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1C" w:rsidRPr="00630E09" w:rsidRDefault="00CC071C" w:rsidP="00CC071C">
      <w:pPr>
        <w:pStyle w:val="a3"/>
        <w:jc w:val="center"/>
        <w:rPr>
          <w:rFonts w:ascii="PT Astra Serif" w:hAnsi="PT Astra Serif"/>
          <w:b/>
          <w:sz w:val="24"/>
          <w:szCs w:val="24"/>
        </w:rPr>
      </w:pPr>
    </w:p>
    <w:p w:rsidR="00CC071C" w:rsidRPr="00630E09" w:rsidRDefault="00CC071C" w:rsidP="00CC071C">
      <w:pPr>
        <w:ind w:left="-142" w:firstLine="142"/>
        <w:jc w:val="center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3982085</wp:posOffset>
                </wp:positionH>
                <wp:positionV relativeFrom="paragraph">
                  <wp:posOffset>-198120</wp:posOffset>
                </wp:positionV>
                <wp:extent cx="2921635" cy="272415"/>
                <wp:effectExtent l="635" t="1905" r="1905" b="190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163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1C" w:rsidRDefault="00CC071C" w:rsidP="00CC071C">
                            <w:pPr>
                              <w:jc w:val="right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313.55pt;margin-top:-15.6pt;width:230.05pt;height:21.45pt;z-index:25166028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" stroked="f">
                <v:textbox style="mso-fit-shape-to-text:t">
                  <w:txbxContent>
                    <w:p w:rsidR="00CC071C" w:rsidRDefault="00CC071C" w:rsidP="00CC071C">
                      <w:pPr>
                        <w:jc w:val="right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2519045" cy="17399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9045" cy="173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C071C" w:rsidRPr="0029272C" w:rsidRDefault="00CC071C" w:rsidP="00CC071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97pt;margin-top:-9pt;width:198.35pt;height:13.7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" stroked="f">
                <v:textbox inset="0,0,0,0">
                  <w:txbxContent>
                    <w:p w:rsidR="00CC071C" w:rsidRPr="0029272C" w:rsidRDefault="00CC071C" w:rsidP="00CC071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630E09">
        <w:rPr>
          <w:rFonts w:ascii="PT Astra Serif" w:hAnsi="PT Astra Serif"/>
          <w:sz w:val="20"/>
          <w:szCs w:val="20"/>
        </w:rPr>
        <w:t xml:space="preserve"> </w:t>
      </w:r>
      <w:r>
        <w:rPr>
          <w:rFonts w:ascii="PT Astra Serif" w:hAnsi="PT Astra Serif"/>
          <w:noProof/>
          <w:szCs w:val="29"/>
        </w:rPr>
        <w:drawing>
          <wp:inline distT="0" distB="0" distL="0" distR="0">
            <wp:extent cx="580390" cy="7556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55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071C" w:rsidRPr="00630E09" w:rsidRDefault="00CC071C" w:rsidP="00CC071C">
      <w:pPr>
        <w:jc w:val="center"/>
        <w:rPr>
          <w:rFonts w:ascii="PT Astra Serif" w:hAnsi="PT Astra Serif"/>
        </w:rPr>
      </w:pPr>
    </w:p>
    <w:p w:rsidR="00CC071C" w:rsidRPr="00630E09" w:rsidRDefault="00CC071C" w:rsidP="00CC071C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rPr>
          <w:rFonts w:ascii="PT Astra Serif" w:hAnsi="PT Astra Serif"/>
          <w:spacing w:val="20"/>
          <w:sz w:val="32"/>
          <w:szCs w:val="20"/>
        </w:rPr>
      </w:pPr>
      <w:r w:rsidRPr="00630E09">
        <w:rPr>
          <w:rFonts w:ascii="PT Astra Serif" w:hAnsi="PT Astra Serif"/>
          <w:spacing w:val="20"/>
          <w:sz w:val="32"/>
          <w:szCs w:val="20"/>
        </w:rPr>
        <w:t>АДМИНИСТРАЦИЯ ГОРОДА ЮГОРСКА</w:t>
      </w:r>
    </w:p>
    <w:p w:rsidR="00CC071C" w:rsidRPr="00630E09" w:rsidRDefault="00CC071C" w:rsidP="00CC071C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rPr>
          <w:rFonts w:ascii="PT Astra Serif" w:hAnsi="PT Astra Serif"/>
          <w:sz w:val="28"/>
          <w:szCs w:val="28"/>
        </w:rPr>
      </w:pPr>
      <w:r w:rsidRPr="00630E09">
        <w:rPr>
          <w:rFonts w:ascii="PT Astra Serif" w:hAnsi="PT Astra Serif"/>
          <w:sz w:val="28"/>
          <w:szCs w:val="28"/>
        </w:rPr>
        <w:t>Ханты-Мансийского автономного округа – Югры</w:t>
      </w:r>
    </w:p>
    <w:p w:rsidR="00CC071C" w:rsidRPr="00630E09" w:rsidRDefault="00CC071C" w:rsidP="00CC071C">
      <w:pPr>
        <w:jc w:val="center"/>
        <w:rPr>
          <w:rFonts w:ascii="PT Astra Serif" w:hAnsi="PT Astra Serif"/>
          <w:sz w:val="36"/>
          <w:szCs w:val="36"/>
        </w:rPr>
      </w:pPr>
    </w:p>
    <w:p w:rsidR="00CC071C" w:rsidRPr="00630E09" w:rsidRDefault="00CC071C" w:rsidP="00CC071C">
      <w:pPr>
        <w:keepNext/>
        <w:numPr>
          <w:ilvl w:val="0"/>
          <w:numId w:val="1"/>
        </w:numPr>
        <w:tabs>
          <w:tab w:val="left" w:pos="0"/>
        </w:tabs>
        <w:suppressAutoHyphens/>
        <w:jc w:val="center"/>
        <w:rPr>
          <w:rFonts w:ascii="PT Astra Serif" w:hAnsi="PT Astra Serif"/>
          <w:sz w:val="36"/>
          <w:szCs w:val="36"/>
        </w:rPr>
      </w:pPr>
      <w:r w:rsidRPr="00630E09">
        <w:rPr>
          <w:rFonts w:ascii="PT Astra Serif" w:hAnsi="PT Astra Serif"/>
          <w:sz w:val="36"/>
          <w:szCs w:val="36"/>
        </w:rPr>
        <w:t>РАСПОРЯЖЕНИЕ</w:t>
      </w:r>
    </w:p>
    <w:p w:rsidR="00CC071C" w:rsidRPr="00630E09" w:rsidRDefault="00CC071C" w:rsidP="00CC071C">
      <w:pPr>
        <w:jc w:val="center"/>
        <w:rPr>
          <w:rFonts w:ascii="PT Astra Serif" w:hAnsi="PT Astra Serif"/>
          <w:sz w:val="36"/>
          <w:szCs w:val="36"/>
        </w:rPr>
      </w:pPr>
    </w:p>
    <w:p w:rsidR="00CC071C" w:rsidRPr="00630E09" w:rsidRDefault="00CC071C" w:rsidP="00CC071C">
      <w:pPr>
        <w:jc w:val="both"/>
        <w:rPr>
          <w:rFonts w:ascii="PT Astra Serif" w:hAnsi="PT Astra Serif" w:cs="Times New Roman"/>
          <w:sz w:val="28"/>
          <w:szCs w:val="28"/>
        </w:rPr>
      </w:pPr>
      <w:r w:rsidRPr="00630E09">
        <w:rPr>
          <w:rFonts w:ascii="PT Astra Serif" w:hAnsi="PT Astra Serif"/>
          <w:szCs w:val="20"/>
        </w:rPr>
        <w:t xml:space="preserve">от  </w:t>
      </w:r>
      <w:r>
        <w:rPr>
          <w:rFonts w:ascii="PT Astra Serif" w:hAnsi="PT Astra Serif"/>
          <w:szCs w:val="20"/>
        </w:rPr>
        <w:t>18 марта 2022 года</w:t>
      </w:r>
      <w:r w:rsidRPr="00630E09">
        <w:rPr>
          <w:rFonts w:ascii="PT Astra Serif" w:hAnsi="PT Astra Serif"/>
          <w:szCs w:val="20"/>
        </w:rPr>
        <w:t xml:space="preserve">                                                                          </w:t>
      </w:r>
      <w:r>
        <w:rPr>
          <w:rFonts w:ascii="PT Astra Serif" w:hAnsi="PT Astra Serif"/>
          <w:szCs w:val="20"/>
        </w:rPr>
        <w:t xml:space="preserve">               </w:t>
      </w:r>
      <w:r w:rsidRPr="00630E09">
        <w:rPr>
          <w:rFonts w:ascii="PT Astra Serif" w:hAnsi="PT Astra Serif"/>
          <w:szCs w:val="20"/>
        </w:rPr>
        <w:t xml:space="preserve">          № </w:t>
      </w:r>
      <w:r>
        <w:rPr>
          <w:rFonts w:ascii="PT Astra Serif" w:hAnsi="PT Astra Serif"/>
          <w:szCs w:val="20"/>
        </w:rPr>
        <w:t>103-р</w:t>
      </w:r>
    </w:p>
    <w:p w:rsidR="00CC071C" w:rsidRPr="00630E09" w:rsidRDefault="00CC071C" w:rsidP="00CC071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Pr="00630E09" w:rsidRDefault="00CC071C" w:rsidP="00CC071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Default="00CC071C" w:rsidP="00CC071C">
      <w:pPr>
        <w:jc w:val="both"/>
        <w:rPr>
          <w:rFonts w:ascii="PT Astra Serif" w:hAnsi="PT Astra Serif"/>
        </w:rPr>
      </w:pPr>
      <w:r w:rsidRPr="00630E09">
        <w:rPr>
          <w:rFonts w:ascii="PT Astra Serif" w:hAnsi="PT Astra Serif"/>
        </w:rPr>
        <w:t>Об утверждении Плана мероприятий</w:t>
      </w:r>
    </w:p>
    <w:p w:rsidR="00CC071C" w:rsidRPr="00630E09" w:rsidRDefault="00CC071C" w:rsidP="00CC071C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п</w:t>
      </w:r>
      <w:r w:rsidRPr="00630E09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</w:t>
      </w:r>
      <w:r w:rsidRPr="00630E09">
        <w:rPr>
          <w:rFonts w:ascii="PT Astra Serif" w:hAnsi="PT Astra Serif"/>
        </w:rPr>
        <w:t>снижению рисков нарушения</w:t>
      </w:r>
    </w:p>
    <w:p w:rsidR="00CC071C" w:rsidRPr="00630E09" w:rsidRDefault="00CC071C" w:rsidP="00CC071C">
      <w:pPr>
        <w:jc w:val="both"/>
        <w:rPr>
          <w:rFonts w:ascii="PT Astra Serif" w:hAnsi="PT Astra Serif"/>
        </w:rPr>
      </w:pPr>
      <w:r w:rsidRPr="00630E09">
        <w:rPr>
          <w:rFonts w:ascii="PT Astra Serif" w:hAnsi="PT Astra Serif"/>
        </w:rPr>
        <w:t xml:space="preserve">антимонопольного  законодательства </w:t>
      </w:r>
      <w:proofErr w:type="gramStart"/>
      <w:r w:rsidRPr="00630E09">
        <w:rPr>
          <w:rFonts w:ascii="PT Astra Serif" w:hAnsi="PT Astra Serif"/>
        </w:rPr>
        <w:t>в</w:t>
      </w:r>
      <w:proofErr w:type="gramEnd"/>
    </w:p>
    <w:p w:rsidR="00CC071C" w:rsidRPr="00630E09" w:rsidRDefault="00CC071C" w:rsidP="00CC071C">
      <w:pPr>
        <w:jc w:val="both"/>
        <w:rPr>
          <w:rFonts w:ascii="PT Astra Serif" w:hAnsi="PT Astra Serif"/>
        </w:rPr>
      </w:pPr>
      <w:r w:rsidRPr="00630E09">
        <w:rPr>
          <w:rFonts w:ascii="PT Astra Serif" w:hAnsi="PT Astra Serif"/>
        </w:rPr>
        <w:t xml:space="preserve">администрации города </w:t>
      </w:r>
      <w:proofErr w:type="spellStart"/>
      <w:r w:rsidRPr="00630E09">
        <w:rPr>
          <w:rFonts w:ascii="PT Astra Serif" w:hAnsi="PT Astra Serif"/>
        </w:rPr>
        <w:t>Югорска</w:t>
      </w:r>
      <w:proofErr w:type="spellEnd"/>
      <w:r w:rsidRPr="00630E09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на 2022 год</w:t>
      </w: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Pr="00630E09" w:rsidRDefault="00CC071C" w:rsidP="00CC071C">
      <w:pPr>
        <w:ind w:firstLine="709"/>
        <w:jc w:val="both"/>
        <w:rPr>
          <w:rFonts w:ascii="PT Astra Serif" w:eastAsia="Times New Roman" w:hAnsi="PT Astra Serif" w:cs="Times New Roman"/>
          <w:szCs w:val="20"/>
          <w:lang w:eastAsia="ar-SA"/>
        </w:rPr>
      </w:pPr>
      <w:r w:rsidRPr="00630E09">
        <w:rPr>
          <w:rFonts w:ascii="PT Astra Serif" w:eastAsia="Times New Roman" w:hAnsi="PT Astra Serif" w:cs="Times New Roman"/>
          <w:szCs w:val="20"/>
          <w:lang w:eastAsia="ar-SA"/>
        </w:rPr>
        <w:t>В соответствии с Указом Президента Российской Федерации от 21.12.2017 № 618 «Об основных направлениях государственной политики по развитию конкуренции», методическими рекомендациями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законодательства, утвержденными распоряжением Правительства Российской Федерации от 18.10.2018  № 2258-р:</w:t>
      </w: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</w:rPr>
      </w:pPr>
      <w:r w:rsidRPr="00630E09">
        <w:rPr>
          <w:rFonts w:ascii="PT Astra Serif" w:hAnsi="PT Astra Serif" w:cs="Times New Roman"/>
        </w:rPr>
        <w:t xml:space="preserve">1. Утвердить План мероприятий по снижению рисков нарушения антимонопольного законодательства в администрации города </w:t>
      </w:r>
      <w:proofErr w:type="spellStart"/>
      <w:r w:rsidRPr="00630E09">
        <w:rPr>
          <w:rFonts w:ascii="PT Astra Serif" w:hAnsi="PT Astra Serif" w:cs="Times New Roman"/>
        </w:rPr>
        <w:t>Югорска</w:t>
      </w:r>
      <w:proofErr w:type="spellEnd"/>
      <w:r w:rsidRPr="00630E09">
        <w:rPr>
          <w:rFonts w:ascii="PT Astra Serif" w:hAnsi="PT Astra Serif" w:cs="Times New Roman"/>
        </w:rPr>
        <w:t xml:space="preserve"> на 2022 год (далее - План мероприятий) (приложение).</w:t>
      </w: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</w:rPr>
      </w:pPr>
      <w:r w:rsidRPr="00630E09">
        <w:rPr>
          <w:rFonts w:ascii="PT Astra Serif" w:hAnsi="PT Astra Serif" w:cs="Times New Roman"/>
        </w:rPr>
        <w:t xml:space="preserve">2. Ответственным исполнителям Плана мероприятий ежеквартально, в срок до 10 числа месяца, следующего за отчетным периодом, представлять в Департамент экономического развития и проектного управления администрации города </w:t>
      </w:r>
      <w:proofErr w:type="spellStart"/>
      <w:r w:rsidRPr="00630E09">
        <w:rPr>
          <w:rFonts w:ascii="PT Astra Serif" w:hAnsi="PT Astra Serif" w:cs="Times New Roman"/>
        </w:rPr>
        <w:t>Югорска</w:t>
      </w:r>
      <w:proofErr w:type="spellEnd"/>
      <w:r>
        <w:rPr>
          <w:rFonts w:ascii="PT Astra Serif" w:hAnsi="PT Astra Serif" w:cs="Times New Roman"/>
        </w:rPr>
        <w:t xml:space="preserve">        </w:t>
      </w:r>
      <w:r w:rsidRPr="00630E09">
        <w:rPr>
          <w:rFonts w:ascii="PT Astra Serif" w:hAnsi="PT Astra Serif" w:cs="Times New Roman"/>
        </w:rPr>
        <w:t xml:space="preserve"> (И.В. </w:t>
      </w:r>
      <w:proofErr w:type="spellStart"/>
      <w:r w:rsidRPr="00630E09">
        <w:rPr>
          <w:rFonts w:ascii="PT Astra Serif" w:hAnsi="PT Astra Serif" w:cs="Times New Roman"/>
        </w:rPr>
        <w:t>Грудцына</w:t>
      </w:r>
      <w:proofErr w:type="spellEnd"/>
      <w:r w:rsidRPr="00630E09">
        <w:rPr>
          <w:rFonts w:ascii="PT Astra Serif" w:hAnsi="PT Astra Serif" w:cs="Times New Roman"/>
        </w:rPr>
        <w:t>) информацию  об исполнении Плана мероприятий.</w:t>
      </w: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</w:rPr>
      </w:pPr>
      <w:r w:rsidRPr="00630E09">
        <w:rPr>
          <w:rFonts w:ascii="PT Astra Serif" w:hAnsi="PT Astra Serif" w:cs="Times New Roman"/>
        </w:rPr>
        <w:t xml:space="preserve">3. </w:t>
      </w:r>
      <w:proofErr w:type="gramStart"/>
      <w:r w:rsidRPr="00630E09">
        <w:rPr>
          <w:rFonts w:ascii="PT Astra Serif" w:hAnsi="PT Astra Serif" w:cs="Times New Roman"/>
        </w:rPr>
        <w:t>Контроль за</w:t>
      </w:r>
      <w:proofErr w:type="gramEnd"/>
      <w:r w:rsidRPr="00630E09">
        <w:rPr>
          <w:rFonts w:ascii="PT Astra Serif" w:hAnsi="PT Astra Serif" w:cs="Times New Roman"/>
        </w:rPr>
        <w:t xml:space="preserve"> выполнением настоящего распоряжения возложить на департамент экономического развития и проектного управления администрации города </w:t>
      </w:r>
      <w:proofErr w:type="spellStart"/>
      <w:r w:rsidRPr="00630E09">
        <w:rPr>
          <w:rFonts w:ascii="PT Astra Serif" w:hAnsi="PT Astra Serif" w:cs="Times New Roman"/>
        </w:rPr>
        <w:t>Югорска</w:t>
      </w:r>
      <w:proofErr w:type="spellEnd"/>
      <w:r w:rsidRPr="00630E09">
        <w:rPr>
          <w:rFonts w:ascii="PT Astra Serif" w:hAnsi="PT Astra Serif" w:cs="Times New Roman"/>
        </w:rPr>
        <w:t xml:space="preserve"> (И.В. </w:t>
      </w:r>
      <w:proofErr w:type="spellStart"/>
      <w:r w:rsidRPr="00630E09">
        <w:rPr>
          <w:rFonts w:ascii="PT Astra Serif" w:hAnsi="PT Astra Serif" w:cs="Times New Roman"/>
        </w:rPr>
        <w:t>Грудцына</w:t>
      </w:r>
      <w:proofErr w:type="spellEnd"/>
      <w:r w:rsidRPr="00630E09">
        <w:rPr>
          <w:rFonts w:ascii="PT Astra Serif" w:hAnsi="PT Astra Serif" w:cs="Times New Roman"/>
        </w:rPr>
        <w:t xml:space="preserve">). </w:t>
      </w:r>
    </w:p>
    <w:p w:rsidR="00CC071C" w:rsidRPr="00630E09" w:rsidRDefault="00CC071C" w:rsidP="00CC071C">
      <w:pPr>
        <w:ind w:firstLine="709"/>
        <w:jc w:val="both"/>
        <w:rPr>
          <w:rFonts w:ascii="PT Astra Serif" w:hAnsi="PT Astra Serif" w:cs="Times New Roman"/>
        </w:rPr>
      </w:pPr>
    </w:p>
    <w:p w:rsidR="00CC071C" w:rsidRPr="00630E09" w:rsidRDefault="00CC071C" w:rsidP="00CC071C">
      <w:pPr>
        <w:jc w:val="both"/>
        <w:rPr>
          <w:rFonts w:ascii="PT Astra Serif" w:hAnsi="PT Astra Serif" w:cs="Times New Roman"/>
        </w:rPr>
      </w:pPr>
    </w:p>
    <w:p w:rsidR="00CC071C" w:rsidRPr="00630E09" w:rsidRDefault="00CC071C" w:rsidP="00CC071C">
      <w:pPr>
        <w:jc w:val="both"/>
        <w:rPr>
          <w:rFonts w:ascii="PT Astra Serif" w:hAnsi="PT Astra Serif" w:cs="Times New Roman"/>
          <w:sz w:val="28"/>
          <w:szCs w:val="28"/>
        </w:rPr>
      </w:pPr>
      <w:r w:rsidRPr="00630E09">
        <w:rPr>
          <w:rFonts w:ascii="PT Astra Serif" w:hAnsi="PT Astra Serif" w:cs="Times New Roman"/>
          <w:b/>
        </w:rPr>
        <w:t xml:space="preserve">Глава города </w:t>
      </w:r>
      <w:proofErr w:type="spellStart"/>
      <w:r w:rsidRPr="00630E09">
        <w:rPr>
          <w:rFonts w:ascii="PT Astra Serif" w:hAnsi="PT Astra Serif" w:cs="Times New Roman"/>
          <w:b/>
        </w:rPr>
        <w:t>Югорска</w:t>
      </w:r>
      <w:proofErr w:type="spellEnd"/>
      <w:r w:rsidRPr="00630E09">
        <w:rPr>
          <w:rFonts w:ascii="PT Astra Serif" w:hAnsi="PT Astra Serif" w:cs="Times New Roman"/>
          <w:b/>
        </w:rPr>
        <w:t xml:space="preserve">                                                                                А.В. Бородкин</w:t>
      </w:r>
    </w:p>
    <w:p w:rsidR="00CC071C" w:rsidRPr="00630E09" w:rsidRDefault="00CC071C" w:rsidP="00CC071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Default="00CC071C" w:rsidP="00CC071C">
      <w:pPr>
        <w:ind w:firstLine="10773"/>
        <w:jc w:val="right"/>
        <w:rPr>
          <w:rFonts w:ascii="PT Astra Serif" w:hAnsi="PT Astra Serif" w:cs="Times New Roman"/>
          <w:b/>
        </w:rPr>
        <w:sectPr w:rsidR="00CC07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gramStart"/>
      <w:r w:rsidRPr="00630E09">
        <w:rPr>
          <w:rFonts w:ascii="PT Astra Serif" w:hAnsi="PT Astra Serif" w:cs="Times New Roman"/>
          <w:b/>
        </w:rPr>
        <w:t>П</w:t>
      </w:r>
      <w:proofErr w:type="gramEnd"/>
    </w:p>
    <w:p w:rsidR="00CC071C" w:rsidRDefault="00CC071C" w:rsidP="00CC071C">
      <w:pPr>
        <w:ind w:firstLine="10773"/>
        <w:jc w:val="right"/>
        <w:rPr>
          <w:rFonts w:ascii="PT Astra Serif" w:hAnsi="PT Astra Serif" w:cs="Times New Roman"/>
          <w:b/>
        </w:rPr>
      </w:pPr>
      <w:r>
        <w:rPr>
          <w:rFonts w:ascii="PT Astra Serif" w:hAnsi="PT Astra Serif" w:cs="Times New Roman"/>
          <w:b/>
        </w:rPr>
        <w:lastRenderedPageBreak/>
        <w:t>Приложение</w:t>
      </w:r>
    </w:p>
    <w:p w:rsidR="00CC071C" w:rsidRPr="00630E09" w:rsidRDefault="00CC071C" w:rsidP="00CC071C">
      <w:pPr>
        <w:ind w:firstLine="8222"/>
        <w:jc w:val="right"/>
        <w:rPr>
          <w:rFonts w:ascii="PT Astra Serif" w:hAnsi="PT Astra Serif" w:cs="Times New Roman"/>
          <w:b/>
        </w:rPr>
      </w:pPr>
      <w:r w:rsidRPr="00630E09">
        <w:rPr>
          <w:rFonts w:ascii="PT Astra Serif" w:hAnsi="PT Astra Serif" w:cs="Times New Roman"/>
          <w:b/>
        </w:rPr>
        <w:t xml:space="preserve">к распоряжению администрации города </w:t>
      </w:r>
      <w:proofErr w:type="spellStart"/>
      <w:r w:rsidRPr="00630E09">
        <w:rPr>
          <w:rFonts w:ascii="PT Astra Serif" w:hAnsi="PT Astra Serif" w:cs="Times New Roman"/>
          <w:b/>
        </w:rPr>
        <w:t>Югорска</w:t>
      </w:r>
      <w:proofErr w:type="spellEnd"/>
    </w:p>
    <w:p w:rsidR="00CC071C" w:rsidRPr="00630E09" w:rsidRDefault="00CC071C" w:rsidP="00CC071C">
      <w:pPr>
        <w:ind w:firstLine="10773"/>
        <w:jc w:val="right"/>
        <w:rPr>
          <w:rFonts w:ascii="PT Astra Serif" w:hAnsi="PT Astra Serif" w:cs="Times New Roman"/>
          <w:b/>
        </w:rPr>
      </w:pPr>
      <w:r w:rsidRPr="00630E09">
        <w:rPr>
          <w:rFonts w:ascii="PT Astra Serif" w:hAnsi="PT Astra Serif" w:cs="Times New Roman"/>
          <w:b/>
        </w:rPr>
        <w:t xml:space="preserve">от  </w:t>
      </w:r>
      <w:r w:rsidRPr="00CC071C">
        <w:rPr>
          <w:rFonts w:ascii="PT Astra Serif" w:hAnsi="PT Astra Serif" w:cs="Times New Roman"/>
          <w:b/>
        </w:rPr>
        <w:t>18 марта 2022 года</w:t>
      </w:r>
      <w:r w:rsidRPr="00630E09">
        <w:rPr>
          <w:rFonts w:ascii="PT Astra Serif" w:hAnsi="PT Astra Serif" w:cs="Times New Roman"/>
          <w:b/>
        </w:rPr>
        <w:t xml:space="preserve"> № </w:t>
      </w:r>
      <w:r>
        <w:rPr>
          <w:rFonts w:ascii="PT Astra Serif" w:hAnsi="PT Astra Serif" w:cs="Times New Roman"/>
          <w:b/>
        </w:rPr>
        <w:t xml:space="preserve">103-р </w:t>
      </w:r>
    </w:p>
    <w:p w:rsidR="00CC071C" w:rsidRPr="00630E09" w:rsidRDefault="00CC071C" w:rsidP="00CC071C">
      <w:pPr>
        <w:ind w:firstLine="10773"/>
        <w:jc w:val="both"/>
        <w:rPr>
          <w:rFonts w:ascii="PT Astra Serif" w:hAnsi="PT Astra Serif" w:cs="Times New Roman"/>
          <w:b/>
        </w:rPr>
      </w:pPr>
    </w:p>
    <w:p w:rsidR="00CC071C" w:rsidRPr="00630E09" w:rsidRDefault="00CC071C" w:rsidP="00CC071C">
      <w:pPr>
        <w:jc w:val="center"/>
        <w:rPr>
          <w:rFonts w:ascii="PT Astra Serif" w:hAnsi="PT Astra Serif" w:cs="Times New Roman"/>
          <w:b/>
        </w:rPr>
      </w:pPr>
      <w:r w:rsidRPr="00630E09">
        <w:rPr>
          <w:rFonts w:ascii="PT Astra Serif" w:hAnsi="PT Astra Serif" w:cs="Times New Roman"/>
          <w:b/>
        </w:rPr>
        <w:t>ПЛАН</w:t>
      </w:r>
    </w:p>
    <w:p w:rsidR="00CC071C" w:rsidRPr="00630E09" w:rsidRDefault="00CC071C" w:rsidP="00CC071C">
      <w:pPr>
        <w:jc w:val="center"/>
        <w:rPr>
          <w:rFonts w:ascii="PT Astra Serif" w:hAnsi="PT Astra Serif" w:cs="Times New Roman"/>
          <w:b/>
        </w:rPr>
      </w:pPr>
      <w:r w:rsidRPr="00630E09">
        <w:rPr>
          <w:rFonts w:ascii="PT Astra Serif" w:hAnsi="PT Astra Serif" w:cs="Times New Roman"/>
          <w:b/>
        </w:rPr>
        <w:t xml:space="preserve">мероприятий по снижению рисков </w:t>
      </w:r>
    </w:p>
    <w:p w:rsidR="00CC071C" w:rsidRPr="00630E09" w:rsidRDefault="00CC071C" w:rsidP="00CC071C">
      <w:pPr>
        <w:jc w:val="center"/>
        <w:rPr>
          <w:rFonts w:ascii="PT Astra Serif" w:hAnsi="PT Astra Serif" w:cs="Times New Roman"/>
          <w:b/>
        </w:rPr>
      </w:pPr>
      <w:r w:rsidRPr="00630E09">
        <w:rPr>
          <w:rFonts w:ascii="PT Astra Serif" w:hAnsi="PT Astra Serif" w:cs="Times New Roman"/>
          <w:b/>
        </w:rPr>
        <w:t xml:space="preserve">нарушения антимонопольного законодательства в администрации города </w:t>
      </w:r>
      <w:proofErr w:type="spellStart"/>
      <w:r w:rsidRPr="00630E09">
        <w:rPr>
          <w:rFonts w:ascii="PT Astra Serif" w:hAnsi="PT Astra Serif" w:cs="Times New Roman"/>
          <w:b/>
        </w:rPr>
        <w:t>Югорска</w:t>
      </w:r>
      <w:proofErr w:type="spellEnd"/>
      <w:r w:rsidRPr="00630E09">
        <w:rPr>
          <w:rFonts w:ascii="PT Astra Serif" w:hAnsi="PT Astra Serif" w:cs="Times New Roman"/>
          <w:b/>
        </w:rPr>
        <w:t xml:space="preserve"> на 2022 год</w:t>
      </w:r>
    </w:p>
    <w:p w:rsidR="00CC071C" w:rsidRPr="00630E09" w:rsidRDefault="00CC071C" w:rsidP="00CC071C">
      <w:pPr>
        <w:jc w:val="center"/>
        <w:rPr>
          <w:rFonts w:ascii="PT Astra Serif" w:hAnsi="PT Astra Serif" w:cs="Times New Roman"/>
          <w:b/>
        </w:rPr>
      </w:pPr>
    </w:p>
    <w:tbl>
      <w:tblPr>
        <w:tblW w:w="1495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298"/>
        <w:gridCol w:w="4295"/>
        <w:gridCol w:w="1936"/>
      </w:tblGrid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  <w:r w:rsidRPr="00630E09">
              <w:rPr>
                <w:rFonts w:ascii="PT Astra Serif" w:hAnsi="PT Astra Serif" w:cs="Times New Roman"/>
                <w:b/>
              </w:rPr>
              <w:t>№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  <w:proofErr w:type="gramStart"/>
            <w:r w:rsidRPr="00630E09">
              <w:rPr>
                <w:rFonts w:ascii="PT Astra Serif" w:hAnsi="PT Astra Serif" w:cs="Times New Roman"/>
                <w:b/>
              </w:rPr>
              <w:t>п</w:t>
            </w:r>
            <w:proofErr w:type="gramEnd"/>
            <w:r w:rsidRPr="00630E09">
              <w:rPr>
                <w:rFonts w:ascii="PT Astra Serif" w:hAnsi="PT Astra Serif" w:cs="Times New Roman"/>
                <w:b/>
              </w:rPr>
              <w:t>/п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  <w:r w:rsidRPr="00630E09">
              <w:rPr>
                <w:rFonts w:ascii="PT Astra Serif" w:hAnsi="PT Astra Serif" w:cs="Times New Roman"/>
                <w:b/>
              </w:rPr>
              <w:t>Наименование мероприятия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  <w:r w:rsidRPr="00630E09">
              <w:rPr>
                <w:rFonts w:ascii="PT Astra Serif" w:hAnsi="PT Astra Serif" w:cs="Times New Roman"/>
                <w:b/>
              </w:rPr>
              <w:t>Ответственные исполнители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  <w:r w:rsidRPr="00630E09">
              <w:rPr>
                <w:rFonts w:ascii="PT Astra Serif" w:hAnsi="PT Astra Serif" w:cs="Times New Roman"/>
                <w:b/>
              </w:rPr>
              <w:t>Срок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  <w:r w:rsidRPr="00630E09">
              <w:rPr>
                <w:rFonts w:ascii="PT Astra Serif" w:hAnsi="PT Astra Serif" w:cs="Times New Roman"/>
                <w:b/>
              </w:rPr>
              <w:t>исполнения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1.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Совершенствование муниципальных правовых актов, регулирующих функционирование системы внутреннего обеспечения соответствия требованиям антимонопольного законодательства в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</w:t>
            </w:r>
            <w:proofErr w:type="gramStart"/>
            <w:r w:rsidRPr="00630E09">
              <w:rPr>
                <w:rFonts w:ascii="PT Astra Serif" w:hAnsi="PT Astra Serif" w:cs="Times New Roman"/>
              </w:rPr>
              <w:t>а</w:t>
            </w:r>
            <w:proofErr w:type="spellEnd"/>
            <w:r w:rsidRPr="00630E09">
              <w:rPr>
                <w:rFonts w:ascii="PT Astra Serif" w:hAnsi="PT Astra Serif" w:cs="Times New Roman"/>
              </w:rPr>
              <w:t>(</w:t>
            </w:r>
            <w:proofErr w:type="gramEnd"/>
            <w:r w:rsidRPr="00630E09">
              <w:rPr>
                <w:rFonts w:ascii="PT Astra Serif" w:hAnsi="PT Astra Serif" w:cs="Times New Roman"/>
              </w:rPr>
              <w:t xml:space="preserve">антимонопольного </w:t>
            </w:r>
            <w:proofErr w:type="spellStart"/>
            <w:r w:rsidRPr="00630E09">
              <w:rPr>
                <w:rFonts w:ascii="PT Astra Serif" w:hAnsi="PT Astra Serif" w:cs="Times New Roman"/>
              </w:rPr>
              <w:t>комплаенса</w:t>
            </w:r>
            <w:proofErr w:type="spellEnd"/>
            <w:r w:rsidRPr="00630E09">
              <w:rPr>
                <w:rFonts w:ascii="PT Astra Serif" w:hAnsi="PT Astra Serif" w:cs="Times New Roman"/>
              </w:rPr>
              <w:t>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департамент экономического развития и проектного управления, юридическое управление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п</w:t>
            </w:r>
            <w:r w:rsidRPr="00630E09">
              <w:rPr>
                <w:rFonts w:ascii="PT Astra Serif" w:hAnsi="PT Astra Serif" w:cs="Times New Roman"/>
              </w:rPr>
              <w:t>о мере необходимости</w:t>
            </w:r>
          </w:p>
        </w:tc>
      </w:tr>
      <w:tr w:rsidR="00CC071C" w:rsidRPr="00630E09" w:rsidTr="00A079F1">
        <w:trPr>
          <w:trHeight w:val="20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2.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Актуализация перечня действующих муниципальных нормативных правовых актов (далее – МНПА), разработанных органами и структурными подразделениями администрации города Югорск, во исполнение переданных государственных полномочий Ханты-Мансийского автономного округа - Югры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органы и структурные подразделения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>, являющиеся разработчиками МНПА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в течение 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2022 года </w:t>
            </w:r>
          </w:p>
        </w:tc>
      </w:tr>
      <w:tr w:rsidR="00CC071C" w:rsidRPr="00630E09" w:rsidTr="00A079F1">
        <w:trPr>
          <w:trHeight w:val="2096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3.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proofErr w:type="gramStart"/>
            <w:r w:rsidRPr="00630E09">
              <w:rPr>
                <w:rFonts w:ascii="PT Astra Serif" w:hAnsi="PT Astra Serif" w:cs="Times New Roman"/>
              </w:rPr>
              <w:t xml:space="preserve">Проведение предварительной экспертизы проектов МНПА, в том числе разработанных органами и структурными подразделениями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 xml:space="preserve"> во исполнение переданных муниципальному образованию городской округ город Югорск отдельных государственных полномочий Ханты-Мансийского автономного округа - Югры, на наличие или отсутствие возможных рисков нарушения антимонопольного законодательства </w:t>
            </w:r>
            <w:proofErr w:type="gramEnd"/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органы и структурные подразделения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>, являющиеся разработчиками проектов МНПА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в течение 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2022 года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4.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/>
              </w:rPr>
              <w:t xml:space="preserve">Направление проектов МНПА, принятие которых осуществляется во исполнение переданных отдельных государственных полномочий Ханты-Мансийского автономного округа – Югры в Департамент экономического </w:t>
            </w:r>
            <w:r w:rsidRPr="00630E09">
              <w:rPr>
                <w:rFonts w:ascii="PT Astra Serif" w:hAnsi="PT Astra Serif"/>
              </w:rPr>
              <w:lastRenderedPageBreak/>
              <w:t>развития и  отраслевые исполнительные органы государственной власти Ханты-Мансийского автономного округа – Югры, посредством специализированного программного продукта для проведения антимонопольной экспертизы (СПО «Кодекс»)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  <w:highlight w:val="yellow"/>
              </w:rPr>
            </w:pPr>
            <w:r>
              <w:rPr>
                <w:rFonts w:ascii="PT Astra Serif" w:hAnsi="PT Astra Serif" w:cs="Times New Roman"/>
              </w:rPr>
              <w:lastRenderedPageBreak/>
              <w:t>о</w:t>
            </w:r>
            <w:r w:rsidRPr="00630E09">
              <w:rPr>
                <w:rFonts w:ascii="PT Astra Serif" w:hAnsi="PT Astra Serif" w:cs="Times New Roman"/>
              </w:rPr>
              <w:t xml:space="preserve">тветственные лица органов и структурных подразделений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 xml:space="preserve">, по </w:t>
            </w:r>
            <w:r w:rsidRPr="00630E09">
              <w:rPr>
                <w:rFonts w:ascii="PT Astra Serif" w:hAnsi="PT Astra Serif"/>
              </w:rPr>
              <w:lastRenderedPageBreak/>
              <w:t xml:space="preserve">работе в модуле «Антимонопольный </w:t>
            </w:r>
            <w:proofErr w:type="spellStart"/>
            <w:r w:rsidRPr="00630E09">
              <w:rPr>
                <w:rFonts w:ascii="PT Astra Serif" w:hAnsi="PT Astra Serif"/>
              </w:rPr>
              <w:t>комплаенс</w:t>
            </w:r>
            <w:proofErr w:type="spellEnd"/>
            <w:r w:rsidRPr="00630E09">
              <w:rPr>
                <w:rFonts w:ascii="PT Astra Serif" w:hAnsi="PT Astra Serif"/>
              </w:rPr>
              <w:t>» СПО «Кодекс»</w:t>
            </w:r>
            <w:r w:rsidRPr="00630E09">
              <w:rPr>
                <w:rFonts w:ascii="PT Astra Serif" w:hAnsi="PT Astra Serif"/>
                <w:b/>
              </w:rPr>
              <w:t xml:space="preserve">  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lastRenderedPageBreak/>
              <w:t xml:space="preserve">в течение 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  <w:highlight w:val="yellow"/>
              </w:rPr>
            </w:pPr>
            <w:r w:rsidRPr="00630E09">
              <w:rPr>
                <w:rFonts w:ascii="PT Astra Serif" w:hAnsi="PT Astra Serif" w:cs="Times New Roman"/>
              </w:rPr>
              <w:t>2022 года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lastRenderedPageBreak/>
              <w:t>5.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/>
              </w:rPr>
              <w:t xml:space="preserve">Размещение проектов </w:t>
            </w:r>
            <w:r w:rsidRPr="00630E09">
              <w:rPr>
                <w:rFonts w:ascii="PT Astra Serif" w:hAnsi="PT Astra Serif" w:cs="Times New Roman"/>
              </w:rPr>
              <w:t>муниципальных нормативных правовых актов</w:t>
            </w:r>
            <w:r w:rsidRPr="00630E09">
              <w:rPr>
                <w:rFonts w:ascii="PT Astra Serif" w:hAnsi="PT Astra Serif"/>
              </w:rPr>
              <w:t>, на портале http://regulation.admhmao.ru в разделе «</w:t>
            </w:r>
            <w:proofErr w:type="spellStart"/>
            <w:r w:rsidRPr="00630E09">
              <w:rPr>
                <w:rFonts w:ascii="PT Astra Serif" w:hAnsi="PT Astra Serif"/>
              </w:rPr>
              <w:t>Комплаенс</w:t>
            </w:r>
            <w:proofErr w:type="spellEnd"/>
            <w:r w:rsidRPr="00630E09">
              <w:rPr>
                <w:rFonts w:ascii="PT Astra Serif" w:hAnsi="PT Astra Serif"/>
              </w:rPr>
              <w:t>», для проведения общественной экспертизы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департамент экономического развития и проектного управления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по мере необходимости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6.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jc w:val="both"/>
              <w:rPr>
                <w:rFonts w:ascii="PT Astra Serif" w:hAnsi="PT Astra Serif"/>
              </w:rPr>
            </w:pPr>
            <w:r w:rsidRPr="00630E09">
              <w:rPr>
                <w:rFonts w:ascii="PT Astra Serif" w:hAnsi="PT Astra Serif"/>
              </w:rPr>
              <w:t xml:space="preserve">Обеспечение участия заинтересованных лиц в общественной экспертизе по проектам </w:t>
            </w:r>
            <w:r w:rsidRPr="00630E09">
              <w:rPr>
                <w:rFonts w:ascii="PT Astra Serif" w:hAnsi="PT Astra Serif" w:cs="Times New Roman"/>
              </w:rPr>
              <w:t>муниципальных нормативных правовых актов</w:t>
            </w:r>
            <w:r w:rsidRPr="00630E09">
              <w:rPr>
                <w:rFonts w:ascii="PT Astra Serif" w:hAnsi="PT Astra Serif"/>
              </w:rPr>
              <w:t>, размещенны</w:t>
            </w:r>
            <w:r>
              <w:rPr>
                <w:rFonts w:ascii="PT Astra Serif" w:hAnsi="PT Astra Serif"/>
              </w:rPr>
              <w:t>х</w:t>
            </w:r>
            <w:r w:rsidRPr="00630E09">
              <w:rPr>
                <w:rFonts w:ascii="PT Astra Serif" w:hAnsi="PT Astra Serif"/>
              </w:rPr>
              <w:t xml:space="preserve"> на портале http://regulation.admhmao.ru в разделе «</w:t>
            </w:r>
            <w:proofErr w:type="spellStart"/>
            <w:r w:rsidRPr="00630E09">
              <w:rPr>
                <w:rFonts w:ascii="PT Astra Serif" w:hAnsi="PT Astra Serif"/>
              </w:rPr>
              <w:t>Комплаенс</w:t>
            </w:r>
            <w:proofErr w:type="spellEnd"/>
            <w:r w:rsidRPr="00630E09">
              <w:rPr>
                <w:rFonts w:ascii="PT Astra Serif" w:hAnsi="PT Astra Serif"/>
              </w:rPr>
              <w:t>», с получением не менее двух отзывов (мнений)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органы и структурные подразделения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>, являющиеся разработчиками проектов МНПА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по мере необходимости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7.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/>
              </w:rPr>
              <w:t>Анализ (оценка) выявленных рисков нарушения антимонопольного законодательства и (или) нарушений антимонопольного законодательства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департамент экономического развития и проектного управления, юридическое управление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в течение 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2022 года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8.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jc w:val="both"/>
              <w:rPr>
                <w:rFonts w:ascii="PT Astra Serif" w:hAnsi="PT Astra Serif"/>
              </w:rPr>
            </w:pPr>
            <w:proofErr w:type="gramStart"/>
            <w:r w:rsidRPr="00630E09">
              <w:rPr>
                <w:rFonts w:ascii="PT Astra Serif" w:hAnsi="PT Astra Serif" w:cs="Times New Roman"/>
              </w:rPr>
              <w:t xml:space="preserve">Ознакомление работников органов и структурных подразделений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 xml:space="preserve"> (в том числе и вновь принятых), деятельность которых связана с рисками нарушения антимонопольного законодательства с Положением о системе внутреннего обеспечения соответствия требованиям антимонопольного законодательства в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r w:rsidRPr="00630E09">
              <w:rPr>
                <w:rFonts w:ascii="PT Astra Serif" w:hAnsi="PT Astra Serif" w:cs="Times New Roman"/>
              </w:rPr>
              <w:t xml:space="preserve"> (антимонопольном </w:t>
            </w:r>
            <w:proofErr w:type="spellStart"/>
            <w:r w:rsidRPr="00630E09">
              <w:rPr>
                <w:rFonts w:ascii="PT Astra Serif" w:hAnsi="PT Astra Serif" w:cs="Times New Roman"/>
              </w:rPr>
              <w:t>комплаенсе</w:t>
            </w:r>
            <w:proofErr w:type="spellEnd"/>
            <w:r w:rsidRPr="00630E09">
              <w:rPr>
                <w:rFonts w:ascii="PT Astra Serif" w:hAnsi="PT Astra Serif" w:cs="Times New Roman"/>
              </w:rPr>
              <w:t xml:space="preserve">) </w:t>
            </w:r>
            <w:proofErr w:type="gramEnd"/>
          </w:p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департамент экономического развития и проектного управления, управление по вопросам муниципальной службы, кадров и наград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по мере необходимости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9.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  <w:highlight w:val="green"/>
              </w:rPr>
            </w:pPr>
            <w:r w:rsidRPr="00630E09">
              <w:rPr>
                <w:rFonts w:ascii="PT Astra Serif" w:hAnsi="PT Astra Serif" w:cs="Times New Roman"/>
              </w:rPr>
              <w:t xml:space="preserve">Организация </w:t>
            </w:r>
            <w:proofErr w:type="gramStart"/>
            <w:r w:rsidRPr="00630E09">
              <w:rPr>
                <w:rFonts w:ascii="PT Astra Serif" w:hAnsi="PT Astra Serif" w:cs="Times New Roman"/>
              </w:rPr>
              <w:t xml:space="preserve">обучения работников администрации города </w:t>
            </w:r>
            <w:proofErr w:type="spellStart"/>
            <w:r w:rsidRPr="00630E09">
              <w:rPr>
                <w:rFonts w:ascii="PT Astra Serif" w:hAnsi="PT Astra Serif" w:cs="Times New Roman"/>
              </w:rPr>
              <w:t>Югорска</w:t>
            </w:r>
            <w:proofErr w:type="spellEnd"/>
            <w:proofErr w:type="gramEnd"/>
            <w:r w:rsidRPr="00630E09">
              <w:rPr>
                <w:rFonts w:ascii="PT Astra Serif" w:hAnsi="PT Astra Serif" w:cs="Times New Roman"/>
              </w:rPr>
              <w:t xml:space="preserve"> по вопросам, связанным с функционированием системы внутреннего обеспечения соответствия требованиям антимонопольного законодательства в муниципальном образовании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управление по вопросам муниципальной службы, кадров и наград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в течение 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2022 года</w:t>
            </w:r>
          </w:p>
        </w:tc>
      </w:tr>
      <w:tr w:rsidR="00CC071C" w:rsidRPr="00630E09" w:rsidTr="00A079F1">
        <w:trPr>
          <w:trHeight w:val="20"/>
          <w:jc w:val="center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10.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  <w:highlight w:val="green"/>
              </w:rPr>
            </w:pPr>
            <w:r w:rsidRPr="00630E09">
              <w:rPr>
                <w:rFonts w:ascii="PT Astra Serif" w:hAnsi="PT Astra Serif"/>
              </w:rPr>
              <w:t xml:space="preserve">Проведение семинаров-совещаний по вопросам, связанным с функционированием системы внутреннего обеспечения соответствия требованиям антимонопольного законодательства деятельности администрации города </w:t>
            </w:r>
            <w:proofErr w:type="spellStart"/>
            <w:r w:rsidRPr="00630E09">
              <w:rPr>
                <w:rFonts w:ascii="PT Astra Serif" w:hAnsi="PT Astra Serif"/>
              </w:rPr>
              <w:t>Югорска</w:t>
            </w:r>
            <w:proofErr w:type="spellEnd"/>
            <w:r w:rsidRPr="00630E09">
              <w:rPr>
                <w:rFonts w:ascii="PT Astra Serif" w:hAnsi="PT Astra Serif"/>
              </w:rPr>
              <w:t>, а также профилактики его нарушений</w:t>
            </w:r>
          </w:p>
        </w:tc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jc w:val="both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департамент экономического развития и проектного управления, юридическое управление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 xml:space="preserve">в течение </w:t>
            </w:r>
          </w:p>
          <w:p w:rsidR="00CC071C" w:rsidRPr="00630E09" w:rsidRDefault="00CC071C" w:rsidP="00A079F1">
            <w:pPr>
              <w:ind w:left="-113" w:right="-113"/>
              <w:jc w:val="center"/>
              <w:rPr>
                <w:rFonts w:ascii="PT Astra Serif" w:hAnsi="PT Astra Serif" w:cs="Times New Roman"/>
              </w:rPr>
            </w:pPr>
            <w:r w:rsidRPr="00630E09">
              <w:rPr>
                <w:rFonts w:ascii="PT Astra Serif" w:hAnsi="PT Astra Serif" w:cs="Times New Roman"/>
              </w:rPr>
              <w:t>2022 года</w:t>
            </w:r>
          </w:p>
        </w:tc>
      </w:tr>
    </w:tbl>
    <w:p w:rsidR="00CC071C" w:rsidRPr="00630E09" w:rsidRDefault="00CC071C" w:rsidP="00CC071C">
      <w:pPr>
        <w:jc w:val="both"/>
        <w:rPr>
          <w:rFonts w:ascii="PT Astra Serif" w:hAnsi="PT Astra Serif" w:cs="Times New Roman"/>
          <w:sz w:val="28"/>
          <w:szCs w:val="28"/>
        </w:rPr>
      </w:pPr>
    </w:p>
    <w:p w:rsidR="00CC071C" w:rsidRPr="00630E09" w:rsidRDefault="00CC071C" w:rsidP="00CC071C">
      <w:pPr>
        <w:jc w:val="both"/>
        <w:rPr>
          <w:rFonts w:ascii="PT Astra Serif" w:hAnsi="PT Astra Serif" w:cs="Times New Roman"/>
        </w:rPr>
      </w:pPr>
    </w:p>
    <w:p w:rsidR="00CC071C" w:rsidRPr="00630E09" w:rsidRDefault="00CC071C" w:rsidP="00CC071C">
      <w:pPr>
        <w:jc w:val="both"/>
        <w:rPr>
          <w:rFonts w:ascii="PT Astra Serif" w:hAnsi="PT Astra Serif" w:cs="Times New Roman"/>
        </w:rPr>
      </w:pPr>
    </w:p>
    <w:p w:rsidR="00220C0B" w:rsidRDefault="00220C0B"/>
    <w:sectPr w:rsidR="00220C0B" w:rsidSect="00CC07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1C"/>
    <w:rsid w:val="00220C0B"/>
    <w:rsid w:val="007E5B9A"/>
    <w:rsid w:val="00CC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1C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0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071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71C"/>
    <w:rPr>
      <w:rFonts w:ascii="Tahoma" w:eastAsia="Calibri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71C"/>
    <w:pPr>
      <w:spacing w:after="0" w:line="240" w:lineRule="auto"/>
    </w:pPr>
    <w:rPr>
      <w:rFonts w:ascii="Times New Roman" w:eastAsia="Calibri" w:hAnsi="Times New Roman" w:cs="Courier New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C07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CC071C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C0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071C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857</Words>
  <Characters>4890</Characters>
  <Application>Microsoft Office Word</Application>
  <DocSecurity>0</DocSecurity>
  <Lines>40</Lines>
  <Paragraphs>11</Paragraphs>
  <ScaleCrop>false</ScaleCrop>
  <Company/>
  <LinksUpToDate>false</LinksUpToDate>
  <CharactersWithSpaces>5736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Грудцына Ирина Викторовна</dc:creator>
  <cp:lastModifiedBy>Грудцына Ирина Викторовна</cp:lastModifiedBy>
  <cp:revision>2</cp:revision>
  <dcterms:created xsi:type="dcterms:W3CDTF">2022-03-21T04:08:00Z</dcterms:created>
  <dcterms:modified xsi:type="dcterms:W3CDTF">2022-03-21T04:19:00Z</dcterms:modified>
</cp:coreProperties>
</file>