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D1" w:rsidRDefault="00F667D1" w:rsidP="00F667D1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9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административному регламенту 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  <w:t>государственной услуги 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  <w:t>регистрации 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  <w:t>соглашений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автономного округа – Югры</w:t>
      </w:r>
    </w:p>
    <w:p w:rsidR="00F667D1" w:rsidRDefault="00F667D1" w:rsidP="00F667D1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667D1" w:rsidRDefault="00F667D1" w:rsidP="00F667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br/>
        <w:t>о местонахождении, графиках работы, справочных телефонах, адресах, официальных сайтов</w:t>
      </w:r>
    </w:p>
    <w:p w:rsidR="00F667D1" w:rsidRDefault="00F667D1" w:rsidP="00F667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 Ханты-Мансийского автономного округа – Югры</w:t>
      </w:r>
    </w:p>
    <w:p w:rsidR="00F667D1" w:rsidRDefault="00F667D1" w:rsidP="00F667D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267"/>
        <w:gridCol w:w="2409"/>
        <w:gridCol w:w="2410"/>
        <w:gridCol w:w="2410"/>
        <w:gridCol w:w="1843"/>
        <w:gridCol w:w="1842"/>
      </w:tblGrid>
      <w:tr w:rsidR="00F667D1" w:rsidTr="00F667D1">
        <w:trPr>
          <w:cantSplit/>
          <w:trHeight w:val="30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местонахождения, телефоны, адрес электронной почты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Официальный сайт органа местного самоуправления с указанием, в каком разделе (подразделе) размещена информация органа, оказывающего государственную услугу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подразделение, участвующее в предоставлении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 структурного подразделения, участвующего в предоставлении государственной услуги, телефоны для справок (консультаций)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График работы структурного подразделения, участвующего в предоставлении государственной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7D1" w:rsidRDefault="00F667D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приема структурного подразделения, участвующего в предоставлении государственной услуги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Белоярский район</w:t>
            </w:r>
          </w:p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628162,  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Белоярский,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Центральная,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http://www.admbel.ru/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«Взаимодействие с общественными организациями»,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социальной политике администрации Белоярского района</w:t>
            </w:r>
            <w: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socpolitika86@admbel.ru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628162, Ханты-Мансийский автономный округ – Югра, г. Белоярский,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7, д. 5,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110,114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 8 (346 70) 2-10-84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понедельник с 9.00 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left="-108" w:right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Березовский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628140, Ханты-Мансийский автономный округ – Югра,</w:t>
            </w:r>
          </w:p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Березово,</w:t>
            </w:r>
          </w:p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 д. 54</w:t>
            </w:r>
          </w:p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adm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berezovo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berezovo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Березовского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628140, Ханты-Мансийский автономный округ – Югра,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Березово,</w:t>
            </w:r>
          </w:p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</w:t>
            </w:r>
          </w:p>
          <w:p w:rsidR="00F667D1" w:rsidRDefault="00F667D1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54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8(34674) 2-17-14,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2-33-63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Когалым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628481, 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Когалым,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Дружбы народов, д. 7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delo@admkogalym.ru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http://www.admkogalym.ru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«Структура Администрации города» подраздел «Управление экономики»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занятости управления экономики Администрации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628481, Ханты-Мансийский автономный округ – Югра, г. Когалым,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Дружбы народов, д. 7,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204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 (34667) 93-764, 93-785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8.30 до18.00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8.30 до 18.00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628200, Ханты-Мансийский автономный округ – Югра,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Междуреченский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ул. Титова д. 21,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8(34677) 33-540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glavakonda@mail.ru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admkonda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района»,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подраздел «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-тура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района», вкладка  «комитет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и инвестиционной деятельности»,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вкладка «отдел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по труду комитета экономического развития и инвестиционной деятельности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otspkonda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628200,Ханты-Мансийский автономный округ – Югра,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Междуреченский,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Титова, д.24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8(34677)34-275, 32-449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 до17.12,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12.00 до 13.30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 17.12,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12.00 до 13.30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 город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Лангепас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628672,Ханты-Мансийский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Лангепас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Ленина, д. 35</w:t>
            </w:r>
          </w:p>
          <w:p w:rsidR="00F667D1" w:rsidRDefault="00CB5C77">
            <w:pPr>
              <w:rPr>
                <w:rStyle w:val="a3"/>
                <w:color w:val="000000" w:themeColor="text1"/>
              </w:rPr>
            </w:pPr>
            <w:hyperlink r:id="rId10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admlangepas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F667D1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8(34669) 20-236;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22-603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www.admlangepas.ru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Государственные и муниципальные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трудовых отношений администрации города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628672, 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Лангепас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Ленина, д. 35,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212, 215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8(34669) 20-618;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8.30 до 18.00,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с12.30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8.30 до 18.00,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12.30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город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628680, Ханты-Мансийский автономный округ – Югра, г.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Нефтяников,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8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т. 8(34643) 3-11-67, ф. 3-21-20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uprav_del@admmegion.ru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www.admmegion.ru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«Департамент экономической политики»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труда департамента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628680,Ханты-Мансийский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Нефтяников,  д. 8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8(34643) 3-42-66,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33269,  ф. 3-42-66,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3-32-89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9.00 до17.12, 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9.00 до 17.12, 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Нижневартовск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628602, 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Нижневартовск, ул. Таежная, д. 24, т. 8(3466) 241881,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242623, 241589,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meria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vartovsk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ссылке «Информация для бизнеса», «Социальное партнерство», «Уведомительная регистрация коллективных договоров»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труда управления прогнозиро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вания и труда департамента экономики администра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ции города Нижневар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товска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omrud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vartovsk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628606, 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Нижневартовск, ул. 60 лет Октября, д.1а,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403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8(3466) 41-55-30,   41-72-31, 41-42-52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вторник, четверг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13.00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Нижневар-товский</w:t>
            </w:r>
            <w:proofErr w:type="spellEnd"/>
          </w:p>
          <w:p w:rsidR="00F667D1" w:rsidRDefault="00F667D1">
            <w:pPr>
              <w:tabs>
                <w:tab w:val="left" w:pos="1605"/>
              </w:tabs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628616, Ханты-Мансийский автономный округ – Югра,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Нижневартовск, ул. Ленина,  д. 6,  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 8(3466)49-84-88, 24-22-53,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@nvraion.ru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http://nvraion.ru/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«Все новости», подраздел «Охрана труда»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труда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Нижневартовского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F667D1" w:rsidRDefault="00CB5C77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Trud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nvraion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628600, Ханты-Мансийский автономный округ – Югра,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Нижневартовск, 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Таежная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дом 19, 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8(3466)49-47-84, 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49-47-03, 49-47-23,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49-48-24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F667D1" w:rsidRDefault="00F667D1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F667D1" w:rsidTr="00F667D1">
        <w:trPr>
          <w:trHeight w:val="4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Нефтеюганск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Ханты-Мансийский автономный округ – Югра,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Нефтеюганск,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2,  д. 25 </w:t>
            </w:r>
          </w:p>
          <w:p w:rsidR="00F667D1" w:rsidRDefault="00F667D1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8(3463) 23-77-12,  ф. 22-34-34</w:t>
            </w:r>
          </w:p>
          <w:p w:rsidR="00F667D1" w:rsidRDefault="00F667D1">
            <w:pPr>
              <w:pStyle w:val="2"/>
              <w:tabs>
                <w:tab w:val="left" w:pos="0"/>
              </w:tabs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de-DE"/>
              </w:rPr>
              <w:t>E</w:t>
            </w:r>
            <w:r>
              <w:rPr>
                <w:color w:val="000000" w:themeColor="text1"/>
                <w:szCs w:val="24"/>
                <w:lang w:val="en-US"/>
              </w:rPr>
              <w:t>-</w:t>
            </w:r>
            <w:r>
              <w:rPr>
                <w:color w:val="000000" w:themeColor="text1"/>
                <w:szCs w:val="24"/>
                <w:lang w:val="de-DE"/>
              </w:rPr>
              <w:t>mail</w:t>
            </w:r>
            <w:r>
              <w:rPr>
                <w:color w:val="000000" w:themeColor="text1"/>
                <w:szCs w:val="24"/>
                <w:lang w:val="en-US"/>
              </w:rPr>
              <w:t xml:space="preserve">: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glava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>@</w:t>
            </w:r>
            <w:hyperlink r:id="rId19" w:history="1">
              <w:r>
                <w:rPr>
                  <w:rStyle w:val="a3"/>
                  <w:color w:val="000000" w:themeColor="text1"/>
                  <w:szCs w:val="24"/>
                  <w:lang w:val="de-DE"/>
                </w:rPr>
                <w:t>uganadm</w:t>
              </w:r>
              <w:r>
                <w:rPr>
                  <w:rStyle w:val="a3"/>
                  <w:color w:val="000000" w:themeColor="text1"/>
                  <w:szCs w:val="24"/>
                  <w:lang w:val="en-US"/>
                </w:rPr>
                <w:t>.</w:t>
              </w:r>
              <w:r>
                <w:rPr>
                  <w:rStyle w:val="a3"/>
                  <w:color w:val="000000" w:themeColor="text1"/>
                  <w:szCs w:val="24"/>
                  <w:lang w:val="de-DE"/>
                </w:rPr>
                <w:t>wsnet</w:t>
              </w:r>
              <w:r>
                <w:rPr>
                  <w:rStyle w:val="a3"/>
                  <w:color w:val="000000" w:themeColor="text1"/>
                  <w:szCs w:val="24"/>
                  <w:lang w:val="en-US"/>
                </w:rPr>
                <w:t>.</w:t>
              </w:r>
              <w:r>
                <w:rPr>
                  <w:rStyle w:val="a3"/>
                  <w:color w:val="000000" w:themeColor="text1"/>
                  <w:szCs w:val="24"/>
                  <w:lang w:val="de-DE"/>
                </w:rPr>
                <w:t>ru</w:t>
              </w:r>
            </w:hyperlink>
            <w:r>
              <w:rPr>
                <w:color w:val="000000" w:themeColor="text1"/>
                <w:szCs w:val="24"/>
                <w:lang w:val="en-US"/>
              </w:rPr>
              <w:t xml:space="preserve">, </w:t>
            </w:r>
            <w:hyperlink r:id="rId20" w:history="1">
              <w:r>
                <w:rPr>
                  <w:rStyle w:val="a3"/>
                  <w:bCs/>
                  <w:color w:val="000000" w:themeColor="text1"/>
                  <w:szCs w:val="24"/>
                  <w:lang w:val="en-US"/>
                </w:rPr>
                <w:t>orgotd@uganadm.wsnet.ru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CB5C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http://www.admugansk.ru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 w:rsidP="00FB0BEA">
            <w:r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раздел «Трудовые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Департамент по делам администрации города Нефтеюганска, отдел по вопросам предпринимательства и трудовым отношениям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Otdtrud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ny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Ханты-Мансийский автономный округ – Югра,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 Нефтеюганск,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2,  д. 23,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1, № 10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8(3463) 23-77-65,  23-10-55,  23-77-72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четверг</w:t>
            </w:r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 до17.30,</w:t>
            </w:r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12.00 до 13.00,   пятница </w:t>
            </w:r>
          </w:p>
          <w:p w:rsidR="00F667D1" w:rsidRDefault="00F667D1" w:rsidP="00FB0BE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 12.30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вторник, среда, четверг</w:t>
            </w:r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12.00</w:t>
            </w:r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Нефтеюганский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628309, Ханты-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Нефтеюганск,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3, д. 21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F667D1">
                <w:rPr>
                  <w:rStyle w:val="a3"/>
                  <w:color w:val="000000" w:themeColor="text1"/>
                  <w:lang w:val="en-US"/>
                </w:rPr>
                <w:t>www</w:t>
              </w:r>
              <w:r w:rsidR="00F667D1">
                <w:rPr>
                  <w:rStyle w:val="a3"/>
                  <w:color w:val="000000" w:themeColor="text1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8(3463)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25-01-89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Официальный сайт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Нефтеюганского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F667D1" w:rsidRDefault="00CB5C7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www.admoil.ru</w:t>
              </w:r>
            </w:hyperlink>
            <w:r w:rsidR="00F66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Раздел «Деятельность», подраздел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 социально-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трудовых отношений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628309, Ханты-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Нефтеюганск,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Нефтяников,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8,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№ 106,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107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8(3463) 23-80-14,22-55-61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четверг </w:t>
            </w:r>
          </w:p>
          <w:p w:rsidR="00F667D1" w:rsidRDefault="00F667D1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8.30 до17.30,</w:t>
            </w:r>
          </w:p>
          <w:p w:rsidR="00F667D1" w:rsidRDefault="00F667D1">
            <w:pPr>
              <w:ind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F667D1" w:rsidRDefault="00F667D1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8.30 до12.30,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четверг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8.30 до 7.30,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8.30 до 12.30,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Нягань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628186, 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 30 лет Победы, д. 8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admin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«информация для населения», подраздел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трудовых отношений и охраны труда Администрации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628181, 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1, д. 50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8(34672) 65-350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F667D1" w:rsidRDefault="00F667D1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до18.30, 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17.30,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F667D1" w:rsidRDefault="00F667D1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18.30, 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17.30,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Октябрьский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628100,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– Югра,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Октябрьское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ул. Калинина, д. 39 </w:t>
            </w:r>
          </w:p>
          <w:p w:rsidR="00F667D1" w:rsidRDefault="00F667D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8(34678) 28-016,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adm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oktregion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ru</w:t>
            </w:r>
            <w:proofErr w:type="spell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oktregion</w:t>
              </w:r>
              <w:proofErr w:type="spellEnd"/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F66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раздел «Социально-культурная сфера», подраздел «Социальное партнерство» - Коллективный договор – основа трудовых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прог-нозирования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обеспечения охраны труда Управления социально-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администрации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628100, Ханты-Мансийский автономный округ – Югра,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Октябрьское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 ул. Калинина,  д. 39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8(34678) 28-051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городской округ город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628380,Ханты-Мансийский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мкр.1, д. 18а,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hyperlink r:id="rId2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86.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8(3463) 46-55-01, ф.42-23-24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86.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org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«Труд и социальные вопросы»,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социальным вопросам администрации</w:t>
            </w:r>
          </w:p>
          <w:p w:rsidR="00F667D1" w:rsidRDefault="00F667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trud@gov86.org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628380,Ханты-Мансийский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2, д. 7, кв.2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8(3463) 46-55-77,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42-23-04, 46-55-58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понедельник-</w:t>
            </w:r>
          </w:p>
          <w:p w:rsidR="00F667D1" w:rsidRDefault="00F667D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F667D1" w:rsidRDefault="00F667D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 9.00 до 11.00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Покачи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628661, Ханты-Мансийский автономный округ – Югра, 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ул. Мира, 8/1,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8(34669) 7-28-76,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www.admpokachi.ru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«Деятельность администрации»,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подраздел «Труд и занятость»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по социальным вопросам администрации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города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Покачи</w:t>
            </w:r>
            <w:proofErr w:type="spellEnd"/>
          </w:p>
          <w:p w:rsidR="00F667D1" w:rsidRDefault="00CB5C7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social@admpokachi.ru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628661,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8/1,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8(34669) 7-42-77,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7-00-73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понедельник-пятница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 18.00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12.30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понедельник-пятница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12.30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 Радужный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628461, Ханты-Мансийский автономный округ – Югра,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Радужный, 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3, д. 3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8(34668) 2-57-10, ф. 3-87-23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www.admrad.ru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Радужный сегодня – Закон и порядок – охрана труда и социально – трудовые отношения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http://www.admrad.ru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охраны труда и социально – трудовых отношений управления экономики и прогнозирования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628461, Россия, Тюменская обл.,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округ-Югра,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Радужный,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3, д. 3,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208,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т./ф.8(34668) 2-58-41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до18.00</w:t>
            </w:r>
          </w:p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среда, четверг, пятница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10.30 до 17.00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12.30 до 14.00 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F667D1" w:rsidRDefault="00F667D1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  <w:p w:rsidR="00F667D1" w:rsidRDefault="00F667D1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</w:p>
          <w:p w:rsidR="00F667D1" w:rsidRDefault="00F667D1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628408,Ханты-Мансийский автономный округ – Югра, г. Сургут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Энгельса,  д. 10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8(3462)526-500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glava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667D1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экономика, подраздел социальное партнерство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экономического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Сургут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Бажова,16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8(3462)529-049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понедельник-четверг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 с 13.00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городской округ город Сургут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628408, Ханты-Мансийский автономный округ – Югра, г. Сургут,   ул. Энгельса,  д. 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т. 8 (3462) 522-175,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522-182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E-mail: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gorod@admsurgut.ru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http://www.admsurgut.ru</w:t>
              </w:r>
            </w:hyperlink>
            <w:r w:rsidR="00F667D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667D1" w:rsidRDefault="00F66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«Департамент по экономической политике»,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«Управление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 по экономической политике Администрации города, отдел социально-трудовых отношений управления по труду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628408, Ханты-Мансийский автономный округ – Югра, г. Сургут,  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Энгельса,  д.8,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522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8(3462) 52-20-48,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52-24-11,   52-21-34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                      с 9.00 до 18.00        вторник – пятница                         с 9.00 до 17.00                   перерыв  с                         13.00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                с 9.00 до 18.00 вторник – пятница                 с 9.00 до 17.00             перерыв с                    13.00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Советский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628240,  Ханты-Мансийский автономный округ – Югра,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 Советский, ул. 50  Лет Пионерии,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10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т. 8 (34675) 3-16-63,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ф. 3-70-25   </w:t>
            </w:r>
          </w:p>
          <w:p w:rsidR="00F667D1" w:rsidRDefault="00F667D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667D1" w:rsidRPr="00F667D1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«Муниципальные услуги»,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подраздел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«Для граждан», «Административные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охраны труда и содействия занятости населения управления экономического развития и инвестиций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Советского района</w:t>
            </w:r>
          </w:p>
          <w:p w:rsidR="00F667D1" w:rsidRDefault="00CB5C77">
            <w:pPr>
              <w:rPr>
                <w:rStyle w:val="a3"/>
                <w:color w:val="000000" w:themeColor="text1"/>
              </w:rPr>
            </w:pPr>
            <w:hyperlink r:id="rId40" w:history="1"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ot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admsov</w:t>
              </w:r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628240,  Ханты-Мансийский автономный округ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гра, г. Советский, ул. 50 Лет Пионерии, д. 11В,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 № 9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т./ф.: 8 (34675)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3-18-65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9.00 до 18.00  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9.00 до 17.00 перерыв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18.00  вторник-пятница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9.00 до 17.00 перерыв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город Ханты-Мансийск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628012, Ханты-Мансийский автономный округ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  г.  Ханты-Мансийск,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Дзержинского,  д. 6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 (3467) 35-23-01,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35-23-31, 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pr@admhmansy.ru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http://admhmansy.ru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«Муниципальные услуги», подраздел «Перечень государственных услуг, предоставляемых органами Администрации г. Ханты-Мансийска»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охраны труда управления экономического развития и инвестиций Администрации города Ханты-Мансийска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-mail: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ekonomika@admhmansy.ru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628012, Ханты-Мансийский автономный округ – Югра, г. Ханты-Мансийск,</w:t>
            </w:r>
          </w:p>
          <w:p w:rsidR="00F667D1" w:rsidRDefault="00F667D1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Дзержинского,  д. 6,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105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 (3467) 35-24-78,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35-24-22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18.15,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12.45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8.15,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12.45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Ханты-Мансийский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628002, Ханты-Мансийский автономный округ – Югра, г. Ханты-Мансийск, ул. Гагарина, д. 214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 (3467) 35-28-30</w:t>
            </w:r>
          </w:p>
          <w:p w:rsidR="00F667D1" w:rsidRDefault="00F667D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office@hmrn.ru</w:t>
              </w:r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44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http://www.hmrn.ru</w:t>
              </w:r>
            </w:hyperlink>
            <w:r w:rsidR="00F667D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«Экономическое развитие», подраздел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экономической политики администрации Ханты-Мансийского района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econom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hmrn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628002, Ханты-Мансийский автономный округ – Югра, г. Ханты-Мансийск, ул. Гагарина, д. 214,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207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 (3467) 35-28-38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F667D1" w:rsidTr="00F6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Югорск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 Ханты-Мансийский автономный округ – Югра, г. Югорск,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40-лет Победы, д.11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8(34675) 50-044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46" w:history="1"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47" w:history="1">
              <w:proofErr w:type="spellStart"/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proofErr w:type="spellEnd"/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раздел «Администрация»,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 «Госполномочия»- «Трудовые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отноше-ния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управление охраной труда»- «Административные 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CB5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прогнозирования и трудовых отношений департамента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экономическо</w:t>
            </w:r>
            <w:r w:rsidR="00CB5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B5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и проектного управления</w:t>
            </w:r>
          </w:p>
          <w:p w:rsidR="00CB5C77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города Югорска, </w:t>
            </w:r>
          </w:p>
          <w:p w:rsidR="00CB5C77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319 </w:t>
            </w:r>
          </w:p>
          <w:p w:rsidR="00F667D1" w:rsidRDefault="00CB5C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48" w:history="1"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trud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ugorsk</w:t>
              </w:r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667D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 Ханты-Мансийский автономный округ – Югра, г. Югорск,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40-лет Победы, д.11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8(34675) 50-042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9.00 до 17.00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F667D1" w:rsidRDefault="00F66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</w:tbl>
    <w:p w:rsidR="00F667D1" w:rsidRDefault="00F667D1" w:rsidP="00F667D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F667D1" w:rsidRDefault="00F667D1" w:rsidP="00F667D1">
      <w:pPr>
        <w:rPr>
          <w:rFonts w:ascii="Times New Roman" w:hAnsi="Times New Roman"/>
          <w:sz w:val="24"/>
          <w:szCs w:val="24"/>
        </w:rPr>
      </w:pPr>
    </w:p>
    <w:p w:rsidR="00F757E4" w:rsidRDefault="00F757E4"/>
    <w:sectPr w:rsidR="00F757E4" w:rsidSect="00FB0BEA">
      <w:pgSz w:w="16838" w:h="11906" w:orient="landscape"/>
      <w:pgMar w:top="510" w:right="737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D1"/>
    <w:rsid w:val="00CB5C77"/>
    <w:rsid w:val="00F667D1"/>
    <w:rsid w:val="00F757E4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67D1"/>
    <w:rPr>
      <w:color w:val="0000FF"/>
      <w:u w:val="single"/>
    </w:rPr>
  </w:style>
  <w:style w:type="paragraph" w:styleId="2">
    <w:name w:val="Body Text 2"/>
    <w:basedOn w:val="a"/>
    <w:link w:val="20"/>
    <w:unhideWhenUsed/>
    <w:rsid w:val="00F667D1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667D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No Spacing"/>
    <w:uiPriority w:val="1"/>
    <w:qFormat/>
    <w:rsid w:val="00F6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F667D1"/>
    <w:rPr>
      <w:b/>
      <w:bCs w:val="0"/>
      <w:color w:val="26282F"/>
    </w:rPr>
  </w:style>
  <w:style w:type="character" w:customStyle="1" w:styleId="apple-style-span">
    <w:name w:val="apple-style-span"/>
    <w:basedOn w:val="a0"/>
    <w:rsid w:val="00F66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67D1"/>
    <w:rPr>
      <w:color w:val="0000FF"/>
      <w:u w:val="single"/>
    </w:rPr>
  </w:style>
  <w:style w:type="paragraph" w:styleId="2">
    <w:name w:val="Body Text 2"/>
    <w:basedOn w:val="a"/>
    <w:link w:val="20"/>
    <w:unhideWhenUsed/>
    <w:rsid w:val="00F667D1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667D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No Spacing"/>
    <w:uiPriority w:val="1"/>
    <w:qFormat/>
    <w:rsid w:val="00F6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F667D1"/>
    <w:rPr>
      <w:b/>
      <w:bCs w:val="0"/>
      <w:color w:val="26282F"/>
    </w:rPr>
  </w:style>
  <w:style w:type="character" w:customStyle="1" w:styleId="apple-style-span">
    <w:name w:val="apple-style-span"/>
    <w:basedOn w:val="a0"/>
    <w:rsid w:val="00F6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dmmegion.ru" TargetMode="External"/><Relationship Id="rId18" Type="http://schemas.openxmlformats.org/officeDocument/2006/relationships/hyperlink" Target="mailto:Trud@nvraion.ru" TargetMode="External"/><Relationship Id="rId26" Type="http://schemas.openxmlformats.org/officeDocument/2006/relationships/hyperlink" Target="http://www.oktregion.ru" TargetMode="External"/><Relationship Id="rId39" Type="http://schemas.openxmlformats.org/officeDocument/2006/relationships/hyperlink" Target="http://www.adms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mugansk.ru" TargetMode="External"/><Relationship Id="rId34" Type="http://schemas.openxmlformats.org/officeDocument/2006/relationships/hyperlink" Target="mailto:glava@admsr.ru" TargetMode="External"/><Relationship Id="rId42" Type="http://schemas.openxmlformats.org/officeDocument/2006/relationships/hyperlink" Target="mailto:ekonomika@admhmansy.ru" TargetMode="External"/><Relationship Id="rId47" Type="http://schemas.openxmlformats.org/officeDocument/2006/relationships/hyperlink" Target="mailto:adm@ugorsk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delo@admkogalym.ru" TargetMode="External"/><Relationship Id="rId12" Type="http://schemas.openxmlformats.org/officeDocument/2006/relationships/hyperlink" Target="mailto:uprav_del@admmegion.ru" TargetMode="External"/><Relationship Id="rId17" Type="http://schemas.openxmlformats.org/officeDocument/2006/relationships/hyperlink" Target="http://nvraion.ru/" TargetMode="External"/><Relationship Id="rId25" Type="http://schemas.openxmlformats.org/officeDocument/2006/relationships/hyperlink" Target="mailto:ot@admoil.ru" TargetMode="External"/><Relationship Id="rId33" Type="http://schemas.openxmlformats.org/officeDocument/2006/relationships/hyperlink" Target="http://www.admrad.ru" TargetMode="External"/><Relationship Id="rId38" Type="http://schemas.openxmlformats.org/officeDocument/2006/relationships/hyperlink" Target="mailto:adm@admsov.ru" TargetMode="External"/><Relationship Id="rId46" Type="http://schemas.openxmlformats.org/officeDocument/2006/relationships/hyperlink" Target="mailto:adm@ugors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mrud@n-vartovsk.ru" TargetMode="External"/><Relationship Id="rId20" Type="http://schemas.openxmlformats.org/officeDocument/2006/relationships/hyperlink" Target="mailto:orgotd@uganadm.wsnet.ru" TargetMode="External"/><Relationship Id="rId29" Type="http://schemas.openxmlformats.org/officeDocument/2006/relationships/hyperlink" Target="mailto:trud@gov86.org" TargetMode="External"/><Relationship Id="rId41" Type="http://schemas.openxmlformats.org/officeDocument/2006/relationships/hyperlink" Target="http://admhmansy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rezovo.ru" TargetMode="External"/><Relationship Id="rId11" Type="http://schemas.openxmlformats.org/officeDocument/2006/relationships/hyperlink" Target="http://www.admlangepas.ru" TargetMode="External"/><Relationship Id="rId24" Type="http://schemas.openxmlformats.org/officeDocument/2006/relationships/hyperlink" Target="http://www.admoil.ru" TargetMode="External"/><Relationship Id="rId32" Type="http://schemas.openxmlformats.org/officeDocument/2006/relationships/hyperlink" Target="http://www.admrad.ru" TargetMode="External"/><Relationship Id="rId37" Type="http://schemas.openxmlformats.org/officeDocument/2006/relationships/hyperlink" Target="http://www.admsurgut.ru" TargetMode="External"/><Relationship Id="rId40" Type="http://schemas.openxmlformats.org/officeDocument/2006/relationships/hyperlink" Target="mailto:ot@admsov.ru" TargetMode="External"/><Relationship Id="rId45" Type="http://schemas.openxmlformats.org/officeDocument/2006/relationships/hyperlink" Target="mailto:econom@hmrn.ru" TargetMode="External"/><Relationship Id="rId5" Type="http://schemas.openxmlformats.org/officeDocument/2006/relationships/hyperlink" Target="http://www.admbel.ru/" TargetMode="External"/><Relationship Id="rId15" Type="http://schemas.openxmlformats.org/officeDocument/2006/relationships/hyperlink" Target="http://www.n-vartovsk.ru" TargetMode="External"/><Relationship Id="rId23" Type="http://schemas.openxmlformats.org/officeDocument/2006/relationships/hyperlink" Target="http://WWW.admoil.ru" TargetMode="External"/><Relationship Id="rId28" Type="http://schemas.openxmlformats.org/officeDocument/2006/relationships/hyperlink" Target="http://www.gov86.org" TargetMode="External"/><Relationship Id="rId36" Type="http://schemas.openxmlformats.org/officeDocument/2006/relationships/hyperlink" Target="mailto:gorod@admsurgut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dm@admlangepas.ru" TargetMode="External"/><Relationship Id="rId19" Type="http://schemas.openxmlformats.org/officeDocument/2006/relationships/hyperlink" Target="mailto:ud@uganadm.wsnet.ru" TargetMode="External"/><Relationship Id="rId31" Type="http://schemas.openxmlformats.org/officeDocument/2006/relationships/hyperlink" Target="mailto:social@admpokachi.ru" TargetMode="External"/><Relationship Id="rId44" Type="http://schemas.openxmlformats.org/officeDocument/2006/relationships/hyperlink" Target="http://www.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nda.ru" TargetMode="External"/><Relationship Id="rId14" Type="http://schemas.openxmlformats.org/officeDocument/2006/relationships/hyperlink" Target="mailto:meria@n-vartovsk.ru" TargetMode="External"/><Relationship Id="rId22" Type="http://schemas.openxmlformats.org/officeDocument/2006/relationships/hyperlink" Target="mailto:Otdtrud-ny@yandex.ru" TargetMode="External"/><Relationship Id="rId27" Type="http://schemas.openxmlformats.org/officeDocument/2006/relationships/hyperlink" Target="mailto:adm@gov86.org" TargetMode="External"/><Relationship Id="rId30" Type="http://schemas.openxmlformats.org/officeDocument/2006/relationships/hyperlink" Target="http://www.admpokachi.ru" TargetMode="External"/><Relationship Id="rId35" Type="http://schemas.openxmlformats.org/officeDocument/2006/relationships/hyperlink" Target="http://www.admsr.ru" TargetMode="External"/><Relationship Id="rId43" Type="http://schemas.openxmlformats.org/officeDocument/2006/relationships/hyperlink" Target="mailto:office@hmrn.ru" TargetMode="External"/><Relationship Id="rId48" Type="http://schemas.openxmlformats.org/officeDocument/2006/relationships/hyperlink" Target="mailto:trud@ugorsk.ru" TargetMode="External"/><Relationship Id="rId8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dcterms:created xsi:type="dcterms:W3CDTF">2015-05-26T07:58:00Z</dcterms:created>
  <dcterms:modified xsi:type="dcterms:W3CDTF">2019-07-23T07:23:00Z</dcterms:modified>
</cp:coreProperties>
</file>