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1835DF"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8"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F21A5F" w:rsidRDefault="00256A87" w:rsidP="0037056B">
      <w:pPr>
        <w:rPr>
          <w:sz w:val="24"/>
          <w:szCs w:val="24"/>
          <w:u w:val="single"/>
        </w:rPr>
      </w:pPr>
      <w:r>
        <w:rPr>
          <w:sz w:val="24"/>
          <w:szCs w:val="24"/>
        </w:rPr>
        <w:t>от</w:t>
      </w:r>
      <w:r w:rsidR="00F21A5F">
        <w:rPr>
          <w:sz w:val="24"/>
          <w:szCs w:val="24"/>
          <w:u w:val="single"/>
        </w:rPr>
        <w:t xml:space="preserve">  08 ноября 2019 года </w:t>
      </w:r>
      <w:r w:rsidR="00F21A5F">
        <w:rPr>
          <w:sz w:val="24"/>
          <w:szCs w:val="24"/>
        </w:rPr>
        <w:tab/>
      </w:r>
      <w:r w:rsidR="00F21A5F">
        <w:rPr>
          <w:sz w:val="24"/>
          <w:szCs w:val="24"/>
        </w:rPr>
        <w:tab/>
      </w:r>
      <w:r w:rsidR="00F21A5F">
        <w:rPr>
          <w:sz w:val="24"/>
          <w:szCs w:val="24"/>
        </w:rPr>
        <w:tab/>
      </w:r>
      <w:r w:rsidR="00F21A5F">
        <w:rPr>
          <w:sz w:val="24"/>
          <w:szCs w:val="24"/>
        </w:rPr>
        <w:tab/>
      </w:r>
      <w:r w:rsidR="00F21A5F">
        <w:rPr>
          <w:sz w:val="24"/>
          <w:szCs w:val="24"/>
        </w:rPr>
        <w:tab/>
      </w:r>
      <w:r w:rsidR="00F21A5F">
        <w:rPr>
          <w:sz w:val="24"/>
          <w:szCs w:val="24"/>
        </w:rPr>
        <w:tab/>
      </w:r>
      <w:r w:rsidR="00F21A5F">
        <w:rPr>
          <w:sz w:val="24"/>
          <w:szCs w:val="24"/>
        </w:rPr>
        <w:tab/>
      </w:r>
      <w:r w:rsidR="00F21A5F">
        <w:rPr>
          <w:sz w:val="24"/>
          <w:szCs w:val="24"/>
        </w:rPr>
        <w:tab/>
      </w:r>
      <w:r w:rsidR="00F21A5F">
        <w:rPr>
          <w:sz w:val="24"/>
          <w:szCs w:val="24"/>
        </w:rPr>
        <w:tab/>
        <w:t xml:space="preserve">          №</w:t>
      </w:r>
      <w:r w:rsidR="00F21A5F">
        <w:rPr>
          <w:sz w:val="24"/>
          <w:szCs w:val="24"/>
          <w:u w:val="single"/>
        </w:rPr>
        <w:t xml:space="preserve"> 2407</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A8717D" w:rsidRPr="00A8717D" w:rsidRDefault="00A8717D" w:rsidP="00A8717D">
      <w:pPr>
        <w:pStyle w:val="a8"/>
        <w:spacing w:after="0"/>
        <w:jc w:val="both"/>
        <w:rPr>
          <w:bCs/>
          <w:kern w:val="28"/>
          <w:sz w:val="24"/>
          <w:szCs w:val="24"/>
        </w:rPr>
      </w:pPr>
      <w:r w:rsidRPr="00A8717D">
        <w:rPr>
          <w:bCs/>
          <w:kern w:val="28"/>
          <w:sz w:val="24"/>
          <w:szCs w:val="24"/>
        </w:rPr>
        <w:t xml:space="preserve">Об утверждении Положения об оплате труда </w:t>
      </w:r>
    </w:p>
    <w:p w:rsidR="00A8717D" w:rsidRDefault="00A8717D" w:rsidP="00A8717D">
      <w:pPr>
        <w:pStyle w:val="a8"/>
        <w:spacing w:after="0"/>
        <w:jc w:val="both"/>
        <w:rPr>
          <w:bCs/>
          <w:kern w:val="28"/>
          <w:sz w:val="24"/>
          <w:szCs w:val="24"/>
        </w:rPr>
      </w:pPr>
      <w:r w:rsidRPr="00A8717D">
        <w:rPr>
          <w:bCs/>
          <w:kern w:val="28"/>
          <w:sz w:val="24"/>
          <w:szCs w:val="24"/>
        </w:rPr>
        <w:t xml:space="preserve">лиц, занимающих должности, не отнесенные </w:t>
      </w:r>
    </w:p>
    <w:p w:rsidR="00A8717D" w:rsidRDefault="00A8717D" w:rsidP="00A8717D">
      <w:pPr>
        <w:pStyle w:val="a8"/>
        <w:spacing w:after="0"/>
        <w:jc w:val="both"/>
        <w:rPr>
          <w:bCs/>
          <w:kern w:val="28"/>
          <w:sz w:val="24"/>
          <w:szCs w:val="24"/>
        </w:rPr>
      </w:pPr>
      <w:r w:rsidRPr="00A8717D">
        <w:rPr>
          <w:bCs/>
          <w:kern w:val="28"/>
          <w:sz w:val="24"/>
          <w:szCs w:val="24"/>
        </w:rPr>
        <w:t xml:space="preserve">к должностям муниципальной службы, </w:t>
      </w:r>
    </w:p>
    <w:p w:rsidR="00A8717D" w:rsidRPr="00A8717D" w:rsidRDefault="00A8717D" w:rsidP="00A8717D">
      <w:pPr>
        <w:pStyle w:val="a8"/>
        <w:spacing w:after="0"/>
        <w:jc w:val="both"/>
        <w:rPr>
          <w:bCs/>
          <w:kern w:val="28"/>
          <w:sz w:val="24"/>
          <w:szCs w:val="24"/>
        </w:rPr>
      </w:pPr>
      <w:r w:rsidRPr="00A8717D">
        <w:rPr>
          <w:bCs/>
          <w:kern w:val="28"/>
          <w:sz w:val="24"/>
          <w:szCs w:val="24"/>
        </w:rPr>
        <w:t>и</w:t>
      </w:r>
      <w:r>
        <w:rPr>
          <w:bCs/>
          <w:kern w:val="28"/>
          <w:sz w:val="24"/>
          <w:szCs w:val="24"/>
        </w:rPr>
        <w:t xml:space="preserve"> </w:t>
      </w:r>
      <w:proofErr w:type="gramStart"/>
      <w:r w:rsidRPr="00A8717D">
        <w:rPr>
          <w:bCs/>
          <w:kern w:val="28"/>
          <w:sz w:val="24"/>
          <w:szCs w:val="24"/>
        </w:rPr>
        <w:t>осуществляющих</w:t>
      </w:r>
      <w:proofErr w:type="gramEnd"/>
      <w:r w:rsidRPr="00A8717D">
        <w:rPr>
          <w:bCs/>
          <w:kern w:val="28"/>
          <w:sz w:val="24"/>
          <w:szCs w:val="24"/>
        </w:rPr>
        <w:t xml:space="preserve"> техническое обеспечение </w:t>
      </w:r>
    </w:p>
    <w:p w:rsidR="00A8717D" w:rsidRPr="00A8717D" w:rsidRDefault="00A8717D" w:rsidP="00A8717D">
      <w:pPr>
        <w:pStyle w:val="a8"/>
        <w:spacing w:after="0"/>
        <w:jc w:val="both"/>
        <w:rPr>
          <w:bCs/>
          <w:kern w:val="28"/>
          <w:sz w:val="24"/>
          <w:szCs w:val="24"/>
        </w:rPr>
      </w:pPr>
      <w:r w:rsidRPr="00A8717D">
        <w:rPr>
          <w:bCs/>
          <w:kern w:val="28"/>
          <w:sz w:val="24"/>
          <w:szCs w:val="24"/>
        </w:rPr>
        <w:t>деятельности администрации города Югорска</w:t>
      </w:r>
    </w:p>
    <w:p w:rsidR="00A8717D" w:rsidRPr="00A8717D" w:rsidRDefault="00A8717D" w:rsidP="00A8717D">
      <w:pPr>
        <w:pStyle w:val="a8"/>
        <w:spacing w:after="0"/>
        <w:jc w:val="both"/>
        <w:rPr>
          <w:sz w:val="24"/>
          <w:szCs w:val="24"/>
        </w:rPr>
      </w:pPr>
    </w:p>
    <w:p w:rsidR="00A8717D" w:rsidRDefault="00A8717D" w:rsidP="00A8717D">
      <w:pPr>
        <w:pStyle w:val="a8"/>
        <w:spacing w:after="0"/>
        <w:ind w:firstLine="709"/>
        <w:jc w:val="both"/>
        <w:rPr>
          <w:sz w:val="24"/>
          <w:szCs w:val="24"/>
        </w:rPr>
      </w:pPr>
    </w:p>
    <w:p w:rsidR="00A8717D" w:rsidRPr="00A8717D" w:rsidRDefault="00A8717D" w:rsidP="00A8717D">
      <w:pPr>
        <w:pStyle w:val="a8"/>
        <w:spacing w:after="0"/>
        <w:ind w:firstLine="709"/>
        <w:jc w:val="both"/>
        <w:rPr>
          <w:sz w:val="24"/>
          <w:szCs w:val="24"/>
        </w:rPr>
      </w:pPr>
    </w:p>
    <w:p w:rsidR="00A8717D" w:rsidRPr="00A8717D" w:rsidRDefault="00A8717D" w:rsidP="00A8717D">
      <w:pPr>
        <w:ind w:firstLine="709"/>
        <w:jc w:val="both"/>
        <w:rPr>
          <w:sz w:val="24"/>
          <w:szCs w:val="24"/>
        </w:rPr>
      </w:pPr>
      <w:r w:rsidRPr="00A8717D">
        <w:rPr>
          <w:sz w:val="24"/>
          <w:szCs w:val="24"/>
        </w:rPr>
        <w:t>В соответствии со статьями  144,145 Трудового  кодекса Российской Федерации:</w:t>
      </w:r>
    </w:p>
    <w:p w:rsidR="00A8717D" w:rsidRPr="00A8717D" w:rsidRDefault="00A8717D" w:rsidP="00A8717D">
      <w:pPr>
        <w:pStyle w:val="a8"/>
        <w:spacing w:after="0"/>
        <w:ind w:firstLine="709"/>
        <w:jc w:val="both"/>
        <w:rPr>
          <w:bCs/>
          <w:kern w:val="28"/>
          <w:sz w:val="24"/>
          <w:szCs w:val="24"/>
        </w:rPr>
      </w:pPr>
      <w:r w:rsidRPr="00A8717D">
        <w:rPr>
          <w:sz w:val="24"/>
          <w:szCs w:val="24"/>
        </w:rPr>
        <w:t xml:space="preserve">1. Утвердить </w:t>
      </w:r>
      <w:r w:rsidRPr="00A8717D">
        <w:rPr>
          <w:bCs/>
          <w:kern w:val="28"/>
          <w:sz w:val="24"/>
          <w:szCs w:val="24"/>
        </w:rPr>
        <w:t xml:space="preserve">Положение об оплате труда лиц, занимающих должности, не отнесенные </w:t>
      </w:r>
      <w:r>
        <w:rPr>
          <w:bCs/>
          <w:kern w:val="28"/>
          <w:sz w:val="24"/>
          <w:szCs w:val="24"/>
        </w:rPr>
        <w:t xml:space="preserve">              </w:t>
      </w:r>
      <w:r w:rsidRPr="00A8717D">
        <w:rPr>
          <w:bCs/>
          <w:kern w:val="28"/>
          <w:sz w:val="24"/>
          <w:szCs w:val="24"/>
        </w:rPr>
        <w:t>к должностям муниципальной службы, и осуществляющих техническое обеспечение деятельности администрации города Югорска (далее - Положение) (приложение).</w:t>
      </w:r>
    </w:p>
    <w:p w:rsidR="00A8717D" w:rsidRPr="00A8717D" w:rsidRDefault="00A8717D" w:rsidP="00A8717D">
      <w:pPr>
        <w:ind w:firstLine="709"/>
        <w:jc w:val="both"/>
        <w:rPr>
          <w:sz w:val="24"/>
          <w:szCs w:val="24"/>
        </w:rPr>
      </w:pPr>
      <w:r w:rsidRPr="00A8717D">
        <w:rPr>
          <w:sz w:val="24"/>
          <w:szCs w:val="24"/>
        </w:rPr>
        <w:t>2. Распространить действие Положения на муниципальные казенные учреждения «Централизованная бухгалтерия», «Централизованная бухгалтерия учреждений образования», работников сектора по документационному, информационному и техническому обеспечению муниципального казенного учреждения «Служба обеспечения органов местного самоуправления».</w:t>
      </w:r>
    </w:p>
    <w:p w:rsidR="00A8717D" w:rsidRPr="00A8717D" w:rsidRDefault="00A8717D" w:rsidP="00A8717D">
      <w:pPr>
        <w:ind w:firstLine="709"/>
        <w:jc w:val="both"/>
        <w:rPr>
          <w:sz w:val="24"/>
          <w:szCs w:val="24"/>
        </w:rPr>
      </w:pPr>
      <w:r w:rsidRPr="00A8717D">
        <w:rPr>
          <w:sz w:val="24"/>
          <w:szCs w:val="24"/>
        </w:rPr>
        <w:t xml:space="preserve">Учреждениям, указанным в абзаце первом настоящего пункта, при утверждении локальных актов установить порядок и условия осуществления стимулирующих выплат </w:t>
      </w:r>
      <w:r>
        <w:rPr>
          <w:sz w:val="24"/>
          <w:szCs w:val="24"/>
        </w:rPr>
        <w:t xml:space="preserve">                    </w:t>
      </w:r>
      <w:r w:rsidRPr="00A8717D">
        <w:rPr>
          <w:sz w:val="24"/>
          <w:szCs w:val="24"/>
        </w:rPr>
        <w:t>(за месяц, квартал, год) руководителям и работникам, указанных в пунктах 25-32 Положения,</w:t>
      </w:r>
      <w:r>
        <w:rPr>
          <w:sz w:val="24"/>
          <w:szCs w:val="24"/>
        </w:rPr>
        <w:t xml:space="preserve">              </w:t>
      </w:r>
      <w:r w:rsidRPr="00A8717D">
        <w:rPr>
          <w:sz w:val="24"/>
          <w:szCs w:val="24"/>
        </w:rPr>
        <w:t xml:space="preserve"> с утверждением представителем нанимателя (работодателем) ведомости для начисления выплат, согласно приложению к Положению.</w:t>
      </w:r>
    </w:p>
    <w:p w:rsidR="00A8717D" w:rsidRPr="00A8717D" w:rsidRDefault="00A8717D" w:rsidP="00A8717D">
      <w:pPr>
        <w:ind w:firstLine="709"/>
        <w:jc w:val="both"/>
        <w:rPr>
          <w:sz w:val="24"/>
          <w:szCs w:val="24"/>
        </w:rPr>
      </w:pPr>
      <w:r w:rsidRPr="00A8717D">
        <w:rPr>
          <w:sz w:val="24"/>
          <w:szCs w:val="24"/>
        </w:rPr>
        <w:t>3. Установить  выплату за интенсивность и высокие результаты работы в пределах утвержденного фонда оплаты труда, работникам муниципального казенного учреждения «Централизованная бухгалтерия» и муниципального казенного учреждения «Централизованная бухгалтерия учреждений образования», занимающих должности:</w:t>
      </w:r>
    </w:p>
    <w:p w:rsidR="00A8717D" w:rsidRPr="00A8717D" w:rsidRDefault="00A8717D" w:rsidP="00A8717D">
      <w:pPr>
        <w:ind w:firstLine="709"/>
        <w:jc w:val="both"/>
        <w:rPr>
          <w:sz w:val="24"/>
          <w:szCs w:val="24"/>
        </w:rPr>
      </w:pPr>
      <w:r w:rsidRPr="00A8717D">
        <w:rPr>
          <w:sz w:val="24"/>
          <w:szCs w:val="24"/>
        </w:rPr>
        <w:t>- руководителей, заместителей руководителей, главных бухгалтеров, заместителей главных бухгалтеров, начальников планово-экономических отделов (служб) - в размере до 50 процентов должностного оклада;</w:t>
      </w:r>
    </w:p>
    <w:p w:rsidR="00A8717D" w:rsidRPr="00A8717D" w:rsidRDefault="00A8717D" w:rsidP="00A8717D">
      <w:pPr>
        <w:ind w:firstLine="709"/>
        <w:jc w:val="both"/>
        <w:rPr>
          <w:sz w:val="24"/>
          <w:szCs w:val="24"/>
        </w:rPr>
      </w:pPr>
      <w:r w:rsidRPr="00A8717D">
        <w:rPr>
          <w:sz w:val="24"/>
          <w:szCs w:val="24"/>
        </w:rPr>
        <w:t>- заместителей начальников отделов - в размере до 30 процентов должностного оклада;</w:t>
      </w:r>
    </w:p>
    <w:p w:rsidR="00A8717D" w:rsidRPr="00A8717D" w:rsidRDefault="00A8717D" w:rsidP="00A8717D">
      <w:pPr>
        <w:ind w:firstLine="709"/>
        <w:jc w:val="both"/>
        <w:rPr>
          <w:sz w:val="24"/>
          <w:szCs w:val="24"/>
        </w:rPr>
      </w:pPr>
      <w:r w:rsidRPr="00A8717D">
        <w:rPr>
          <w:sz w:val="24"/>
          <w:szCs w:val="24"/>
        </w:rPr>
        <w:t>- специалистов и служащих - в размере до 25 процентов должностного оклада.</w:t>
      </w:r>
    </w:p>
    <w:p w:rsidR="00A8717D" w:rsidRPr="00A8717D" w:rsidRDefault="00A8717D" w:rsidP="00A8717D">
      <w:pPr>
        <w:ind w:firstLine="709"/>
        <w:jc w:val="both"/>
        <w:rPr>
          <w:sz w:val="24"/>
          <w:szCs w:val="24"/>
        </w:rPr>
      </w:pPr>
      <w:r w:rsidRPr="00A8717D">
        <w:rPr>
          <w:sz w:val="24"/>
          <w:szCs w:val="24"/>
        </w:rPr>
        <w:t xml:space="preserve">4. Установить  выплату за интенсивность и высокие результаты работы в пределах утвержденного фонда оплаты труда, работникам сектора документационного обеспечения муниципального казенного учреждения «Служба обеспечения органов местного самоуправления» -  в размере до 25 процентов должностного оклада. </w:t>
      </w:r>
    </w:p>
    <w:p w:rsidR="00A8717D" w:rsidRPr="00A8717D" w:rsidRDefault="00A8717D" w:rsidP="00A8717D">
      <w:pPr>
        <w:ind w:firstLine="709"/>
        <w:jc w:val="both"/>
        <w:rPr>
          <w:sz w:val="24"/>
          <w:szCs w:val="24"/>
        </w:rPr>
      </w:pPr>
      <w:r w:rsidRPr="00A8717D">
        <w:rPr>
          <w:sz w:val="24"/>
          <w:szCs w:val="24"/>
        </w:rPr>
        <w:t>5. Размер выплаты, указанный в пункте 3 настоящего постановления, руководителям  учреждений устанавливается распоряжением администрации города Югорска, в соответствии</w:t>
      </w:r>
      <w:r>
        <w:rPr>
          <w:sz w:val="24"/>
          <w:szCs w:val="24"/>
        </w:rPr>
        <w:t xml:space="preserve">           </w:t>
      </w:r>
      <w:r w:rsidRPr="00A8717D">
        <w:rPr>
          <w:sz w:val="24"/>
          <w:szCs w:val="24"/>
        </w:rPr>
        <w:t xml:space="preserve"> с Порядком установления выплаты за интенсивность и высокие результаты работы, утвержденным постановлением администрации города Югорска. </w:t>
      </w:r>
    </w:p>
    <w:p w:rsidR="00A8717D" w:rsidRPr="00A8717D" w:rsidRDefault="00A8717D" w:rsidP="00A8717D">
      <w:pPr>
        <w:ind w:firstLine="709"/>
        <w:jc w:val="both"/>
        <w:rPr>
          <w:sz w:val="24"/>
          <w:szCs w:val="24"/>
        </w:rPr>
      </w:pPr>
      <w:r w:rsidRPr="00A8717D">
        <w:rPr>
          <w:sz w:val="24"/>
          <w:szCs w:val="24"/>
        </w:rPr>
        <w:lastRenderedPageBreak/>
        <w:t xml:space="preserve">Размер выплаты работникам учреждений, указанный в пунктах 3 и 4 настоящего постановления, устанавливается на основании приказов учреждения. </w:t>
      </w:r>
    </w:p>
    <w:p w:rsidR="00A8717D" w:rsidRPr="00A8717D" w:rsidRDefault="00A8717D" w:rsidP="00A8717D">
      <w:pPr>
        <w:tabs>
          <w:tab w:val="left" w:pos="-142"/>
        </w:tabs>
        <w:ind w:firstLine="709"/>
        <w:jc w:val="both"/>
        <w:rPr>
          <w:sz w:val="24"/>
          <w:szCs w:val="24"/>
        </w:rPr>
      </w:pPr>
      <w:r w:rsidRPr="00A8717D">
        <w:rPr>
          <w:sz w:val="24"/>
          <w:szCs w:val="24"/>
        </w:rPr>
        <w:t>6. Руководителям муниципальных казенных учреждений, указанным в пункте 2 настоящего постановления, внести соответствующие изменения в Положения об оплате труда работников учреждений.</w:t>
      </w:r>
    </w:p>
    <w:p w:rsidR="00A8717D" w:rsidRPr="00A8717D" w:rsidRDefault="00A8717D" w:rsidP="00A8717D">
      <w:pPr>
        <w:tabs>
          <w:tab w:val="left" w:pos="-142"/>
        </w:tabs>
        <w:ind w:firstLine="709"/>
        <w:jc w:val="both"/>
        <w:rPr>
          <w:sz w:val="24"/>
          <w:szCs w:val="24"/>
        </w:rPr>
      </w:pPr>
      <w:r w:rsidRPr="00A8717D">
        <w:rPr>
          <w:sz w:val="24"/>
          <w:szCs w:val="24"/>
        </w:rPr>
        <w:t>7. Расходы, связанные с реализацией настоящего постановления, осуществлять                         в пределах средств, направляемых учреждениями на фонд оплаты труда.</w:t>
      </w:r>
    </w:p>
    <w:p w:rsidR="00A8717D" w:rsidRPr="00A8717D" w:rsidRDefault="00A8717D" w:rsidP="00A8717D">
      <w:pPr>
        <w:pStyle w:val="a8"/>
        <w:spacing w:after="0"/>
        <w:ind w:firstLine="709"/>
        <w:jc w:val="both"/>
        <w:rPr>
          <w:sz w:val="24"/>
          <w:szCs w:val="24"/>
        </w:rPr>
      </w:pPr>
      <w:r w:rsidRPr="00A8717D">
        <w:rPr>
          <w:sz w:val="24"/>
          <w:szCs w:val="24"/>
        </w:rPr>
        <w:t>8. Признать утратившими силу постановления администрации города Югорска:</w:t>
      </w:r>
    </w:p>
    <w:p w:rsidR="00A8717D" w:rsidRPr="00A8717D" w:rsidRDefault="00A8717D" w:rsidP="00A8717D">
      <w:pPr>
        <w:pStyle w:val="a8"/>
        <w:spacing w:after="0"/>
        <w:ind w:firstLine="709"/>
        <w:jc w:val="both"/>
        <w:rPr>
          <w:bCs/>
          <w:kern w:val="28"/>
          <w:sz w:val="24"/>
          <w:szCs w:val="24"/>
        </w:rPr>
      </w:pPr>
      <w:r w:rsidRPr="00A8717D">
        <w:rPr>
          <w:sz w:val="24"/>
          <w:szCs w:val="24"/>
        </w:rPr>
        <w:t xml:space="preserve">- от 17.01.2017 № 62 «Об </w:t>
      </w:r>
      <w:r w:rsidRPr="00A8717D">
        <w:rPr>
          <w:bCs/>
          <w:kern w:val="28"/>
          <w:sz w:val="24"/>
          <w:szCs w:val="24"/>
        </w:rPr>
        <w:t>оплате труда и социальной защищенности лиц, занимающих должности, не отнесенные к должностям муниципальной службы, и осуществляющих техническое обеспечение деятельности администрации города Югорска»;</w:t>
      </w:r>
    </w:p>
    <w:p w:rsidR="00A8717D" w:rsidRPr="00A8717D" w:rsidRDefault="00A8717D" w:rsidP="00A8717D">
      <w:pPr>
        <w:pStyle w:val="a8"/>
        <w:spacing w:after="0"/>
        <w:ind w:firstLine="709"/>
        <w:jc w:val="both"/>
        <w:rPr>
          <w:bCs/>
          <w:kern w:val="28"/>
          <w:sz w:val="24"/>
          <w:szCs w:val="24"/>
        </w:rPr>
      </w:pPr>
      <w:r w:rsidRPr="00A8717D">
        <w:rPr>
          <w:sz w:val="24"/>
          <w:szCs w:val="24"/>
        </w:rPr>
        <w:t xml:space="preserve">- от 24.01.2017  № 176 «О внесении изменения в постановление администрации города Югорска от 17.01.2017 № 62 «Об </w:t>
      </w:r>
      <w:r w:rsidRPr="00A8717D">
        <w:rPr>
          <w:bCs/>
          <w:kern w:val="28"/>
          <w:sz w:val="24"/>
          <w:szCs w:val="24"/>
        </w:rPr>
        <w:t>оплате труда и социальной защищенности лиц, занимающих должности, не отнесенные к должностям муниципальной службы, и осуществляющих техническое обеспечение деятельности администрации города Югорска»;</w:t>
      </w:r>
    </w:p>
    <w:p w:rsidR="00A8717D" w:rsidRPr="00A8717D" w:rsidRDefault="00A8717D" w:rsidP="00A8717D">
      <w:pPr>
        <w:pStyle w:val="a8"/>
        <w:spacing w:after="0"/>
        <w:ind w:firstLine="709"/>
        <w:jc w:val="both"/>
        <w:rPr>
          <w:bCs/>
          <w:kern w:val="28"/>
          <w:sz w:val="24"/>
          <w:szCs w:val="24"/>
        </w:rPr>
      </w:pPr>
      <w:r w:rsidRPr="00A8717D">
        <w:rPr>
          <w:sz w:val="24"/>
          <w:szCs w:val="24"/>
        </w:rPr>
        <w:t xml:space="preserve">- от 16.05.2017  № 1124 «О внесении изменения в постановление администрации города Югорска от 17.01.2017 № 62 «Об </w:t>
      </w:r>
      <w:r w:rsidRPr="00A8717D">
        <w:rPr>
          <w:bCs/>
          <w:kern w:val="28"/>
          <w:sz w:val="24"/>
          <w:szCs w:val="24"/>
        </w:rPr>
        <w:t>оплате труда и социальной защищенности лиц, занимающих должности, не отнесенные к должностям муниципальной службы, и осуществляющих техническое обеспечение деятельности администрации города Югорска»;</w:t>
      </w:r>
    </w:p>
    <w:p w:rsidR="00A8717D" w:rsidRPr="00A8717D" w:rsidRDefault="00A8717D" w:rsidP="00A8717D">
      <w:pPr>
        <w:pStyle w:val="a8"/>
        <w:spacing w:after="0"/>
        <w:ind w:firstLine="709"/>
        <w:jc w:val="both"/>
        <w:rPr>
          <w:bCs/>
          <w:kern w:val="28"/>
          <w:sz w:val="24"/>
          <w:szCs w:val="24"/>
        </w:rPr>
      </w:pPr>
      <w:r w:rsidRPr="00A8717D">
        <w:rPr>
          <w:sz w:val="24"/>
          <w:szCs w:val="24"/>
        </w:rPr>
        <w:t xml:space="preserve">- от 06.02.2018  № 327 «О внесении изменения в постановление администрации города Югорска от 17.01.2017 № 62 «Об </w:t>
      </w:r>
      <w:r w:rsidRPr="00A8717D">
        <w:rPr>
          <w:bCs/>
          <w:kern w:val="28"/>
          <w:sz w:val="24"/>
          <w:szCs w:val="24"/>
        </w:rPr>
        <w:t>оплате труда и социальной защищенности лиц, занимающих должности, не отнесенные к должностям муниципальной службы, и осуществляющих техническое обеспечение деятельности администрации города Югорска»;</w:t>
      </w:r>
    </w:p>
    <w:p w:rsidR="00A8717D" w:rsidRPr="00A8717D" w:rsidRDefault="00A8717D" w:rsidP="00A8717D">
      <w:pPr>
        <w:pStyle w:val="a8"/>
        <w:spacing w:after="0"/>
        <w:ind w:firstLine="709"/>
        <w:jc w:val="both"/>
        <w:rPr>
          <w:bCs/>
          <w:kern w:val="28"/>
          <w:sz w:val="24"/>
          <w:szCs w:val="24"/>
        </w:rPr>
      </w:pPr>
      <w:r w:rsidRPr="00A8717D">
        <w:rPr>
          <w:sz w:val="24"/>
          <w:szCs w:val="24"/>
        </w:rPr>
        <w:t xml:space="preserve">- от 22.03.2019  № 571 «О внесении изменений в постановление администрации города Югорска от 17.01.2017 № 62 «Об </w:t>
      </w:r>
      <w:r w:rsidRPr="00A8717D">
        <w:rPr>
          <w:bCs/>
          <w:kern w:val="28"/>
          <w:sz w:val="24"/>
          <w:szCs w:val="24"/>
        </w:rPr>
        <w:t>оплате труда и социальной защищенности лиц, занимающих должности, не отнесенные к должностям муниципальной службы, и осуществляющих техническое обеспечение деятельности администрации города Югорска»;</w:t>
      </w:r>
    </w:p>
    <w:p w:rsidR="00A8717D" w:rsidRPr="00A8717D" w:rsidRDefault="00A8717D" w:rsidP="00A8717D">
      <w:pPr>
        <w:pStyle w:val="a8"/>
        <w:spacing w:after="0"/>
        <w:ind w:firstLine="709"/>
        <w:jc w:val="both"/>
        <w:rPr>
          <w:bCs/>
          <w:kern w:val="28"/>
          <w:sz w:val="24"/>
          <w:szCs w:val="24"/>
        </w:rPr>
      </w:pPr>
      <w:r w:rsidRPr="00A8717D">
        <w:rPr>
          <w:sz w:val="24"/>
          <w:szCs w:val="24"/>
        </w:rPr>
        <w:t xml:space="preserve">- от 18.06.2019  № 1304 «О внесении изменений в постановление администрации города Югорска от 17.01.2017 № 62 «Об </w:t>
      </w:r>
      <w:r w:rsidRPr="00A8717D">
        <w:rPr>
          <w:bCs/>
          <w:kern w:val="28"/>
          <w:sz w:val="24"/>
          <w:szCs w:val="24"/>
        </w:rPr>
        <w:t>оплате труда и социальной защищенности лиц, занимающих должности, не отнесенные к должностям муниципальной службы, и осуществляющих техническое обеспечение деятельности администрации города Югорска».</w:t>
      </w:r>
    </w:p>
    <w:p w:rsidR="00A8717D" w:rsidRPr="00A8717D" w:rsidRDefault="00A8717D" w:rsidP="00A8717D">
      <w:pPr>
        <w:ind w:firstLine="709"/>
        <w:jc w:val="both"/>
        <w:rPr>
          <w:sz w:val="24"/>
          <w:szCs w:val="24"/>
        </w:rPr>
      </w:pPr>
      <w:r w:rsidRPr="00A8717D">
        <w:rPr>
          <w:sz w:val="24"/>
          <w:szCs w:val="24"/>
        </w:rPr>
        <w:t>9. Опубликовать постановление в  официальном печатном издании города Югорска</w:t>
      </w:r>
      <w:r>
        <w:rPr>
          <w:sz w:val="24"/>
          <w:szCs w:val="24"/>
        </w:rPr>
        <w:t xml:space="preserve">                 </w:t>
      </w:r>
      <w:r w:rsidRPr="00A8717D">
        <w:rPr>
          <w:sz w:val="24"/>
          <w:szCs w:val="24"/>
        </w:rPr>
        <w:t xml:space="preserve"> и разместить на официальном сайте органов местного самоуправления города Югорска.</w:t>
      </w:r>
    </w:p>
    <w:p w:rsidR="00A8717D" w:rsidRPr="00A8717D" w:rsidRDefault="00A8717D" w:rsidP="00A8717D">
      <w:pPr>
        <w:tabs>
          <w:tab w:val="left" w:pos="-142"/>
        </w:tabs>
        <w:ind w:firstLine="709"/>
        <w:jc w:val="both"/>
        <w:rPr>
          <w:sz w:val="24"/>
          <w:szCs w:val="24"/>
        </w:rPr>
      </w:pPr>
      <w:r w:rsidRPr="00A8717D">
        <w:rPr>
          <w:sz w:val="24"/>
          <w:szCs w:val="24"/>
        </w:rPr>
        <w:t>10. Настоящее постановление вступает в силу после его официального опубликования, но не ранее 01.01.2020.</w:t>
      </w:r>
    </w:p>
    <w:p w:rsidR="00A8717D" w:rsidRPr="00A8717D" w:rsidRDefault="00A8717D" w:rsidP="00A8717D">
      <w:pPr>
        <w:tabs>
          <w:tab w:val="left" w:pos="-142"/>
        </w:tabs>
        <w:ind w:firstLine="709"/>
        <w:jc w:val="both"/>
        <w:rPr>
          <w:sz w:val="24"/>
          <w:szCs w:val="24"/>
        </w:rPr>
      </w:pPr>
      <w:r w:rsidRPr="00A8717D">
        <w:rPr>
          <w:sz w:val="24"/>
          <w:szCs w:val="24"/>
        </w:rPr>
        <w:t>Установить, что на переходный период 2020 года:</w:t>
      </w:r>
    </w:p>
    <w:p w:rsidR="00A8717D" w:rsidRPr="00A8717D" w:rsidRDefault="00A8717D" w:rsidP="00A8717D">
      <w:pPr>
        <w:tabs>
          <w:tab w:val="left" w:pos="-142"/>
        </w:tabs>
        <w:ind w:firstLine="709"/>
        <w:jc w:val="both"/>
        <w:rPr>
          <w:sz w:val="24"/>
          <w:szCs w:val="24"/>
        </w:rPr>
      </w:pPr>
      <w:r w:rsidRPr="00A8717D">
        <w:rPr>
          <w:sz w:val="24"/>
          <w:szCs w:val="24"/>
        </w:rPr>
        <w:t>- размер премиальной выплаты по итогам работы за квартал определяется главой города Югорска;</w:t>
      </w:r>
    </w:p>
    <w:p w:rsidR="00A8717D" w:rsidRPr="00A8717D" w:rsidRDefault="00A8717D" w:rsidP="00A8717D">
      <w:pPr>
        <w:tabs>
          <w:tab w:val="left" w:pos="-142"/>
        </w:tabs>
        <w:ind w:firstLine="709"/>
        <w:jc w:val="both"/>
        <w:rPr>
          <w:sz w:val="24"/>
          <w:szCs w:val="24"/>
        </w:rPr>
      </w:pPr>
      <w:r w:rsidRPr="00A8717D">
        <w:rPr>
          <w:sz w:val="24"/>
          <w:szCs w:val="24"/>
        </w:rPr>
        <w:t>- размер премиальной выплаты по результатам работы за 2019 год определяется главой города Югорска.</w:t>
      </w:r>
    </w:p>
    <w:p w:rsidR="00A8717D" w:rsidRPr="00A8717D" w:rsidRDefault="00A8717D" w:rsidP="00A8717D">
      <w:pPr>
        <w:tabs>
          <w:tab w:val="left" w:pos="-142"/>
        </w:tabs>
        <w:ind w:firstLine="709"/>
        <w:jc w:val="both"/>
        <w:rPr>
          <w:sz w:val="24"/>
          <w:szCs w:val="24"/>
        </w:rPr>
      </w:pPr>
      <w:r w:rsidRPr="00A8717D">
        <w:rPr>
          <w:sz w:val="24"/>
          <w:szCs w:val="24"/>
        </w:rPr>
        <w:t xml:space="preserve">Установить, что пункт 35 Положения вступает в силу после официального опубликования, но не ранее 01.01.2021. </w:t>
      </w:r>
    </w:p>
    <w:p w:rsidR="00A8717D" w:rsidRPr="00A8717D" w:rsidRDefault="00A8717D" w:rsidP="00A8717D">
      <w:pPr>
        <w:tabs>
          <w:tab w:val="left" w:pos="-142"/>
        </w:tabs>
        <w:ind w:firstLine="709"/>
        <w:jc w:val="both"/>
        <w:rPr>
          <w:sz w:val="24"/>
          <w:szCs w:val="24"/>
        </w:rPr>
      </w:pPr>
      <w:r w:rsidRPr="00A8717D">
        <w:rPr>
          <w:sz w:val="24"/>
          <w:szCs w:val="24"/>
        </w:rPr>
        <w:t>11. </w:t>
      </w:r>
      <w:proofErr w:type="gramStart"/>
      <w:r w:rsidRPr="00A8717D">
        <w:rPr>
          <w:sz w:val="24"/>
          <w:szCs w:val="24"/>
        </w:rPr>
        <w:t>Контроль за</w:t>
      </w:r>
      <w:proofErr w:type="gramEnd"/>
      <w:r w:rsidRPr="00A8717D">
        <w:rPr>
          <w:sz w:val="24"/>
          <w:szCs w:val="24"/>
        </w:rPr>
        <w:t xml:space="preserve"> выполнением постановления возложить на первого заместителя главы города Югорска Д.А. Крылова.</w:t>
      </w:r>
    </w:p>
    <w:p w:rsidR="00A8717D" w:rsidRPr="00A8717D" w:rsidRDefault="00A8717D" w:rsidP="00A8717D">
      <w:pPr>
        <w:pStyle w:val="a8"/>
        <w:spacing w:after="0"/>
        <w:ind w:firstLine="709"/>
        <w:rPr>
          <w:sz w:val="24"/>
          <w:szCs w:val="24"/>
        </w:rPr>
      </w:pPr>
    </w:p>
    <w:p w:rsidR="00A8717D" w:rsidRPr="00A8717D" w:rsidRDefault="00A8717D" w:rsidP="00A8717D">
      <w:pPr>
        <w:pStyle w:val="a8"/>
        <w:spacing w:after="0"/>
        <w:ind w:firstLine="709"/>
        <w:rPr>
          <w:sz w:val="24"/>
          <w:szCs w:val="24"/>
        </w:rPr>
      </w:pPr>
    </w:p>
    <w:p w:rsidR="00A8717D" w:rsidRPr="00A8717D" w:rsidRDefault="00A8717D" w:rsidP="00A8717D">
      <w:pPr>
        <w:pStyle w:val="a8"/>
        <w:spacing w:after="0"/>
        <w:ind w:firstLine="709"/>
        <w:rPr>
          <w:sz w:val="24"/>
          <w:szCs w:val="24"/>
        </w:rPr>
      </w:pPr>
    </w:p>
    <w:p w:rsidR="00A8717D" w:rsidRPr="00A8717D" w:rsidRDefault="00A8717D" w:rsidP="00A8717D">
      <w:pPr>
        <w:rPr>
          <w:b/>
          <w:sz w:val="24"/>
          <w:szCs w:val="24"/>
        </w:rPr>
      </w:pPr>
      <w:r w:rsidRPr="00A8717D">
        <w:rPr>
          <w:b/>
          <w:sz w:val="24"/>
          <w:szCs w:val="24"/>
        </w:rPr>
        <w:t xml:space="preserve">Глава города Югорска </w:t>
      </w:r>
      <w:r w:rsidRPr="00A8717D">
        <w:rPr>
          <w:b/>
          <w:sz w:val="24"/>
          <w:szCs w:val="24"/>
        </w:rPr>
        <w:tab/>
      </w:r>
      <w:r w:rsidRPr="00A8717D">
        <w:rPr>
          <w:b/>
          <w:sz w:val="24"/>
          <w:szCs w:val="24"/>
        </w:rPr>
        <w:tab/>
      </w:r>
      <w:r w:rsidRPr="00A8717D">
        <w:rPr>
          <w:b/>
          <w:sz w:val="24"/>
          <w:szCs w:val="24"/>
        </w:rPr>
        <w:tab/>
      </w:r>
      <w:r w:rsidRPr="00A8717D">
        <w:rPr>
          <w:b/>
          <w:sz w:val="24"/>
          <w:szCs w:val="24"/>
        </w:rPr>
        <w:tab/>
        <w:t xml:space="preserve">                 </w:t>
      </w:r>
      <w:r w:rsidRPr="00A8717D">
        <w:rPr>
          <w:b/>
          <w:sz w:val="24"/>
          <w:szCs w:val="24"/>
        </w:rPr>
        <w:tab/>
      </w:r>
      <w:r w:rsidRPr="00A8717D">
        <w:rPr>
          <w:b/>
          <w:sz w:val="24"/>
          <w:szCs w:val="24"/>
        </w:rPr>
        <w:tab/>
        <w:t xml:space="preserve">  </w:t>
      </w:r>
      <w:r w:rsidRPr="00A8717D">
        <w:rPr>
          <w:b/>
          <w:sz w:val="24"/>
          <w:szCs w:val="24"/>
        </w:rPr>
        <w:tab/>
        <w:t xml:space="preserve">  </w:t>
      </w:r>
      <w:r>
        <w:rPr>
          <w:b/>
          <w:sz w:val="24"/>
          <w:szCs w:val="24"/>
        </w:rPr>
        <w:t xml:space="preserve">       </w:t>
      </w:r>
      <w:r w:rsidRPr="00A8717D">
        <w:rPr>
          <w:b/>
          <w:sz w:val="24"/>
          <w:szCs w:val="24"/>
        </w:rPr>
        <w:t>А.В. Бородкин</w:t>
      </w:r>
    </w:p>
    <w:p w:rsidR="00256A87" w:rsidRPr="00A8717D" w:rsidRDefault="00256A87" w:rsidP="007F4A15">
      <w:pPr>
        <w:jc w:val="both"/>
        <w:rPr>
          <w:sz w:val="24"/>
          <w:szCs w:val="24"/>
        </w:rPr>
      </w:pPr>
    </w:p>
    <w:p w:rsidR="00256A87" w:rsidRDefault="00256A87" w:rsidP="007F4A15">
      <w:pPr>
        <w:jc w:val="both"/>
        <w:rPr>
          <w:sz w:val="24"/>
          <w:szCs w:val="24"/>
        </w:rPr>
      </w:pPr>
    </w:p>
    <w:p w:rsidR="00A8717D" w:rsidRDefault="00A8717D" w:rsidP="007F4A15">
      <w:pPr>
        <w:jc w:val="both"/>
        <w:rPr>
          <w:sz w:val="24"/>
          <w:szCs w:val="24"/>
        </w:rPr>
      </w:pPr>
    </w:p>
    <w:p w:rsidR="00A8717D" w:rsidRDefault="00A8717D" w:rsidP="007F4A15">
      <w:pPr>
        <w:jc w:val="both"/>
        <w:rPr>
          <w:sz w:val="24"/>
          <w:szCs w:val="24"/>
        </w:rPr>
      </w:pPr>
    </w:p>
    <w:p w:rsidR="00A8717D" w:rsidRDefault="00A8717D" w:rsidP="007F4A15">
      <w:pPr>
        <w:jc w:val="both"/>
        <w:rPr>
          <w:sz w:val="24"/>
          <w:szCs w:val="24"/>
        </w:rPr>
      </w:pPr>
    </w:p>
    <w:p w:rsidR="00A8717D" w:rsidRDefault="00A8717D" w:rsidP="007F4A15">
      <w:pPr>
        <w:jc w:val="both"/>
        <w:rPr>
          <w:sz w:val="24"/>
          <w:szCs w:val="24"/>
        </w:rPr>
      </w:pPr>
    </w:p>
    <w:p w:rsidR="00A8717D" w:rsidRDefault="00A8717D" w:rsidP="007F4A15">
      <w:pPr>
        <w:jc w:val="both"/>
        <w:rPr>
          <w:sz w:val="24"/>
          <w:szCs w:val="24"/>
        </w:rPr>
      </w:pPr>
    </w:p>
    <w:p w:rsidR="00A8717D" w:rsidRDefault="00A8717D" w:rsidP="007F4A15">
      <w:pPr>
        <w:jc w:val="both"/>
        <w:rPr>
          <w:sz w:val="24"/>
          <w:szCs w:val="24"/>
        </w:rPr>
      </w:pPr>
    </w:p>
    <w:p w:rsidR="00A8717D" w:rsidRDefault="00A8717D" w:rsidP="00A8717D">
      <w:pPr>
        <w:jc w:val="right"/>
        <w:rPr>
          <w:b/>
          <w:sz w:val="24"/>
          <w:szCs w:val="24"/>
        </w:rPr>
      </w:pPr>
      <w:r>
        <w:rPr>
          <w:b/>
          <w:sz w:val="24"/>
          <w:szCs w:val="24"/>
        </w:rPr>
        <w:lastRenderedPageBreak/>
        <w:t>Приложение</w:t>
      </w:r>
    </w:p>
    <w:p w:rsidR="00A8717D" w:rsidRDefault="00A8717D" w:rsidP="00A8717D">
      <w:pPr>
        <w:jc w:val="right"/>
        <w:rPr>
          <w:b/>
          <w:sz w:val="24"/>
          <w:szCs w:val="24"/>
        </w:rPr>
      </w:pPr>
      <w:r>
        <w:rPr>
          <w:b/>
          <w:sz w:val="24"/>
          <w:szCs w:val="24"/>
        </w:rPr>
        <w:t>к постановлению</w:t>
      </w:r>
    </w:p>
    <w:p w:rsidR="00A8717D" w:rsidRDefault="00A8717D" w:rsidP="00A8717D">
      <w:pPr>
        <w:jc w:val="right"/>
        <w:rPr>
          <w:b/>
          <w:sz w:val="24"/>
          <w:szCs w:val="24"/>
        </w:rPr>
      </w:pPr>
      <w:r>
        <w:rPr>
          <w:b/>
          <w:sz w:val="24"/>
          <w:szCs w:val="24"/>
        </w:rPr>
        <w:t>администрации города Югорска</w:t>
      </w:r>
    </w:p>
    <w:p w:rsidR="00A8717D" w:rsidRPr="00F21A5F" w:rsidRDefault="00F21A5F" w:rsidP="00A8717D">
      <w:pPr>
        <w:jc w:val="right"/>
        <w:rPr>
          <w:sz w:val="24"/>
          <w:szCs w:val="24"/>
          <w:u w:val="single"/>
        </w:rPr>
      </w:pPr>
      <w:r>
        <w:rPr>
          <w:b/>
          <w:sz w:val="24"/>
          <w:szCs w:val="24"/>
        </w:rPr>
        <w:t xml:space="preserve">от </w:t>
      </w:r>
      <w:r>
        <w:rPr>
          <w:sz w:val="24"/>
          <w:szCs w:val="24"/>
          <w:u w:val="single"/>
        </w:rPr>
        <w:t xml:space="preserve">  08 ноября 2019 года  </w:t>
      </w:r>
      <w:bookmarkStart w:id="0" w:name="_GoBack"/>
      <w:bookmarkEnd w:id="0"/>
      <w:r>
        <w:rPr>
          <w:b/>
          <w:sz w:val="24"/>
          <w:szCs w:val="24"/>
        </w:rPr>
        <w:t xml:space="preserve"> № </w:t>
      </w:r>
      <w:r>
        <w:rPr>
          <w:sz w:val="24"/>
          <w:szCs w:val="24"/>
          <w:u w:val="single"/>
        </w:rPr>
        <w:t xml:space="preserve"> 2407</w:t>
      </w:r>
    </w:p>
    <w:p w:rsidR="00A8717D" w:rsidRDefault="00A8717D" w:rsidP="007F4A15">
      <w:pPr>
        <w:jc w:val="both"/>
        <w:rPr>
          <w:sz w:val="24"/>
          <w:szCs w:val="24"/>
        </w:rPr>
      </w:pPr>
    </w:p>
    <w:p w:rsidR="00A8717D" w:rsidRPr="00A8717D" w:rsidRDefault="00A8717D" w:rsidP="00A8717D">
      <w:pPr>
        <w:jc w:val="center"/>
        <w:rPr>
          <w:b/>
          <w:bCs/>
          <w:kern w:val="28"/>
          <w:sz w:val="24"/>
          <w:szCs w:val="24"/>
        </w:rPr>
      </w:pPr>
      <w:r w:rsidRPr="00A8717D">
        <w:rPr>
          <w:b/>
          <w:bCs/>
          <w:kern w:val="28"/>
          <w:sz w:val="24"/>
          <w:szCs w:val="24"/>
        </w:rPr>
        <w:t>Положение</w:t>
      </w:r>
    </w:p>
    <w:p w:rsidR="00A8717D" w:rsidRPr="00A8717D" w:rsidRDefault="00A8717D" w:rsidP="00A8717D">
      <w:pPr>
        <w:jc w:val="center"/>
        <w:rPr>
          <w:b/>
          <w:bCs/>
          <w:kern w:val="28"/>
          <w:sz w:val="24"/>
          <w:szCs w:val="24"/>
        </w:rPr>
      </w:pPr>
      <w:r w:rsidRPr="00A8717D">
        <w:rPr>
          <w:b/>
          <w:bCs/>
          <w:kern w:val="28"/>
          <w:sz w:val="24"/>
          <w:szCs w:val="24"/>
        </w:rPr>
        <w:t>об оплате труда лиц, занимающих должности, не отнесенные к должностям муниципальной службы, и осуществляющих техническое обеспечение деятельности администрации города Югорска</w:t>
      </w:r>
    </w:p>
    <w:p w:rsidR="00A8717D" w:rsidRPr="00A8717D" w:rsidRDefault="00A8717D" w:rsidP="00A8717D">
      <w:pPr>
        <w:jc w:val="center"/>
        <w:rPr>
          <w:b/>
          <w:sz w:val="24"/>
          <w:szCs w:val="24"/>
        </w:rPr>
      </w:pPr>
    </w:p>
    <w:p w:rsidR="00A8717D" w:rsidRPr="00A8717D" w:rsidRDefault="00A8717D" w:rsidP="00A8717D">
      <w:pPr>
        <w:autoSpaceDE w:val="0"/>
        <w:autoSpaceDN w:val="0"/>
        <w:adjustRightInd w:val="0"/>
        <w:jc w:val="center"/>
        <w:outlineLvl w:val="1"/>
        <w:rPr>
          <w:b/>
          <w:bCs/>
          <w:iCs/>
          <w:sz w:val="24"/>
          <w:szCs w:val="24"/>
        </w:rPr>
      </w:pPr>
      <w:r w:rsidRPr="00A8717D">
        <w:rPr>
          <w:b/>
          <w:bCs/>
          <w:iCs/>
          <w:sz w:val="24"/>
          <w:szCs w:val="24"/>
        </w:rPr>
        <w:t>1. Общие положения</w:t>
      </w:r>
    </w:p>
    <w:p w:rsidR="00A8717D" w:rsidRPr="00A8717D" w:rsidRDefault="00A8717D" w:rsidP="00A8717D">
      <w:pPr>
        <w:autoSpaceDE w:val="0"/>
        <w:autoSpaceDN w:val="0"/>
        <w:adjustRightInd w:val="0"/>
        <w:jc w:val="center"/>
        <w:outlineLvl w:val="1"/>
        <w:rPr>
          <w:b/>
          <w:sz w:val="24"/>
          <w:szCs w:val="24"/>
        </w:rPr>
      </w:pPr>
    </w:p>
    <w:p w:rsidR="00A8717D" w:rsidRPr="00A8717D" w:rsidRDefault="00A8717D" w:rsidP="00A8717D">
      <w:pPr>
        <w:autoSpaceDE w:val="0"/>
        <w:autoSpaceDN w:val="0"/>
        <w:adjustRightInd w:val="0"/>
        <w:ind w:firstLine="709"/>
        <w:jc w:val="both"/>
        <w:rPr>
          <w:sz w:val="24"/>
          <w:szCs w:val="24"/>
        </w:rPr>
      </w:pPr>
      <w:r w:rsidRPr="00A8717D">
        <w:rPr>
          <w:sz w:val="24"/>
          <w:szCs w:val="24"/>
        </w:rPr>
        <w:t xml:space="preserve">1. Настоящее Положение разработано в соответствии со статьями 135, 144, 145 Трудового кодекса Российской Федерации, устанавливает систему оплаты труда, регулирует правоотношения в сфере оплаты труда работников </w:t>
      </w:r>
      <w:r w:rsidRPr="00A8717D">
        <w:rPr>
          <w:bCs/>
          <w:kern w:val="28"/>
          <w:sz w:val="24"/>
          <w:szCs w:val="24"/>
        </w:rPr>
        <w:t>занимающих должности, не отнесенные</w:t>
      </w:r>
      <w:r>
        <w:rPr>
          <w:bCs/>
          <w:kern w:val="28"/>
          <w:sz w:val="24"/>
          <w:szCs w:val="24"/>
        </w:rPr>
        <w:t xml:space="preserve">                </w:t>
      </w:r>
      <w:r w:rsidRPr="00A8717D">
        <w:rPr>
          <w:bCs/>
          <w:kern w:val="28"/>
          <w:sz w:val="24"/>
          <w:szCs w:val="24"/>
        </w:rPr>
        <w:t xml:space="preserve"> к должностям муниципальной службы, и осуществляющих техническое обеспечение деятельности администрации города Югорска</w:t>
      </w:r>
      <w:r w:rsidRPr="00A8717D">
        <w:rPr>
          <w:sz w:val="24"/>
          <w:szCs w:val="24"/>
        </w:rPr>
        <w:t xml:space="preserve"> (далее - работники, учреждение), а также определяет:</w:t>
      </w:r>
    </w:p>
    <w:p w:rsidR="00A8717D" w:rsidRPr="00A8717D" w:rsidRDefault="00A8717D" w:rsidP="00A8717D">
      <w:pPr>
        <w:widowControl w:val="0"/>
        <w:autoSpaceDE w:val="0"/>
        <w:autoSpaceDN w:val="0"/>
        <w:ind w:firstLine="709"/>
        <w:jc w:val="both"/>
        <w:rPr>
          <w:sz w:val="24"/>
          <w:szCs w:val="24"/>
        </w:rPr>
      </w:pPr>
      <w:r w:rsidRPr="00A8717D">
        <w:rPr>
          <w:sz w:val="24"/>
          <w:szCs w:val="24"/>
        </w:rPr>
        <w:t>- основные условия оплаты труда;</w:t>
      </w:r>
    </w:p>
    <w:p w:rsidR="00A8717D" w:rsidRPr="00A8717D" w:rsidRDefault="00A8717D" w:rsidP="00A8717D">
      <w:pPr>
        <w:widowControl w:val="0"/>
        <w:autoSpaceDE w:val="0"/>
        <w:autoSpaceDN w:val="0"/>
        <w:ind w:firstLine="709"/>
        <w:jc w:val="both"/>
        <w:rPr>
          <w:sz w:val="24"/>
          <w:szCs w:val="24"/>
        </w:rPr>
      </w:pPr>
      <w:r w:rsidRPr="00A8717D">
        <w:rPr>
          <w:sz w:val="24"/>
          <w:szCs w:val="24"/>
        </w:rPr>
        <w:t>- порядок и условия осуществления компенсационных выплат;</w:t>
      </w:r>
    </w:p>
    <w:p w:rsidR="00A8717D" w:rsidRPr="00A8717D" w:rsidRDefault="00A8717D" w:rsidP="00A8717D">
      <w:pPr>
        <w:widowControl w:val="0"/>
        <w:autoSpaceDE w:val="0"/>
        <w:autoSpaceDN w:val="0"/>
        <w:ind w:firstLine="709"/>
        <w:jc w:val="both"/>
        <w:rPr>
          <w:sz w:val="24"/>
          <w:szCs w:val="24"/>
        </w:rPr>
      </w:pPr>
      <w:r w:rsidRPr="00A8717D">
        <w:rPr>
          <w:sz w:val="24"/>
          <w:szCs w:val="24"/>
        </w:rPr>
        <w:t>- порядок и условия осуществления стимулирующих выплат, критерии их установления;</w:t>
      </w:r>
    </w:p>
    <w:p w:rsidR="00A8717D" w:rsidRPr="00A8717D" w:rsidRDefault="00A8717D" w:rsidP="00A8717D">
      <w:pPr>
        <w:widowControl w:val="0"/>
        <w:autoSpaceDE w:val="0"/>
        <w:autoSpaceDN w:val="0"/>
        <w:ind w:firstLine="709"/>
        <w:jc w:val="both"/>
        <w:rPr>
          <w:sz w:val="24"/>
          <w:szCs w:val="24"/>
        </w:rPr>
      </w:pPr>
      <w:r w:rsidRPr="00A8717D">
        <w:rPr>
          <w:sz w:val="24"/>
          <w:szCs w:val="24"/>
        </w:rPr>
        <w:t>- иные  выплаты;</w:t>
      </w:r>
    </w:p>
    <w:p w:rsidR="00A8717D" w:rsidRPr="00A8717D" w:rsidRDefault="00A8717D" w:rsidP="00A8717D">
      <w:pPr>
        <w:widowControl w:val="0"/>
        <w:autoSpaceDE w:val="0"/>
        <w:autoSpaceDN w:val="0"/>
        <w:ind w:firstLine="709"/>
        <w:jc w:val="both"/>
        <w:rPr>
          <w:sz w:val="24"/>
          <w:szCs w:val="24"/>
        </w:rPr>
      </w:pPr>
      <w:r w:rsidRPr="00A8717D">
        <w:rPr>
          <w:sz w:val="24"/>
          <w:szCs w:val="24"/>
        </w:rPr>
        <w:t xml:space="preserve">- порядок </w:t>
      </w:r>
      <w:proofErr w:type="gramStart"/>
      <w:r w:rsidRPr="00A8717D">
        <w:rPr>
          <w:sz w:val="24"/>
          <w:szCs w:val="24"/>
        </w:rPr>
        <w:t>формирования фонда оплаты труда учреждения</w:t>
      </w:r>
      <w:proofErr w:type="gramEnd"/>
      <w:r w:rsidRPr="00A8717D">
        <w:rPr>
          <w:sz w:val="24"/>
          <w:szCs w:val="24"/>
        </w:rPr>
        <w:t>.</w:t>
      </w:r>
    </w:p>
    <w:p w:rsidR="00A8717D" w:rsidRPr="00A8717D" w:rsidRDefault="00A8717D" w:rsidP="00A8717D">
      <w:pPr>
        <w:widowControl w:val="0"/>
        <w:autoSpaceDE w:val="0"/>
        <w:autoSpaceDN w:val="0"/>
        <w:ind w:firstLine="709"/>
        <w:jc w:val="both"/>
        <w:rPr>
          <w:sz w:val="24"/>
          <w:szCs w:val="24"/>
        </w:rPr>
      </w:pPr>
      <w:r w:rsidRPr="00A8717D">
        <w:rPr>
          <w:sz w:val="24"/>
          <w:szCs w:val="24"/>
        </w:rPr>
        <w:t>2. Система оплаты труда работников учреждения устанавливает схемы должностных окладов (окладов), выплаты компенсационного и стимулирующего характера, иные выплаты, предусмотренные настоящим Положением.</w:t>
      </w:r>
    </w:p>
    <w:p w:rsidR="00A8717D" w:rsidRPr="00A8717D" w:rsidRDefault="00A8717D" w:rsidP="00A8717D">
      <w:pPr>
        <w:widowControl w:val="0"/>
        <w:autoSpaceDE w:val="0"/>
        <w:autoSpaceDN w:val="0"/>
        <w:ind w:firstLine="709"/>
        <w:jc w:val="both"/>
        <w:rPr>
          <w:sz w:val="24"/>
          <w:szCs w:val="24"/>
        </w:rPr>
      </w:pPr>
      <w:r w:rsidRPr="00A8717D">
        <w:rPr>
          <w:sz w:val="24"/>
          <w:szCs w:val="24"/>
        </w:rPr>
        <w:t>3. В Положении используются следующие основные понятия и определения:</w:t>
      </w:r>
    </w:p>
    <w:p w:rsidR="00A8717D" w:rsidRPr="00A8717D" w:rsidRDefault="00A8717D" w:rsidP="00A8717D">
      <w:pPr>
        <w:ind w:firstLine="709"/>
        <w:jc w:val="both"/>
        <w:rPr>
          <w:color w:val="000000"/>
          <w:sz w:val="24"/>
          <w:szCs w:val="24"/>
        </w:rPr>
      </w:pPr>
      <w:r w:rsidRPr="00A8717D">
        <w:rPr>
          <w:rStyle w:val="ac"/>
          <w:b w:val="0"/>
          <w:bCs/>
          <w:color w:val="000000"/>
          <w:sz w:val="24"/>
          <w:szCs w:val="24"/>
        </w:rPr>
        <w:t>система оплаты труда</w:t>
      </w:r>
      <w:r w:rsidRPr="00A8717D">
        <w:rPr>
          <w:color w:val="000000"/>
          <w:sz w:val="24"/>
          <w:szCs w:val="24"/>
        </w:rPr>
        <w:t xml:space="preserve"> </w:t>
      </w:r>
      <w:r w:rsidRPr="00A8717D">
        <w:rPr>
          <w:b/>
          <w:color w:val="000000"/>
          <w:sz w:val="24"/>
          <w:szCs w:val="24"/>
        </w:rPr>
        <w:t>-</w:t>
      </w:r>
      <w:r w:rsidRPr="00A8717D">
        <w:rPr>
          <w:color w:val="000000"/>
          <w:sz w:val="24"/>
          <w:szCs w:val="24"/>
        </w:rPr>
        <w:t xml:space="preserve"> совокупность норм, устанавливающих условия оплаты труда, включая размеры окладов (должностных окладов), ставок заработной платы, компенсационных выплат, в том числе за работу в условиях, отклоняющихся от нормальных, стимулирующих </w:t>
      </w:r>
      <w:r>
        <w:rPr>
          <w:color w:val="000000"/>
          <w:sz w:val="24"/>
          <w:szCs w:val="24"/>
        </w:rPr>
        <w:t xml:space="preserve">              </w:t>
      </w:r>
      <w:r w:rsidRPr="00A8717D">
        <w:rPr>
          <w:color w:val="000000"/>
          <w:sz w:val="24"/>
          <w:szCs w:val="24"/>
        </w:rPr>
        <w:t>и иных выплат;</w:t>
      </w:r>
    </w:p>
    <w:p w:rsidR="00A8717D" w:rsidRPr="00A8717D" w:rsidRDefault="00A8717D" w:rsidP="00A8717D">
      <w:pPr>
        <w:widowControl w:val="0"/>
        <w:autoSpaceDE w:val="0"/>
        <w:autoSpaceDN w:val="0"/>
        <w:ind w:firstLine="709"/>
        <w:jc w:val="both"/>
        <w:rPr>
          <w:color w:val="000000"/>
          <w:sz w:val="24"/>
          <w:szCs w:val="24"/>
        </w:rPr>
      </w:pPr>
      <w:r w:rsidRPr="00A8717D">
        <w:rPr>
          <w:rStyle w:val="ac"/>
          <w:b w:val="0"/>
          <w:bCs/>
          <w:color w:val="000000"/>
          <w:sz w:val="24"/>
          <w:szCs w:val="24"/>
        </w:rPr>
        <w:t>оклад (должностной оклад)</w:t>
      </w:r>
      <w:r w:rsidRPr="00A8717D">
        <w:rPr>
          <w:b/>
          <w:color w:val="000000"/>
          <w:sz w:val="24"/>
          <w:szCs w:val="24"/>
        </w:rPr>
        <w:t xml:space="preserve"> -</w:t>
      </w:r>
      <w:r w:rsidRPr="00A8717D">
        <w:rPr>
          <w:color w:val="000000"/>
          <w:sz w:val="24"/>
          <w:szCs w:val="24"/>
        </w:rPr>
        <w:t xml:space="preserve"> фиксированный </w:t>
      </w:r>
      <w:proofErr w:type="gramStart"/>
      <w:r w:rsidRPr="00A8717D">
        <w:rPr>
          <w:color w:val="000000"/>
          <w:sz w:val="24"/>
          <w:szCs w:val="24"/>
        </w:rPr>
        <w:t>размер оплаты труда</w:t>
      </w:r>
      <w:proofErr w:type="gramEnd"/>
      <w:r w:rsidRPr="00A8717D">
        <w:rPr>
          <w:color w:val="000000"/>
          <w:sz w:val="24"/>
          <w:szCs w:val="24"/>
        </w:rPr>
        <w:t xml:space="preserve"> работника</w:t>
      </w:r>
      <w:r>
        <w:rPr>
          <w:color w:val="000000"/>
          <w:sz w:val="24"/>
          <w:szCs w:val="24"/>
        </w:rPr>
        <w:t xml:space="preserve">                             </w:t>
      </w:r>
      <w:r w:rsidRPr="00A8717D">
        <w:rPr>
          <w:color w:val="000000"/>
          <w:sz w:val="24"/>
          <w:szCs w:val="24"/>
        </w:rPr>
        <w:t xml:space="preserve"> за исполнение трудовых (должностных) обязанностей определенной сложности за календарный месяц без учета компенсационных, стимулирующих и иных выплат, предусмотренных настоящим Положением;</w:t>
      </w:r>
    </w:p>
    <w:p w:rsidR="00A8717D" w:rsidRPr="00A8717D" w:rsidRDefault="00A8717D" w:rsidP="00A8717D">
      <w:pPr>
        <w:ind w:firstLine="709"/>
        <w:jc w:val="both"/>
        <w:rPr>
          <w:color w:val="000000"/>
          <w:sz w:val="24"/>
          <w:szCs w:val="24"/>
        </w:rPr>
      </w:pPr>
      <w:r w:rsidRPr="00A8717D">
        <w:rPr>
          <w:rStyle w:val="ac"/>
          <w:b w:val="0"/>
          <w:bCs/>
          <w:color w:val="000000"/>
          <w:sz w:val="24"/>
          <w:szCs w:val="24"/>
        </w:rPr>
        <w:t>компенсационные выплаты</w:t>
      </w:r>
      <w:r w:rsidRPr="00A8717D">
        <w:rPr>
          <w:b/>
          <w:color w:val="000000"/>
          <w:sz w:val="24"/>
          <w:szCs w:val="24"/>
        </w:rPr>
        <w:t xml:space="preserve"> -</w:t>
      </w:r>
      <w:r w:rsidRPr="00A8717D">
        <w:rPr>
          <w:color w:val="000000"/>
          <w:sz w:val="24"/>
          <w:szCs w:val="24"/>
        </w:rPr>
        <w:t xml:space="preserve"> выплаты, обеспечивающие оплату труда в повышенном размере работникам, занятым на работах с особыми условиями труда, отклоняющимися</w:t>
      </w:r>
      <w:r>
        <w:rPr>
          <w:color w:val="000000"/>
          <w:sz w:val="24"/>
          <w:szCs w:val="24"/>
        </w:rPr>
        <w:t xml:space="preserve">                    </w:t>
      </w:r>
      <w:r w:rsidRPr="00A8717D">
        <w:rPr>
          <w:color w:val="000000"/>
          <w:sz w:val="24"/>
          <w:szCs w:val="24"/>
        </w:rPr>
        <w:t xml:space="preserve"> </w:t>
      </w:r>
      <w:proofErr w:type="gramStart"/>
      <w:r w:rsidRPr="00A8717D">
        <w:rPr>
          <w:color w:val="000000"/>
          <w:sz w:val="24"/>
          <w:szCs w:val="24"/>
        </w:rPr>
        <w:t>от</w:t>
      </w:r>
      <w:proofErr w:type="gramEnd"/>
      <w:r w:rsidRPr="00A8717D">
        <w:rPr>
          <w:color w:val="000000"/>
          <w:sz w:val="24"/>
          <w:szCs w:val="24"/>
        </w:rPr>
        <w:t xml:space="preserve"> нормальных;</w:t>
      </w:r>
    </w:p>
    <w:p w:rsidR="00A8717D" w:rsidRPr="00A8717D" w:rsidRDefault="00A8717D" w:rsidP="00A8717D">
      <w:pPr>
        <w:ind w:firstLine="709"/>
        <w:jc w:val="both"/>
        <w:rPr>
          <w:color w:val="000000"/>
          <w:sz w:val="24"/>
          <w:szCs w:val="24"/>
        </w:rPr>
      </w:pPr>
      <w:r w:rsidRPr="00A8717D">
        <w:rPr>
          <w:rStyle w:val="ac"/>
          <w:b w:val="0"/>
          <w:bCs/>
          <w:color w:val="000000"/>
          <w:sz w:val="24"/>
          <w:szCs w:val="24"/>
        </w:rPr>
        <w:t>стимулирующие выплаты</w:t>
      </w:r>
      <w:r w:rsidRPr="00A8717D">
        <w:rPr>
          <w:b/>
          <w:color w:val="000000"/>
          <w:sz w:val="24"/>
          <w:szCs w:val="24"/>
        </w:rPr>
        <w:t xml:space="preserve"> -</w:t>
      </w:r>
      <w:r w:rsidRPr="00A8717D">
        <w:rPr>
          <w:color w:val="000000"/>
          <w:sz w:val="24"/>
          <w:szCs w:val="24"/>
        </w:rPr>
        <w:t xml:space="preserve"> выплаты, направленные на стимулирование работника </w:t>
      </w:r>
      <w:r>
        <w:rPr>
          <w:color w:val="000000"/>
          <w:sz w:val="24"/>
          <w:szCs w:val="24"/>
        </w:rPr>
        <w:t xml:space="preserve">                     </w:t>
      </w:r>
      <w:r w:rsidRPr="00A8717D">
        <w:rPr>
          <w:color w:val="000000"/>
          <w:sz w:val="24"/>
          <w:szCs w:val="24"/>
        </w:rPr>
        <w:t>к качественному результату труда, а также поощрения за высокие результаты труда;</w:t>
      </w:r>
    </w:p>
    <w:p w:rsidR="00A8717D" w:rsidRPr="00A8717D" w:rsidRDefault="00A8717D" w:rsidP="00A8717D">
      <w:pPr>
        <w:ind w:firstLine="709"/>
        <w:jc w:val="both"/>
        <w:rPr>
          <w:color w:val="000000"/>
          <w:sz w:val="24"/>
          <w:szCs w:val="24"/>
        </w:rPr>
      </w:pPr>
      <w:r w:rsidRPr="00A8717D">
        <w:rPr>
          <w:rStyle w:val="ac"/>
          <w:b w:val="0"/>
          <w:bCs/>
          <w:color w:val="000000"/>
          <w:sz w:val="24"/>
          <w:szCs w:val="24"/>
        </w:rPr>
        <w:t>иные выплаты</w:t>
      </w:r>
      <w:r w:rsidRPr="00A8717D">
        <w:rPr>
          <w:b/>
          <w:color w:val="000000"/>
          <w:sz w:val="24"/>
          <w:szCs w:val="24"/>
        </w:rPr>
        <w:t xml:space="preserve"> -</w:t>
      </w:r>
      <w:r w:rsidRPr="00A8717D">
        <w:rPr>
          <w:color w:val="000000"/>
          <w:sz w:val="24"/>
          <w:szCs w:val="24"/>
        </w:rPr>
        <w:t xml:space="preserve"> выплаты, предусматривающие особенности системы оплаты труда</w:t>
      </w:r>
      <w:r>
        <w:rPr>
          <w:color w:val="000000"/>
          <w:sz w:val="24"/>
          <w:szCs w:val="24"/>
        </w:rPr>
        <w:t xml:space="preserve">                    </w:t>
      </w:r>
      <w:r w:rsidRPr="00A8717D">
        <w:rPr>
          <w:color w:val="000000"/>
          <w:sz w:val="24"/>
          <w:szCs w:val="24"/>
        </w:rPr>
        <w:t xml:space="preserve"> в случаях и в порядке, предусмотренных федеральными законами, иными нормативными правовыми актами Российской Федерации, Ханты-Мансийского автономного округа-Югры, муниципальными нормативными правовыми актами.</w:t>
      </w:r>
    </w:p>
    <w:p w:rsidR="00A8717D" w:rsidRPr="00A8717D" w:rsidRDefault="00A8717D" w:rsidP="00A8717D">
      <w:pPr>
        <w:widowControl w:val="0"/>
        <w:autoSpaceDE w:val="0"/>
        <w:autoSpaceDN w:val="0"/>
        <w:ind w:firstLine="709"/>
        <w:jc w:val="both"/>
        <w:rPr>
          <w:sz w:val="24"/>
          <w:szCs w:val="24"/>
        </w:rPr>
      </w:pPr>
      <w:r w:rsidRPr="00A8717D">
        <w:rPr>
          <w:sz w:val="24"/>
          <w:szCs w:val="24"/>
        </w:rPr>
        <w:t xml:space="preserve">4. Заработная плата работников учреждения состоит </w:t>
      </w:r>
      <w:proofErr w:type="gramStart"/>
      <w:r w:rsidRPr="00A8717D">
        <w:rPr>
          <w:sz w:val="24"/>
          <w:szCs w:val="24"/>
        </w:rPr>
        <w:t>из</w:t>
      </w:r>
      <w:proofErr w:type="gramEnd"/>
      <w:r w:rsidRPr="00A8717D">
        <w:rPr>
          <w:sz w:val="24"/>
          <w:szCs w:val="24"/>
        </w:rPr>
        <w:t>:</w:t>
      </w:r>
    </w:p>
    <w:p w:rsidR="00A8717D" w:rsidRPr="00A8717D" w:rsidRDefault="00A8717D" w:rsidP="00A8717D">
      <w:pPr>
        <w:widowControl w:val="0"/>
        <w:autoSpaceDE w:val="0"/>
        <w:autoSpaceDN w:val="0"/>
        <w:ind w:firstLine="709"/>
        <w:jc w:val="both"/>
        <w:rPr>
          <w:sz w:val="24"/>
          <w:szCs w:val="24"/>
        </w:rPr>
      </w:pPr>
      <w:r w:rsidRPr="00A8717D">
        <w:rPr>
          <w:sz w:val="24"/>
          <w:szCs w:val="24"/>
        </w:rPr>
        <w:t>- должностного оклада (оклада);</w:t>
      </w:r>
    </w:p>
    <w:p w:rsidR="00A8717D" w:rsidRPr="00A8717D" w:rsidRDefault="00A8717D" w:rsidP="00A8717D">
      <w:pPr>
        <w:widowControl w:val="0"/>
        <w:autoSpaceDE w:val="0"/>
        <w:autoSpaceDN w:val="0"/>
        <w:ind w:firstLine="709"/>
        <w:jc w:val="both"/>
        <w:rPr>
          <w:sz w:val="24"/>
          <w:szCs w:val="24"/>
        </w:rPr>
      </w:pPr>
      <w:r w:rsidRPr="00A8717D">
        <w:rPr>
          <w:sz w:val="24"/>
          <w:szCs w:val="24"/>
        </w:rPr>
        <w:t>- компенсационных выплат;</w:t>
      </w:r>
    </w:p>
    <w:p w:rsidR="00A8717D" w:rsidRPr="00A8717D" w:rsidRDefault="00A8717D" w:rsidP="00A8717D">
      <w:pPr>
        <w:widowControl w:val="0"/>
        <w:autoSpaceDE w:val="0"/>
        <w:autoSpaceDN w:val="0"/>
        <w:ind w:firstLine="709"/>
        <w:jc w:val="both"/>
        <w:rPr>
          <w:sz w:val="24"/>
          <w:szCs w:val="24"/>
        </w:rPr>
      </w:pPr>
      <w:r w:rsidRPr="00A8717D">
        <w:rPr>
          <w:sz w:val="24"/>
          <w:szCs w:val="24"/>
        </w:rPr>
        <w:t>- стимулирующих выплат;</w:t>
      </w:r>
    </w:p>
    <w:p w:rsidR="00A8717D" w:rsidRPr="00A8717D" w:rsidRDefault="00A8717D" w:rsidP="00A8717D">
      <w:pPr>
        <w:widowControl w:val="0"/>
        <w:autoSpaceDE w:val="0"/>
        <w:autoSpaceDN w:val="0"/>
        <w:ind w:firstLine="709"/>
        <w:jc w:val="both"/>
        <w:rPr>
          <w:sz w:val="24"/>
          <w:szCs w:val="24"/>
        </w:rPr>
      </w:pPr>
      <w:r w:rsidRPr="00A8717D">
        <w:rPr>
          <w:sz w:val="24"/>
          <w:szCs w:val="24"/>
        </w:rPr>
        <w:t>- иных выплат, предусмотренных настоящим Положением.</w:t>
      </w:r>
    </w:p>
    <w:p w:rsidR="00A8717D" w:rsidRPr="00A8717D" w:rsidRDefault="00A8717D" w:rsidP="00A8717D">
      <w:pPr>
        <w:widowControl w:val="0"/>
        <w:autoSpaceDE w:val="0"/>
        <w:autoSpaceDN w:val="0"/>
        <w:ind w:firstLine="709"/>
        <w:jc w:val="both"/>
        <w:rPr>
          <w:sz w:val="24"/>
          <w:szCs w:val="24"/>
        </w:rPr>
      </w:pPr>
      <w:r w:rsidRPr="00A8717D">
        <w:rPr>
          <w:sz w:val="24"/>
          <w:szCs w:val="24"/>
        </w:rPr>
        <w:t>5. Размер минимальной заработной платы работников учреждения не может быть ниже размера минимальной заработной платы, устанавливаемой в Ханты - Мансийском автономном округе-Югре (далее - автономный округ).</w:t>
      </w:r>
    </w:p>
    <w:p w:rsidR="00A8717D" w:rsidRPr="00A8717D" w:rsidRDefault="00A8717D" w:rsidP="00A8717D">
      <w:pPr>
        <w:widowControl w:val="0"/>
        <w:autoSpaceDE w:val="0"/>
        <w:autoSpaceDN w:val="0"/>
        <w:ind w:firstLine="709"/>
        <w:jc w:val="both"/>
        <w:rPr>
          <w:sz w:val="24"/>
          <w:szCs w:val="24"/>
        </w:rPr>
      </w:pPr>
      <w:r w:rsidRPr="00A8717D">
        <w:rPr>
          <w:sz w:val="24"/>
          <w:szCs w:val="24"/>
        </w:rPr>
        <w:t xml:space="preserve">Если прожиточный минимум трудоспособного населения в автономном округе, выше минимального </w:t>
      </w:r>
      <w:proofErr w:type="gramStart"/>
      <w:r w:rsidRPr="00A8717D">
        <w:rPr>
          <w:sz w:val="24"/>
          <w:szCs w:val="24"/>
        </w:rPr>
        <w:t>размера оплаты труда</w:t>
      </w:r>
      <w:proofErr w:type="gramEnd"/>
      <w:r w:rsidRPr="00A8717D">
        <w:rPr>
          <w:sz w:val="24"/>
          <w:szCs w:val="24"/>
        </w:rPr>
        <w:t>, доплата работникам производится до величины прожиточного минимума.</w:t>
      </w:r>
    </w:p>
    <w:p w:rsidR="00A8717D" w:rsidRPr="00A8717D" w:rsidRDefault="00A8717D" w:rsidP="00A8717D">
      <w:pPr>
        <w:widowControl w:val="0"/>
        <w:autoSpaceDE w:val="0"/>
        <w:autoSpaceDN w:val="0"/>
        <w:ind w:firstLine="709"/>
        <w:jc w:val="both"/>
        <w:rPr>
          <w:sz w:val="24"/>
          <w:szCs w:val="24"/>
        </w:rPr>
      </w:pPr>
      <w:r w:rsidRPr="00A8717D">
        <w:rPr>
          <w:sz w:val="24"/>
          <w:szCs w:val="24"/>
        </w:rPr>
        <w:t xml:space="preserve">В целях соблюдения государственных гарантий по оплате труда и в случае если </w:t>
      </w:r>
      <w:r w:rsidRPr="00A8717D">
        <w:rPr>
          <w:sz w:val="24"/>
          <w:szCs w:val="24"/>
        </w:rPr>
        <w:lastRenderedPageBreak/>
        <w:t xml:space="preserve">заработная плата работника, полностью отработавшего за месяц норму рабочего времени                     и выполнившего нормы труда (трудовые обязанности), исчисленная в установленном порядке, будет ниже минимального </w:t>
      </w:r>
      <w:proofErr w:type="gramStart"/>
      <w:r w:rsidRPr="00A8717D">
        <w:rPr>
          <w:sz w:val="24"/>
          <w:szCs w:val="24"/>
        </w:rPr>
        <w:t>размера оплаты труда</w:t>
      </w:r>
      <w:proofErr w:type="gramEnd"/>
      <w:r w:rsidRPr="00A8717D">
        <w:rPr>
          <w:sz w:val="24"/>
          <w:szCs w:val="24"/>
        </w:rPr>
        <w:t xml:space="preserve"> либо величины прожиточного минимума трудоспособного населения, доплата производится до соответствующего уровня.</w:t>
      </w:r>
    </w:p>
    <w:p w:rsidR="00A8717D" w:rsidRPr="00A8717D" w:rsidRDefault="00A8717D" w:rsidP="00A8717D">
      <w:pPr>
        <w:widowControl w:val="0"/>
        <w:autoSpaceDE w:val="0"/>
        <w:autoSpaceDN w:val="0"/>
        <w:ind w:firstLine="709"/>
        <w:jc w:val="both"/>
        <w:rPr>
          <w:sz w:val="24"/>
          <w:szCs w:val="24"/>
        </w:rPr>
      </w:pPr>
      <w:proofErr w:type="gramStart"/>
      <w:r w:rsidRPr="00A8717D">
        <w:rPr>
          <w:sz w:val="24"/>
          <w:szCs w:val="24"/>
        </w:rPr>
        <w:t xml:space="preserve">В случае отработки менее установленной месячной нормы рабочего времени </w:t>
      </w:r>
      <w:r>
        <w:rPr>
          <w:sz w:val="24"/>
          <w:szCs w:val="24"/>
        </w:rPr>
        <w:t xml:space="preserve">                            </w:t>
      </w:r>
      <w:r w:rsidRPr="00A8717D">
        <w:rPr>
          <w:sz w:val="24"/>
          <w:szCs w:val="24"/>
        </w:rPr>
        <w:t>по уважительным причинам (очередной оплачиваемый отпуск, отпуска, предоставляемые работнику в соответствии со статьями 128, 173, 174, 176, 255, 256, 257, 262, 263 Трудового кодекса Российской Федерации, дни временной нетрудоспособности), доплата минимального размера оплаты труда либо до величины прожиточного минимума трудоспособного населения, установленного в автономном округе, производится пропорционально отработанному времени.</w:t>
      </w:r>
      <w:proofErr w:type="gramEnd"/>
    </w:p>
    <w:p w:rsidR="00A8717D" w:rsidRPr="00A8717D" w:rsidRDefault="00A8717D" w:rsidP="00A8717D">
      <w:pPr>
        <w:autoSpaceDE w:val="0"/>
        <w:ind w:firstLine="709"/>
        <w:jc w:val="both"/>
        <w:rPr>
          <w:rFonts w:eastAsia="Arial CYR"/>
          <w:color w:val="000000"/>
          <w:sz w:val="24"/>
          <w:szCs w:val="24"/>
        </w:rPr>
      </w:pPr>
      <w:r w:rsidRPr="00A8717D">
        <w:rPr>
          <w:sz w:val="24"/>
          <w:szCs w:val="24"/>
        </w:rPr>
        <w:t>Работникам, принятым на неполную ставку (норму часов</w:t>
      </w:r>
      <w:r w:rsidRPr="00A8717D">
        <w:rPr>
          <w:rFonts w:eastAsia="Arial CYR"/>
          <w:color w:val="000000"/>
          <w:sz w:val="24"/>
          <w:szCs w:val="24"/>
        </w:rPr>
        <w:t>) по основному месту работы (на 0,25; 0,5; 0,75 ставки), производится доплата в виде фиксированной суммы к заработной плате пропорционально отработанному времени.</w:t>
      </w:r>
    </w:p>
    <w:p w:rsidR="00A8717D" w:rsidRPr="00A8717D" w:rsidRDefault="00A8717D" w:rsidP="00A8717D">
      <w:pPr>
        <w:widowControl w:val="0"/>
        <w:autoSpaceDE w:val="0"/>
        <w:autoSpaceDN w:val="0"/>
        <w:ind w:firstLine="709"/>
        <w:jc w:val="both"/>
        <w:rPr>
          <w:sz w:val="24"/>
          <w:szCs w:val="24"/>
        </w:rPr>
      </w:pPr>
      <w:r w:rsidRPr="00A8717D">
        <w:rPr>
          <w:sz w:val="24"/>
          <w:szCs w:val="24"/>
        </w:rPr>
        <w:t>Регулирование размера заработной платы низкооплачиваемой категории работников осуществляется руководителем учреждения в пределах средств фонда оплаты труда, формируемого учреждением в соответствии с разделом 6 настоящего Положения.</w:t>
      </w:r>
    </w:p>
    <w:p w:rsidR="00A8717D" w:rsidRPr="00A8717D" w:rsidRDefault="00A8717D" w:rsidP="00A8717D">
      <w:pPr>
        <w:widowControl w:val="0"/>
        <w:autoSpaceDE w:val="0"/>
        <w:autoSpaceDN w:val="0"/>
        <w:ind w:firstLine="709"/>
        <w:jc w:val="both"/>
        <w:rPr>
          <w:i/>
          <w:sz w:val="24"/>
          <w:szCs w:val="24"/>
        </w:rPr>
      </w:pPr>
      <w:r w:rsidRPr="00A8717D">
        <w:rPr>
          <w:sz w:val="24"/>
          <w:szCs w:val="24"/>
        </w:rPr>
        <w:t xml:space="preserve">6. Заработная плата работников (без учета стимулирующих выплат) при изменении систем оплаты труда не может быть меньше заработной платы (без учета стимулирующих выплат), выплачиваемой работникам до ее изменения, при условии сохранения объема трудовых (должностных) обязанностей работников и выполнения ими работ той </w:t>
      </w:r>
      <w:r>
        <w:rPr>
          <w:sz w:val="24"/>
          <w:szCs w:val="24"/>
        </w:rPr>
        <w:t xml:space="preserve">                              </w:t>
      </w:r>
      <w:r w:rsidRPr="00A8717D">
        <w:rPr>
          <w:sz w:val="24"/>
          <w:szCs w:val="24"/>
        </w:rPr>
        <w:t xml:space="preserve">же квалификации. </w:t>
      </w:r>
    </w:p>
    <w:p w:rsidR="00A8717D" w:rsidRPr="00A8717D" w:rsidRDefault="00A8717D" w:rsidP="00A8717D">
      <w:pPr>
        <w:ind w:firstLine="709"/>
        <w:jc w:val="both"/>
        <w:rPr>
          <w:sz w:val="24"/>
          <w:szCs w:val="24"/>
        </w:rPr>
      </w:pPr>
      <w:r w:rsidRPr="00A8717D">
        <w:rPr>
          <w:sz w:val="24"/>
          <w:szCs w:val="24"/>
        </w:rPr>
        <w:t xml:space="preserve">7. Расчетный среднемесячный уровень заработной платы работников учреждения </w:t>
      </w:r>
      <w:r>
        <w:rPr>
          <w:sz w:val="24"/>
          <w:szCs w:val="24"/>
        </w:rPr>
        <w:t xml:space="preserve">                  </w:t>
      </w:r>
      <w:r w:rsidRPr="00A8717D">
        <w:rPr>
          <w:sz w:val="24"/>
          <w:szCs w:val="24"/>
        </w:rPr>
        <w:t>не должен превышать расчетный среднемесячный уровень оплаты труда муниципальных служащих и работников учреждения.</w:t>
      </w:r>
    </w:p>
    <w:p w:rsidR="00A8717D" w:rsidRPr="00A8717D" w:rsidRDefault="00A8717D" w:rsidP="00A8717D">
      <w:pPr>
        <w:ind w:firstLine="709"/>
        <w:jc w:val="both"/>
        <w:rPr>
          <w:sz w:val="24"/>
          <w:szCs w:val="24"/>
        </w:rPr>
      </w:pPr>
      <w:proofErr w:type="gramStart"/>
      <w:r w:rsidRPr="00A8717D">
        <w:rPr>
          <w:sz w:val="24"/>
          <w:szCs w:val="24"/>
        </w:rPr>
        <w:t>Расчетный среднемесячный уровень заработной платы работников учреждения, определяется путем деления установленного объема бюджетных ассигнований на оплату труда работников учреждения (без учета объема бюджетных ассигнований, предусматриваемых на финансовое обеспечение расходов, связанных с выплатой районных коэффициентов                           и процентных надбавок к заработной плате за стаж работы в районах Крайнего Севера                           и приравненных к ним местностях) на численность работников учреждения, в соответствии                     с утвержденным</w:t>
      </w:r>
      <w:proofErr w:type="gramEnd"/>
      <w:r w:rsidRPr="00A8717D">
        <w:rPr>
          <w:sz w:val="24"/>
          <w:szCs w:val="24"/>
        </w:rPr>
        <w:t xml:space="preserve"> штатным расписанием и деления полученного результата на 12 (количество месяцев в году).</w:t>
      </w:r>
    </w:p>
    <w:p w:rsidR="00A8717D" w:rsidRPr="00A8717D" w:rsidRDefault="00A8717D" w:rsidP="00A8717D">
      <w:pPr>
        <w:widowControl w:val="0"/>
        <w:autoSpaceDE w:val="0"/>
        <w:autoSpaceDN w:val="0"/>
        <w:ind w:firstLine="709"/>
        <w:jc w:val="both"/>
        <w:rPr>
          <w:sz w:val="24"/>
          <w:szCs w:val="24"/>
        </w:rPr>
      </w:pPr>
      <w:r w:rsidRPr="00A8717D">
        <w:rPr>
          <w:sz w:val="24"/>
          <w:szCs w:val="24"/>
        </w:rPr>
        <w:t>Сопоставление расчетного среднемесячного уровня заработной платы работников учреждения, осуществляется с расчетным среднемесячным уровнем оплаты труда муниципальных служащих и работников учреждения.</w:t>
      </w:r>
    </w:p>
    <w:p w:rsidR="00A8717D" w:rsidRPr="00A8717D" w:rsidRDefault="00A8717D" w:rsidP="00A8717D">
      <w:pPr>
        <w:autoSpaceDE w:val="0"/>
        <w:autoSpaceDN w:val="0"/>
        <w:adjustRightInd w:val="0"/>
        <w:ind w:firstLine="709"/>
        <w:jc w:val="both"/>
        <w:rPr>
          <w:sz w:val="24"/>
          <w:szCs w:val="24"/>
        </w:rPr>
      </w:pPr>
      <w:r w:rsidRPr="00A8717D">
        <w:rPr>
          <w:sz w:val="24"/>
          <w:szCs w:val="24"/>
        </w:rPr>
        <w:t xml:space="preserve">8. При установлении, увеличении (индексации) должностных окладов (окладов) работников производится округление до целого рубля в сторону их увеличения. </w:t>
      </w:r>
    </w:p>
    <w:p w:rsidR="00A8717D" w:rsidRPr="00A8717D" w:rsidRDefault="00A8717D" w:rsidP="00A8717D">
      <w:pPr>
        <w:widowControl w:val="0"/>
        <w:autoSpaceDE w:val="0"/>
        <w:autoSpaceDN w:val="0"/>
        <w:ind w:firstLine="709"/>
        <w:jc w:val="both"/>
        <w:rPr>
          <w:sz w:val="24"/>
          <w:szCs w:val="24"/>
        </w:rPr>
      </w:pPr>
      <w:r w:rsidRPr="00A8717D">
        <w:rPr>
          <w:sz w:val="24"/>
          <w:szCs w:val="24"/>
        </w:rPr>
        <w:t>9. Финансирование расходов, направляемых на оплату труда работников учреждения, осуществляется в пределах доведенных бюджетных ассигнований, лимитов бюджетных обязательств бюджета города Югорска.</w:t>
      </w:r>
    </w:p>
    <w:p w:rsidR="00A8717D" w:rsidRPr="00A8717D" w:rsidRDefault="00A8717D" w:rsidP="00A8717D">
      <w:pPr>
        <w:widowControl w:val="0"/>
        <w:autoSpaceDE w:val="0"/>
        <w:autoSpaceDN w:val="0"/>
        <w:adjustRightInd w:val="0"/>
        <w:ind w:firstLine="709"/>
        <w:jc w:val="both"/>
        <w:rPr>
          <w:bCs/>
          <w:sz w:val="24"/>
          <w:szCs w:val="24"/>
        </w:rPr>
      </w:pPr>
      <w:r w:rsidRPr="00A8717D">
        <w:rPr>
          <w:sz w:val="24"/>
          <w:szCs w:val="24"/>
        </w:rPr>
        <w:t xml:space="preserve">10. </w:t>
      </w:r>
      <w:r w:rsidRPr="00A8717D">
        <w:rPr>
          <w:bCs/>
          <w:sz w:val="24"/>
          <w:szCs w:val="24"/>
        </w:rPr>
        <w:t xml:space="preserve">Руководитель учреждения несет ответственность за правильность </w:t>
      </w:r>
      <w:proofErr w:type="gramStart"/>
      <w:r w:rsidRPr="00A8717D">
        <w:rPr>
          <w:bCs/>
          <w:sz w:val="24"/>
          <w:szCs w:val="24"/>
        </w:rPr>
        <w:t>формирования фонда оплаты труда учреждения</w:t>
      </w:r>
      <w:proofErr w:type="gramEnd"/>
      <w:r w:rsidRPr="00A8717D">
        <w:rPr>
          <w:bCs/>
          <w:sz w:val="24"/>
          <w:szCs w:val="24"/>
        </w:rPr>
        <w:t xml:space="preserve"> и предоставление государственных гарантий по оплате труда работникам в соответствии с законодательством.</w:t>
      </w:r>
    </w:p>
    <w:p w:rsidR="00A8717D" w:rsidRPr="00A8717D" w:rsidRDefault="00A8717D" w:rsidP="00A8717D">
      <w:pPr>
        <w:autoSpaceDE w:val="0"/>
        <w:autoSpaceDN w:val="0"/>
        <w:adjustRightInd w:val="0"/>
        <w:rPr>
          <w:sz w:val="24"/>
          <w:szCs w:val="24"/>
        </w:rPr>
      </w:pPr>
    </w:p>
    <w:p w:rsidR="00A8717D" w:rsidRPr="00A8717D" w:rsidRDefault="00A8717D" w:rsidP="00A8717D">
      <w:pPr>
        <w:widowControl w:val="0"/>
        <w:autoSpaceDE w:val="0"/>
        <w:autoSpaceDN w:val="0"/>
        <w:jc w:val="center"/>
        <w:rPr>
          <w:b/>
          <w:sz w:val="24"/>
          <w:szCs w:val="24"/>
        </w:rPr>
      </w:pPr>
      <w:r w:rsidRPr="00A8717D">
        <w:rPr>
          <w:b/>
          <w:bCs/>
          <w:iCs/>
          <w:sz w:val="24"/>
          <w:szCs w:val="24"/>
        </w:rPr>
        <w:t xml:space="preserve">2. </w:t>
      </w:r>
      <w:r w:rsidRPr="00A8717D">
        <w:rPr>
          <w:b/>
          <w:sz w:val="24"/>
          <w:szCs w:val="24"/>
        </w:rPr>
        <w:t xml:space="preserve">Основные условия оплаты труда работников </w:t>
      </w:r>
    </w:p>
    <w:p w:rsidR="00A8717D" w:rsidRPr="00A8717D" w:rsidRDefault="00A8717D" w:rsidP="00A8717D">
      <w:pPr>
        <w:widowControl w:val="0"/>
        <w:autoSpaceDE w:val="0"/>
        <w:autoSpaceDN w:val="0"/>
        <w:jc w:val="center"/>
        <w:rPr>
          <w:b/>
          <w:sz w:val="24"/>
          <w:szCs w:val="24"/>
        </w:rPr>
      </w:pPr>
    </w:p>
    <w:p w:rsidR="00A8717D" w:rsidRPr="00A8717D" w:rsidRDefault="00A8717D" w:rsidP="00A8717D">
      <w:pPr>
        <w:widowControl w:val="0"/>
        <w:autoSpaceDE w:val="0"/>
        <w:autoSpaceDN w:val="0"/>
        <w:ind w:firstLine="709"/>
        <w:jc w:val="both"/>
        <w:rPr>
          <w:sz w:val="24"/>
          <w:szCs w:val="24"/>
        </w:rPr>
      </w:pPr>
      <w:r w:rsidRPr="00A8717D">
        <w:rPr>
          <w:sz w:val="24"/>
          <w:szCs w:val="24"/>
        </w:rPr>
        <w:t>11. При заключении трудовых договоров с работниками учреж</w:t>
      </w:r>
      <w:r>
        <w:rPr>
          <w:sz w:val="24"/>
          <w:szCs w:val="24"/>
        </w:rPr>
        <w:t xml:space="preserve">дения, наименования должностей </w:t>
      </w:r>
      <w:r w:rsidRPr="00A8717D">
        <w:rPr>
          <w:sz w:val="24"/>
          <w:szCs w:val="24"/>
        </w:rPr>
        <w:t>руководителей, специалистов и служащих должны соответствовать наименованиям должностей руководителей, специалистов и служащих, предусмотренных Единым квалификационным справочником  должностей руководителей, специалистов и служащих</w:t>
      </w:r>
      <w:r>
        <w:rPr>
          <w:sz w:val="24"/>
          <w:szCs w:val="24"/>
        </w:rPr>
        <w:t xml:space="preserve">                </w:t>
      </w:r>
      <w:r w:rsidRPr="00A8717D">
        <w:rPr>
          <w:sz w:val="24"/>
          <w:szCs w:val="24"/>
        </w:rPr>
        <w:t xml:space="preserve"> и (или) соответствующими положениями профессиональных стандартов.</w:t>
      </w:r>
    </w:p>
    <w:p w:rsidR="00A8717D" w:rsidRPr="00A8717D" w:rsidRDefault="00A8717D" w:rsidP="00A8717D">
      <w:pPr>
        <w:autoSpaceDE w:val="0"/>
        <w:autoSpaceDN w:val="0"/>
        <w:adjustRightInd w:val="0"/>
        <w:ind w:firstLine="709"/>
        <w:jc w:val="both"/>
        <w:rPr>
          <w:b/>
          <w:bCs/>
          <w:sz w:val="24"/>
          <w:szCs w:val="24"/>
        </w:rPr>
      </w:pPr>
      <w:r w:rsidRPr="00A8717D">
        <w:rPr>
          <w:sz w:val="24"/>
          <w:szCs w:val="24"/>
        </w:rPr>
        <w:t>12. Размеры должностных окладов работников учреждения устанавливаются на основе отнесения занимаемых ими должностей к профессиональным квалификационным группам общеотраслевых должностей руководителей, специалистов и служащих, утвержденных приказом Министерства здравоохранения и социального развития Российской Федерации</w:t>
      </w:r>
      <w:r>
        <w:rPr>
          <w:sz w:val="24"/>
          <w:szCs w:val="24"/>
        </w:rPr>
        <w:t xml:space="preserve">                            </w:t>
      </w:r>
      <w:r w:rsidRPr="00A8717D">
        <w:rPr>
          <w:sz w:val="24"/>
          <w:szCs w:val="24"/>
        </w:rPr>
        <w:t xml:space="preserve"> от 29.05.2008 </w:t>
      </w:r>
      <w:hyperlink r:id="rId9" w:history="1">
        <w:r w:rsidRPr="00A8717D">
          <w:rPr>
            <w:rStyle w:val="aa"/>
            <w:color w:val="auto"/>
            <w:sz w:val="24"/>
            <w:szCs w:val="24"/>
            <w:u w:val="none"/>
          </w:rPr>
          <w:t>№ 247н</w:t>
        </w:r>
      </w:hyperlink>
      <w:r w:rsidRPr="00A8717D">
        <w:rPr>
          <w:sz w:val="24"/>
          <w:szCs w:val="24"/>
        </w:rPr>
        <w:t xml:space="preserve"> «Об утверждении профессиональных квалификационных групп </w:t>
      </w:r>
      <w:r w:rsidRPr="00A8717D">
        <w:rPr>
          <w:sz w:val="24"/>
          <w:szCs w:val="24"/>
        </w:rPr>
        <w:lastRenderedPageBreak/>
        <w:t xml:space="preserve">общеотраслевых должностей руководителей, специалистов и служащих». Размеры должностных окладов указаны в </w:t>
      </w:r>
      <w:hyperlink r:id="rId10" w:history="1">
        <w:r w:rsidRPr="00A8717D">
          <w:rPr>
            <w:rStyle w:val="aa"/>
            <w:color w:val="auto"/>
            <w:sz w:val="24"/>
            <w:szCs w:val="24"/>
            <w:u w:val="none"/>
          </w:rPr>
          <w:t>таблице 1</w:t>
        </w:r>
      </w:hyperlink>
      <w:r w:rsidRPr="00A8717D">
        <w:rPr>
          <w:sz w:val="24"/>
          <w:szCs w:val="24"/>
        </w:rPr>
        <w:t>.</w:t>
      </w:r>
    </w:p>
    <w:p w:rsidR="00A8717D" w:rsidRDefault="00A8717D" w:rsidP="00A8717D">
      <w:pPr>
        <w:pStyle w:val="1"/>
        <w:spacing w:before="0" w:after="0"/>
        <w:jc w:val="right"/>
        <w:rPr>
          <w:rFonts w:ascii="Times New Roman" w:hAnsi="Times New Roman"/>
          <w:sz w:val="24"/>
          <w:szCs w:val="24"/>
        </w:rPr>
      </w:pPr>
    </w:p>
    <w:p w:rsidR="00A8717D" w:rsidRPr="00A8717D" w:rsidRDefault="00A8717D" w:rsidP="00A8717D">
      <w:pPr>
        <w:pStyle w:val="1"/>
        <w:spacing w:before="0" w:after="0"/>
        <w:jc w:val="right"/>
        <w:rPr>
          <w:rFonts w:ascii="Times New Roman" w:hAnsi="Times New Roman"/>
          <w:b w:val="0"/>
          <w:bCs w:val="0"/>
          <w:sz w:val="24"/>
          <w:szCs w:val="24"/>
        </w:rPr>
      </w:pPr>
      <w:r w:rsidRPr="00A8717D">
        <w:rPr>
          <w:rFonts w:ascii="Times New Roman" w:hAnsi="Times New Roman"/>
          <w:b w:val="0"/>
          <w:sz w:val="24"/>
          <w:szCs w:val="24"/>
        </w:rPr>
        <w:t>Таблица 1</w:t>
      </w:r>
    </w:p>
    <w:p w:rsidR="00A8717D" w:rsidRPr="00A8717D" w:rsidRDefault="00A8717D" w:rsidP="00A8717D">
      <w:pPr>
        <w:pStyle w:val="2"/>
        <w:spacing w:before="0" w:after="0"/>
        <w:jc w:val="center"/>
        <w:rPr>
          <w:rFonts w:ascii="Times New Roman" w:hAnsi="Times New Roman"/>
          <w:bCs w:val="0"/>
          <w:i w:val="0"/>
          <w:sz w:val="24"/>
          <w:szCs w:val="24"/>
        </w:rPr>
      </w:pPr>
    </w:p>
    <w:p w:rsidR="00A8717D" w:rsidRPr="00A8717D" w:rsidRDefault="00A8717D" w:rsidP="00A8717D">
      <w:pPr>
        <w:pStyle w:val="2"/>
        <w:spacing w:before="0" w:after="0"/>
        <w:jc w:val="center"/>
        <w:rPr>
          <w:rFonts w:ascii="Times New Roman" w:hAnsi="Times New Roman"/>
          <w:bCs w:val="0"/>
          <w:i w:val="0"/>
          <w:sz w:val="24"/>
          <w:szCs w:val="24"/>
        </w:rPr>
      </w:pPr>
      <w:r w:rsidRPr="00A8717D">
        <w:rPr>
          <w:rFonts w:ascii="Times New Roman" w:hAnsi="Times New Roman"/>
          <w:bCs w:val="0"/>
          <w:i w:val="0"/>
          <w:sz w:val="24"/>
          <w:szCs w:val="24"/>
        </w:rPr>
        <w:t>Профессиональные квалификационные группы общеотраслевых должностей руководителей, специалистов и служащих</w:t>
      </w:r>
    </w:p>
    <w:p w:rsidR="00A8717D" w:rsidRPr="00A8717D" w:rsidRDefault="00A8717D" w:rsidP="00A8717D">
      <w:pPr>
        <w:pStyle w:val="2"/>
        <w:spacing w:before="0" w:after="0"/>
        <w:jc w:val="center"/>
        <w:rPr>
          <w:rFonts w:ascii="Times New Roman" w:hAnsi="Times New Roman"/>
          <w:bCs w:val="0"/>
          <w:i w:val="0"/>
          <w:sz w:val="24"/>
          <w:szCs w:val="24"/>
        </w:rPr>
      </w:pPr>
    </w:p>
    <w:tbl>
      <w:tblPr>
        <w:tblW w:w="99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2270"/>
        <w:gridCol w:w="142"/>
        <w:gridCol w:w="4232"/>
        <w:gridCol w:w="2719"/>
      </w:tblGrid>
      <w:tr w:rsidR="00A8717D" w:rsidRPr="00A8717D" w:rsidTr="00A8717D">
        <w:trPr>
          <w:cantSplit/>
          <w:trHeight w:val="666"/>
        </w:trPr>
        <w:tc>
          <w:tcPr>
            <w:tcW w:w="567"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w:t>
            </w:r>
          </w:p>
          <w:p w:rsidR="00A8717D" w:rsidRPr="00A8717D" w:rsidRDefault="00A8717D" w:rsidP="00A8717D">
            <w:pPr>
              <w:pStyle w:val="ConsPlusCell"/>
              <w:widowControl/>
              <w:jc w:val="center"/>
              <w:rPr>
                <w:rFonts w:ascii="Times New Roman" w:hAnsi="Times New Roman" w:cs="Times New Roman"/>
                <w:sz w:val="24"/>
                <w:szCs w:val="24"/>
                <w:lang w:eastAsia="en-US"/>
              </w:rPr>
            </w:pPr>
            <w:proofErr w:type="gramStart"/>
            <w:r w:rsidRPr="00A8717D">
              <w:rPr>
                <w:rFonts w:ascii="Times New Roman" w:hAnsi="Times New Roman" w:cs="Times New Roman"/>
                <w:sz w:val="24"/>
                <w:szCs w:val="24"/>
                <w:lang w:eastAsia="en-US"/>
              </w:rPr>
              <w:t>п</w:t>
            </w:r>
            <w:proofErr w:type="gramEnd"/>
            <w:r w:rsidRPr="00A8717D">
              <w:rPr>
                <w:rFonts w:ascii="Times New Roman" w:hAnsi="Times New Roman" w:cs="Times New Roman"/>
                <w:sz w:val="24"/>
                <w:szCs w:val="24"/>
                <w:lang w:eastAsia="en-US"/>
              </w:rPr>
              <w:t>/п</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Квалификационные уровни</w:t>
            </w:r>
          </w:p>
        </w:tc>
        <w:tc>
          <w:tcPr>
            <w:tcW w:w="4229"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Должности, отнесенные к квалификационным уровням</w:t>
            </w:r>
          </w:p>
        </w:tc>
        <w:tc>
          <w:tcPr>
            <w:tcW w:w="2717"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Размер должностного оклада (рублей)</w:t>
            </w:r>
          </w:p>
        </w:tc>
      </w:tr>
      <w:tr w:rsidR="00A8717D" w:rsidRPr="00A8717D" w:rsidTr="00A8717D">
        <w:trPr>
          <w:cantSplit/>
          <w:trHeight w:val="709"/>
        </w:trPr>
        <w:tc>
          <w:tcPr>
            <w:tcW w:w="567"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1</w:t>
            </w:r>
          </w:p>
        </w:tc>
        <w:tc>
          <w:tcPr>
            <w:tcW w:w="9356" w:type="dxa"/>
            <w:gridSpan w:val="4"/>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Профессиональная квалификационная группа</w:t>
            </w:r>
          </w:p>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«Общеотраслевые должности служащих первого уровня»</w:t>
            </w:r>
          </w:p>
        </w:tc>
      </w:tr>
      <w:tr w:rsidR="00A8717D" w:rsidRPr="00A8717D" w:rsidTr="00A8717D">
        <w:trPr>
          <w:cantSplit/>
          <w:trHeight w:val="820"/>
        </w:trPr>
        <w:tc>
          <w:tcPr>
            <w:tcW w:w="567"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1.1</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 xml:space="preserve">1           </w:t>
            </w:r>
            <w:r w:rsidRPr="00A8717D">
              <w:rPr>
                <w:rFonts w:ascii="Times New Roman" w:hAnsi="Times New Roman" w:cs="Times New Roman"/>
                <w:sz w:val="24"/>
                <w:szCs w:val="24"/>
                <w:lang w:eastAsia="en-US"/>
              </w:rPr>
              <w:br/>
              <w:t>квалификационный уровень</w:t>
            </w:r>
          </w:p>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(категория - служащие)</w:t>
            </w:r>
          </w:p>
        </w:tc>
        <w:tc>
          <w:tcPr>
            <w:tcW w:w="4229"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Архивариус, кассир, машинистка, делопроизводитель, секретарь приемной, секретарь-машинистка, секретарь - стенографистка</w:t>
            </w:r>
          </w:p>
        </w:tc>
        <w:tc>
          <w:tcPr>
            <w:tcW w:w="2717"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highlight w:val="yellow"/>
                <w:lang w:eastAsia="en-US"/>
              </w:rPr>
            </w:pPr>
            <w:r w:rsidRPr="00A8717D">
              <w:rPr>
                <w:rFonts w:ascii="Times New Roman" w:hAnsi="Times New Roman" w:cs="Times New Roman"/>
                <w:sz w:val="24"/>
                <w:szCs w:val="24"/>
                <w:lang w:eastAsia="en-US"/>
              </w:rPr>
              <w:t>2739</w:t>
            </w:r>
          </w:p>
        </w:tc>
      </w:tr>
      <w:tr w:rsidR="00A8717D" w:rsidRPr="00A8717D" w:rsidTr="00A8717D">
        <w:trPr>
          <w:cantSplit/>
          <w:trHeight w:val="820"/>
        </w:trPr>
        <w:tc>
          <w:tcPr>
            <w:tcW w:w="567"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highlight w:val="yellow"/>
                <w:lang w:eastAsia="en-US"/>
              </w:rPr>
            </w:pPr>
            <w:r w:rsidRPr="00A8717D">
              <w:rPr>
                <w:rFonts w:ascii="Times New Roman" w:hAnsi="Times New Roman" w:cs="Times New Roman"/>
                <w:sz w:val="24"/>
                <w:szCs w:val="24"/>
                <w:lang w:eastAsia="en-US"/>
              </w:rPr>
              <w:t>1.2</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2   квалификационный уровень</w:t>
            </w:r>
          </w:p>
          <w:p w:rsidR="00A8717D" w:rsidRPr="00A8717D" w:rsidRDefault="00A8717D" w:rsidP="00A8717D">
            <w:pPr>
              <w:pStyle w:val="ConsPlusCell"/>
              <w:widowControl/>
              <w:jc w:val="center"/>
              <w:rPr>
                <w:rFonts w:ascii="Times New Roman" w:hAnsi="Times New Roman" w:cs="Times New Roman"/>
                <w:sz w:val="24"/>
                <w:szCs w:val="24"/>
                <w:highlight w:val="yellow"/>
                <w:lang w:eastAsia="en-US"/>
              </w:rPr>
            </w:pPr>
            <w:r w:rsidRPr="00A8717D">
              <w:rPr>
                <w:rFonts w:ascii="Times New Roman" w:hAnsi="Times New Roman" w:cs="Times New Roman"/>
                <w:sz w:val="24"/>
                <w:szCs w:val="24"/>
                <w:lang w:eastAsia="en-US"/>
              </w:rPr>
              <w:t>(категория - служащие)</w:t>
            </w:r>
          </w:p>
        </w:tc>
        <w:tc>
          <w:tcPr>
            <w:tcW w:w="4229"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highlight w:val="yellow"/>
                <w:lang w:eastAsia="en-US"/>
              </w:rPr>
            </w:pPr>
            <w:r w:rsidRPr="00A8717D">
              <w:rPr>
                <w:rFonts w:ascii="Times New Roman" w:hAnsi="Times New Roman" w:cs="Times New Roman"/>
                <w:sz w:val="24"/>
                <w:szCs w:val="24"/>
                <w:lang w:eastAsia="en-US"/>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2717"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highlight w:val="yellow"/>
                <w:lang w:eastAsia="en-US"/>
              </w:rPr>
            </w:pPr>
            <w:r w:rsidRPr="00A8717D">
              <w:rPr>
                <w:rFonts w:ascii="Times New Roman" w:hAnsi="Times New Roman" w:cs="Times New Roman"/>
                <w:sz w:val="24"/>
                <w:szCs w:val="24"/>
                <w:lang w:eastAsia="en-US"/>
              </w:rPr>
              <w:t>2750</w:t>
            </w:r>
          </w:p>
        </w:tc>
      </w:tr>
      <w:tr w:rsidR="00A8717D" w:rsidRPr="00A8717D" w:rsidTr="00A8717D">
        <w:trPr>
          <w:cantSplit/>
          <w:trHeight w:val="739"/>
        </w:trPr>
        <w:tc>
          <w:tcPr>
            <w:tcW w:w="567"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2</w:t>
            </w:r>
          </w:p>
        </w:tc>
        <w:tc>
          <w:tcPr>
            <w:tcW w:w="9356" w:type="dxa"/>
            <w:gridSpan w:val="4"/>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Профессиональная квалификационная группа</w:t>
            </w:r>
          </w:p>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«Общеотраслевые должности служащих второго уровня»</w:t>
            </w:r>
          </w:p>
        </w:tc>
      </w:tr>
      <w:tr w:rsidR="00A8717D" w:rsidRPr="00A8717D" w:rsidTr="00A8717D">
        <w:trPr>
          <w:cantSplit/>
          <w:trHeight w:val="1017"/>
        </w:trPr>
        <w:tc>
          <w:tcPr>
            <w:tcW w:w="567"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2.1</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 xml:space="preserve">1           </w:t>
            </w:r>
            <w:r w:rsidRPr="00A8717D">
              <w:rPr>
                <w:rFonts w:ascii="Times New Roman" w:hAnsi="Times New Roman" w:cs="Times New Roman"/>
                <w:sz w:val="24"/>
                <w:szCs w:val="24"/>
                <w:lang w:eastAsia="en-US"/>
              </w:rPr>
              <w:br/>
              <w:t>квалификационный уровень</w:t>
            </w:r>
          </w:p>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(категория - специалисты)</w:t>
            </w:r>
          </w:p>
        </w:tc>
        <w:tc>
          <w:tcPr>
            <w:tcW w:w="4229"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highlight w:val="yellow"/>
                <w:lang w:eastAsia="en-US"/>
              </w:rPr>
            </w:pPr>
            <w:r w:rsidRPr="00A8717D">
              <w:rPr>
                <w:rFonts w:ascii="Times New Roman" w:hAnsi="Times New Roman" w:cs="Times New Roman"/>
                <w:sz w:val="24"/>
                <w:szCs w:val="24"/>
                <w:lang w:eastAsia="en-US"/>
              </w:rPr>
              <w:t>Инспектор</w:t>
            </w:r>
          </w:p>
        </w:tc>
        <w:tc>
          <w:tcPr>
            <w:tcW w:w="2717"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highlight w:val="yellow"/>
                <w:lang w:eastAsia="en-US"/>
              </w:rPr>
            </w:pPr>
            <w:r w:rsidRPr="00A8717D">
              <w:rPr>
                <w:rFonts w:ascii="Times New Roman" w:hAnsi="Times New Roman" w:cs="Times New Roman"/>
                <w:sz w:val="24"/>
                <w:szCs w:val="24"/>
                <w:lang w:eastAsia="en-US"/>
              </w:rPr>
              <w:t>4046</w:t>
            </w:r>
          </w:p>
        </w:tc>
      </w:tr>
      <w:tr w:rsidR="00A8717D" w:rsidRPr="00A8717D" w:rsidTr="00A8717D">
        <w:trPr>
          <w:cantSplit/>
          <w:trHeight w:val="785"/>
        </w:trPr>
        <w:tc>
          <w:tcPr>
            <w:tcW w:w="567"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2.2</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2   квалификационный уровень</w:t>
            </w:r>
          </w:p>
          <w:p w:rsidR="00A8717D" w:rsidRPr="00A8717D" w:rsidRDefault="00A8717D" w:rsidP="00A8717D">
            <w:pPr>
              <w:pStyle w:val="ConsPlusCell"/>
              <w:widowControl/>
              <w:jc w:val="center"/>
              <w:rPr>
                <w:rFonts w:ascii="Times New Roman" w:hAnsi="Times New Roman" w:cs="Times New Roman"/>
                <w:sz w:val="24"/>
                <w:szCs w:val="24"/>
                <w:lang w:eastAsia="en-US"/>
              </w:rPr>
            </w:pPr>
          </w:p>
          <w:p w:rsidR="00A8717D" w:rsidRPr="00A8717D" w:rsidRDefault="00A8717D" w:rsidP="00A8717D">
            <w:pPr>
              <w:pStyle w:val="ConsPlusCell"/>
              <w:widowControl/>
              <w:jc w:val="center"/>
              <w:rPr>
                <w:rFonts w:ascii="Times New Roman" w:hAnsi="Times New Roman" w:cs="Times New Roman"/>
                <w:sz w:val="24"/>
                <w:szCs w:val="24"/>
                <w:highlight w:val="yellow"/>
                <w:lang w:eastAsia="en-US"/>
              </w:rPr>
            </w:pPr>
            <w:r w:rsidRPr="00A8717D">
              <w:rPr>
                <w:rFonts w:ascii="Times New Roman" w:hAnsi="Times New Roman" w:cs="Times New Roman"/>
                <w:sz w:val="24"/>
                <w:szCs w:val="24"/>
                <w:lang w:eastAsia="en-US"/>
              </w:rPr>
              <w:t>(категория - руководители)</w:t>
            </w:r>
          </w:p>
        </w:tc>
        <w:tc>
          <w:tcPr>
            <w:tcW w:w="4229"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Заведующий сектором, заведующий хозяйством, заведующий канцелярией, заведующий складом, заведующий копировально-множительным, машинописным бюро.</w:t>
            </w:r>
          </w:p>
          <w:p w:rsidR="00A8717D" w:rsidRPr="00A8717D" w:rsidRDefault="00A8717D" w:rsidP="00A8717D">
            <w:pPr>
              <w:pStyle w:val="ConsPlusCell"/>
              <w:widowControl/>
              <w:jc w:val="center"/>
              <w:rPr>
                <w:rFonts w:ascii="Times New Roman" w:hAnsi="Times New Roman" w:cs="Times New Roman"/>
                <w:sz w:val="24"/>
                <w:szCs w:val="24"/>
                <w:highlight w:val="yellow"/>
                <w:lang w:eastAsia="en-US"/>
              </w:rPr>
            </w:pPr>
            <w:r w:rsidRPr="00A8717D">
              <w:rPr>
                <w:rFonts w:ascii="Times New Roman" w:hAnsi="Times New Roman" w:cs="Times New Roman"/>
                <w:sz w:val="24"/>
                <w:szCs w:val="24"/>
                <w:lang w:eastAsia="en-US"/>
              </w:rPr>
              <w:t>Должности служащих первого квалификационного уровня, по которым устанавливается производное должностное наименование «старший»</w:t>
            </w:r>
          </w:p>
        </w:tc>
        <w:tc>
          <w:tcPr>
            <w:tcW w:w="2717"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highlight w:val="yellow"/>
                <w:lang w:eastAsia="en-US"/>
              </w:rPr>
            </w:pPr>
            <w:r w:rsidRPr="00A8717D">
              <w:rPr>
                <w:rFonts w:ascii="Times New Roman" w:hAnsi="Times New Roman" w:cs="Times New Roman"/>
                <w:sz w:val="24"/>
                <w:szCs w:val="24"/>
                <w:lang w:eastAsia="en-US"/>
              </w:rPr>
              <w:t>4138</w:t>
            </w:r>
          </w:p>
        </w:tc>
      </w:tr>
      <w:tr w:rsidR="00A8717D" w:rsidRPr="00A8717D" w:rsidTr="00A8717D">
        <w:trPr>
          <w:cantSplit/>
          <w:trHeight w:val="726"/>
        </w:trPr>
        <w:tc>
          <w:tcPr>
            <w:tcW w:w="567"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3</w:t>
            </w:r>
          </w:p>
        </w:tc>
        <w:tc>
          <w:tcPr>
            <w:tcW w:w="9356" w:type="dxa"/>
            <w:gridSpan w:val="4"/>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Профессиональная квалификационная группа</w:t>
            </w:r>
          </w:p>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«Общеотраслевые должности служащих третьего уровня»</w:t>
            </w:r>
          </w:p>
        </w:tc>
      </w:tr>
      <w:tr w:rsidR="00A8717D" w:rsidRPr="00A8717D" w:rsidTr="00A8717D">
        <w:trPr>
          <w:cantSplit/>
          <w:trHeight w:val="843"/>
        </w:trPr>
        <w:tc>
          <w:tcPr>
            <w:tcW w:w="567"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3.1</w:t>
            </w:r>
          </w:p>
        </w:tc>
        <w:tc>
          <w:tcPr>
            <w:tcW w:w="2268"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1</w:t>
            </w:r>
          </w:p>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квалификационный уровень</w:t>
            </w:r>
          </w:p>
          <w:p w:rsidR="00A8717D" w:rsidRPr="00A8717D" w:rsidRDefault="00A8717D" w:rsidP="00A8717D">
            <w:pPr>
              <w:pStyle w:val="ConsPlusCell"/>
              <w:widowControl/>
              <w:jc w:val="center"/>
              <w:rPr>
                <w:rFonts w:ascii="Times New Roman" w:hAnsi="Times New Roman" w:cs="Times New Roman"/>
                <w:sz w:val="24"/>
                <w:szCs w:val="24"/>
                <w:highlight w:val="yellow"/>
                <w:lang w:eastAsia="en-US"/>
              </w:rPr>
            </w:pPr>
            <w:r w:rsidRPr="00A8717D">
              <w:rPr>
                <w:rFonts w:ascii="Times New Roman" w:hAnsi="Times New Roman" w:cs="Times New Roman"/>
                <w:sz w:val="24"/>
                <w:szCs w:val="24"/>
                <w:lang w:eastAsia="en-US"/>
              </w:rPr>
              <w:t>(категория - специалисты)</w:t>
            </w:r>
          </w:p>
        </w:tc>
        <w:tc>
          <w:tcPr>
            <w:tcW w:w="4371" w:type="dxa"/>
            <w:gridSpan w:val="2"/>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proofErr w:type="gramStart"/>
            <w:r w:rsidRPr="00A8717D">
              <w:rPr>
                <w:rFonts w:ascii="Times New Roman" w:hAnsi="Times New Roman" w:cs="Times New Roman"/>
                <w:sz w:val="24"/>
                <w:szCs w:val="24"/>
                <w:lang w:eastAsia="en-US"/>
              </w:rPr>
              <w:t xml:space="preserve">Аналитик, бухгалтер, </w:t>
            </w:r>
            <w:proofErr w:type="spellStart"/>
            <w:r w:rsidRPr="00A8717D">
              <w:rPr>
                <w:rFonts w:ascii="Times New Roman" w:hAnsi="Times New Roman" w:cs="Times New Roman"/>
                <w:sz w:val="24"/>
                <w:szCs w:val="24"/>
                <w:lang w:eastAsia="en-US"/>
              </w:rPr>
              <w:t>документовед</w:t>
            </w:r>
            <w:proofErr w:type="spellEnd"/>
            <w:r w:rsidRPr="00A8717D">
              <w:rPr>
                <w:rFonts w:ascii="Times New Roman" w:hAnsi="Times New Roman" w:cs="Times New Roman"/>
                <w:sz w:val="24"/>
                <w:szCs w:val="24"/>
                <w:lang w:eastAsia="en-US"/>
              </w:rPr>
              <w:t>, инженер, инженер по защите информации, инженер-программист, инженер-электроник (электроник), инженер-энергетик,  специалист по кадрам, специалист по охране труда, специалист по защите информации, экономист, эксперт, юрисконсульт, юрист, менеджер, ответственный дежурный</w:t>
            </w:r>
            <w:proofErr w:type="gramEnd"/>
          </w:p>
        </w:tc>
        <w:tc>
          <w:tcPr>
            <w:tcW w:w="2717"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4556</w:t>
            </w:r>
          </w:p>
        </w:tc>
      </w:tr>
      <w:tr w:rsidR="00A8717D" w:rsidRPr="00A8717D" w:rsidTr="00A8717D">
        <w:trPr>
          <w:cantSplit/>
          <w:trHeight w:val="843"/>
        </w:trPr>
        <w:tc>
          <w:tcPr>
            <w:tcW w:w="567"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lastRenderedPageBreak/>
              <w:t>3.2</w:t>
            </w:r>
          </w:p>
        </w:tc>
        <w:tc>
          <w:tcPr>
            <w:tcW w:w="2268"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2</w:t>
            </w:r>
          </w:p>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квалификационный уровень</w:t>
            </w:r>
          </w:p>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(категория - специалисты)</w:t>
            </w:r>
          </w:p>
        </w:tc>
        <w:tc>
          <w:tcPr>
            <w:tcW w:w="4371" w:type="dxa"/>
            <w:gridSpan w:val="2"/>
            <w:tcBorders>
              <w:top w:val="single" w:sz="4" w:space="0" w:color="auto"/>
              <w:left w:val="single" w:sz="4" w:space="0" w:color="auto"/>
              <w:bottom w:val="single" w:sz="4" w:space="0" w:color="auto"/>
              <w:right w:val="single" w:sz="4" w:space="0" w:color="auto"/>
            </w:tcBorders>
            <w:vAlign w:val="center"/>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 xml:space="preserve">Должности служащих первого квалификационного уровня, по которым устанавливается </w:t>
            </w:r>
            <w:r w:rsidRPr="00A8717D">
              <w:rPr>
                <w:rFonts w:ascii="Times New Roman" w:hAnsi="Times New Roman" w:cs="Times New Roman"/>
                <w:sz w:val="24"/>
                <w:szCs w:val="24"/>
                <w:lang w:val="en-US" w:eastAsia="en-US"/>
              </w:rPr>
              <w:t>II</w:t>
            </w:r>
            <w:r w:rsidRPr="00A8717D">
              <w:rPr>
                <w:rFonts w:ascii="Times New Roman" w:hAnsi="Times New Roman" w:cs="Times New Roman"/>
                <w:sz w:val="24"/>
                <w:szCs w:val="24"/>
                <w:lang w:eastAsia="en-US"/>
              </w:rPr>
              <w:t xml:space="preserve"> </w:t>
            </w:r>
            <w:proofErr w:type="spellStart"/>
            <w:r w:rsidRPr="00A8717D">
              <w:rPr>
                <w:rFonts w:ascii="Times New Roman" w:hAnsi="Times New Roman" w:cs="Times New Roman"/>
                <w:sz w:val="24"/>
                <w:szCs w:val="24"/>
                <w:lang w:eastAsia="en-US"/>
              </w:rPr>
              <w:t>внутридолжностная</w:t>
            </w:r>
            <w:proofErr w:type="spellEnd"/>
            <w:r w:rsidRPr="00A8717D">
              <w:rPr>
                <w:rFonts w:ascii="Times New Roman" w:hAnsi="Times New Roman" w:cs="Times New Roman"/>
                <w:sz w:val="24"/>
                <w:szCs w:val="24"/>
                <w:lang w:eastAsia="en-US"/>
              </w:rPr>
              <w:t xml:space="preserve"> категория.</w:t>
            </w:r>
          </w:p>
          <w:p w:rsidR="00A8717D" w:rsidRPr="00A8717D" w:rsidRDefault="00A8717D" w:rsidP="00A8717D">
            <w:pPr>
              <w:pStyle w:val="ConsPlusCell"/>
              <w:widowControl/>
              <w:jc w:val="center"/>
              <w:rPr>
                <w:rFonts w:ascii="Times New Roman" w:hAnsi="Times New Roman" w:cs="Times New Roman"/>
                <w:sz w:val="24"/>
                <w:szCs w:val="24"/>
                <w:lang w:eastAsia="en-US"/>
              </w:rPr>
            </w:pPr>
          </w:p>
        </w:tc>
        <w:tc>
          <w:tcPr>
            <w:tcW w:w="2717" w:type="dxa"/>
            <w:tcBorders>
              <w:top w:val="single" w:sz="4" w:space="0" w:color="auto"/>
              <w:left w:val="single" w:sz="4" w:space="0" w:color="auto"/>
              <w:bottom w:val="single" w:sz="4" w:space="0" w:color="auto"/>
              <w:right w:val="single" w:sz="4" w:space="0" w:color="auto"/>
            </w:tcBorders>
            <w:vAlign w:val="center"/>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4700</w:t>
            </w:r>
          </w:p>
          <w:p w:rsidR="00A8717D" w:rsidRPr="00A8717D" w:rsidRDefault="00A8717D" w:rsidP="00A8717D">
            <w:pPr>
              <w:pStyle w:val="ConsPlusCell"/>
              <w:widowControl/>
              <w:jc w:val="center"/>
              <w:rPr>
                <w:rFonts w:ascii="Times New Roman" w:hAnsi="Times New Roman" w:cs="Times New Roman"/>
                <w:sz w:val="24"/>
                <w:szCs w:val="24"/>
                <w:lang w:eastAsia="en-US"/>
              </w:rPr>
            </w:pPr>
          </w:p>
        </w:tc>
      </w:tr>
      <w:tr w:rsidR="00A8717D" w:rsidRPr="00A8717D" w:rsidTr="00A8717D">
        <w:trPr>
          <w:cantSplit/>
          <w:trHeight w:val="843"/>
        </w:trPr>
        <w:tc>
          <w:tcPr>
            <w:tcW w:w="567"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3.3</w:t>
            </w:r>
          </w:p>
        </w:tc>
        <w:tc>
          <w:tcPr>
            <w:tcW w:w="2268"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3 квалификационный уровень</w:t>
            </w:r>
          </w:p>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(категория - специалисты)</w:t>
            </w:r>
          </w:p>
        </w:tc>
        <w:tc>
          <w:tcPr>
            <w:tcW w:w="4371" w:type="dxa"/>
            <w:gridSpan w:val="2"/>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 xml:space="preserve">Должности служащих первого квалификационного уровня, по которым устанавливается </w:t>
            </w:r>
            <w:r w:rsidRPr="00A8717D">
              <w:rPr>
                <w:rFonts w:ascii="Times New Roman" w:hAnsi="Times New Roman" w:cs="Times New Roman"/>
                <w:sz w:val="24"/>
                <w:szCs w:val="24"/>
                <w:lang w:val="en-US" w:eastAsia="en-US"/>
              </w:rPr>
              <w:t>I</w:t>
            </w:r>
            <w:r w:rsidRPr="00A8717D">
              <w:rPr>
                <w:rFonts w:ascii="Times New Roman" w:hAnsi="Times New Roman" w:cs="Times New Roman"/>
                <w:sz w:val="24"/>
                <w:szCs w:val="24"/>
                <w:lang w:eastAsia="en-US"/>
              </w:rPr>
              <w:t xml:space="preserve"> </w:t>
            </w:r>
            <w:proofErr w:type="spellStart"/>
            <w:r w:rsidRPr="00A8717D">
              <w:rPr>
                <w:rFonts w:ascii="Times New Roman" w:hAnsi="Times New Roman" w:cs="Times New Roman"/>
                <w:sz w:val="24"/>
                <w:szCs w:val="24"/>
                <w:lang w:eastAsia="en-US"/>
              </w:rPr>
              <w:t>внутридолжностная</w:t>
            </w:r>
            <w:proofErr w:type="spellEnd"/>
            <w:r w:rsidRPr="00A8717D">
              <w:rPr>
                <w:rFonts w:ascii="Times New Roman" w:hAnsi="Times New Roman" w:cs="Times New Roman"/>
                <w:sz w:val="24"/>
                <w:szCs w:val="24"/>
                <w:lang w:eastAsia="en-US"/>
              </w:rPr>
              <w:t xml:space="preserve"> категория</w:t>
            </w:r>
          </w:p>
        </w:tc>
        <w:tc>
          <w:tcPr>
            <w:tcW w:w="2717"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4900</w:t>
            </w:r>
          </w:p>
        </w:tc>
      </w:tr>
      <w:tr w:rsidR="00A8717D" w:rsidRPr="00A8717D" w:rsidTr="00A8717D">
        <w:trPr>
          <w:cantSplit/>
          <w:trHeight w:val="840"/>
        </w:trPr>
        <w:tc>
          <w:tcPr>
            <w:tcW w:w="567"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3.4</w:t>
            </w:r>
          </w:p>
        </w:tc>
        <w:tc>
          <w:tcPr>
            <w:tcW w:w="2268"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4 квалификационный уровень</w:t>
            </w:r>
          </w:p>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(категория - специалисты)</w:t>
            </w:r>
          </w:p>
        </w:tc>
        <w:tc>
          <w:tcPr>
            <w:tcW w:w="4371" w:type="dxa"/>
            <w:gridSpan w:val="2"/>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Должности служащих первого квалификационного уровня, по которым устанавливается производное должностное наименование «ведущий»</w:t>
            </w:r>
          </w:p>
        </w:tc>
        <w:tc>
          <w:tcPr>
            <w:tcW w:w="2717"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5100</w:t>
            </w:r>
          </w:p>
        </w:tc>
      </w:tr>
      <w:tr w:rsidR="00A8717D" w:rsidRPr="00A8717D" w:rsidTr="00A8717D">
        <w:trPr>
          <w:cantSplit/>
          <w:trHeight w:val="840"/>
        </w:trPr>
        <w:tc>
          <w:tcPr>
            <w:tcW w:w="567"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3.5</w:t>
            </w:r>
          </w:p>
        </w:tc>
        <w:tc>
          <w:tcPr>
            <w:tcW w:w="2268"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5 квалификационный уровень</w:t>
            </w:r>
          </w:p>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(категория - руководители)</w:t>
            </w:r>
          </w:p>
        </w:tc>
        <w:tc>
          <w:tcPr>
            <w:tcW w:w="4371" w:type="dxa"/>
            <w:gridSpan w:val="2"/>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Должности служащих первого квалификационного уровня, по которым устанавливается производное должностное наименование «главный», заместитель главного бухгалтера</w:t>
            </w:r>
          </w:p>
        </w:tc>
        <w:tc>
          <w:tcPr>
            <w:tcW w:w="2717"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5716</w:t>
            </w:r>
          </w:p>
        </w:tc>
      </w:tr>
      <w:tr w:rsidR="00A8717D" w:rsidRPr="00A8717D" w:rsidTr="00A8717D">
        <w:trPr>
          <w:cantSplit/>
          <w:trHeight w:val="674"/>
        </w:trPr>
        <w:tc>
          <w:tcPr>
            <w:tcW w:w="567"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4</w:t>
            </w:r>
          </w:p>
        </w:tc>
        <w:tc>
          <w:tcPr>
            <w:tcW w:w="9356" w:type="dxa"/>
            <w:gridSpan w:val="4"/>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Профессиональная квалификационная группа</w:t>
            </w:r>
          </w:p>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«Общеотраслевые должности  служащих четвертого уровня»</w:t>
            </w:r>
          </w:p>
        </w:tc>
      </w:tr>
      <w:tr w:rsidR="00A8717D" w:rsidRPr="00A8717D" w:rsidTr="00A8717D">
        <w:trPr>
          <w:cantSplit/>
          <w:trHeight w:val="979"/>
        </w:trPr>
        <w:tc>
          <w:tcPr>
            <w:tcW w:w="567"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4.1</w:t>
            </w:r>
          </w:p>
        </w:tc>
        <w:tc>
          <w:tcPr>
            <w:tcW w:w="2268"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 xml:space="preserve">1           </w:t>
            </w:r>
            <w:r w:rsidRPr="00A8717D">
              <w:rPr>
                <w:rFonts w:ascii="Times New Roman" w:hAnsi="Times New Roman" w:cs="Times New Roman"/>
                <w:sz w:val="24"/>
                <w:szCs w:val="24"/>
                <w:lang w:eastAsia="en-US"/>
              </w:rPr>
              <w:br/>
              <w:t>квалификационный уровень</w:t>
            </w:r>
          </w:p>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(категория - руководители)</w:t>
            </w:r>
          </w:p>
        </w:tc>
        <w:tc>
          <w:tcPr>
            <w:tcW w:w="4371" w:type="dxa"/>
            <w:gridSpan w:val="2"/>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Начальник отдела (планово-экономического, производственно-технического, материально-технического снабжения)</w:t>
            </w:r>
          </w:p>
        </w:tc>
        <w:tc>
          <w:tcPr>
            <w:tcW w:w="2717"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5716</w:t>
            </w:r>
          </w:p>
        </w:tc>
      </w:tr>
      <w:tr w:rsidR="00A8717D" w:rsidRPr="00A8717D" w:rsidTr="00A8717D">
        <w:trPr>
          <w:cantSplit/>
          <w:trHeight w:val="385"/>
        </w:trPr>
        <w:tc>
          <w:tcPr>
            <w:tcW w:w="567"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4.2</w:t>
            </w:r>
          </w:p>
        </w:tc>
        <w:tc>
          <w:tcPr>
            <w:tcW w:w="2268"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jc w:val="center"/>
              <w:rPr>
                <w:sz w:val="24"/>
                <w:szCs w:val="24"/>
                <w:lang w:eastAsia="en-US"/>
              </w:rPr>
            </w:pPr>
            <w:r w:rsidRPr="00A8717D">
              <w:rPr>
                <w:sz w:val="24"/>
                <w:szCs w:val="24"/>
                <w:lang w:eastAsia="en-US"/>
              </w:rPr>
              <w:t xml:space="preserve">2           </w:t>
            </w:r>
            <w:r w:rsidRPr="00A8717D">
              <w:rPr>
                <w:sz w:val="24"/>
                <w:szCs w:val="24"/>
                <w:lang w:eastAsia="en-US"/>
              </w:rPr>
              <w:br/>
              <w:t>квалификационный уровень</w:t>
            </w:r>
          </w:p>
          <w:p w:rsidR="00A8717D" w:rsidRPr="00A8717D" w:rsidRDefault="00A8717D" w:rsidP="00A8717D">
            <w:pPr>
              <w:jc w:val="center"/>
              <w:rPr>
                <w:sz w:val="24"/>
                <w:szCs w:val="24"/>
              </w:rPr>
            </w:pPr>
            <w:r w:rsidRPr="00A8717D">
              <w:rPr>
                <w:sz w:val="24"/>
                <w:szCs w:val="24"/>
                <w:lang w:eastAsia="en-US"/>
              </w:rPr>
              <w:t>(категория - руководители)</w:t>
            </w:r>
          </w:p>
        </w:tc>
        <w:tc>
          <w:tcPr>
            <w:tcW w:w="4371" w:type="dxa"/>
            <w:gridSpan w:val="2"/>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Главный (механик, специалист по защите информации, технолог, энергетик, инженер)</w:t>
            </w:r>
          </w:p>
        </w:tc>
        <w:tc>
          <w:tcPr>
            <w:tcW w:w="2717" w:type="dxa"/>
            <w:tcBorders>
              <w:top w:val="single" w:sz="4" w:space="0" w:color="auto"/>
              <w:left w:val="single" w:sz="4" w:space="0" w:color="auto"/>
              <w:bottom w:val="single" w:sz="4" w:space="0" w:color="auto"/>
              <w:right w:val="single" w:sz="4" w:space="0" w:color="auto"/>
            </w:tcBorders>
            <w:vAlign w:val="center"/>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5900</w:t>
            </w:r>
          </w:p>
          <w:p w:rsidR="00A8717D" w:rsidRPr="00A8717D" w:rsidRDefault="00A8717D" w:rsidP="00A8717D">
            <w:pPr>
              <w:pStyle w:val="ConsPlusCell"/>
              <w:widowControl/>
              <w:jc w:val="center"/>
              <w:rPr>
                <w:rFonts w:ascii="Times New Roman" w:hAnsi="Times New Roman" w:cs="Times New Roman"/>
                <w:sz w:val="24"/>
                <w:szCs w:val="24"/>
                <w:lang w:eastAsia="en-US"/>
              </w:rPr>
            </w:pPr>
          </w:p>
        </w:tc>
      </w:tr>
      <w:tr w:rsidR="00A8717D" w:rsidRPr="00A8717D" w:rsidTr="00A8717D">
        <w:trPr>
          <w:cantSplit/>
          <w:trHeight w:val="979"/>
        </w:trPr>
        <w:tc>
          <w:tcPr>
            <w:tcW w:w="567"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4.3</w:t>
            </w:r>
          </w:p>
        </w:tc>
        <w:tc>
          <w:tcPr>
            <w:tcW w:w="2268"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jc w:val="center"/>
              <w:rPr>
                <w:sz w:val="24"/>
                <w:szCs w:val="24"/>
                <w:lang w:eastAsia="en-US"/>
              </w:rPr>
            </w:pPr>
            <w:r w:rsidRPr="00A8717D">
              <w:rPr>
                <w:sz w:val="24"/>
                <w:szCs w:val="24"/>
                <w:lang w:eastAsia="en-US"/>
              </w:rPr>
              <w:t xml:space="preserve">3        </w:t>
            </w:r>
            <w:r w:rsidRPr="00A8717D">
              <w:rPr>
                <w:sz w:val="24"/>
                <w:szCs w:val="24"/>
                <w:lang w:eastAsia="en-US"/>
              </w:rPr>
              <w:br/>
              <w:t>квалификационный уровень</w:t>
            </w:r>
          </w:p>
          <w:p w:rsidR="00A8717D" w:rsidRPr="00A8717D" w:rsidRDefault="00A8717D" w:rsidP="00A8717D">
            <w:pPr>
              <w:jc w:val="center"/>
              <w:rPr>
                <w:sz w:val="24"/>
                <w:szCs w:val="24"/>
              </w:rPr>
            </w:pPr>
            <w:r w:rsidRPr="00A8717D">
              <w:rPr>
                <w:sz w:val="24"/>
                <w:szCs w:val="24"/>
                <w:lang w:eastAsia="en-US"/>
              </w:rPr>
              <w:t>(категория - руководители)</w:t>
            </w:r>
          </w:p>
        </w:tc>
        <w:tc>
          <w:tcPr>
            <w:tcW w:w="4371" w:type="dxa"/>
            <w:gridSpan w:val="2"/>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Директор (начальник) учреждения</w:t>
            </w:r>
          </w:p>
        </w:tc>
        <w:tc>
          <w:tcPr>
            <w:tcW w:w="2717" w:type="dxa"/>
            <w:tcBorders>
              <w:top w:val="single" w:sz="4" w:space="0" w:color="auto"/>
              <w:left w:val="single" w:sz="4" w:space="0" w:color="auto"/>
              <w:bottom w:val="single" w:sz="4" w:space="0" w:color="auto"/>
              <w:right w:val="single" w:sz="4" w:space="0" w:color="auto"/>
            </w:tcBorders>
            <w:vAlign w:val="center"/>
            <w:hideMark/>
          </w:tcPr>
          <w:p w:rsidR="00A8717D" w:rsidRPr="00A8717D" w:rsidRDefault="00A8717D" w:rsidP="00A8717D">
            <w:pPr>
              <w:pStyle w:val="ConsPlusCell"/>
              <w:widowControl/>
              <w:jc w:val="center"/>
              <w:rPr>
                <w:rFonts w:ascii="Times New Roman" w:hAnsi="Times New Roman" w:cs="Times New Roman"/>
                <w:sz w:val="24"/>
                <w:szCs w:val="24"/>
                <w:lang w:eastAsia="en-US"/>
              </w:rPr>
            </w:pPr>
            <w:r w:rsidRPr="00A8717D">
              <w:rPr>
                <w:rFonts w:ascii="Times New Roman" w:hAnsi="Times New Roman" w:cs="Times New Roman"/>
                <w:sz w:val="24"/>
                <w:szCs w:val="24"/>
                <w:lang w:eastAsia="en-US"/>
              </w:rPr>
              <w:t>7341</w:t>
            </w:r>
          </w:p>
        </w:tc>
      </w:tr>
    </w:tbl>
    <w:p w:rsidR="00A8717D" w:rsidRDefault="00A8717D" w:rsidP="00A8717D">
      <w:pPr>
        <w:autoSpaceDE w:val="0"/>
        <w:autoSpaceDN w:val="0"/>
        <w:adjustRightInd w:val="0"/>
        <w:ind w:firstLine="540"/>
        <w:jc w:val="right"/>
      </w:pPr>
    </w:p>
    <w:p w:rsidR="00A8717D" w:rsidRDefault="00A8717D" w:rsidP="00A8717D">
      <w:pPr>
        <w:autoSpaceDE w:val="0"/>
        <w:autoSpaceDN w:val="0"/>
        <w:adjustRightInd w:val="0"/>
        <w:ind w:firstLine="540"/>
        <w:jc w:val="right"/>
        <w:rPr>
          <w:sz w:val="24"/>
          <w:szCs w:val="24"/>
        </w:rPr>
      </w:pPr>
      <w:r w:rsidRPr="00A8717D">
        <w:rPr>
          <w:sz w:val="24"/>
          <w:szCs w:val="24"/>
        </w:rPr>
        <w:t>Таблица 2</w:t>
      </w:r>
    </w:p>
    <w:p w:rsidR="00A8717D" w:rsidRPr="00A8717D" w:rsidRDefault="00A8717D" w:rsidP="00A8717D">
      <w:pPr>
        <w:autoSpaceDE w:val="0"/>
        <w:autoSpaceDN w:val="0"/>
        <w:adjustRightInd w:val="0"/>
        <w:ind w:firstLine="540"/>
        <w:jc w:val="right"/>
      </w:pPr>
    </w:p>
    <w:p w:rsidR="00A8717D" w:rsidRDefault="00A8717D" w:rsidP="00A8717D">
      <w:pPr>
        <w:autoSpaceDE w:val="0"/>
        <w:autoSpaceDN w:val="0"/>
        <w:adjustRightInd w:val="0"/>
        <w:ind w:firstLine="540"/>
        <w:jc w:val="center"/>
        <w:rPr>
          <w:b/>
          <w:sz w:val="24"/>
          <w:szCs w:val="24"/>
        </w:rPr>
      </w:pPr>
      <w:r w:rsidRPr="00A8717D">
        <w:rPr>
          <w:b/>
          <w:sz w:val="24"/>
          <w:szCs w:val="24"/>
        </w:rPr>
        <w:t>Размеры должностных окладов по должностям, не предусмотренных профессиональными квалификационными группами</w:t>
      </w:r>
    </w:p>
    <w:p w:rsidR="00A8717D" w:rsidRPr="00A8717D" w:rsidRDefault="00A8717D" w:rsidP="00A8717D">
      <w:pPr>
        <w:autoSpaceDE w:val="0"/>
        <w:autoSpaceDN w:val="0"/>
        <w:adjustRightInd w:val="0"/>
        <w:ind w:firstLine="540"/>
        <w:jc w:val="center"/>
        <w:rPr>
          <w:b/>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5497"/>
        <w:gridCol w:w="2265"/>
        <w:gridCol w:w="1621"/>
      </w:tblGrid>
      <w:tr w:rsidR="00A8717D" w:rsidRPr="00A8717D" w:rsidTr="00A8717D">
        <w:tc>
          <w:tcPr>
            <w:tcW w:w="540"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rsidP="00A8717D">
            <w:pPr>
              <w:autoSpaceDE w:val="0"/>
              <w:autoSpaceDN w:val="0"/>
              <w:adjustRightInd w:val="0"/>
              <w:jc w:val="center"/>
              <w:rPr>
                <w:sz w:val="24"/>
                <w:szCs w:val="24"/>
              </w:rPr>
            </w:pPr>
            <w:r w:rsidRPr="00A8717D">
              <w:rPr>
                <w:sz w:val="24"/>
                <w:szCs w:val="24"/>
              </w:rPr>
              <w:t xml:space="preserve">№ </w:t>
            </w:r>
            <w:proofErr w:type="gramStart"/>
            <w:r w:rsidRPr="00A8717D">
              <w:rPr>
                <w:sz w:val="24"/>
                <w:szCs w:val="24"/>
              </w:rPr>
              <w:t>п</w:t>
            </w:r>
            <w:proofErr w:type="gramEnd"/>
            <w:r w:rsidRPr="00A8717D">
              <w:rPr>
                <w:sz w:val="24"/>
                <w:szCs w:val="24"/>
              </w:rPr>
              <w:t>/п</w:t>
            </w:r>
          </w:p>
        </w:tc>
        <w:tc>
          <w:tcPr>
            <w:tcW w:w="5497"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rsidP="00A8717D">
            <w:pPr>
              <w:autoSpaceDE w:val="0"/>
              <w:autoSpaceDN w:val="0"/>
              <w:adjustRightInd w:val="0"/>
              <w:jc w:val="center"/>
              <w:rPr>
                <w:sz w:val="24"/>
                <w:szCs w:val="24"/>
              </w:rPr>
            </w:pPr>
            <w:r w:rsidRPr="00A8717D">
              <w:rPr>
                <w:sz w:val="24"/>
                <w:szCs w:val="24"/>
              </w:rPr>
              <w:t>Наименование должности</w:t>
            </w:r>
          </w:p>
        </w:tc>
        <w:tc>
          <w:tcPr>
            <w:tcW w:w="2265"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rsidP="00A8717D">
            <w:pPr>
              <w:autoSpaceDE w:val="0"/>
              <w:autoSpaceDN w:val="0"/>
              <w:adjustRightInd w:val="0"/>
              <w:jc w:val="center"/>
              <w:rPr>
                <w:sz w:val="24"/>
                <w:szCs w:val="24"/>
              </w:rPr>
            </w:pPr>
            <w:r w:rsidRPr="00A8717D">
              <w:rPr>
                <w:sz w:val="24"/>
                <w:szCs w:val="24"/>
                <w:lang w:eastAsia="en-US"/>
              </w:rPr>
              <w:t>Размер должностного оклада (рублей)</w:t>
            </w:r>
          </w:p>
        </w:tc>
        <w:tc>
          <w:tcPr>
            <w:tcW w:w="1621"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rsidP="00A8717D">
            <w:pPr>
              <w:autoSpaceDE w:val="0"/>
              <w:autoSpaceDN w:val="0"/>
              <w:adjustRightInd w:val="0"/>
              <w:jc w:val="center"/>
              <w:rPr>
                <w:sz w:val="24"/>
                <w:szCs w:val="24"/>
                <w:lang w:eastAsia="en-US"/>
              </w:rPr>
            </w:pPr>
            <w:r w:rsidRPr="00A8717D">
              <w:rPr>
                <w:sz w:val="24"/>
                <w:szCs w:val="24"/>
                <w:lang w:eastAsia="en-US"/>
              </w:rPr>
              <w:t>Категория</w:t>
            </w:r>
          </w:p>
          <w:p w:rsidR="00A8717D" w:rsidRPr="00A8717D" w:rsidRDefault="00A8717D" w:rsidP="00A8717D">
            <w:pPr>
              <w:autoSpaceDE w:val="0"/>
              <w:autoSpaceDN w:val="0"/>
              <w:adjustRightInd w:val="0"/>
              <w:jc w:val="center"/>
              <w:rPr>
                <w:sz w:val="24"/>
                <w:szCs w:val="24"/>
                <w:lang w:eastAsia="en-US"/>
              </w:rPr>
            </w:pPr>
            <w:r w:rsidRPr="00A8717D">
              <w:rPr>
                <w:sz w:val="24"/>
                <w:szCs w:val="24"/>
                <w:lang w:eastAsia="en-US"/>
              </w:rPr>
              <w:t>должностей</w:t>
            </w:r>
          </w:p>
        </w:tc>
      </w:tr>
      <w:tr w:rsidR="00A8717D" w:rsidRPr="00A8717D" w:rsidTr="00A8717D">
        <w:tc>
          <w:tcPr>
            <w:tcW w:w="540"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both"/>
              <w:rPr>
                <w:sz w:val="24"/>
                <w:szCs w:val="24"/>
              </w:rPr>
            </w:pPr>
            <w:r w:rsidRPr="00A8717D">
              <w:rPr>
                <w:sz w:val="24"/>
                <w:szCs w:val="24"/>
              </w:rPr>
              <w:t>1</w:t>
            </w:r>
          </w:p>
        </w:tc>
        <w:tc>
          <w:tcPr>
            <w:tcW w:w="5497"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both"/>
              <w:rPr>
                <w:sz w:val="24"/>
                <w:szCs w:val="24"/>
              </w:rPr>
            </w:pPr>
            <w:r w:rsidRPr="00A8717D">
              <w:rPr>
                <w:sz w:val="24"/>
                <w:szCs w:val="24"/>
              </w:rPr>
              <w:t>Помощник руководителя, советник руководителя</w:t>
            </w:r>
          </w:p>
        </w:tc>
        <w:tc>
          <w:tcPr>
            <w:tcW w:w="2265"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center"/>
              <w:rPr>
                <w:sz w:val="24"/>
                <w:szCs w:val="24"/>
              </w:rPr>
            </w:pPr>
            <w:r w:rsidRPr="00A8717D">
              <w:rPr>
                <w:sz w:val="24"/>
                <w:szCs w:val="24"/>
              </w:rPr>
              <w:t>7341</w:t>
            </w:r>
          </w:p>
        </w:tc>
        <w:tc>
          <w:tcPr>
            <w:tcW w:w="1621"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center"/>
              <w:rPr>
                <w:sz w:val="24"/>
                <w:szCs w:val="24"/>
              </w:rPr>
            </w:pPr>
            <w:r w:rsidRPr="00A8717D">
              <w:rPr>
                <w:sz w:val="24"/>
                <w:szCs w:val="24"/>
              </w:rPr>
              <w:t>руководитель</w:t>
            </w:r>
          </w:p>
        </w:tc>
      </w:tr>
      <w:tr w:rsidR="00A8717D" w:rsidRPr="00A8717D" w:rsidTr="00A8717D">
        <w:tc>
          <w:tcPr>
            <w:tcW w:w="540"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both"/>
              <w:rPr>
                <w:sz w:val="24"/>
                <w:szCs w:val="24"/>
              </w:rPr>
            </w:pPr>
            <w:r w:rsidRPr="00A8717D">
              <w:rPr>
                <w:sz w:val="24"/>
                <w:szCs w:val="24"/>
              </w:rPr>
              <w:t>2</w:t>
            </w:r>
          </w:p>
        </w:tc>
        <w:tc>
          <w:tcPr>
            <w:tcW w:w="5497"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both"/>
              <w:rPr>
                <w:sz w:val="24"/>
                <w:szCs w:val="24"/>
              </w:rPr>
            </w:pPr>
            <w:r w:rsidRPr="00A8717D">
              <w:rPr>
                <w:sz w:val="24"/>
                <w:szCs w:val="24"/>
              </w:rPr>
              <w:t>Заместитель руководителя (директора, начальника) учреждения</w:t>
            </w:r>
          </w:p>
        </w:tc>
        <w:tc>
          <w:tcPr>
            <w:tcW w:w="2265"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center"/>
              <w:rPr>
                <w:sz w:val="24"/>
                <w:szCs w:val="24"/>
              </w:rPr>
            </w:pPr>
            <w:r w:rsidRPr="00A8717D">
              <w:rPr>
                <w:sz w:val="24"/>
                <w:szCs w:val="24"/>
              </w:rPr>
              <w:t>6607</w:t>
            </w:r>
          </w:p>
        </w:tc>
        <w:tc>
          <w:tcPr>
            <w:tcW w:w="1621"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center"/>
              <w:rPr>
                <w:sz w:val="24"/>
                <w:szCs w:val="24"/>
              </w:rPr>
            </w:pPr>
            <w:r w:rsidRPr="00A8717D">
              <w:rPr>
                <w:sz w:val="24"/>
                <w:szCs w:val="24"/>
              </w:rPr>
              <w:t>руководитель</w:t>
            </w:r>
          </w:p>
        </w:tc>
      </w:tr>
      <w:tr w:rsidR="00A8717D" w:rsidRPr="00A8717D" w:rsidTr="00A8717D">
        <w:tc>
          <w:tcPr>
            <w:tcW w:w="540"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both"/>
              <w:rPr>
                <w:sz w:val="24"/>
                <w:szCs w:val="24"/>
              </w:rPr>
            </w:pPr>
            <w:r w:rsidRPr="00A8717D">
              <w:rPr>
                <w:sz w:val="24"/>
                <w:szCs w:val="24"/>
              </w:rPr>
              <w:t>3</w:t>
            </w:r>
          </w:p>
        </w:tc>
        <w:tc>
          <w:tcPr>
            <w:tcW w:w="5497"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both"/>
              <w:rPr>
                <w:sz w:val="24"/>
                <w:szCs w:val="24"/>
              </w:rPr>
            </w:pPr>
            <w:r w:rsidRPr="00A8717D">
              <w:rPr>
                <w:sz w:val="24"/>
                <w:szCs w:val="24"/>
              </w:rPr>
              <w:t>Главный бухгалтер</w:t>
            </w:r>
          </w:p>
        </w:tc>
        <w:tc>
          <w:tcPr>
            <w:tcW w:w="2265"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center"/>
              <w:rPr>
                <w:sz w:val="24"/>
                <w:szCs w:val="24"/>
              </w:rPr>
            </w:pPr>
            <w:r w:rsidRPr="00A8717D">
              <w:rPr>
                <w:sz w:val="24"/>
                <w:szCs w:val="24"/>
              </w:rPr>
              <w:t>6384</w:t>
            </w:r>
          </w:p>
        </w:tc>
        <w:tc>
          <w:tcPr>
            <w:tcW w:w="1621"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center"/>
              <w:rPr>
                <w:sz w:val="24"/>
                <w:szCs w:val="24"/>
              </w:rPr>
            </w:pPr>
            <w:r w:rsidRPr="00A8717D">
              <w:rPr>
                <w:sz w:val="24"/>
                <w:szCs w:val="24"/>
              </w:rPr>
              <w:t>руководитель</w:t>
            </w:r>
          </w:p>
        </w:tc>
      </w:tr>
      <w:tr w:rsidR="00A8717D" w:rsidRPr="00A8717D" w:rsidTr="00A8717D">
        <w:tc>
          <w:tcPr>
            <w:tcW w:w="540"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both"/>
              <w:rPr>
                <w:sz w:val="24"/>
                <w:szCs w:val="24"/>
              </w:rPr>
            </w:pPr>
            <w:r w:rsidRPr="00A8717D">
              <w:rPr>
                <w:sz w:val="24"/>
                <w:szCs w:val="24"/>
              </w:rPr>
              <w:t>4</w:t>
            </w:r>
          </w:p>
        </w:tc>
        <w:tc>
          <w:tcPr>
            <w:tcW w:w="5497"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both"/>
              <w:rPr>
                <w:sz w:val="24"/>
                <w:szCs w:val="24"/>
              </w:rPr>
            </w:pPr>
            <w:r w:rsidRPr="00A8717D">
              <w:rPr>
                <w:sz w:val="24"/>
                <w:szCs w:val="24"/>
                <w:lang w:eastAsia="en-US"/>
              </w:rPr>
              <w:t>Заместитель начальника отдела</w:t>
            </w:r>
          </w:p>
        </w:tc>
        <w:tc>
          <w:tcPr>
            <w:tcW w:w="2265"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center"/>
              <w:rPr>
                <w:sz w:val="24"/>
                <w:szCs w:val="24"/>
              </w:rPr>
            </w:pPr>
            <w:r w:rsidRPr="00A8717D">
              <w:rPr>
                <w:sz w:val="24"/>
                <w:szCs w:val="24"/>
              </w:rPr>
              <w:t>5184</w:t>
            </w:r>
          </w:p>
        </w:tc>
        <w:tc>
          <w:tcPr>
            <w:tcW w:w="1621"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center"/>
              <w:rPr>
                <w:sz w:val="24"/>
                <w:szCs w:val="24"/>
              </w:rPr>
            </w:pPr>
            <w:r w:rsidRPr="00A8717D">
              <w:rPr>
                <w:sz w:val="24"/>
                <w:szCs w:val="24"/>
              </w:rPr>
              <w:t>руководитель</w:t>
            </w:r>
          </w:p>
        </w:tc>
      </w:tr>
      <w:tr w:rsidR="00A8717D" w:rsidRPr="00A8717D" w:rsidTr="00A8717D">
        <w:tc>
          <w:tcPr>
            <w:tcW w:w="540"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both"/>
              <w:rPr>
                <w:sz w:val="24"/>
                <w:szCs w:val="24"/>
              </w:rPr>
            </w:pPr>
            <w:r w:rsidRPr="00A8717D">
              <w:rPr>
                <w:sz w:val="24"/>
                <w:szCs w:val="24"/>
              </w:rPr>
              <w:t>5</w:t>
            </w:r>
          </w:p>
        </w:tc>
        <w:tc>
          <w:tcPr>
            <w:tcW w:w="5497"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both"/>
              <w:rPr>
                <w:sz w:val="24"/>
                <w:szCs w:val="24"/>
                <w:lang w:eastAsia="en-US"/>
              </w:rPr>
            </w:pPr>
            <w:r w:rsidRPr="00A8717D">
              <w:rPr>
                <w:sz w:val="24"/>
                <w:szCs w:val="24"/>
                <w:lang w:eastAsia="en-US"/>
              </w:rPr>
              <w:t>Главный системный администратор</w:t>
            </w:r>
          </w:p>
        </w:tc>
        <w:tc>
          <w:tcPr>
            <w:tcW w:w="2265"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center"/>
              <w:rPr>
                <w:sz w:val="24"/>
                <w:szCs w:val="24"/>
              </w:rPr>
            </w:pPr>
            <w:r w:rsidRPr="00A8717D">
              <w:rPr>
                <w:sz w:val="24"/>
                <w:szCs w:val="24"/>
              </w:rPr>
              <w:t>5716</w:t>
            </w:r>
          </w:p>
        </w:tc>
        <w:tc>
          <w:tcPr>
            <w:tcW w:w="1621"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center"/>
              <w:rPr>
                <w:sz w:val="24"/>
                <w:szCs w:val="24"/>
              </w:rPr>
            </w:pPr>
            <w:r w:rsidRPr="00A8717D">
              <w:rPr>
                <w:sz w:val="24"/>
                <w:szCs w:val="24"/>
              </w:rPr>
              <w:t>специалист</w:t>
            </w:r>
          </w:p>
        </w:tc>
      </w:tr>
      <w:tr w:rsidR="00A8717D" w:rsidRPr="00A8717D" w:rsidTr="00A8717D">
        <w:tc>
          <w:tcPr>
            <w:tcW w:w="540"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both"/>
              <w:rPr>
                <w:sz w:val="24"/>
                <w:szCs w:val="24"/>
              </w:rPr>
            </w:pPr>
            <w:r w:rsidRPr="00A8717D">
              <w:rPr>
                <w:sz w:val="24"/>
                <w:szCs w:val="24"/>
              </w:rPr>
              <w:t>6</w:t>
            </w:r>
          </w:p>
        </w:tc>
        <w:tc>
          <w:tcPr>
            <w:tcW w:w="5497"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both"/>
              <w:rPr>
                <w:sz w:val="24"/>
                <w:szCs w:val="24"/>
                <w:lang w:eastAsia="en-US"/>
              </w:rPr>
            </w:pPr>
            <w:r w:rsidRPr="00A8717D">
              <w:rPr>
                <w:sz w:val="24"/>
                <w:szCs w:val="24"/>
                <w:lang w:eastAsia="en-US"/>
              </w:rPr>
              <w:t>Старший инженер-программист</w:t>
            </w:r>
          </w:p>
        </w:tc>
        <w:tc>
          <w:tcPr>
            <w:tcW w:w="2265"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center"/>
              <w:rPr>
                <w:sz w:val="24"/>
                <w:szCs w:val="24"/>
              </w:rPr>
            </w:pPr>
            <w:r w:rsidRPr="00A8717D">
              <w:rPr>
                <w:sz w:val="24"/>
                <w:szCs w:val="24"/>
              </w:rPr>
              <w:t>5217</w:t>
            </w:r>
          </w:p>
        </w:tc>
        <w:tc>
          <w:tcPr>
            <w:tcW w:w="1621"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center"/>
              <w:rPr>
                <w:sz w:val="24"/>
                <w:szCs w:val="24"/>
              </w:rPr>
            </w:pPr>
            <w:r w:rsidRPr="00A8717D">
              <w:rPr>
                <w:sz w:val="24"/>
                <w:szCs w:val="24"/>
              </w:rPr>
              <w:t>специалист</w:t>
            </w:r>
          </w:p>
        </w:tc>
      </w:tr>
      <w:tr w:rsidR="00A8717D" w:rsidRPr="00A8717D" w:rsidTr="00A8717D">
        <w:tc>
          <w:tcPr>
            <w:tcW w:w="540"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both"/>
              <w:rPr>
                <w:sz w:val="24"/>
                <w:szCs w:val="24"/>
              </w:rPr>
            </w:pPr>
            <w:r w:rsidRPr="00A8717D">
              <w:rPr>
                <w:sz w:val="24"/>
                <w:szCs w:val="24"/>
              </w:rPr>
              <w:t>7</w:t>
            </w:r>
          </w:p>
        </w:tc>
        <w:tc>
          <w:tcPr>
            <w:tcW w:w="5497"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both"/>
              <w:rPr>
                <w:sz w:val="24"/>
                <w:szCs w:val="24"/>
                <w:lang w:eastAsia="en-US"/>
              </w:rPr>
            </w:pPr>
            <w:r w:rsidRPr="00A8717D">
              <w:rPr>
                <w:sz w:val="24"/>
                <w:szCs w:val="24"/>
                <w:lang w:eastAsia="en-US"/>
              </w:rPr>
              <w:t>Старший бухгалтер, старший экономист, старший ответственный дежурный</w:t>
            </w:r>
          </w:p>
        </w:tc>
        <w:tc>
          <w:tcPr>
            <w:tcW w:w="2265"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center"/>
              <w:rPr>
                <w:sz w:val="24"/>
                <w:szCs w:val="24"/>
                <w:highlight w:val="yellow"/>
              </w:rPr>
            </w:pPr>
            <w:r w:rsidRPr="00A8717D">
              <w:rPr>
                <w:sz w:val="24"/>
                <w:szCs w:val="24"/>
              </w:rPr>
              <w:t>5003</w:t>
            </w:r>
          </w:p>
        </w:tc>
        <w:tc>
          <w:tcPr>
            <w:tcW w:w="1621"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center"/>
              <w:rPr>
                <w:sz w:val="24"/>
                <w:szCs w:val="24"/>
              </w:rPr>
            </w:pPr>
            <w:r w:rsidRPr="00A8717D">
              <w:rPr>
                <w:sz w:val="24"/>
                <w:szCs w:val="24"/>
              </w:rPr>
              <w:t>специалист</w:t>
            </w:r>
          </w:p>
        </w:tc>
      </w:tr>
      <w:tr w:rsidR="00A8717D" w:rsidRPr="00A8717D" w:rsidTr="00A8717D">
        <w:tc>
          <w:tcPr>
            <w:tcW w:w="540"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both"/>
              <w:rPr>
                <w:sz w:val="24"/>
                <w:szCs w:val="24"/>
              </w:rPr>
            </w:pPr>
            <w:r w:rsidRPr="00A8717D">
              <w:rPr>
                <w:sz w:val="24"/>
                <w:szCs w:val="24"/>
              </w:rPr>
              <w:lastRenderedPageBreak/>
              <w:t>8</w:t>
            </w:r>
          </w:p>
        </w:tc>
        <w:tc>
          <w:tcPr>
            <w:tcW w:w="5497"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both"/>
              <w:rPr>
                <w:sz w:val="24"/>
                <w:szCs w:val="24"/>
                <w:lang w:eastAsia="en-US"/>
              </w:rPr>
            </w:pPr>
            <w:r w:rsidRPr="00A8717D">
              <w:rPr>
                <w:sz w:val="24"/>
                <w:szCs w:val="24"/>
                <w:lang w:eastAsia="en-US"/>
              </w:rPr>
              <w:t>Заведующий по административно-хозяйственной работе</w:t>
            </w:r>
          </w:p>
        </w:tc>
        <w:tc>
          <w:tcPr>
            <w:tcW w:w="2265"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center"/>
              <w:rPr>
                <w:sz w:val="24"/>
                <w:szCs w:val="24"/>
              </w:rPr>
            </w:pPr>
            <w:r w:rsidRPr="00A8717D">
              <w:rPr>
                <w:sz w:val="24"/>
                <w:szCs w:val="24"/>
              </w:rPr>
              <w:t>5003</w:t>
            </w:r>
          </w:p>
        </w:tc>
        <w:tc>
          <w:tcPr>
            <w:tcW w:w="1621"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center"/>
              <w:rPr>
                <w:sz w:val="24"/>
                <w:szCs w:val="24"/>
              </w:rPr>
            </w:pPr>
            <w:r w:rsidRPr="00A8717D">
              <w:rPr>
                <w:sz w:val="24"/>
                <w:szCs w:val="24"/>
              </w:rPr>
              <w:t>руководитель</w:t>
            </w:r>
          </w:p>
        </w:tc>
      </w:tr>
      <w:tr w:rsidR="00A8717D" w:rsidRPr="00A8717D" w:rsidTr="00A8717D">
        <w:tc>
          <w:tcPr>
            <w:tcW w:w="540"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both"/>
              <w:rPr>
                <w:sz w:val="24"/>
                <w:szCs w:val="24"/>
              </w:rPr>
            </w:pPr>
            <w:r w:rsidRPr="00A8717D">
              <w:rPr>
                <w:sz w:val="24"/>
                <w:szCs w:val="24"/>
              </w:rPr>
              <w:t>9</w:t>
            </w:r>
          </w:p>
        </w:tc>
        <w:tc>
          <w:tcPr>
            <w:tcW w:w="5497"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both"/>
              <w:rPr>
                <w:sz w:val="24"/>
                <w:szCs w:val="24"/>
                <w:lang w:eastAsia="en-US"/>
              </w:rPr>
            </w:pPr>
            <w:r w:rsidRPr="00A8717D">
              <w:rPr>
                <w:sz w:val="24"/>
                <w:szCs w:val="24"/>
                <w:lang w:eastAsia="en-US"/>
              </w:rPr>
              <w:t>Машинистка 1 категории</w:t>
            </w:r>
          </w:p>
        </w:tc>
        <w:tc>
          <w:tcPr>
            <w:tcW w:w="2265"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center"/>
              <w:rPr>
                <w:sz w:val="24"/>
                <w:szCs w:val="24"/>
              </w:rPr>
            </w:pPr>
            <w:r w:rsidRPr="00A8717D">
              <w:rPr>
                <w:sz w:val="24"/>
                <w:szCs w:val="24"/>
              </w:rPr>
              <w:t>4046</w:t>
            </w:r>
          </w:p>
        </w:tc>
        <w:tc>
          <w:tcPr>
            <w:tcW w:w="1621" w:type="dxa"/>
            <w:tcBorders>
              <w:top w:val="single" w:sz="4" w:space="0" w:color="000000"/>
              <w:left w:val="single" w:sz="4" w:space="0" w:color="000000"/>
              <w:bottom w:val="single" w:sz="4" w:space="0" w:color="000000"/>
              <w:right w:val="single" w:sz="4" w:space="0" w:color="000000"/>
            </w:tcBorders>
            <w:hideMark/>
          </w:tcPr>
          <w:p w:rsidR="00A8717D" w:rsidRPr="00A8717D" w:rsidRDefault="00A8717D">
            <w:pPr>
              <w:autoSpaceDE w:val="0"/>
              <w:autoSpaceDN w:val="0"/>
              <w:adjustRightInd w:val="0"/>
              <w:jc w:val="center"/>
              <w:rPr>
                <w:sz w:val="24"/>
                <w:szCs w:val="24"/>
              </w:rPr>
            </w:pPr>
            <w:r w:rsidRPr="00A8717D">
              <w:rPr>
                <w:sz w:val="24"/>
                <w:szCs w:val="24"/>
              </w:rPr>
              <w:t>служащий</w:t>
            </w:r>
          </w:p>
        </w:tc>
      </w:tr>
    </w:tbl>
    <w:p w:rsidR="00A8717D" w:rsidRDefault="00A8717D" w:rsidP="00A8717D">
      <w:pPr>
        <w:pStyle w:val="ConsPlusCell"/>
        <w:widowControl/>
        <w:ind w:firstLine="709"/>
        <w:jc w:val="both"/>
        <w:rPr>
          <w:rFonts w:ascii="Times New Roman" w:hAnsi="Times New Roman"/>
          <w:sz w:val="24"/>
          <w:szCs w:val="24"/>
        </w:rPr>
      </w:pPr>
    </w:p>
    <w:p w:rsidR="00A8717D" w:rsidRDefault="00A8717D" w:rsidP="00A8717D">
      <w:pPr>
        <w:autoSpaceDE w:val="0"/>
        <w:autoSpaceDN w:val="0"/>
        <w:adjustRightInd w:val="0"/>
        <w:jc w:val="center"/>
        <w:rPr>
          <w:b/>
          <w:sz w:val="24"/>
          <w:szCs w:val="24"/>
        </w:rPr>
      </w:pPr>
      <w:r w:rsidRPr="00A8717D">
        <w:rPr>
          <w:b/>
          <w:sz w:val="24"/>
          <w:szCs w:val="24"/>
        </w:rPr>
        <w:t>3. Порядок и условия осуществления компенсационных выплат</w:t>
      </w:r>
    </w:p>
    <w:p w:rsidR="00A8717D" w:rsidRPr="00A8717D" w:rsidRDefault="00A8717D" w:rsidP="00A8717D">
      <w:pPr>
        <w:autoSpaceDE w:val="0"/>
        <w:autoSpaceDN w:val="0"/>
        <w:adjustRightInd w:val="0"/>
        <w:jc w:val="center"/>
        <w:rPr>
          <w:b/>
          <w:sz w:val="24"/>
          <w:szCs w:val="24"/>
        </w:rPr>
      </w:pPr>
    </w:p>
    <w:p w:rsidR="00A8717D" w:rsidRPr="00A8717D" w:rsidRDefault="00A8717D" w:rsidP="00A8717D">
      <w:pPr>
        <w:widowControl w:val="0"/>
        <w:autoSpaceDE w:val="0"/>
        <w:autoSpaceDN w:val="0"/>
        <w:ind w:firstLine="709"/>
        <w:jc w:val="both"/>
        <w:rPr>
          <w:sz w:val="24"/>
          <w:szCs w:val="24"/>
        </w:rPr>
      </w:pPr>
      <w:r w:rsidRPr="00A8717D">
        <w:rPr>
          <w:sz w:val="24"/>
          <w:szCs w:val="24"/>
        </w:rPr>
        <w:t>13. К компенсационным выплатам относятся:</w:t>
      </w:r>
    </w:p>
    <w:p w:rsidR="00A8717D" w:rsidRPr="00A8717D" w:rsidRDefault="00A8717D" w:rsidP="00A8717D">
      <w:pPr>
        <w:widowControl w:val="0"/>
        <w:autoSpaceDE w:val="0"/>
        <w:autoSpaceDN w:val="0"/>
        <w:ind w:firstLine="709"/>
        <w:jc w:val="both"/>
        <w:rPr>
          <w:sz w:val="24"/>
          <w:szCs w:val="24"/>
        </w:rPr>
      </w:pPr>
      <w:proofErr w:type="gramStart"/>
      <w:r w:rsidRPr="00A8717D">
        <w:rPr>
          <w:sz w:val="24"/>
          <w:szCs w:val="24"/>
        </w:rPr>
        <w:t>- выплаты работникам, занятых на работах с вредными и (или) опасными условиями труда;</w:t>
      </w:r>
      <w:proofErr w:type="gramEnd"/>
    </w:p>
    <w:p w:rsidR="00A8717D" w:rsidRPr="00A8717D" w:rsidRDefault="00A8717D" w:rsidP="00A8717D">
      <w:pPr>
        <w:widowControl w:val="0"/>
        <w:autoSpaceDE w:val="0"/>
        <w:autoSpaceDN w:val="0"/>
        <w:ind w:firstLine="709"/>
        <w:jc w:val="both"/>
        <w:rPr>
          <w:sz w:val="24"/>
          <w:szCs w:val="24"/>
        </w:rPr>
      </w:pPr>
      <w:r w:rsidRPr="00A8717D">
        <w:rPr>
          <w:sz w:val="24"/>
          <w:szCs w:val="24"/>
        </w:rPr>
        <w:t>- выплаты за работу в местностях с особыми климатическими условиями;</w:t>
      </w:r>
    </w:p>
    <w:p w:rsidR="00A8717D" w:rsidRPr="00A8717D" w:rsidRDefault="00A8717D" w:rsidP="00A8717D">
      <w:pPr>
        <w:widowControl w:val="0"/>
        <w:autoSpaceDE w:val="0"/>
        <w:autoSpaceDN w:val="0"/>
        <w:ind w:firstLine="709"/>
        <w:jc w:val="both"/>
        <w:rPr>
          <w:sz w:val="24"/>
          <w:szCs w:val="24"/>
        </w:rPr>
      </w:pPr>
      <w:r w:rsidRPr="00A8717D">
        <w:rPr>
          <w:sz w:val="24"/>
          <w:szCs w:val="24"/>
        </w:rPr>
        <w:t>- выплаты за работу в условиях, отклоняющихся от нормальных (при выполнении работ различной квалификации, расширении зон обслуживания,</w:t>
      </w:r>
      <w:r w:rsidRPr="00A8717D">
        <w:rPr>
          <w:rFonts w:eastAsia="Calibri"/>
          <w:sz w:val="24"/>
          <w:szCs w:val="24"/>
        </w:rPr>
        <w:t xml:space="preserve"> совмещении профессий (должностей)</w:t>
      </w:r>
      <w:r w:rsidRPr="00A8717D">
        <w:rPr>
          <w:sz w:val="24"/>
          <w:szCs w:val="24"/>
        </w:rPr>
        <w:t>, увеличении объема работы);</w:t>
      </w:r>
    </w:p>
    <w:p w:rsidR="00A8717D" w:rsidRPr="00A8717D" w:rsidRDefault="00A8717D" w:rsidP="00A8717D">
      <w:pPr>
        <w:widowControl w:val="0"/>
        <w:autoSpaceDE w:val="0"/>
        <w:autoSpaceDN w:val="0"/>
        <w:ind w:firstLine="709"/>
        <w:jc w:val="both"/>
        <w:rPr>
          <w:sz w:val="24"/>
          <w:szCs w:val="24"/>
        </w:rPr>
      </w:pPr>
      <w:r w:rsidRPr="00A8717D">
        <w:rPr>
          <w:sz w:val="24"/>
          <w:szCs w:val="24"/>
        </w:rPr>
        <w:t xml:space="preserve">- выполнение сверхурочной работы, работы в ночное время, работы в выходные                         и нерабочие праздничные дни и при выполнении работ в других условиях, отклоняющихся                      </w:t>
      </w:r>
      <w:proofErr w:type="gramStart"/>
      <w:r w:rsidRPr="00A8717D">
        <w:rPr>
          <w:sz w:val="24"/>
          <w:szCs w:val="24"/>
        </w:rPr>
        <w:t>от</w:t>
      </w:r>
      <w:proofErr w:type="gramEnd"/>
      <w:r w:rsidRPr="00A8717D">
        <w:rPr>
          <w:sz w:val="24"/>
          <w:szCs w:val="24"/>
        </w:rPr>
        <w:t xml:space="preserve"> нормальных.</w:t>
      </w:r>
    </w:p>
    <w:p w:rsidR="00A8717D" w:rsidRPr="00A8717D" w:rsidRDefault="00A8717D" w:rsidP="00A8717D">
      <w:pPr>
        <w:widowControl w:val="0"/>
        <w:autoSpaceDE w:val="0"/>
        <w:autoSpaceDN w:val="0"/>
        <w:ind w:firstLine="709"/>
        <w:jc w:val="both"/>
        <w:rPr>
          <w:sz w:val="24"/>
          <w:szCs w:val="24"/>
        </w:rPr>
      </w:pPr>
      <w:r w:rsidRPr="00A8717D">
        <w:rPr>
          <w:sz w:val="24"/>
          <w:szCs w:val="24"/>
        </w:rPr>
        <w:t>14. Выплаты работникам, занятых на работах с вредными и (или) опасными условиями труда, устанавливаются в соответствии со статьей 147 Трудового кодекса Российской Федерации по результатам специальной оценки рабочих мест.</w:t>
      </w:r>
    </w:p>
    <w:p w:rsidR="00A8717D" w:rsidRPr="00A8717D" w:rsidRDefault="00A8717D" w:rsidP="00A8717D">
      <w:pPr>
        <w:widowControl w:val="0"/>
        <w:autoSpaceDE w:val="0"/>
        <w:autoSpaceDN w:val="0"/>
        <w:ind w:firstLine="709"/>
        <w:jc w:val="both"/>
        <w:rPr>
          <w:sz w:val="24"/>
          <w:szCs w:val="24"/>
        </w:rPr>
      </w:pPr>
      <w:proofErr w:type="gramStart"/>
      <w:r w:rsidRPr="00A8717D">
        <w:rPr>
          <w:sz w:val="24"/>
          <w:szCs w:val="24"/>
        </w:rPr>
        <w:t>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 разрабатывает программу действий по обеспечению безопасных условий и охраны труда в соответствии                        с Федеральным законом от 28.12.2013 № 426 - ФЗ «О специальной оценке условий труда».</w:t>
      </w:r>
      <w:proofErr w:type="gramEnd"/>
    </w:p>
    <w:p w:rsidR="00A8717D" w:rsidRPr="00A8717D" w:rsidRDefault="00A8717D" w:rsidP="00A8717D">
      <w:pPr>
        <w:widowControl w:val="0"/>
        <w:autoSpaceDE w:val="0"/>
        <w:autoSpaceDN w:val="0"/>
        <w:ind w:firstLine="709"/>
        <w:jc w:val="both"/>
        <w:rPr>
          <w:sz w:val="24"/>
          <w:szCs w:val="24"/>
        </w:rPr>
      </w:pPr>
      <w:r w:rsidRPr="00A8717D">
        <w:rPr>
          <w:sz w:val="24"/>
          <w:szCs w:val="24"/>
        </w:rPr>
        <w:t>Выплата работникам, занятым на работах с вредными и (или) опасными условиями труда, не может быть отменена без улучшения условий труда, подтвержденных специальной оценкой условий труда.</w:t>
      </w:r>
    </w:p>
    <w:p w:rsidR="00A8717D" w:rsidRPr="00A8717D" w:rsidRDefault="00A8717D" w:rsidP="00A8717D">
      <w:pPr>
        <w:widowControl w:val="0"/>
        <w:autoSpaceDE w:val="0"/>
        <w:autoSpaceDN w:val="0"/>
        <w:ind w:firstLine="709"/>
        <w:jc w:val="both"/>
        <w:rPr>
          <w:sz w:val="24"/>
          <w:szCs w:val="24"/>
        </w:rPr>
      </w:pPr>
      <w:r w:rsidRPr="00A8717D">
        <w:rPr>
          <w:sz w:val="24"/>
          <w:szCs w:val="24"/>
        </w:rPr>
        <w:t xml:space="preserve">15. Выплаты за работу в местностях с особыми климатическими условиями устанавливаются в соответствии со статьями 315-317 Трудового кодекса Российской Федерации, решением Думы города Югорска от 26.02.2016 № 7 «Об утверждении Положения </w:t>
      </w:r>
      <w:r>
        <w:rPr>
          <w:sz w:val="24"/>
          <w:szCs w:val="24"/>
        </w:rPr>
        <w:t xml:space="preserve">           </w:t>
      </w:r>
      <w:r w:rsidRPr="00A8717D">
        <w:rPr>
          <w:sz w:val="24"/>
          <w:szCs w:val="24"/>
        </w:rPr>
        <w:t>о гарантиях и компенсациях для лиц, работающих в организациях, финансовое обеспечение которых осуществляется из бюджета города Югорска».</w:t>
      </w:r>
    </w:p>
    <w:p w:rsidR="00A8717D" w:rsidRPr="00A8717D" w:rsidRDefault="00A8717D" w:rsidP="00A8717D">
      <w:pPr>
        <w:widowControl w:val="0"/>
        <w:autoSpaceDE w:val="0"/>
        <w:autoSpaceDN w:val="0"/>
        <w:ind w:firstLine="709"/>
        <w:jc w:val="both"/>
        <w:rPr>
          <w:sz w:val="24"/>
          <w:szCs w:val="24"/>
        </w:rPr>
      </w:pPr>
      <w:r w:rsidRPr="00A8717D">
        <w:rPr>
          <w:sz w:val="24"/>
          <w:szCs w:val="24"/>
        </w:rPr>
        <w:t xml:space="preserve">16. </w:t>
      </w:r>
      <w:proofErr w:type="gramStart"/>
      <w:r w:rsidRPr="00A8717D">
        <w:rPr>
          <w:sz w:val="24"/>
          <w:szCs w:val="24"/>
        </w:rPr>
        <w:t>Выплаты за работу в условиях, отклоняющихся от нормальных (при выполнении работ различной квалификации, расширении зон обслуживания,</w:t>
      </w:r>
      <w:r w:rsidRPr="00A8717D">
        <w:rPr>
          <w:rFonts w:eastAsia="Calibri"/>
          <w:sz w:val="24"/>
          <w:szCs w:val="24"/>
        </w:rPr>
        <w:t xml:space="preserve"> совмещении профессий (должностей)</w:t>
      </w:r>
      <w:r w:rsidRPr="00A8717D">
        <w:rPr>
          <w:sz w:val="24"/>
          <w:szCs w:val="24"/>
        </w:rPr>
        <w:t>, увеличении объема работы, сверхурочной работе, работе в ночное время, работе в выходные и нерабочие праздничные дни и при выполнении работ в других условиях, отклоняющихся от нормальных), осуществляется в соответствии со статьями 149-154 Трудового кодекса Российской Федерации.</w:t>
      </w:r>
      <w:proofErr w:type="gramEnd"/>
      <w:r w:rsidRPr="00A8717D">
        <w:rPr>
          <w:sz w:val="24"/>
          <w:szCs w:val="24"/>
        </w:rPr>
        <w:t xml:space="preserve"> Ее вид, размер и срок, на который она устанавливается, определяются по соглашению сторон трудового договора с учетом содержания и (или) объема дополнительной работы, в соответствии с требованиями настоящего Положения.</w:t>
      </w:r>
    </w:p>
    <w:p w:rsidR="00A8717D" w:rsidRPr="00A8717D" w:rsidRDefault="00A8717D" w:rsidP="00A8717D">
      <w:pPr>
        <w:widowControl w:val="0"/>
        <w:autoSpaceDE w:val="0"/>
        <w:autoSpaceDN w:val="0"/>
        <w:ind w:firstLine="709"/>
        <w:jc w:val="both"/>
        <w:rPr>
          <w:sz w:val="24"/>
          <w:szCs w:val="24"/>
        </w:rPr>
      </w:pPr>
      <w:r w:rsidRPr="00A8717D">
        <w:rPr>
          <w:sz w:val="24"/>
          <w:szCs w:val="24"/>
        </w:rPr>
        <w:t>17. Перечень и размеры компенсационных выплат приведены в таблице 3 настоящего Положения.</w:t>
      </w:r>
    </w:p>
    <w:p w:rsidR="00A8717D" w:rsidRPr="00A8717D" w:rsidRDefault="00A8717D" w:rsidP="00A8717D">
      <w:pPr>
        <w:widowControl w:val="0"/>
        <w:autoSpaceDE w:val="0"/>
        <w:autoSpaceDN w:val="0"/>
        <w:jc w:val="right"/>
        <w:rPr>
          <w:sz w:val="24"/>
          <w:szCs w:val="24"/>
        </w:rPr>
      </w:pPr>
      <w:r w:rsidRPr="00A8717D">
        <w:rPr>
          <w:sz w:val="24"/>
          <w:szCs w:val="24"/>
        </w:rPr>
        <w:t>Таблица 3</w:t>
      </w:r>
    </w:p>
    <w:p w:rsidR="00A8717D" w:rsidRPr="00A8717D" w:rsidRDefault="00A8717D" w:rsidP="00A8717D">
      <w:pPr>
        <w:widowControl w:val="0"/>
        <w:autoSpaceDE w:val="0"/>
        <w:autoSpaceDN w:val="0"/>
        <w:jc w:val="center"/>
        <w:rPr>
          <w:b/>
          <w:sz w:val="24"/>
          <w:szCs w:val="24"/>
        </w:rPr>
      </w:pPr>
      <w:r w:rsidRPr="00A8717D">
        <w:rPr>
          <w:b/>
          <w:sz w:val="24"/>
          <w:szCs w:val="24"/>
        </w:rPr>
        <w:t>Перечень и размеры компенсационных выплат</w:t>
      </w:r>
    </w:p>
    <w:p w:rsidR="00A8717D" w:rsidRPr="00A8717D" w:rsidRDefault="00A8717D" w:rsidP="00A8717D">
      <w:pPr>
        <w:widowControl w:val="0"/>
        <w:autoSpaceDE w:val="0"/>
        <w:autoSpaceDN w:val="0"/>
        <w:jc w:val="center"/>
        <w:rPr>
          <w:b/>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829"/>
        <w:gridCol w:w="3118"/>
        <w:gridCol w:w="3436"/>
      </w:tblGrid>
      <w:tr w:rsidR="00A8717D" w:rsidRPr="00D518C8" w:rsidTr="00D518C8">
        <w:tc>
          <w:tcPr>
            <w:tcW w:w="540" w:type="dxa"/>
            <w:tcBorders>
              <w:top w:val="single" w:sz="4" w:space="0" w:color="auto"/>
              <w:left w:val="single" w:sz="4" w:space="0" w:color="auto"/>
              <w:bottom w:val="single" w:sz="4" w:space="0" w:color="auto"/>
              <w:right w:val="single" w:sz="4" w:space="0" w:color="auto"/>
            </w:tcBorders>
            <w:vAlign w:val="center"/>
            <w:hideMark/>
          </w:tcPr>
          <w:p w:rsidR="00A8717D" w:rsidRPr="00D518C8" w:rsidRDefault="00A8717D" w:rsidP="00D518C8">
            <w:pPr>
              <w:widowControl w:val="0"/>
              <w:autoSpaceDE w:val="0"/>
              <w:autoSpaceDN w:val="0"/>
              <w:jc w:val="center"/>
              <w:rPr>
                <w:sz w:val="24"/>
                <w:szCs w:val="24"/>
              </w:rPr>
            </w:pPr>
            <w:r w:rsidRPr="00D518C8">
              <w:rPr>
                <w:sz w:val="24"/>
                <w:szCs w:val="24"/>
              </w:rPr>
              <w:t xml:space="preserve">№ </w:t>
            </w:r>
            <w:proofErr w:type="gramStart"/>
            <w:r w:rsidRPr="00D518C8">
              <w:rPr>
                <w:sz w:val="24"/>
                <w:szCs w:val="24"/>
              </w:rPr>
              <w:t>п</w:t>
            </w:r>
            <w:proofErr w:type="gramEnd"/>
            <w:r w:rsidRPr="00D518C8">
              <w:rPr>
                <w:sz w:val="24"/>
                <w:szCs w:val="24"/>
              </w:rPr>
              <w:t>/п</w:t>
            </w:r>
          </w:p>
        </w:tc>
        <w:tc>
          <w:tcPr>
            <w:tcW w:w="2829" w:type="dxa"/>
            <w:tcBorders>
              <w:top w:val="single" w:sz="4" w:space="0" w:color="auto"/>
              <w:left w:val="single" w:sz="4" w:space="0" w:color="auto"/>
              <w:bottom w:val="single" w:sz="4" w:space="0" w:color="auto"/>
              <w:right w:val="single" w:sz="4" w:space="0" w:color="auto"/>
            </w:tcBorders>
            <w:vAlign w:val="center"/>
            <w:hideMark/>
          </w:tcPr>
          <w:p w:rsidR="00A8717D" w:rsidRPr="00D518C8" w:rsidRDefault="00A8717D" w:rsidP="00D518C8">
            <w:pPr>
              <w:widowControl w:val="0"/>
              <w:autoSpaceDE w:val="0"/>
              <w:autoSpaceDN w:val="0"/>
              <w:ind w:hanging="106"/>
              <w:jc w:val="center"/>
              <w:rPr>
                <w:sz w:val="24"/>
                <w:szCs w:val="24"/>
              </w:rPr>
            </w:pPr>
            <w:r w:rsidRPr="00D518C8">
              <w:rPr>
                <w:sz w:val="24"/>
                <w:szCs w:val="24"/>
              </w:rPr>
              <w:t>Наименование выплаты</w:t>
            </w:r>
          </w:p>
        </w:tc>
        <w:tc>
          <w:tcPr>
            <w:tcW w:w="3118" w:type="dxa"/>
            <w:tcBorders>
              <w:top w:val="single" w:sz="4" w:space="0" w:color="auto"/>
              <w:left w:val="single" w:sz="4" w:space="0" w:color="auto"/>
              <w:bottom w:val="single" w:sz="4" w:space="0" w:color="auto"/>
              <w:right w:val="single" w:sz="4" w:space="0" w:color="auto"/>
            </w:tcBorders>
            <w:vAlign w:val="center"/>
            <w:hideMark/>
          </w:tcPr>
          <w:p w:rsidR="00A8717D" w:rsidRPr="00D518C8" w:rsidRDefault="00A8717D" w:rsidP="00D518C8">
            <w:pPr>
              <w:widowControl w:val="0"/>
              <w:autoSpaceDE w:val="0"/>
              <w:autoSpaceDN w:val="0"/>
              <w:ind w:hanging="106"/>
              <w:jc w:val="center"/>
              <w:rPr>
                <w:sz w:val="24"/>
                <w:szCs w:val="24"/>
              </w:rPr>
            </w:pPr>
            <w:r w:rsidRPr="00D518C8">
              <w:rPr>
                <w:sz w:val="24"/>
                <w:szCs w:val="24"/>
              </w:rPr>
              <w:t>Размер выплаты</w:t>
            </w:r>
          </w:p>
        </w:tc>
        <w:tc>
          <w:tcPr>
            <w:tcW w:w="3436" w:type="dxa"/>
            <w:tcBorders>
              <w:top w:val="single" w:sz="4" w:space="0" w:color="auto"/>
              <w:left w:val="single" w:sz="4" w:space="0" w:color="auto"/>
              <w:bottom w:val="single" w:sz="4" w:space="0" w:color="auto"/>
              <w:right w:val="single" w:sz="4" w:space="0" w:color="auto"/>
            </w:tcBorders>
            <w:vAlign w:val="center"/>
            <w:hideMark/>
          </w:tcPr>
          <w:p w:rsidR="00A8717D" w:rsidRPr="00D518C8" w:rsidRDefault="00A8717D" w:rsidP="00D518C8">
            <w:pPr>
              <w:widowControl w:val="0"/>
              <w:autoSpaceDE w:val="0"/>
              <w:autoSpaceDN w:val="0"/>
              <w:ind w:hanging="106"/>
              <w:jc w:val="center"/>
              <w:rPr>
                <w:sz w:val="24"/>
                <w:szCs w:val="24"/>
              </w:rPr>
            </w:pPr>
            <w:r w:rsidRPr="00D518C8">
              <w:rPr>
                <w:sz w:val="24"/>
                <w:szCs w:val="24"/>
              </w:rPr>
              <w:t>Условия осуществления выплаты (фактор, обуславливающий получение выплаты)</w:t>
            </w:r>
          </w:p>
        </w:tc>
      </w:tr>
      <w:tr w:rsidR="00A8717D" w:rsidRPr="00D518C8" w:rsidTr="00D518C8">
        <w:tc>
          <w:tcPr>
            <w:tcW w:w="540" w:type="dxa"/>
            <w:tcBorders>
              <w:top w:val="single" w:sz="4" w:space="0" w:color="auto"/>
              <w:left w:val="single" w:sz="4" w:space="0" w:color="auto"/>
              <w:bottom w:val="single" w:sz="4" w:space="0" w:color="auto"/>
              <w:right w:val="single" w:sz="4" w:space="0" w:color="auto"/>
            </w:tcBorders>
            <w:vAlign w:val="center"/>
            <w:hideMark/>
          </w:tcPr>
          <w:p w:rsidR="00A8717D" w:rsidRPr="00D518C8" w:rsidRDefault="00A8717D" w:rsidP="00D518C8">
            <w:pPr>
              <w:widowControl w:val="0"/>
              <w:autoSpaceDE w:val="0"/>
              <w:autoSpaceDN w:val="0"/>
              <w:jc w:val="center"/>
              <w:rPr>
                <w:sz w:val="24"/>
                <w:szCs w:val="24"/>
              </w:rPr>
            </w:pPr>
            <w:r w:rsidRPr="00D518C8">
              <w:rPr>
                <w:sz w:val="24"/>
                <w:szCs w:val="24"/>
              </w:rPr>
              <w:t>1</w:t>
            </w:r>
          </w:p>
        </w:tc>
        <w:tc>
          <w:tcPr>
            <w:tcW w:w="2829" w:type="dxa"/>
            <w:tcBorders>
              <w:top w:val="single" w:sz="4" w:space="0" w:color="auto"/>
              <w:left w:val="single" w:sz="4" w:space="0" w:color="auto"/>
              <w:bottom w:val="single" w:sz="4" w:space="0" w:color="auto"/>
              <w:right w:val="single" w:sz="4" w:space="0" w:color="auto"/>
            </w:tcBorders>
            <w:vAlign w:val="center"/>
            <w:hideMark/>
          </w:tcPr>
          <w:p w:rsidR="00A8717D" w:rsidRPr="00D518C8" w:rsidRDefault="00A8717D" w:rsidP="00D518C8">
            <w:pPr>
              <w:widowControl w:val="0"/>
              <w:autoSpaceDE w:val="0"/>
              <w:autoSpaceDN w:val="0"/>
              <w:ind w:hanging="106"/>
              <w:jc w:val="center"/>
              <w:rPr>
                <w:sz w:val="24"/>
                <w:szCs w:val="24"/>
              </w:rPr>
            </w:pPr>
            <w:r w:rsidRPr="00D518C8">
              <w:rPr>
                <w:sz w:val="24"/>
                <w:szCs w:val="24"/>
              </w:rPr>
              <w:t>За работу в ночное время</w:t>
            </w:r>
          </w:p>
        </w:tc>
        <w:tc>
          <w:tcPr>
            <w:tcW w:w="3118" w:type="dxa"/>
            <w:tcBorders>
              <w:top w:val="single" w:sz="4" w:space="0" w:color="auto"/>
              <w:left w:val="single" w:sz="4" w:space="0" w:color="auto"/>
              <w:bottom w:val="single" w:sz="4" w:space="0" w:color="auto"/>
              <w:right w:val="single" w:sz="4" w:space="0" w:color="auto"/>
            </w:tcBorders>
            <w:vAlign w:val="center"/>
            <w:hideMark/>
          </w:tcPr>
          <w:p w:rsidR="00A8717D" w:rsidRPr="00D518C8" w:rsidRDefault="00A8717D" w:rsidP="00D518C8">
            <w:pPr>
              <w:widowControl w:val="0"/>
              <w:autoSpaceDE w:val="0"/>
              <w:autoSpaceDN w:val="0"/>
              <w:ind w:hanging="106"/>
              <w:jc w:val="center"/>
              <w:rPr>
                <w:sz w:val="24"/>
                <w:szCs w:val="24"/>
              </w:rPr>
            </w:pPr>
            <w:r w:rsidRPr="00D518C8">
              <w:rPr>
                <w:sz w:val="24"/>
                <w:szCs w:val="24"/>
              </w:rPr>
              <w:t>не менее 20% часовой тарифной ставки (должностного оклада, рассчитанного за час работы) за каждый час работы</w:t>
            </w:r>
          </w:p>
        </w:tc>
        <w:tc>
          <w:tcPr>
            <w:tcW w:w="3436" w:type="dxa"/>
            <w:tcBorders>
              <w:top w:val="single" w:sz="4" w:space="0" w:color="auto"/>
              <w:left w:val="single" w:sz="4" w:space="0" w:color="auto"/>
              <w:bottom w:val="single" w:sz="4" w:space="0" w:color="auto"/>
              <w:right w:val="single" w:sz="4" w:space="0" w:color="auto"/>
            </w:tcBorders>
            <w:vAlign w:val="center"/>
            <w:hideMark/>
          </w:tcPr>
          <w:p w:rsidR="00A8717D" w:rsidRPr="00D518C8" w:rsidRDefault="00A8717D" w:rsidP="00D518C8">
            <w:pPr>
              <w:widowControl w:val="0"/>
              <w:autoSpaceDE w:val="0"/>
              <w:autoSpaceDN w:val="0"/>
              <w:ind w:hanging="106"/>
              <w:jc w:val="center"/>
              <w:rPr>
                <w:sz w:val="24"/>
                <w:szCs w:val="24"/>
              </w:rPr>
            </w:pPr>
            <w:r w:rsidRPr="00D518C8">
              <w:rPr>
                <w:rFonts w:eastAsia="Calibri"/>
                <w:sz w:val="24"/>
                <w:szCs w:val="24"/>
              </w:rPr>
              <w:t xml:space="preserve">Осуществляется в соответствии со статьёй 154 Трудового кодекса Российской Федерации, за каждый час работы в ночное время с 22 часов до 6 часов, на основании </w:t>
            </w:r>
            <w:r w:rsidRPr="00D518C8">
              <w:rPr>
                <w:rFonts w:eastAsia="Calibri"/>
                <w:sz w:val="24"/>
                <w:szCs w:val="24"/>
              </w:rPr>
              <w:lastRenderedPageBreak/>
              <w:t>табеля учета рабочего времени.</w:t>
            </w:r>
          </w:p>
        </w:tc>
      </w:tr>
      <w:tr w:rsidR="00A8717D" w:rsidRPr="00D518C8" w:rsidTr="00D518C8">
        <w:tc>
          <w:tcPr>
            <w:tcW w:w="540" w:type="dxa"/>
            <w:tcBorders>
              <w:top w:val="single" w:sz="4" w:space="0" w:color="auto"/>
              <w:left w:val="single" w:sz="4" w:space="0" w:color="auto"/>
              <w:bottom w:val="single" w:sz="4" w:space="0" w:color="auto"/>
              <w:right w:val="single" w:sz="4" w:space="0" w:color="auto"/>
            </w:tcBorders>
            <w:vAlign w:val="center"/>
            <w:hideMark/>
          </w:tcPr>
          <w:p w:rsidR="00A8717D" w:rsidRPr="00D518C8" w:rsidRDefault="00A8717D" w:rsidP="00D518C8">
            <w:pPr>
              <w:widowControl w:val="0"/>
              <w:autoSpaceDE w:val="0"/>
              <w:autoSpaceDN w:val="0"/>
              <w:jc w:val="center"/>
              <w:rPr>
                <w:sz w:val="24"/>
                <w:szCs w:val="24"/>
              </w:rPr>
            </w:pPr>
            <w:r w:rsidRPr="00D518C8">
              <w:rPr>
                <w:sz w:val="24"/>
                <w:szCs w:val="24"/>
              </w:rPr>
              <w:lastRenderedPageBreak/>
              <w:t>2</w:t>
            </w:r>
          </w:p>
        </w:tc>
        <w:tc>
          <w:tcPr>
            <w:tcW w:w="2829" w:type="dxa"/>
            <w:tcBorders>
              <w:top w:val="single" w:sz="4" w:space="0" w:color="auto"/>
              <w:left w:val="single" w:sz="4" w:space="0" w:color="auto"/>
              <w:bottom w:val="single" w:sz="4" w:space="0" w:color="auto"/>
              <w:right w:val="single" w:sz="4" w:space="0" w:color="auto"/>
            </w:tcBorders>
            <w:vAlign w:val="center"/>
            <w:hideMark/>
          </w:tcPr>
          <w:p w:rsidR="00A8717D" w:rsidRPr="00D518C8" w:rsidRDefault="00A8717D" w:rsidP="00D518C8">
            <w:pPr>
              <w:widowControl w:val="0"/>
              <w:autoSpaceDE w:val="0"/>
              <w:autoSpaceDN w:val="0"/>
              <w:ind w:hanging="106"/>
              <w:jc w:val="center"/>
              <w:rPr>
                <w:sz w:val="24"/>
                <w:szCs w:val="24"/>
              </w:rPr>
            </w:pPr>
            <w:r w:rsidRPr="00D518C8">
              <w:rPr>
                <w:sz w:val="24"/>
                <w:szCs w:val="24"/>
              </w:rPr>
              <w:t>За работу в выходной или нерабочий праздничный день</w:t>
            </w:r>
          </w:p>
        </w:tc>
        <w:tc>
          <w:tcPr>
            <w:tcW w:w="3118" w:type="dxa"/>
            <w:tcBorders>
              <w:top w:val="single" w:sz="4" w:space="0" w:color="auto"/>
              <w:left w:val="single" w:sz="4" w:space="0" w:color="auto"/>
              <w:bottom w:val="single" w:sz="4" w:space="0" w:color="auto"/>
              <w:right w:val="single" w:sz="4" w:space="0" w:color="auto"/>
            </w:tcBorders>
            <w:vAlign w:val="center"/>
          </w:tcPr>
          <w:p w:rsidR="00D518C8" w:rsidRDefault="00A8717D" w:rsidP="00D518C8">
            <w:pPr>
              <w:widowControl w:val="0"/>
              <w:autoSpaceDE w:val="0"/>
              <w:autoSpaceDN w:val="0"/>
              <w:ind w:hanging="106"/>
              <w:jc w:val="center"/>
              <w:rPr>
                <w:sz w:val="24"/>
                <w:szCs w:val="24"/>
              </w:rPr>
            </w:pPr>
            <w:r w:rsidRPr="00D518C8">
              <w:rPr>
                <w:sz w:val="24"/>
                <w:szCs w:val="24"/>
              </w:rPr>
              <w:t xml:space="preserve">по согласованию сторон </w:t>
            </w:r>
          </w:p>
          <w:p w:rsidR="00A8717D" w:rsidRPr="00D518C8" w:rsidRDefault="00A8717D" w:rsidP="00D518C8">
            <w:pPr>
              <w:widowControl w:val="0"/>
              <w:autoSpaceDE w:val="0"/>
              <w:autoSpaceDN w:val="0"/>
              <w:ind w:hanging="106"/>
              <w:jc w:val="center"/>
              <w:rPr>
                <w:sz w:val="24"/>
                <w:szCs w:val="24"/>
              </w:rPr>
            </w:pPr>
            <w:r w:rsidRPr="00D518C8">
              <w:rPr>
                <w:sz w:val="24"/>
                <w:szCs w:val="24"/>
              </w:rPr>
              <w:t>в размере:</w:t>
            </w:r>
          </w:p>
          <w:p w:rsidR="00D518C8" w:rsidRDefault="00A8717D" w:rsidP="00D518C8">
            <w:pPr>
              <w:widowControl w:val="0"/>
              <w:autoSpaceDE w:val="0"/>
              <w:autoSpaceDN w:val="0"/>
              <w:ind w:hanging="106"/>
              <w:jc w:val="center"/>
              <w:rPr>
                <w:sz w:val="24"/>
                <w:szCs w:val="24"/>
              </w:rPr>
            </w:pPr>
            <w:proofErr w:type="gramStart"/>
            <w:r w:rsidRPr="00D518C8">
              <w:rPr>
                <w:sz w:val="24"/>
                <w:szCs w:val="24"/>
              </w:rPr>
              <w:t xml:space="preserve">- не менее одинарной дневной или часовой ставки (части оклада (должностного оклада) </w:t>
            </w:r>
            <w:proofErr w:type="gramEnd"/>
          </w:p>
          <w:p w:rsidR="00D518C8" w:rsidRDefault="00A8717D" w:rsidP="00D518C8">
            <w:pPr>
              <w:widowControl w:val="0"/>
              <w:autoSpaceDE w:val="0"/>
              <w:autoSpaceDN w:val="0"/>
              <w:ind w:hanging="106"/>
              <w:jc w:val="center"/>
              <w:rPr>
                <w:sz w:val="24"/>
                <w:szCs w:val="24"/>
              </w:rPr>
            </w:pPr>
            <w:r w:rsidRPr="00D518C8">
              <w:rPr>
                <w:sz w:val="24"/>
                <w:szCs w:val="24"/>
              </w:rPr>
              <w:t xml:space="preserve">за день или час работы) сверх оклада (должностного оклада), если работа в выходной или нерабочий праздничный день производилась </w:t>
            </w:r>
          </w:p>
          <w:p w:rsidR="00A8717D" w:rsidRPr="00D518C8" w:rsidRDefault="00A8717D" w:rsidP="00D518C8">
            <w:pPr>
              <w:widowControl w:val="0"/>
              <w:autoSpaceDE w:val="0"/>
              <w:autoSpaceDN w:val="0"/>
              <w:ind w:hanging="106"/>
              <w:jc w:val="center"/>
              <w:rPr>
                <w:sz w:val="24"/>
                <w:szCs w:val="24"/>
              </w:rPr>
            </w:pPr>
            <w:r w:rsidRPr="00D518C8">
              <w:rPr>
                <w:sz w:val="24"/>
                <w:szCs w:val="24"/>
              </w:rPr>
              <w:t>в пределах месячной нормы рабочего времени;</w:t>
            </w:r>
          </w:p>
          <w:p w:rsidR="00D518C8" w:rsidRDefault="00A8717D" w:rsidP="00D518C8">
            <w:pPr>
              <w:widowControl w:val="0"/>
              <w:autoSpaceDE w:val="0"/>
              <w:autoSpaceDN w:val="0"/>
              <w:ind w:hanging="106"/>
              <w:jc w:val="center"/>
              <w:rPr>
                <w:sz w:val="24"/>
                <w:szCs w:val="24"/>
              </w:rPr>
            </w:pPr>
            <w:r w:rsidRPr="00D518C8">
              <w:rPr>
                <w:sz w:val="24"/>
                <w:szCs w:val="24"/>
              </w:rPr>
              <w:t xml:space="preserve">- не </w:t>
            </w:r>
            <w:proofErr w:type="gramStart"/>
            <w:r w:rsidRPr="00D518C8">
              <w:rPr>
                <w:sz w:val="24"/>
                <w:szCs w:val="24"/>
              </w:rPr>
              <w:t>менее двойной</w:t>
            </w:r>
            <w:proofErr w:type="gramEnd"/>
            <w:r w:rsidRPr="00D518C8">
              <w:rPr>
                <w:sz w:val="24"/>
                <w:szCs w:val="24"/>
              </w:rPr>
              <w:t xml:space="preserve"> дневной или часовой ставки </w:t>
            </w:r>
          </w:p>
          <w:p w:rsidR="00A8717D" w:rsidRPr="00D518C8" w:rsidRDefault="00A8717D" w:rsidP="00D518C8">
            <w:pPr>
              <w:widowControl w:val="0"/>
              <w:autoSpaceDE w:val="0"/>
              <w:autoSpaceDN w:val="0"/>
              <w:ind w:hanging="106"/>
              <w:jc w:val="center"/>
              <w:rPr>
                <w:sz w:val="24"/>
                <w:szCs w:val="24"/>
              </w:rPr>
            </w:pPr>
            <w:r w:rsidRPr="00D518C8">
              <w:rPr>
                <w:sz w:val="24"/>
                <w:szCs w:val="24"/>
              </w:rPr>
              <w:t>(части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A8717D" w:rsidRPr="00D518C8" w:rsidRDefault="00A8717D" w:rsidP="00D518C8">
            <w:pPr>
              <w:widowControl w:val="0"/>
              <w:autoSpaceDE w:val="0"/>
              <w:autoSpaceDN w:val="0"/>
              <w:ind w:hanging="106"/>
              <w:jc w:val="center"/>
              <w:rPr>
                <w:strike/>
                <w:sz w:val="24"/>
                <w:szCs w:val="24"/>
              </w:rPr>
            </w:pPr>
          </w:p>
        </w:tc>
        <w:tc>
          <w:tcPr>
            <w:tcW w:w="3436" w:type="dxa"/>
            <w:tcBorders>
              <w:top w:val="single" w:sz="4" w:space="0" w:color="auto"/>
              <w:left w:val="single" w:sz="4" w:space="0" w:color="auto"/>
              <w:bottom w:val="single" w:sz="4" w:space="0" w:color="auto"/>
              <w:right w:val="single" w:sz="4" w:space="0" w:color="auto"/>
            </w:tcBorders>
            <w:vAlign w:val="center"/>
            <w:hideMark/>
          </w:tcPr>
          <w:p w:rsidR="00A8717D" w:rsidRPr="00D518C8" w:rsidRDefault="00A8717D" w:rsidP="00D518C8">
            <w:pPr>
              <w:widowControl w:val="0"/>
              <w:autoSpaceDE w:val="0"/>
              <w:autoSpaceDN w:val="0"/>
              <w:adjustRightInd w:val="0"/>
              <w:ind w:hanging="106"/>
              <w:jc w:val="center"/>
              <w:rPr>
                <w:rFonts w:eastAsia="Calibri"/>
                <w:sz w:val="24"/>
                <w:szCs w:val="24"/>
              </w:rPr>
            </w:pPr>
            <w:r w:rsidRPr="00D518C8">
              <w:rPr>
                <w:rFonts w:eastAsia="Calibri"/>
                <w:sz w:val="24"/>
                <w:szCs w:val="24"/>
              </w:rPr>
              <w:t>Осуществляется в соответствии со статьёй 153 Трудового кодекса Российской Федерации.</w:t>
            </w:r>
          </w:p>
          <w:p w:rsidR="00A8717D" w:rsidRPr="00D518C8" w:rsidRDefault="00A8717D" w:rsidP="00D518C8">
            <w:pPr>
              <w:widowControl w:val="0"/>
              <w:autoSpaceDE w:val="0"/>
              <w:autoSpaceDN w:val="0"/>
              <w:ind w:hanging="106"/>
              <w:jc w:val="center"/>
              <w:rPr>
                <w:strike/>
                <w:sz w:val="24"/>
                <w:szCs w:val="24"/>
              </w:rPr>
            </w:pPr>
            <w:r w:rsidRPr="00D518C8">
              <w:rPr>
                <w:sz w:val="24"/>
                <w:szCs w:val="24"/>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tc>
      </w:tr>
      <w:tr w:rsidR="00A8717D" w:rsidRPr="00D518C8" w:rsidTr="00D518C8">
        <w:tc>
          <w:tcPr>
            <w:tcW w:w="540" w:type="dxa"/>
            <w:tcBorders>
              <w:top w:val="single" w:sz="4" w:space="0" w:color="auto"/>
              <w:left w:val="single" w:sz="4" w:space="0" w:color="auto"/>
              <w:bottom w:val="single" w:sz="4" w:space="0" w:color="auto"/>
              <w:right w:val="single" w:sz="4" w:space="0" w:color="auto"/>
            </w:tcBorders>
            <w:vAlign w:val="center"/>
            <w:hideMark/>
          </w:tcPr>
          <w:p w:rsidR="00A8717D" w:rsidRPr="00D518C8" w:rsidRDefault="00A8717D" w:rsidP="00D518C8">
            <w:pPr>
              <w:widowControl w:val="0"/>
              <w:autoSpaceDE w:val="0"/>
              <w:autoSpaceDN w:val="0"/>
              <w:jc w:val="center"/>
              <w:rPr>
                <w:sz w:val="24"/>
                <w:szCs w:val="24"/>
              </w:rPr>
            </w:pPr>
            <w:r w:rsidRPr="00D518C8">
              <w:rPr>
                <w:sz w:val="24"/>
                <w:szCs w:val="24"/>
              </w:rPr>
              <w:t>3</w:t>
            </w:r>
          </w:p>
        </w:tc>
        <w:tc>
          <w:tcPr>
            <w:tcW w:w="2829" w:type="dxa"/>
            <w:tcBorders>
              <w:top w:val="single" w:sz="4" w:space="0" w:color="auto"/>
              <w:left w:val="single" w:sz="4" w:space="0" w:color="auto"/>
              <w:bottom w:val="single" w:sz="4" w:space="0" w:color="auto"/>
              <w:right w:val="single" w:sz="4" w:space="0" w:color="auto"/>
            </w:tcBorders>
            <w:vAlign w:val="center"/>
            <w:hideMark/>
          </w:tcPr>
          <w:p w:rsidR="00D518C8" w:rsidRDefault="00A8717D" w:rsidP="00D518C8">
            <w:pPr>
              <w:widowControl w:val="0"/>
              <w:autoSpaceDE w:val="0"/>
              <w:autoSpaceDN w:val="0"/>
              <w:ind w:hanging="106"/>
              <w:jc w:val="center"/>
              <w:rPr>
                <w:sz w:val="24"/>
                <w:szCs w:val="24"/>
              </w:rPr>
            </w:pPr>
            <w:r w:rsidRPr="00D518C8">
              <w:rPr>
                <w:sz w:val="24"/>
                <w:szCs w:val="24"/>
              </w:rPr>
              <w:t xml:space="preserve">Выплата за работу </w:t>
            </w:r>
          </w:p>
          <w:p w:rsidR="00A8717D" w:rsidRPr="00D518C8" w:rsidRDefault="00A8717D" w:rsidP="00D518C8">
            <w:pPr>
              <w:widowControl w:val="0"/>
              <w:autoSpaceDE w:val="0"/>
              <w:autoSpaceDN w:val="0"/>
              <w:ind w:hanging="106"/>
              <w:jc w:val="center"/>
              <w:rPr>
                <w:sz w:val="24"/>
                <w:szCs w:val="24"/>
              </w:rPr>
            </w:pPr>
            <w:r w:rsidRPr="00D518C8">
              <w:rPr>
                <w:sz w:val="24"/>
                <w:szCs w:val="24"/>
              </w:rPr>
              <w:t>с вредными и (или) опасными условиями труда</w:t>
            </w:r>
          </w:p>
        </w:tc>
        <w:tc>
          <w:tcPr>
            <w:tcW w:w="3118" w:type="dxa"/>
            <w:tcBorders>
              <w:top w:val="single" w:sz="4" w:space="0" w:color="auto"/>
              <w:left w:val="single" w:sz="4" w:space="0" w:color="auto"/>
              <w:bottom w:val="single" w:sz="4" w:space="0" w:color="auto"/>
              <w:right w:val="single" w:sz="4" w:space="0" w:color="auto"/>
            </w:tcBorders>
            <w:vAlign w:val="center"/>
            <w:hideMark/>
          </w:tcPr>
          <w:p w:rsidR="00A8717D" w:rsidRPr="00D518C8" w:rsidRDefault="00A8717D" w:rsidP="00D518C8">
            <w:pPr>
              <w:widowControl w:val="0"/>
              <w:autoSpaceDE w:val="0"/>
              <w:autoSpaceDN w:val="0"/>
              <w:ind w:hanging="106"/>
              <w:jc w:val="center"/>
              <w:rPr>
                <w:sz w:val="24"/>
                <w:szCs w:val="24"/>
              </w:rPr>
            </w:pPr>
            <w:r w:rsidRPr="00D518C8">
              <w:rPr>
                <w:sz w:val="24"/>
                <w:szCs w:val="24"/>
              </w:rPr>
              <w:t>не менее 4%</w:t>
            </w:r>
          </w:p>
        </w:tc>
        <w:tc>
          <w:tcPr>
            <w:tcW w:w="3436" w:type="dxa"/>
            <w:tcBorders>
              <w:top w:val="single" w:sz="4" w:space="0" w:color="auto"/>
              <w:left w:val="single" w:sz="4" w:space="0" w:color="auto"/>
              <w:bottom w:val="single" w:sz="4" w:space="0" w:color="auto"/>
              <w:right w:val="single" w:sz="4" w:space="0" w:color="auto"/>
            </w:tcBorders>
            <w:vAlign w:val="center"/>
            <w:hideMark/>
          </w:tcPr>
          <w:p w:rsidR="00A8717D" w:rsidRPr="00D518C8" w:rsidRDefault="00A8717D" w:rsidP="00D518C8">
            <w:pPr>
              <w:widowControl w:val="0"/>
              <w:autoSpaceDE w:val="0"/>
              <w:autoSpaceDN w:val="0"/>
              <w:ind w:hanging="106"/>
              <w:jc w:val="center"/>
              <w:rPr>
                <w:sz w:val="24"/>
                <w:szCs w:val="24"/>
              </w:rPr>
            </w:pPr>
            <w:r w:rsidRPr="00D518C8">
              <w:rPr>
                <w:sz w:val="24"/>
                <w:szCs w:val="24"/>
              </w:rPr>
              <w:t>По результатам специальной оценки условий труда работника.</w:t>
            </w:r>
          </w:p>
        </w:tc>
      </w:tr>
      <w:tr w:rsidR="00A8717D" w:rsidRPr="00D518C8" w:rsidTr="00D518C8">
        <w:tc>
          <w:tcPr>
            <w:tcW w:w="540" w:type="dxa"/>
            <w:tcBorders>
              <w:top w:val="single" w:sz="4" w:space="0" w:color="auto"/>
              <w:left w:val="single" w:sz="4" w:space="0" w:color="auto"/>
              <w:bottom w:val="single" w:sz="4" w:space="0" w:color="auto"/>
              <w:right w:val="single" w:sz="4" w:space="0" w:color="auto"/>
            </w:tcBorders>
            <w:vAlign w:val="center"/>
            <w:hideMark/>
          </w:tcPr>
          <w:p w:rsidR="00A8717D" w:rsidRPr="00D518C8" w:rsidRDefault="00A8717D" w:rsidP="00D518C8">
            <w:pPr>
              <w:widowControl w:val="0"/>
              <w:autoSpaceDE w:val="0"/>
              <w:autoSpaceDN w:val="0"/>
              <w:jc w:val="center"/>
              <w:rPr>
                <w:sz w:val="24"/>
                <w:szCs w:val="24"/>
              </w:rPr>
            </w:pPr>
            <w:r w:rsidRPr="00D518C8">
              <w:rPr>
                <w:sz w:val="24"/>
                <w:szCs w:val="24"/>
              </w:rPr>
              <w:t>4</w:t>
            </w:r>
          </w:p>
        </w:tc>
        <w:tc>
          <w:tcPr>
            <w:tcW w:w="2829" w:type="dxa"/>
            <w:tcBorders>
              <w:top w:val="single" w:sz="4" w:space="0" w:color="auto"/>
              <w:left w:val="single" w:sz="4" w:space="0" w:color="auto"/>
              <w:bottom w:val="single" w:sz="4" w:space="0" w:color="auto"/>
              <w:right w:val="single" w:sz="4" w:space="0" w:color="auto"/>
            </w:tcBorders>
            <w:vAlign w:val="center"/>
          </w:tcPr>
          <w:p w:rsidR="00A8717D" w:rsidRPr="00D518C8" w:rsidRDefault="00A8717D" w:rsidP="00D518C8">
            <w:pPr>
              <w:widowControl w:val="0"/>
              <w:autoSpaceDE w:val="0"/>
              <w:autoSpaceDN w:val="0"/>
              <w:ind w:hanging="106"/>
              <w:jc w:val="center"/>
              <w:rPr>
                <w:sz w:val="24"/>
                <w:szCs w:val="24"/>
              </w:rPr>
            </w:pPr>
            <w:r w:rsidRPr="00D518C8">
              <w:rPr>
                <w:sz w:val="24"/>
                <w:szCs w:val="24"/>
              </w:rPr>
              <w:t xml:space="preserve">За работу за </w:t>
            </w:r>
            <w:proofErr w:type="gramStart"/>
            <w:r w:rsidRPr="00D518C8">
              <w:rPr>
                <w:sz w:val="24"/>
                <w:szCs w:val="24"/>
              </w:rPr>
              <w:t>пределами</w:t>
            </w:r>
            <w:proofErr w:type="gramEnd"/>
            <w:r w:rsidRPr="00D518C8">
              <w:rPr>
                <w:sz w:val="24"/>
                <w:szCs w:val="24"/>
              </w:rPr>
              <w:t xml:space="preserve">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A8717D" w:rsidRPr="00D518C8" w:rsidRDefault="00A8717D" w:rsidP="00D518C8">
            <w:pPr>
              <w:widowControl w:val="0"/>
              <w:autoSpaceDE w:val="0"/>
              <w:autoSpaceDN w:val="0"/>
              <w:ind w:hanging="106"/>
              <w:jc w:val="center"/>
              <w:rPr>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A8717D" w:rsidRPr="00D518C8" w:rsidRDefault="00A8717D" w:rsidP="00D518C8">
            <w:pPr>
              <w:autoSpaceDE w:val="0"/>
              <w:autoSpaceDN w:val="0"/>
              <w:adjustRightInd w:val="0"/>
              <w:ind w:hanging="106"/>
              <w:jc w:val="center"/>
              <w:rPr>
                <w:sz w:val="24"/>
                <w:szCs w:val="24"/>
              </w:rPr>
            </w:pPr>
            <w:r w:rsidRPr="00D518C8">
              <w:rPr>
                <w:rFonts w:eastAsia="Calibri"/>
                <w:sz w:val="24"/>
                <w:szCs w:val="24"/>
              </w:rPr>
              <w:t xml:space="preserve">- не менее чем в полуторном размере </w:t>
            </w:r>
            <w:r w:rsidRPr="00D518C8">
              <w:rPr>
                <w:sz w:val="24"/>
                <w:szCs w:val="24"/>
              </w:rPr>
              <w:t>за первые два часа работы;</w:t>
            </w:r>
          </w:p>
          <w:p w:rsidR="00A8717D" w:rsidRPr="00D518C8" w:rsidRDefault="00A8717D" w:rsidP="00D518C8">
            <w:pPr>
              <w:autoSpaceDE w:val="0"/>
              <w:autoSpaceDN w:val="0"/>
              <w:adjustRightInd w:val="0"/>
              <w:ind w:hanging="106"/>
              <w:jc w:val="center"/>
              <w:rPr>
                <w:sz w:val="24"/>
                <w:szCs w:val="24"/>
              </w:rPr>
            </w:pPr>
            <w:r w:rsidRPr="00D518C8">
              <w:rPr>
                <w:rFonts w:eastAsia="Calibri"/>
                <w:sz w:val="24"/>
                <w:szCs w:val="24"/>
              </w:rPr>
              <w:t>- не менее чем в двойном размере за последующие часы работы</w:t>
            </w:r>
          </w:p>
        </w:tc>
        <w:tc>
          <w:tcPr>
            <w:tcW w:w="3436" w:type="dxa"/>
            <w:tcBorders>
              <w:top w:val="single" w:sz="4" w:space="0" w:color="auto"/>
              <w:left w:val="single" w:sz="4" w:space="0" w:color="auto"/>
              <w:bottom w:val="single" w:sz="4" w:space="0" w:color="auto"/>
              <w:right w:val="single" w:sz="4" w:space="0" w:color="auto"/>
            </w:tcBorders>
            <w:vAlign w:val="center"/>
            <w:hideMark/>
          </w:tcPr>
          <w:p w:rsidR="00D518C8" w:rsidRDefault="00A8717D" w:rsidP="00D518C8">
            <w:pPr>
              <w:widowControl w:val="0"/>
              <w:autoSpaceDE w:val="0"/>
              <w:autoSpaceDN w:val="0"/>
              <w:adjustRightInd w:val="0"/>
              <w:ind w:hanging="106"/>
              <w:jc w:val="center"/>
              <w:rPr>
                <w:sz w:val="24"/>
                <w:szCs w:val="24"/>
              </w:rPr>
            </w:pPr>
            <w:r w:rsidRPr="00D518C8">
              <w:rPr>
                <w:rFonts w:eastAsia="Calibri"/>
                <w:sz w:val="24"/>
                <w:szCs w:val="24"/>
              </w:rPr>
              <w:t>Осуществляется в соответствии со статьёй 152 Трудового кодекса Российской Федерации,</w:t>
            </w:r>
            <w:r w:rsidRPr="00D518C8">
              <w:rPr>
                <w:sz w:val="24"/>
                <w:szCs w:val="24"/>
              </w:rPr>
              <w:t xml:space="preserve"> оформляется распоряжением работодателя по согласованию сторон, </w:t>
            </w:r>
          </w:p>
          <w:p w:rsidR="00A8717D" w:rsidRPr="00D518C8" w:rsidRDefault="00A8717D" w:rsidP="00D518C8">
            <w:pPr>
              <w:widowControl w:val="0"/>
              <w:autoSpaceDE w:val="0"/>
              <w:autoSpaceDN w:val="0"/>
              <w:adjustRightInd w:val="0"/>
              <w:ind w:hanging="106"/>
              <w:jc w:val="center"/>
              <w:rPr>
                <w:sz w:val="24"/>
                <w:szCs w:val="24"/>
              </w:rPr>
            </w:pPr>
            <w:r w:rsidRPr="00D518C8">
              <w:rPr>
                <w:sz w:val="24"/>
                <w:szCs w:val="24"/>
              </w:rPr>
              <w:t>в зависимости от содержания и объема (нормы) выполняемой работы.</w:t>
            </w:r>
          </w:p>
        </w:tc>
      </w:tr>
      <w:tr w:rsidR="00A8717D" w:rsidRPr="00D518C8" w:rsidTr="00D518C8">
        <w:tc>
          <w:tcPr>
            <w:tcW w:w="540" w:type="dxa"/>
            <w:tcBorders>
              <w:top w:val="single" w:sz="4" w:space="0" w:color="auto"/>
              <w:left w:val="single" w:sz="4" w:space="0" w:color="auto"/>
              <w:bottom w:val="single" w:sz="4" w:space="0" w:color="auto"/>
              <w:right w:val="single" w:sz="4" w:space="0" w:color="auto"/>
            </w:tcBorders>
            <w:vAlign w:val="center"/>
            <w:hideMark/>
          </w:tcPr>
          <w:p w:rsidR="00A8717D" w:rsidRPr="00D518C8" w:rsidRDefault="00A8717D" w:rsidP="00D518C8">
            <w:pPr>
              <w:widowControl w:val="0"/>
              <w:autoSpaceDE w:val="0"/>
              <w:autoSpaceDN w:val="0"/>
              <w:jc w:val="center"/>
              <w:rPr>
                <w:sz w:val="24"/>
                <w:szCs w:val="24"/>
              </w:rPr>
            </w:pPr>
            <w:r w:rsidRPr="00D518C8">
              <w:rPr>
                <w:sz w:val="24"/>
                <w:szCs w:val="24"/>
              </w:rPr>
              <w:t>5</w:t>
            </w:r>
          </w:p>
        </w:tc>
        <w:tc>
          <w:tcPr>
            <w:tcW w:w="2829" w:type="dxa"/>
            <w:tcBorders>
              <w:top w:val="single" w:sz="4" w:space="0" w:color="auto"/>
              <w:left w:val="single" w:sz="4" w:space="0" w:color="auto"/>
              <w:bottom w:val="single" w:sz="4" w:space="0" w:color="auto"/>
              <w:right w:val="single" w:sz="4" w:space="0" w:color="auto"/>
            </w:tcBorders>
            <w:vAlign w:val="center"/>
            <w:hideMark/>
          </w:tcPr>
          <w:p w:rsidR="00A8717D" w:rsidRDefault="00A8717D" w:rsidP="00D518C8">
            <w:pPr>
              <w:widowControl w:val="0"/>
              <w:autoSpaceDE w:val="0"/>
              <w:autoSpaceDN w:val="0"/>
              <w:ind w:hanging="106"/>
              <w:jc w:val="center"/>
              <w:rPr>
                <w:sz w:val="24"/>
                <w:szCs w:val="24"/>
              </w:rPr>
            </w:pPr>
            <w:r w:rsidRPr="00D518C8">
              <w:rPr>
                <w:sz w:val="24"/>
                <w:szCs w:val="24"/>
              </w:rPr>
              <w:t>Доплата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D518C8" w:rsidRPr="00D518C8" w:rsidRDefault="00D518C8" w:rsidP="00D518C8">
            <w:pPr>
              <w:widowControl w:val="0"/>
              <w:autoSpaceDE w:val="0"/>
              <w:autoSpaceDN w:val="0"/>
              <w:ind w:hanging="106"/>
              <w:jc w:val="center"/>
              <w:rPr>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A8717D" w:rsidRPr="00D518C8" w:rsidRDefault="00A8717D" w:rsidP="00D518C8">
            <w:pPr>
              <w:widowControl w:val="0"/>
              <w:autoSpaceDE w:val="0"/>
              <w:autoSpaceDN w:val="0"/>
              <w:ind w:hanging="106"/>
              <w:jc w:val="center"/>
              <w:rPr>
                <w:sz w:val="24"/>
                <w:szCs w:val="24"/>
              </w:rPr>
            </w:pPr>
            <w:r w:rsidRPr="00D518C8">
              <w:rPr>
                <w:sz w:val="24"/>
                <w:szCs w:val="24"/>
              </w:rPr>
              <w:t>до 100% должностного оклада (тарифной ставки) по должности (профессии), но не свыше 100% фонда оплаты труда по совмещаемой должности или вакансии</w:t>
            </w:r>
          </w:p>
        </w:tc>
        <w:tc>
          <w:tcPr>
            <w:tcW w:w="3436" w:type="dxa"/>
            <w:tcBorders>
              <w:top w:val="single" w:sz="4" w:space="0" w:color="auto"/>
              <w:left w:val="single" w:sz="4" w:space="0" w:color="auto"/>
              <w:bottom w:val="single" w:sz="4" w:space="0" w:color="auto"/>
              <w:right w:val="single" w:sz="4" w:space="0" w:color="auto"/>
            </w:tcBorders>
            <w:vAlign w:val="center"/>
            <w:hideMark/>
          </w:tcPr>
          <w:p w:rsidR="00A8717D" w:rsidRPr="00D518C8" w:rsidRDefault="00A8717D" w:rsidP="00D518C8">
            <w:pPr>
              <w:widowControl w:val="0"/>
              <w:autoSpaceDE w:val="0"/>
              <w:autoSpaceDN w:val="0"/>
              <w:adjustRightInd w:val="0"/>
              <w:ind w:hanging="106"/>
              <w:jc w:val="center"/>
              <w:rPr>
                <w:rFonts w:eastAsia="Calibri"/>
                <w:sz w:val="24"/>
                <w:szCs w:val="24"/>
              </w:rPr>
            </w:pPr>
            <w:r w:rsidRPr="00D518C8">
              <w:rPr>
                <w:rFonts w:eastAsia="Calibri"/>
                <w:sz w:val="24"/>
                <w:szCs w:val="24"/>
              </w:rPr>
              <w:t>Осуществляется в соответствии со статьями 60.2, 149, 151, 152 Трудового кодекса Российской Федерации.</w:t>
            </w:r>
          </w:p>
          <w:p w:rsidR="00A8717D" w:rsidRPr="00D518C8" w:rsidRDefault="00A8717D" w:rsidP="00D518C8">
            <w:pPr>
              <w:widowControl w:val="0"/>
              <w:autoSpaceDE w:val="0"/>
              <w:autoSpaceDN w:val="0"/>
              <w:ind w:hanging="106"/>
              <w:jc w:val="center"/>
              <w:rPr>
                <w:sz w:val="24"/>
                <w:szCs w:val="24"/>
              </w:rPr>
            </w:pPr>
            <w:r w:rsidRPr="00D518C8">
              <w:rPr>
                <w:sz w:val="24"/>
                <w:szCs w:val="24"/>
              </w:rPr>
              <w:t>Оформляется распоряжением работодателя по согласованию сторон в зависимости от содержания и объема (нормы) выполняемой работы.</w:t>
            </w:r>
          </w:p>
        </w:tc>
      </w:tr>
      <w:tr w:rsidR="00A8717D" w:rsidRPr="00D518C8" w:rsidTr="00D518C8">
        <w:tc>
          <w:tcPr>
            <w:tcW w:w="540" w:type="dxa"/>
            <w:tcBorders>
              <w:top w:val="single" w:sz="4" w:space="0" w:color="auto"/>
              <w:left w:val="single" w:sz="4" w:space="0" w:color="auto"/>
              <w:bottom w:val="single" w:sz="4" w:space="0" w:color="auto"/>
              <w:right w:val="single" w:sz="4" w:space="0" w:color="auto"/>
            </w:tcBorders>
            <w:vAlign w:val="center"/>
            <w:hideMark/>
          </w:tcPr>
          <w:p w:rsidR="00A8717D" w:rsidRPr="00D518C8" w:rsidRDefault="00A8717D" w:rsidP="00D518C8">
            <w:pPr>
              <w:widowControl w:val="0"/>
              <w:autoSpaceDE w:val="0"/>
              <w:autoSpaceDN w:val="0"/>
              <w:jc w:val="center"/>
              <w:rPr>
                <w:sz w:val="24"/>
                <w:szCs w:val="24"/>
              </w:rPr>
            </w:pPr>
            <w:r w:rsidRPr="00D518C8">
              <w:rPr>
                <w:sz w:val="24"/>
                <w:szCs w:val="24"/>
              </w:rPr>
              <w:lastRenderedPageBreak/>
              <w:t>6</w:t>
            </w:r>
          </w:p>
        </w:tc>
        <w:tc>
          <w:tcPr>
            <w:tcW w:w="2829" w:type="dxa"/>
            <w:tcBorders>
              <w:top w:val="single" w:sz="4" w:space="0" w:color="auto"/>
              <w:left w:val="single" w:sz="4" w:space="0" w:color="auto"/>
              <w:bottom w:val="single" w:sz="4" w:space="0" w:color="auto"/>
              <w:right w:val="single" w:sz="4" w:space="0" w:color="auto"/>
            </w:tcBorders>
            <w:vAlign w:val="center"/>
            <w:hideMark/>
          </w:tcPr>
          <w:p w:rsidR="00A8717D" w:rsidRPr="00D518C8" w:rsidRDefault="00A8717D" w:rsidP="00D518C8">
            <w:pPr>
              <w:widowControl w:val="0"/>
              <w:autoSpaceDE w:val="0"/>
              <w:autoSpaceDN w:val="0"/>
              <w:ind w:hanging="106"/>
              <w:jc w:val="center"/>
              <w:rPr>
                <w:sz w:val="24"/>
                <w:szCs w:val="24"/>
              </w:rPr>
            </w:pPr>
            <w:r w:rsidRPr="00D518C8">
              <w:rPr>
                <w:sz w:val="24"/>
                <w:szCs w:val="24"/>
              </w:rPr>
              <w:t>Районный коэффициент за работу в местностях с особыми климатическими условиями</w:t>
            </w:r>
          </w:p>
        </w:tc>
        <w:tc>
          <w:tcPr>
            <w:tcW w:w="3118" w:type="dxa"/>
            <w:tcBorders>
              <w:top w:val="single" w:sz="4" w:space="0" w:color="auto"/>
              <w:left w:val="single" w:sz="4" w:space="0" w:color="auto"/>
              <w:bottom w:val="single" w:sz="4" w:space="0" w:color="auto"/>
              <w:right w:val="single" w:sz="4" w:space="0" w:color="auto"/>
            </w:tcBorders>
            <w:vAlign w:val="center"/>
            <w:hideMark/>
          </w:tcPr>
          <w:p w:rsidR="00A8717D" w:rsidRPr="00D518C8" w:rsidRDefault="00A8717D" w:rsidP="00D518C8">
            <w:pPr>
              <w:widowControl w:val="0"/>
              <w:autoSpaceDE w:val="0"/>
              <w:autoSpaceDN w:val="0"/>
              <w:ind w:hanging="106"/>
              <w:jc w:val="center"/>
              <w:rPr>
                <w:sz w:val="24"/>
                <w:szCs w:val="24"/>
              </w:rPr>
            </w:pPr>
            <w:r w:rsidRPr="00D518C8">
              <w:rPr>
                <w:sz w:val="24"/>
                <w:szCs w:val="24"/>
              </w:rPr>
              <w:t>1,7</w:t>
            </w:r>
          </w:p>
        </w:tc>
        <w:tc>
          <w:tcPr>
            <w:tcW w:w="3436" w:type="dxa"/>
            <w:vMerge w:val="restart"/>
            <w:tcBorders>
              <w:top w:val="single" w:sz="4" w:space="0" w:color="auto"/>
              <w:left w:val="single" w:sz="4" w:space="0" w:color="auto"/>
              <w:bottom w:val="single" w:sz="4" w:space="0" w:color="auto"/>
              <w:right w:val="single" w:sz="4" w:space="0" w:color="auto"/>
            </w:tcBorders>
            <w:vAlign w:val="center"/>
            <w:hideMark/>
          </w:tcPr>
          <w:p w:rsidR="00D518C8" w:rsidRDefault="00A8717D" w:rsidP="00D518C8">
            <w:pPr>
              <w:widowControl w:val="0"/>
              <w:autoSpaceDE w:val="0"/>
              <w:autoSpaceDN w:val="0"/>
              <w:ind w:hanging="106"/>
              <w:jc w:val="center"/>
              <w:rPr>
                <w:sz w:val="24"/>
                <w:szCs w:val="24"/>
              </w:rPr>
            </w:pPr>
            <w:r w:rsidRPr="00D518C8">
              <w:rPr>
                <w:rFonts w:eastAsia="Calibri"/>
                <w:sz w:val="24"/>
                <w:szCs w:val="24"/>
              </w:rPr>
              <w:t xml:space="preserve">Осуществляется в соответствии со статьями 315 – 317 Трудового кодекса Российской Федерации, </w:t>
            </w:r>
            <w:r w:rsidRPr="00D518C8">
              <w:rPr>
                <w:sz w:val="24"/>
                <w:szCs w:val="24"/>
              </w:rPr>
              <w:t xml:space="preserve"> решением Думы города Югорска от 26.02.2016 № 7 «Об утверждении Положения о гарантиях </w:t>
            </w:r>
          </w:p>
          <w:p w:rsidR="00D518C8" w:rsidRDefault="00A8717D" w:rsidP="00D518C8">
            <w:pPr>
              <w:widowControl w:val="0"/>
              <w:autoSpaceDE w:val="0"/>
              <w:autoSpaceDN w:val="0"/>
              <w:ind w:hanging="106"/>
              <w:jc w:val="center"/>
              <w:rPr>
                <w:sz w:val="24"/>
                <w:szCs w:val="24"/>
              </w:rPr>
            </w:pPr>
            <w:r w:rsidRPr="00D518C8">
              <w:rPr>
                <w:sz w:val="24"/>
                <w:szCs w:val="24"/>
              </w:rPr>
              <w:t xml:space="preserve">и </w:t>
            </w:r>
            <w:proofErr w:type="gramStart"/>
            <w:r w:rsidRPr="00D518C8">
              <w:rPr>
                <w:sz w:val="24"/>
                <w:szCs w:val="24"/>
              </w:rPr>
              <w:t>компенсациях</w:t>
            </w:r>
            <w:proofErr w:type="gramEnd"/>
            <w:r w:rsidRPr="00D518C8">
              <w:rPr>
                <w:sz w:val="24"/>
                <w:szCs w:val="24"/>
              </w:rPr>
              <w:t xml:space="preserve"> для лиц, работающих в организациях, финансовое обеспечение которых осуществляется </w:t>
            </w:r>
          </w:p>
          <w:p w:rsidR="00A8717D" w:rsidRPr="00D518C8" w:rsidRDefault="00A8717D" w:rsidP="00D518C8">
            <w:pPr>
              <w:widowControl w:val="0"/>
              <w:autoSpaceDE w:val="0"/>
              <w:autoSpaceDN w:val="0"/>
              <w:ind w:hanging="106"/>
              <w:jc w:val="center"/>
              <w:rPr>
                <w:sz w:val="24"/>
                <w:szCs w:val="24"/>
              </w:rPr>
            </w:pPr>
            <w:r w:rsidRPr="00D518C8">
              <w:rPr>
                <w:sz w:val="24"/>
                <w:szCs w:val="24"/>
              </w:rPr>
              <w:t>из бюджета города Югорска».</w:t>
            </w:r>
          </w:p>
        </w:tc>
      </w:tr>
      <w:tr w:rsidR="00A8717D" w:rsidRPr="00D518C8" w:rsidTr="00D518C8">
        <w:tc>
          <w:tcPr>
            <w:tcW w:w="540" w:type="dxa"/>
            <w:tcBorders>
              <w:top w:val="single" w:sz="4" w:space="0" w:color="auto"/>
              <w:left w:val="single" w:sz="4" w:space="0" w:color="auto"/>
              <w:bottom w:val="single" w:sz="4" w:space="0" w:color="auto"/>
              <w:right w:val="single" w:sz="4" w:space="0" w:color="auto"/>
            </w:tcBorders>
            <w:vAlign w:val="center"/>
            <w:hideMark/>
          </w:tcPr>
          <w:p w:rsidR="00A8717D" w:rsidRPr="00D518C8" w:rsidRDefault="00A8717D" w:rsidP="00D518C8">
            <w:pPr>
              <w:widowControl w:val="0"/>
              <w:autoSpaceDE w:val="0"/>
              <w:autoSpaceDN w:val="0"/>
              <w:jc w:val="center"/>
              <w:rPr>
                <w:sz w:val="24"/>
                <w:szCs w:val="24"/>
              </w:rPr>
            </w:pPr>
            <w:r w:rsidRPr="00D518C8">
              <w:rPr>
                <w:sz w:val="24"/>
                <w:szCs w:val="24"/>
              </w:rPr>
              <w:t>7</w:t>
            </w:r>
          </w:p>
        </w:tc>
        <w:tc>
          <w:tcPr>
            <w:tcW w:w="2829" w:type="dxa"/>
            <w:tcBorders>
              <w:top w:val="single" w:sz="4" w:space="0" w:color="auto"/>
              <w:left w:val="single" w:sz="4" w:space="0" w:color="auto"/>
              <w:bottom w:val="single" w:sz="4" w:space="0" w:color="auto"/>
              <w:right w:val="single" w:sz="4" w:space="0" w:color="auto"/>
            </w:tcBorders>
            <w:vAlign w:val="center"/>
            <w:hideMark/>
          </w:tcPr>
          <w:p w:rsidR="00A8717D" w:rsidRPr="00D518C8" w:rsidRDefault="00A8717D" w:rsidP="00D518C8">
            <w:pPr>
              <w:widowControl w:val="0"/>
              <w:autoSpaceDE w:val="0"/>
              <w:autoSpaceDN w:val="0"/>
              <w:jc w:val="center"/>
              <w:rPr>
                <w:sz w:val="24"/>
                <w:szCs w:val="24"/>
              </w:rPr>
            </w:pPr>
            <w:r w:rsidRPr="00D518C8">
              <w:rPr>
                <w:sz w:val="24"/>
                <w:szCs w:val="24"/>
              </w:rPr>
              <w:t>Процентная надбавка за работу в районах Крайнего Севера и приравненных к ним местностях</w:t>
            </w:r>
          </w:p>
        </w:tc>
        <w:tc>
          <w:tcPr>
            <w:tcW w:w="3118" w:type="dxa"/>
            <w:tcBorders>
              <w:top w:val="single" w:sz="4" w:space="0" w:color="auto"/>
              <w:left w:val="single" w:sz="4" w:space="0" w:color="auto"/>
              <w:bottom w:val="single" w:sz="4" w:space="0" w:color="auto"/>
              <w:right w:val="single" w:sz="4" w:space="0" w:color="auto"/>
            </w:tcBorders>
            <w:vAlign w:val="center"/>
            <w:hideMark/>
          </w:tcPr>
          <w:p w:rsidR="00A8717D" w:rsidRPr="00D518C8" w:rsidRDefault="00A8717D" w:rsidP="00D518C8">
            <w:pPr>
              <w:autoSpaceDE w:val="0"/>
              <w:autoSpaceDN w:val="0"/>
              <w:adjustRightInd w:val="0"/>
              <w:jc w:val="center"/>
              <w:rPr>
                <w:strike/>
                <w:sz w:val="24"/>
                <w:szCs w:val="24"/>
              </w:rPr>
            </w:pPr>
            <w:r w:rsidRPr="00D518C8">
              <w:rPr>
                <w:sz w:val="24"/>
                <w:szCs w:val="24"/>
              </w:rPr>
              <w:t>до 50 %</w:t>
            </w:r>
          </w:p>
        </w:tc>
        <w:tc>
          <w:tcPr>
            <w:tcW w:w="3436" w:type="dxa"/>
            <w:vMerge/>
            <w:tcBorders>
              <w:top w:val="single" w:sz="4" w:space="0" w:color="auto"/>
              <w:left w:val="single" w:sz="4" w:space="0" w:color="auto"/>
              <w:bottom w:val="single" w:sz="4" w:space="0" w:color="auto"/>
              <w:right w:val="single" w:sz="4" w:space="0" w:color="auto"/>
            </w:tcBorders>
            <w:vAlign w:val="center"/>
            <w:hideMark/>
          </w:tcPr>
          <w:p w:rsidR="00A8717D" w:rsidRPr="00D518C8" w:rsidRDefault="00A8717D" w:rsidP="00D518C8">
            <w:pPr>
              <w:jc w:val="center"/>
              <w:rPr>
                <w:sz w:val="24"/>
                <w:szCs w:val="24"/>
              </w:rPr>
            </w:pPr>
          </w:p>
        </w:tc>
      </w:tr>
    </w:tbl>
    <w:p w:rsidR="00D518C8" w:rsidRPr="00D518C8" w:rsidRDefault="00D518C8" w:rsidP="00D518C8">
      <w:pPr>
        <w:widowControl w:val="0"/>
        <w:autoSpaceDE w:val="0"/>
        <w:autoSpaceDN w:val="0"/>
        <w:ind w:firstLine="709"/>
        <w:jc w:val="both"/>
        <w:rPr>
          <w:sz w:val="24"/>
          <w:szCs w:val="24"/>
        </w:rPr>
      </w:pPr>
    </w:p>
    <w:p w:rsidR="00A8717D" w:rsidRPr="00D518C8" w:rsidRDefault="00A8717D" w:rsidP="00D518C8">
      <w:pPr>
        <w:widowControl w:val="0"/>
        <w:autoSpaceDE w:val="0"/>
        <w:autoSpaceDN w:val="0"/>
        <w:ind w:firstLine="709"/>
        <w:jc w:val="both"/>
        <w:rPr>
          <w:sz w:val="24"/>
          <w:szCs w:val="24"/>
        </w:rPr>
      </w:pPr>
      <w:r w:rsidRPr="00D518C8">
        <w:rPr>
          <w:sz w:val="24"/>
          <w:szCs w:val="24"/>
        </w:rPr>
        <w:t xml:space="preserve">18. Выплаты, указанные в пунктах 1 - 5 таблицы 3 настоящего раздела, начисляются                 к должностному окладу и не образуют увеличение должностного оклада для исчисления других выплат, кроме районного коэффициента и процентной надбавки к заработной плате за работу </w:t>
      </w:r>
      <w:r w:rsidR="00D518C8">
        <w:rPr>
          <w:sz w:val="24"/>
          <w:szCs w:val="24"/>
        </w:rPr>
        <w:t xml:space="preserve">             </w:t>
      </w:r>
      <w:r w:rsidRPr="00D518C8">
        <w:rPr>
          <w:sz w:val="24"/>
          <w:szCs w:val="24"/>
        </w:rPr>
        <w:t>в районах Крайнего Севера и приравненных к ним местностях.</w:t>
      </w:r>
    </w:p>
    <w:p w:rsidR="00A8717D" w:rsidRPr="00D518C8" w:rsidRDefault="00A8717D" w:rsidP="00D518C8">
      <w:pPr>
        <w:widowControl w:val="0"/>
        <w:autoSpaceDE w:val="0"/>
        <w:autoSpaceDN w:val="0"/>
        <w:ind w:firstLine="709"/>
        <w:jc w:val="both"/>
        <w:rPr>
          <w:sz w:val="24"/>
          <w:szCs w:val="24"/>
        </w:rPr>
      </w:pPr>
      <w:r w:rsidRPr="00D518C8">
        <w:rPr>
          <w:sz w:val="24"/>
          <w:szCs w:val="24"/>
        </w:rPr>
        <w:t>19. Размеры компенсационных выплат не могут быть ниже размеров, установленных Трудовым кодексом Российской Федерации, иными нормативными правовыми актами Российской Федерации, содержащими нормы трудового права, соглашениями и коллективными договорами.</w:t>
      </w:r>
    </w:p>
    <w:p w:rsidR="00D518C8" w:rsidRDefault="00D518C8" w:rsidP="00A8717D">
      <w:pPr>
        <w:widowControl w:val="0"/>
        <w:autoSpaceDE w:val="0"/>
        <w:autoSpaceDN w:val="0"/>
        <w:jc w:val="center"/>
        <w:rPr>
          <w:sz w:val="24"/>
          <w:szCs w:val="24"/>
        </w:rPr>
      </w:pPr>
    </w:p>
    <w:p w:rsidR="00D518C8" w:rsidRDefault="00A8717D" w:rsidP="00A8717D">
      <w:pPr>
        <w:widowControl w:val="0"/>
        <w:autoSpaceDE w:val="0"/>
        <w:autoSpaceDN w:val="0"/>
        <w:jc w:val="center"/>
        <w:rPr>
          <w:b/>
          <w:sz w:val="24"/>
          <w:szCs w:val="24"/>
        </w:rPr>
      </w:pPr>
      <w:r>
        <w:rPr>
          <w:b/>
        </w:rPr>
        <w:t>4</w:t>
      </w:r>
      <w:r w:rsidRPr="00D518C8">
        <w:rPr>
          <w:b/>
          <w:sz w:val="24"/>
          <w:szCs w:val="24"/>
        </w:rPr>
        <w:t xml:space="preserve">. Порядок и условия осуществления стимулирующих выплат, </w:t>
      </w:r>
    </w:p>
    <w:p w:rsidR="00A8717D" w:rsidRPr="00D518C8" w:rsidRDefault="00A8717D" w:rsidP="00A8717D">
      <w:pPr>
        <w:widowControl w:val="0"/>
        <w:autoSpaceDE w:val="0"/>
        <w:autoSpaceDN w:val="0"/>
        <w:jc w:val="center"/>
        <w:rPr>
          <w:b/>
          <w:sz w:val="24"/>
          <w:szCs w:val="24"/>
        </w:rPr>
      </w:pPr>
      <w:r w:rsidRPr="00D518C8">
        <w:rPr>
          <w:b/>
          <w:sz w:val="24"/>
          <w:szCs w:val="24"/>
        </w:rPr>
        <w:t>критерии их установления</w:t>
      </w:r>
    </w:p>
    <w:p w:rsidR="00A8717D" w:rsidRPr="00D518C8" w:rsidRDefault="00A8717D" w:rsidP="00A8717D">
      <w:pPr>
        <w:widowControl w:val="0"/>
        <w:autoSpaceDE w:val="0"/>
        <w:autoSpaceDN w:val="0"/>
        <w:jc w:val="center"/>
        <w:rPr>
          <w:b/>
          <w:sz w:val="24"/>
          <w:szCs w:val="24"/>
        </w:rPr>
      </w:pPr>
    </w:p>
    <w:p w:rsidR="00A8717D" w:rsidRPr="00D518C8" w:rsidRDefault="00A8717D" w:rsidP="00D518C8">
      <w:pPr>
        <w:widowControl w:val="0"/>
        <w:autoSpaceDE w:val="0"/>
        <w:autoSpaceDN w:val="0"/>
        <w:ind w:firstLine="709"/>
        <w:jc w:val="both"/>
        <w:rPr>
          <w:sz w:val="24"/>
          <w:szCs w:val="24"/>
        </w:rPr>
      </w:pPr>
      <w:r w:rsidRPr="00D518C8">
        <w:rPr>
          <w:sz w:val="24"/>
          <w:szCs w:val="24"/>
        </w:rPr>
        <w:t>20. К стимулирующим выплатам относятся выплаты, направленные на стимулирование работника к качественному результату, а также поощрение за выполненную работу:</w:t>
      </w:r>
    </w:p>
    <w:p w:rsidR="00A8717D" w:rsidRPr="00D518C8" w:rsidRDefault="00A8717D" w:rsidP="00D518C8">
      <w:pPr>
        <w:widowControl w:val="0"/>
        <w:autoSpaceDE w:val="0"/>
        <w:autoSpaceDN w:val="0"/>
        <w:ind w:firstLine="709"/>
        <w:jc w:val="both"/>
        <w:rPr>
          <w:sz w:val="24"/>
          <w:szCs w:val="24"/>
        </w:rPr>
      </w:pPr>
      <w:r w:rsidRPr="00D518C8">
        <w:rPr>
          <w:sz w:val="24"/>
          <w:szCs w:val="24"/>
        </w:rPr>
        <w:t>- за особые условия работы;</w:t>
      </w:r>
    </w:p>
    <w:p w:rsidR="00A8717D" w:rsidRPr="00D518C8" w:rsidRDefault="00A8717D" w:rsidP="00D518C8">
      <w:pPr>
        <w:widowControl w:val="0"/>
        <w:autoSpaceDE w:val="0"/>
        <w:autoSpaceDN w:val="0"/>
        <w:ind w:firstLine="709"/>
        <w:jc w:val="both"/>
        <w:rPr>
          <w:sz w:val="24"/>
          <w:szCs w:val="24"/>
        </w:rPr>
      </w:pPr>
      <w:r w:rsidRPr="00D518C8">
        <w:rPr>
          <w:sz w:val="24"/>
          <w:szCs w:val="24"/>
        </w:rPr>
        <w:t>- за выслугу лет;</w:t>
      </w:r>
    </w:p>
    <w:p w:rsidR="00A8717D" w:rsidRPr="00D518C8" w:rsidRDefault="00A8717D" w:rsidP="00D518C8">
      <w:pPr>
        <w:widowControl w:val="0"/>
        <w:autoSpaceDE w:val="0"/>
        <w:autoSpaceDN w:val="0"/>
        <w:ind w:firstLine="709"/>
        <w:jc w:val="both"/>
        <w:rPr>
          <w:sz w:val="24"/>
          <w:szCs w:val="24"/>
        </w:rPr>
      </w:pPr>
      <w:r w:rsidRPr="00D518C8">
        <w:rPr>
          <w:sz w:val="24"/>
          <w:szCs w:val="24"/>
        </w:rPr>
        <w:t>- за интенсивность и высокие результаты работы;</w:t>
      </w:r>
    </w:p>
    <w:p w:rsidR="00A8717D" w:rsidRPr="00D518C8" w:rsidRDefault="00A8717D" w:rsidP="00D518C8">
      <w:pPr>
        <w:widowControl w:val="0"/>
        <w:autoSpaceDE w:val="0"/>
        <w:autoSpaceDN w:val="0"/>
        <w:ind w:firstLine="709"/>
        <w:jc w:val="both"/>
        <w:rPr>
          <w:sz w:val="24"/>
          <w:szCs w:val="24"/>
        </w:rPr>
      </w:pPr>
      <w:r w:rsidRPr="00D518C8">
        <w:rPr>
          <w:sz w:val="24"/>
          <w:szCs w:val="24"/>
        </w:rPr>
        <w:t>- премиальные выплаты по итогам работы: за месяц,  квартал, год.</w:t>
      </w:r>
    </w:p>
    <w:p w:rsidR="00A8717D" w:rsidRPr="00D518C8" w:rsidRDefault="00A8717D" w:rsidP="00D518C8">
      <w:pPr>
        <w:ind w:firstLine="709"/>
        <w:jc w:val="both"/>
        <w:rPr>
          <w:sz w:val="24"/>
          <w:szCs w:val="24"/>
        </w:rPr>
      </w:pPr>
      <w:r w:rsidRPr="00D518C8">
        <w:rPr>
          <w:sz w:val="24"/>
          <w:szCs w:val="24"/>
        </w:rPr>
        <w:t xml:space="preserve">21. Ежемесячная выплата за особые условия работы в размере до 60 процентов устанавливается работодателем персонально каждому работнику к должностному окладу </w:t>
      </w:r>
      <w:r w:rsidR="00D518C8">
        <w:rPr>
          <w:sz w:val="24"/>
          <w:szCs w:val="24"/>
        </w:rPr>
        <w:t xml:space="preserve">                     </w:t>
      </w:r>
      <w:r w:rsidRPr="00D518C8">
        <w:rPr>
          <w:sz w:val="24"/>
          <w:szCs w:val="24"/>
        </w:rPr>
        <w:t xml:space="preserve">по представлению (ходатайству) непосредственного руководителя. </w:t>
      </w:r>
    </w:p>
    <w:p w:rsidR="00A8717D" w:rsidRPr="00D518C8" w:rsidRDefault="00A8717D" w:rsidP="00D518C8">
      <w:pPr>
        <w:ind w:firstLine="709"/>
        <w:jc w:val="both"/>
        <w:rPr>
          <w:sz w:val="24"/>
          <w:szCs w:val="24"/>
        </w:rPr>
      </w:pPr>
      <w:r w:rsidRPr="00D518C8">
        <w:rPr>
          <w:sz w:val="24"/>
          <w:szCs w:val="24"/>
        </w:rPr>
        <w:t>При перемещении, переводе на другую должность выплата сохраняется либо устанавливается в зависимости от сложности работы.</w:t>
      </w:r>
    </w:p>
    <w:p w:rsidR="00A8717D" w:rsidRPr="00D518C8" w:rsidRDefault="00A8717D" w:rsidP="00D518C8">
      <w:pPr>
        <w:ind w:firstLine="709"/>
        <w:jc w:val="both"/>
        <w:rPr>
          <w:sz w:val="24"/>
          <w:szCs w:val="24"/>
        </w:rPr>
      </w:pPr>
      <w:r w:rsidRPr="00D518C8">
        <w:rPr>
          <w:sz w:val="24"/>
          <w:szCs w:val="24"/>
        </w:rPr>
        <w:t>22. Выплата за выслугу лет производится ежемесячно в следующих размерах:</w:t>
      </w:r>
    </w:p>
    <w:p w:rsidR="00A8717D" w:rsidRPr="00D518C8" w:rsidRDefault="00A8717D" w:rsidP="00D518C8">
      <w:pPr>
        <w:ind w:firstLine="709"/>
        <w:jc w:val="both"/>
        <w:rPr>
          <w:sz w:val="24"/>
          <w:szCs w:val="24"/>
        </w:rPr>
      </w:pPr>
      <w:r w:rsidRPr="00D518C8">
        <w:rPr>
          <w:sz w:val="24"/>
          <w:szCs w:val="24"/>
        </w:rPr>
        <w:t>- от 1 года до 5 лет - 10 процентов должностного оклада;</w:t>
      </w:r>
    </w:p>
    <w:p w:rsidR="00A8717D" w:rsidRPr="00D518C8" w:rsidRDefault="00A8717D" w:rsidP="00D518C8">
      <w:pPr>
        <w:ind w:firstLine="709"/>
        <w:jc w:val="both"/>
        <w:rPr>
          <w:sz w:val="24"/>
          <w:szCs w:val="24"/>
        </w:rPr>
      </w:pPr>
      <w:r w:rsidRPr="00D518C8">
        <w:rPr>
          <w:sz w:val="24"/>
          <w:szCs w:val="24"/>
        </w:rPr>
        <w:t>- от 5 до 10 лет - 15 процентов должностного оклада;</w:t>
      </w:r>
    </w:p>
    <w:p w:rsidR="00A8717D" w:rsidRPr="00D518C8" w:rsidRDefault="00A8717D" w:rsidP="00D518C8">
      <w:pPr>
        <w:ind w:firstLine="709"/>
        <w:jc w:val="both"/>
        <w:rPr>
          <w:sz w:val="24"/>
          <w:szCs w:val="24"/>
        </w:rPr>
      </w:pPr>
      <w:r w:rsidRPr="00D518C8">
        <w:rPr>
          <w:sz w:val="24"/>
          <w:szCs w:val="24"/>
        </w:rPr>
        <w:t>- от 10 до 15 лет - 20 процентов должностного оклада;</w:t>
      </w:r>
    </w:p>
    <w:p w:rsidR="00A8717D" w:rsidRPr="00D518C8" w:rsidRDefault="00A8717D" w:rsidP="00D518C8">
      <w:pPr>
        <w:ind w:firstLine="709"/>
        <w:jc w:val="both"/>
        <w:rPr>
          <w:sz w:val="24"/>
          <w:szCs w:val="24"/>
        </w:rPr>
      </w:pPr>
      <w:r w:rsidRPr="00D518C8">
        <w:rPr>
          <w:sz w:val="24"/>
          <w:szCs w:val="24"/>
        </w:rPr>
        <w:t>- от 15 и более лет - 30 процентов должностного оклада.</w:t>
      </w:r>
    </w:p>
    <w:p w:rsidR="00A8717D" w:rsidRPr="00D518C8" w:rsidRDefault="00A8717D" w:rsidP="00D518C8">
      <w:pPr>
        <w:ind w:firstLine="709"/>
        <w:jc w:val="both"/>
        <w:rPr>
          <w:sz w:val="24"/>
          <w:szCs w:val="24"/>
        </w:rPr>
      </w:pPr>
      <w:proofErr w:type="gramStart"/>
      <w:r w:rsidRPr="00D518C8">
        <w:rPr>
          <w:sz w:val="24"/>
          <w:szCs w:val="24"/>
        </w:rPr>
        <w:t>В стаж работы для исчисления ежемесячной выплаты за выслугу лет в соответствии</w:t>
      </w:r>
      <w:r w:rsidR="00D518C8">
        <w:rPr>
          <w:sz w:val="24"/>
          <w:szCs w:val="24"/>
        </w:rPr>
        <w:t xml:space="preserve">                </w:t>
      </w:r>
      <w:r w:rsidRPr="00D518C8">
        <w:rPr>
          <w:sz w:val="24"/>
          <w:szCs w:val="24"/>
        </w:rPr>
        <w:t xml:space="preserve"> с законодательством</w:t>
      </w:r>
      <w:proofErr w:type="gramEnd"/>
      <w:r w:rsidRPr="00D518C8">
        <w:rPr>
          <w:sz w:val="24"/>
          <w:szCs w:val="24"/>
        </w:rPr>
        <w:t xml:space="preserve"> включаются периоды работы в органах государственной власти, в органах местного самоуправления, в органах государственной власти и управления СССР и РСФСР</w:t>
      </w:r>
      <w:r w:rsidR="00D518C8">
        <w:rPr>
          <w:sz w:val="24"/>
          <w:szCs w:val="24"/>
        </w:rPr>
        <w:t xml:space="preserve">                </w:t>
      </w:r>
      <w:r w:rsidRPr="00D518C8">
        <w:rPr>
          <w:sz w:val="24"/>
          <w:szCs w:val="24"/>
        </w:rPr>
        <w:t xml:space="preserve"> и иных государственных органах на территории СССР.</w:t>
      </w:r>
    </w:p>
    <w:p w:rsidR="00A8717D" w:rsidRPr="00D518C8" w:rsidRDefault="00A8717D" w:rsidP="00D518C8">
      <w:pPr>
        <w:ind w:firstLine="709"/>
        <w:jc w:val="both"/>
        <w:rPr>
          <w:sz w:val="24"/>
          <w:szCs w:val="24"/>
        </w:rPr>
      </w:pPr>
      <w:bookmarkStart w:id="1" w:name="sub_326"/>
      <w:r w:rsidRPr="00D518C8">
        <w:rPr>
          <w:sz w:val="24"/>
          <w:szCs w:val="24"/>
        </w:rPr>
        <w:t xml:space="preserve">В стаж работы для установления выплаты за выслугу лет и дополнительного отпуска </w:t>
      </w:r>
      <w:r w:rsidR="00D518C8">
        <w:rPr>
          <w:sz w:val="24"/>
          <w:szCs w:val="24"/>
        </w:rPr>
        <w:t xml:space="preserve">              </w:t>
      </w:r>
      <w:r w:rsidRPr="00D518C8">
        <w:rPr>
          <w:sz w:val="24"/>
          <w:szCs w:val="24"/>
        </w:rPr>
        <w:t>за выслугу лет могут включаться иные периоды работы (службы), опыт и знания по которой необходимы для выполнения должностных обязанностей по занимаемой должности,</w:t>
      </w:r>
      <w:r w:rsidR="00D518C8">
        <w:rPr>
          <w:sz w:val="24"/>
          <w:szCs w:val="24"/>
        </w:rPr>
        <w:t xml:space="preserve">                          </w:t>
      </w:r>
      <w:r w:rsidRPr="00D518C8">
        <w:rPr>
          <w:sz w:val="24"/>
          <w:szCs w:val="24"/>
        </w:rPr>
        <w:t xml:space="preserve"> на основании решения соответствующей комиссии, созданной в учреждении.</w:t>
      </w:r>
      <w:bookmarkEnd w:id="1"/>
    </w:p>
    <w:p w:rsidR="00A8717D" w:rsidRPr="00D518C8" w:rsidRDefault="00A8717D" w:rsidP="00D518C8">
      <w:pPr>
        <w:widowControl w:val="0"/>
        <w:autoSpaceDE w:val="0"/>
        <w:autoSpaceDN w:val="0"/>
        <w:ind w:firstLine="709"/>
        <w:jc w:val="both"/>
        <w:rPr>
          <w:sz w:val="24"/>
          <w:szCs w:val="24"/>
        </w:rPr>
      </w:pPr>
      <w:r w:rsidRPr="00D518C8">
        <w:rPr>
          <w:sz w:val="24"/>
          <w:szCs w:val="24"/>
        </w:rPr>
        <w:t>23. Ежемесячная выплата за интенсивность и высокие результаты работы устанавливается в пределах утвержденного фонда оплаты труда работникам учреждения, занимающим должности:</w:t>
      </w:r>
    </w:p>
    <w:p w:rsidR="00A8717D" w:rsidRPr="00D518C8" w:rsidRDefault="00A8717D" w:rsidP="00D518C8">
      <w:pPr>
        <w:ind w:firstLine="709"/>
        <w:jc w:val="both"/>
        <w:rPr>
          <w:sz w:val="24"/>
          <w:szCs w:val="24"/>
        </w:rPr>
      </w:pPr>
      <w:r w:rsidRPr="00D518C8">
        <w:rPr>
          <w:sz w:val="24"/>
          <w:szCs w:val="24"/>
        </w:rPr>
        <w:t>- руководителей - в размере до 40 процентов должностного оклада;</w:t>
      </w:r>
    </w:p>
    <w:p w:rsidR="00A8717D" w:rsidRPr="00D518C8" w:rsidRDefault="00A8717D" w:rsidP="00D518C8">
      <w:pPr>
        <w:ind w:firstLine="709"/>
        <w:jc w:val="both"/>
        <w:rPr>
          <w:sz w:val="24"/>
          <w:szCs w:val="24"/>
        </w:rPr>
      </w:pPr>
      <w:r w:rsidRPr="00D518C8">
        <w:rPr>
          <w:sz w:val="24"/>
          <w:szCs w:val="24"/>
        </w:rPr>
        <w:t>- специалистов - в размере до 20 процентов должностного оклада;</w:t>
      </w:r>
    </w:p>
    <w:p w:rsidR="00A8717D" w:rsidRPr="00D518C8" w:rsidRDefault="00A8717D" w:rsidP="00D518C8">
      <w:pPr>
        <w:ind w:firstLine="709"/>
        <w:jc w:val="both"/>
        <w:rPr>
          <w:sz w:val="24"/>
          <w:szCs w:val="24"/>
        </w:rPr>
      </w:pPr>
      <w:r w:rsidRPr="00D518C8">
        <w:rPr>
          <w:sz w:val="24"/>
          <w:szCs w:val="24"/>
        </w:rPr>
        <w:t>- служащих - в размере до 10 процентов должностного оклада.</w:t>
      </w:r>
    </w:p>
    <w:p w:rsidR="00A8717D" w:rsidRPr="00D518C8" w:rsidRDefault="00A8717D" w:rsidP="00D518C8">
      <w:pPr>
        <w:ind w:firstLine="709"/>
        <w:jc w:val="both"/>
        <w:rPr>
          <w:sz w:val="24"/>
          <w:szCs w:val="24"/>
        </w:rPr>
      </w:pPr>
      <w:r w:rsidRPr="00D518C8">
        <w:rPr>
          <w:sz w:val="24"/>
          <w:szCs w:val="24"/>
        </w:rPr>
        <w:lastRenderedPageBreak/>
        <w:t xml:space="preserve">Конкретный размер выплаты за интенсивность и высокие результаты работы устанавливается главой города Югорска на основании ходатайств руководителей органов </w:t>
      </w:r>
      <w:r w:rsidR="00D518C8">
        <w:rPr>
          <w:sz w:val="24"/>
          <w:szCs w:val="24"/>
        </w:rPr>
        <w:t xml:space="preserve">                    </w:t>
      </w:r>
      <w:r w:rsidRPr="00D518C8">
        <w:rPr>
          <w:sz w:val="24"/>
          <w:szCs w:val="24"/>
        </w:rPr>
        <w:t xml:space="preserve">и структурных подразделений учреждения и оформляется распоряжением администрации города Югорска. </w:t>
      </w:r>
    </w:p>
    <w:p w:rsidR="00A8717D" w:rsidRPr="00D518C8" w:rsidRDefault="00A8717D" w:rsidP="00D518C8">
      <w:pPr>
        <w:ind w:firstLine="709"/>
        <w:jc w:val="both"/>
        <w:rPr>
          <w:sz w:val="24"/>
          <w:szCs w:val="24"/>
        </w:rPr>
      </w:pPr>
      <w:r w:rsidRPr="00D518C8">
        <w:rPr>
          <w:sz w:val="24"/>
          <w:szCs w:val="24"/>
        </w:rPr>
        <w:t xml:space="preserve">24. Премиальная выплата по итогам работы за месяц (далее - премия, премирование) </w:t>
      </w:r>
      <w:bookmarkStart w:id="2" w:name="sub_1211"/>
      <w:r w:rsidRPr="00D518C8">
        <w:rPr>
          <w:sz w:val="24"/>
          <w:szCs w:val="24"/>
        </w:rPr>
        <w:t>осуществляется за счет фонда оплаты труда учреждения. Максимальный размер выплаты составляет 115 процентов от установленного должностного оклада с учетом размеров компенсационных и стимулирующих  выплат.</w:t>
      </w:r>
      <w:bookmarkStart w:id="3" w:name="sub_1212"/>
      <w:bookmarkEnd w:id="2"/>
    </w:p>
    <w:p w:rsidR="00A8717D" w:rsidRPr="00D518C8" w:rsidRDefault="00A8717D" w:rsidP="00D518C8">
      <w:pPr>
        <w:ind w:firstLine="709"/>
        <w:jc w:val="both"/>
        <w:rPr>
          <w:sz w:val="24"/>
          <w:szCs w:val="24"/>
        </w:rPr>
      </w:pPr>
      <w:r w:rsidRPr="00D518C8">
        <w:rPr>
          <w:sz w:val="24"/>
          <w:szCs w:val="24"/>
        </w:rPr>
        <w:t>Премия выплачивается за фактически отработанное время в календарном месяце.</w:t>
      </w:r>
    </w:p>
    <w:bookmarkEnd w:id="3"/>
    <w:p w:rsidR="00A8717D" w:rsidRPr="00D518C8" w:rsidRDefault="00A8717D" w:rsidP="00D518C8">
      <w:pPr>
        <w:ind w:firstLine="709"/>
        <w:jc w:val="both"/>
        <w:rPr>
          <w:sz w:val="24"/>
          <w:szCs w:val="24"/>
        </w:rPr>
      </w:pPr>
      <w:r w:rsidRPr="00D518C8">
        <w:rPr>
          <w:sz w:val="24"/>
          <w:szCs w:val="24"/>
        </w:rPr>
        <w:t>Фактически отработанное время для расчета премии определяется согласно табелю учета рабочего времени.</w:t>
      </w:r>
    </w:p>
    <w:p w:rsidR="00A8717D" w:rsidRPr="00D518C8" w:rsidRDefault="00A8717D" w:rsidP="00D518C8">
      <w:pPr>
        <w:ind w:firstLine="709"/>
        <w:jc w:val="both"/>
        <w:rPr>
          <w:sz w:val="24"/>
          <w:szCs w:val="24"/>
        </w:rPr>
      </w:pPr>
      <w:r w:rsidRPr="00D518C8">
        <w:rPr>
          <w:sz w:val="24"/>
          <w:szCs w:val="24"/>
        </w:rPr>
        <w:t>25. Премирование в максимальном размере осуществляется при выполнении следующих условий:</w:t>
      </w:r>
    </w:p>
    <w:p w:rsidR="00A8717D" w:rsidRPr="00D518C8" w:rsidRDefault="00A8717D" w:rsidP="00D518C8">
      <w:pPr>
        <w:ind w:firstLine="709"/>
        <w:jc w:val="both"/>
        <w:rPr>
          <w:sz w:val="24"/>
          <w:szCs w:val="24"/>
        </w:rPr>
      </w:pPr>
      <w:bookmarkStart w:id="4" w:name="sub_1221"/>
      <w:r w:rsidRPr="00D518C8">
        <w:rPr>
          <w:sz w:val="24"/>
          <w:szCs w:val="24"/>
        </w:rPr>
        <w:t xml:space="preserve">- качественное, своевременное выполнение функциональных обязанностей, определенных утвержденными положениями об отделах, управлениях, департаментах </w:t>
      </w:r>
      <w:r w:rsidR="00D518C8">
        <w:rPr>
          <w:sz w:val="24"/>
          <w:szCs w:val="24"/>
        </w:rPr>
        <w:t xml:space="preserve">                          </w:t>
      </w:r>
      <w:r w:rsidRPr="00D518C8">
        <w:rPr>
          <w:sz w:val="24"/>
          <w:szCs w:val="24"/>
        </w:rPr>
        <w:t>и должностными инструкциями, качественная подготовка документов;</w:t>
      </w:r>
    </w:p>
    <w:p w:rsidR="00A8717D" w:rsidRPr="00D518C8" w:rsidRDefault="00A8717D" w:rsidP="00D518C8">
      <w:pPr>
        <w:ind w:firstLine="709"/>
        <w:jc w:val="both"/>
        <w:rPr>
          <w:sz w:val="24"/>
          <w:szCs w:val="24"/>
        </w:rPr>
      </w:pPr>
      <w:bookmarkStart w:id="5" w:name="sub_1222"/>
      <w:bookmarkEnd w:id="4"/>
      <w:r w:rsidRPr="00D518C8">
        <w:rPr>
          <w:sz w:val="24"/>
          <w:szCs w:val="24"/>
        </w:rPr>
        <w:t>- качественное, своевременное выполнение планов работы, постановлений, распоряжений и поручений главы города Югорска, заместителей главы города Югорска, непосредственного руководителя по вопросам, входящим в компетенцию работника;</w:t>
      </w:r>
    </w:p>
    <w:p w:rsidR="00A8717D" w:rsidRPr="00D518C8" w:rsidRDefault="00A8717D" w:rsidP="00D518C8">
      <w:pPr>
        <w:ind w:firstLine="709"/>
        <w:jc w:val="both"/>
        <w:rPr>
          <w:sz w:val="24"/>
          <w:szCs w:val="24"/>
        </w:rPr>
      </w:pPr>
      <w:bookmarkStart w:id="6" w:name="sub_1223"/>
      <w:bookmarkEnd w:id="5"/>
      <w:r w:rsidRPr="00D518C8">
        <w:rPr>
          <w:sz w:val="24"/>
          <w:szCs w:val="24"/>
        </w:rPr>
        <w:t>- квалифицированная, в установленный срок подготовка и оформление отчетных, финансовых и иных документов;</w:t>
      </w:r>
    </w:p>
    <w:p w:rsidR="00A8717D" w:rsidRPr="00D518C8" w:rsidRDefault="00A8717D" w:rsidP="00D518C8">
      <w:pPr>
        <w:ind w:firstLine="709"/>
        <w:jc w:val="both"/>
        <w:rPr>
          <w:sz w:val="24"/>
          <w:szCs w:val="24"/>
        </w:rPr>
      </w:pPr>
      <w:bookmarkStart w:id="7" w:name="sub_1224"/>
      <w:bookmarkEnd w:id="6"/>
      <w:r w:rsidRPr="00D518C8">
        <w:rPr>
          <w:sz w:val="24"/>
          <w:szCs w:val="24"/>
        </w:rPr>
        <w:t>- проявленная инициатива в выполнении должностных обязанностей и внесении предложений для более качественного и полного решения вопросов;</w:t>
      </w:r>
    </w:p>
    <w:p w:rsidR="00A8717D" w:rsidRPr="00D518C8" w:rsidRDefault="00A8717D" w:rsidP="00D518C8">
      <w:pPr>
        <w:ind w:firstLine="709"/>
        <w:jc w:val="both"/>
        <w:rPr>
          <w:sz w:val="24"/>
          <w:szCs w:val="24"/>
        </w:rPr>
      </w:pPr>
      <w:bookmarkStart w:id="8" w:name="sub_1225"/>
      <w:bookmarkEnd w:id="7"/>
      <w:r w:rsidRPr="00D518C8">
        <w:rPr>
          <w:sz w:val="24"/>
          <w:szCs w:val="24"/>
        </w:rPr>
        <w:t>- соблюдение трудовой дисциплины, умение организовать работу, эмоциональная выдержка, бесконфликтность, создание здоровой, деловой обстановки в коллективе.</w:t>
      </w:r>
    </w:p>
    <w:bookmarkEnd w:id="8"/>
    <w:p w:rsidR="00A8717D" w:rsidRPr="00D518C8" w:rsidRDefault="00A8717D" w:rsidP="00D518C8">
      <w:pPr>
        <w:ind w:firstLine="709"/>
        <w:jc w:val="both"/>
        <w:rPr>
          <w:sz w:val="24"/>
          <w:szCs w:val="24"/>
        </w:rPr>
      </w:pPr>
      <w:r w:rsidRPr="00D518C8">
        <w:rPr>
          <w:sz w:val="24"/>
          <w:szCs w:val="24"/>
        </w:rPr>
        <w:t>При невыполнении одного (нескольких) условий премирования размер премии определяет глава города Югорска по представлению руководителя структурного подразделения и первого заместителя главы города Югорска, курирующего кадровые вопросы.</w:t>
      </w:r>
    </w:p>
    <w:p w:rsidR="00A8717D" w:rsidRPr="00D518C8" w:rsidRDefault="00A8717D" w:rsidP="00D518C8">
      <w:pPr>
        <w:ind w:firstLine="709"/>
        <w:jc w:val="both"/>
        <w:rPr>
          <w:sz w:val="24"/>
          <w:szCs w:val="24"/>
        </w:rPr>
      </w:pPr>
      <w:bookmarkStart w:id="9" w:name="sub_1023"/>
      <w:r w:rsidRPr="00D518C8">
        <w:rPr>
          <w:sz w:val="24"/>
          <w:szCs w:val="24"/>
        </w:rPr>
        <w:t>26. Порядок выплаты премии:</w:t>
      </w:r>
    </w:p>
    <w:p w:rsidR="00A8717D" w:rsidRPr="00D518C8" w:rsidRDefault="00A8717D" w:rsidP="00D518C8">
      <w:pPr>
        <w:ind w:firstLine="709"/>
        <w:jc w:val="both"/>
        <w:rPr>
          <w:sz w:val="24"/>
          <w:szCs w:val="24"/>
        </w:rPr>
      </w:pPr>
      <w:bookmarkStart w:id="10" w:name="sub_1231"/>
      <w:bookmarkEnd w:id="9"/>
      <w:r w:rsidRPr="00D518C8">
        <w:rPr>
          <w:sz w:val="24"/>
          <w:szCs w:val="24"/>
        </w:rPr>
        <w:t xml:space="preserve">- ежемесячно, до 26 числа текущего месяца, руководитель управления, департамента, отдела учреждения представляет первому заместителю главы города Югорска, курирующему кадровые вопросы справку с информацией о выполнении условий премирования работником, находящимся в его непосредственном подчинении. </w:t>
      </w:r>
      <w:bookmarkEnd w:id="10"/>
      <w:r w:rsidRPr="00D518C8">
        <w:rPr>
          <w:sz w:val="24"/>
          <w:szCs w:val="24"/>
        </w:rPr>
        <w:t>Руководители органов учреждения размер выплаты премии работникам, находящимся в их непосредственном подчинении, определяют самостоятельно по согласованию с курирующими заместителями главы города Югорска;</w:t>
      </w:r>
    </w:p>
    <w:p w:rsidR="00A8717D" w:rsidRPr="00D518C8" w:rsidRDefault="00A8717D" w:rsidP="00D518C8">
      <w:pPr>
        <w:ind w:firstLine="709"/>
        <w:jc w:val="both"/>
        <w:rPr>
          <w:sz w:val="24"/>
          <w:szCs w:val="24"/>
        </w:rPr>
      </w:pPr>
      <w:bookmarkStart w:id="11" w:name="sub_1232"/>
      <w:r w:rsidRPr="00D518C8">
        <w:rPr>
          <w:sz w:val="24"/>
          <w:szCs w:val="24"/>
        </w:rPr>
        <w:t xml:space="preserve">- ежемесячно, до 28 числа текущего месяца, первый заместитель главы города Югорска, курирующий кадровые вопросы представляет главе города Югорска информацию </w:t>
      </w:r>
      <w:r w:rsidR="00D518C8">
        <w:rPr>
          <w:sz w:val="24"/>
          <w:szCs w:val="24"/>
        </w:rPr>
        <w:t xml:space="preserve">                                   </w:t>
      </w:r>
      <w:r w:rsidRPr="00D518C8">
        <w:rPr>
          <w:sz w:val="24"/>
          <w:szCs w:val="24"/>
        </w:rPr>
        <w:t>о выполнении условий премирования на каждого работника.</w:t>
      </w:r>
    </w:p>
    <w:bookmarkEnd w:id="11"/>
    <w:p w:rsidR="00A8717D" w:rsidRPr="00D518C8" w:rsidRDefault="00A8717D" w:rsidP="00D518C8">
      <w:pPr>
        <w:ind w:firstLine="709"/>
        <w:jc w:val="both"/>
        <w:rPr>
          <w:sz w:val="24"/>
          <w:szCs w:val="24"/>
        </w:rPr>
      </w:pPr>
      <w:r w:rsidRPr="00D518C8">
        <w:rPr>
          <w:sz w:val="24"/>
          <w:szCs w:val="24"/>
        </w:rPr>
        <w:t>27. На основании представленной информации глава города Югорска принимает решение о размере премии, подлежащей начислению и выплате работнику.</w:t>
      </w:r>
    </w:p>
    <w:p w:rsidR="00A8717D" w:rsidRPr="00D518C8" w:rsidRDefault="00A8717D" w:rsidP="00D518C8">
      <w:pPr>
        <w:ind w:firstLine="709"/>
        <w:jc w:val="both"/>
        <w:rPr>
          <w:sz w:val="24"/>
          <w:szCs w:val="24"/>
        </w:rPr>
      </w:pPr>
      <w:bookmarkStart w:id="12" w:name="sub_1233"/>
      <w:r w:rsidRPr="00D518C8">
        <w:rPr>
          <w:sz w:val="24"/>
          <w:szCs w:val="24"/>
        </w:rPr>
        <w:t xml:space="preserve">28. Размер премии по результатам работы за месяц, подлежащей начислению и выплате оформляется ведомостью, согласно </w:t>
      </w:r>
      <w:hyperlink r:id="rId11" w:anchor="sub_2015" w:history="1">
        <w:r w:rsidRPr="00D518C8">
          <w:rPr>
            <w:rStyle w:val="ad"/>
            <w:color w:val="auto"/>
            <w:sz w:val="24"/>
            <w:szCs w:val="24"/>
          </w:rPr>
          <w:t>приложению</w:t>
        </w:r>
      </w:hyperlink>
      <w:r w:rsidRPr="00D518C8">
        <w:rPr>
          <w:sz w:val="24"/>
          <w:szCs w:val="24"/>
        </w:rPr>
        <w:t xml:space="preserve"> к настоящему Положению.</w:t>
      </w:r>
    </w:p>
    <w:p w:rsidR="00A8717D" w:rsidRPr="00D518C8" w:rsidRDefault="00A8717D" w:rsidP="00D518C8">
      <w:pPr>
        <w:ind w:firstLine="709"/>
        <w:jc w:val="both"/>
        <w:rPr>
          <w:sz w:val="24"/>
          <w:szCs w:val="24"/>
        </w:rPr>
      </w:pPr>
      <w:bookmarkStart w:id="13" w:name="sub_1234"/>
      <w:bookmarkEnd w:id="12"/>
      <w:r w:rsidRPr="00D518C8">
        <w:rPr>
          <w:sz w:val="24"/>
          <w:szCs w:val="24"/>
        </w:rPr>
        <w:t xml:space="preserve">29. Работники, которым премия не начислена в максимальном (полном) размере, должны быть ознакомлены с ведомостью, указанной в пункте </w:t>
      </w:r>
      <w:hyperlink r:id="rId12" w:anchor="sub_1233" w:history="1">
        <w:r w:rsidRPr="00D518C8">
          <w:rPr>
            <w:rStyle w:val="ad"/>
            <w:color w:val="auto"/>
            <w:sz w:val="24"/>
            <w:szCs w:val="24"/>
          </w:rPr>
          <w:t xml:space="preserve">28 </w:t>
        </w:r>
      </w:hyperlink>
      <w:r w:rsidRPr="00D518C8">
        <w:rPr>
          <w:sz w:val="24"/>
          <w:szCs w:val="24"/>
        </w:rPr>
        <w:t xml:space="preserve">под роспись. </w:t>
      </w:r>
    </w:p>
    <w:p w:rsidR="00A8717D" w:rsidRPr="00D518C8" w:rsidRDefault="00A8717D" w:rsidP="00D518C8">
      <w:pPr>
        <w:ind w:firstLine="709"/>
        <w:jc w:val="both"/>
        <w:rPr>
          <w:sz w:val="24"/>
          <w:szCs w:val="24"/>
        </w:rPr>
      </w:pPr>
      <w:r w:rsidRPr="00D518C8">
        <w:rPr>
          <w:sz w:val="24"/>
          <w:szCs w:val="24"/>
        </w:rPr>
        <w:t xml:space="preserve">Работники вправе обжаловать, в установленном законодательством порядке, решение </w:t>
      </w:r>
      <w:r w:rsidR="00D518C8">
        <w:rPr>
          <w:sz w:val="24"/>
          <w:szCs w:val="24"/>
        </w:rPr>
        <w:t xml:space="preserve">                </w:t>
      </w:r>
      <w:r w:rsidRPr="00D518C8">
        <w:rPr>
          <w:sz w:val="24"/>
          <w:szCs w:val="24"/>
        </w:rPr>
        <w:t>о начислении и выплате премии.</w:t>
      </w:r>
      <w:bookmarkEnd w:id="13"/>
    </w:p>
    <w:p w:rsidR="00A8717D" w:rsidRPr="00D518C8" w:rsidRDefault="00A8717D" w:rsidP="00D518C8">
      <w:pPr>
        <w:widowControl w:val="0"/>
        <w:autoSpaceDE w:val="0"/>
        <w:autoSpaceDN w:val="0"/>
        <w:ind w:firstLine="709"/>
        <w:jc w:val="both"/>
        <w:rPr>
          <w:sz w:val="24"/>
          <w:szCs w:val="24"/>
        </w:rPr>
      </w:pPr>
      <w:r w:rsidRPr="00D518C8">
        <w:rPr>
          <w:sz w:val="24"/>
          <w:szCs w:val="24"/>
        </w:rPr>
        <w:t xml:space="preserve">30. Премиальная выплата по итогам работы за квартал производится на основании распоряжения администрации города Югорска в размере 0,25 месячного фонда оплаты труда. </w:t>
      </w:r>
      <w:r w:rsidR="00D518C8">
        <w:rPr>
          <w:sz w:val="24"/>
          <w:szCs w:val="24"/>
        </w:rPr>
        <w:t xml:space="preserve">    </w:t>
      </w:r>
      <w:r w:rsidRPr="00D518C8">
        <w:rPr>
          <w:sz w:val="24"/>
          <w:szCs w:val="24"/>
        </w:rPr>
        <w:t xml:space="preserve">В случае </w:t>
      </w:r>
      <w:proofErr w:type="gramStart"/>
      <w:r w:rsidRPr="00D518C8">
        <w:rPr>
          <w:sz w:val="24"/>
          <w:szCs w:val="24"/>
        </w:rPr>
        <w:t>наличия экономии фонда оплаты труда</w:t>
      </w:r>
      <w:proofErr w:type="gramEnd"/>
      <w:r w:rsidRPr="00D518C8">
        <w:rPr>
          <w:sz w:val="24"/>
          <w:szCs w:val="24"/>
        </w:rPr>
        <w:t xml:space="preserve"> размер премиальной выплаты по итогам работы за квартал максимальным размером не ограничивается.</w:t>
      </w:r>
    </w:p>
    <w:p w:rsidR="00A8717D" w:rsidRPr="00D518C8" w:rsidRDefault="00A8717D" w:rsidP="00D518C8">
      <w:pPr>
        <w:widowControl w:val="0"/>
        <w:autoSpaceDE w:val="0"/>
        <w:autoSpaceDN w:val="0"/>
        <w:ind w:firstLine="709"/>
        <w:jc w:val="both"/>
        <w:rPr>
          <w:sz w:val="24"/>
          <w:szCs w:val="24"/>
        </w:rPr>
      </w:pPr>
      <w:r w:rsidRPr="00D518C8">
        <w:rPr>
          <w:sz w:val="24"/>
          <w:szCs w:val="24"/>
        </w:rPr>
        <w:t xml:space="preserve">31. Распоряжение администрации города Югорска о размере премиальной выплаты </w:t>
      </w:r>
      <w:r w:rsidR="00D518C8">
        <w:rPr>
          <w:sz w:val="24"/>
          <w:szCs w:val="24"/>
        </w:rPr>
        <w:t xml:space="preserve">                 </w:t>
      </w:r>
      <w:r w:rsidRPr="00D518C8">
        <w:rPr>
          <w:sz w:val="24"/>
          <w:szCs w:val="24"/>
        </w:rPr>
        <w:t xml:space="preserve">по итогам работы издается за I, II, III кварталы - </w:t>
      </w:r>
      <w:proofErr w:type="gramStart"/>
      <w:r w:rsidRPr="00D518C8">
        <w:rPr>
          <w:sz w:val="24"/>
          <w:szCs w:val="24"/>
        </w:rPr>
        <w:t>в первые</w:t>
      </w:r>
      <w:proofErr w:type="gramEnd"/>
      <w:r w:rsidRPr="00D518C8">
        <w:rPr>
          <w:sz w:val="24"/>
          <w:szCs w:val="24"/>
        </w:rPr>
        <w:t xml:space="preserve"> 2 месяца, следующие за последним месяцем каждого квартала, по итогам работы за IV квартал - до 20 декабря текущего года.</w:t>
      </w:r>
    </w:p>
    <w:p w:rsidR="00A8717D" w:rsidRPr="00D518C8" w:rsidRDefault="00A8717D" w:rsidP="00D518C8">
      <w:pPr>
        <w:ind w:firstLine="709"/>
        <w:jc w:val="both"/>
        <w:rPr>
          <w:sz w:val="24"/>
          <w:szCs w:val="24"/>
        </w:rPr>
      </w:pPr>
      <w:bookmarkStart w:id="14" w:name="sub_1042"/>
      <w:r w:rsidRPr="00D518C8">
        <w:rPr>
          <w:sz w:val="24"/>
          <w:szCs w:val="24"/>
        </w:rPr>
        <w:t xml:space="preserve">32. Условия и порядок премиальной выплаты по итогам работы за квартал определяются в соответствии с пунктами 25 - 29  настоящего Положения.  </w:t>
      </w:r>
    </w:p>
    <w:p w:rsidR="00A8717D" w:rsidRPr="00D518C8" w:rsidRDefault="00A8717D" w:rsidP="00D518C8">
      <w:pPr>
        <w:ind w:firstLine="709"/>
        <w:jc w:val="both"/>
        <w:rPr>
          <w:sz w:val="24"/>
          <w:szCs w:val="24"/>
        </w:rPr>
      </w:pPr>
      <w:r w:rsidRPr="00D518C8">
        <w:rPr>
          <w:sz w:val="24"/>
          <w:szCs w:val="24"/>
        </w:rPr>
        <w:lastRenderedPageBreak/>
        <w:t>Срок представления справки с информацией о выполнении условий выплаты премии</w:t>
      </w:r>
      <w:r w:rsidR="00D518C8">
        <w:rPr>
          <w:sz w:val="24"/>
          <w:szCs w:val="24"/>
        </w:rPr>
        <w:t xml:space="preserve">               </w:t>
      </w:r>
      <w:r w:rsidRPr="00D518C8">
        <w:rPr>
          <w:sz w:val="24"/>
          <w:szCs w:val="24"/>
        </w:rPr>
        <w:t xml:space="preserve"> по результатам работы за квартал - 5 число месяца, следующего за отчетным кварталом.</w:t>
      </w:r>
    </w:p>
    <w:p w:rsidR="00A8717D" w:rsidRPr="00D518C8" w:rsidRDefault="00A8717D" w:rsidP="00D518C8">
      <w:pPr>
        <w:ind w:firstLine="709"/>
        <w:jc w:val="both"/>
        <w:rPr>
          <w:sz w:val="24"/>
          <w:szCs w:val="24"/>
        </w:rPr>
      </w:pPr>
      <w:bookmarkStart w:id="15" w:name="sub_1043"/>
      <w:bookmarkEnd w:id="14"/>
      <w:r w:rsidRPr="00D518C8">
        <w:rPr>
          <w:sz w:val="24"/>
          <w:szCs w:val="24"/>
        </w:rPr>
        <w:t>33. Премиальная выплата по итогам работы за I, II, III, IV квартал не выплачивается работникам, имеющим неснятые дисциплинарные взыскания.</w:t>
      </w:r>
    </w:p>
    <w:p w:rsidR="00A8717D" w:rsidRPr="00D518C8" w:rsidRDefault="00A8717D" w:rsidP="00D518C8">
      <w:pPr>
        <w:ind w:firstLine="709"/>
        <w:jc w:val="both"/>
        <w:rPr>
          <w:sz w:val="24"/>
          <w:szCs w:val="24"/>
        </w:rPr>
      </w:pPr>
      <w:bookmarkStart w:id="16" w:name="sub_1044"/>
      <w:bookmarkEnd w:id="15"/>
      <w:r w:rsidRPr="00D518C8">
        <w:rPr>
          <w:sz w:val="24"/>
          <w:szCs w:val="24"/>
        </w:rPr>
        <w:t xml:space="preserve">34. Премиальная выплата по итогам работы за квартал работникам, назначенным </w:t>
      </w:r>
      <w:r w:rsidR="00D518C8">
        <w:rPr>
          <w:sz w:val="24"/>
          <w:szCs w:val="24"/>
        </w:rPr>
        <w:t xml:space="preserve">                     </w:t>
      </w:r>
      <w:r w:rsidRPr="00D518C8">
        <w:rPr>
          <w:sz w:val="24"/>
          <w:szCs w:val="24"/>
        </w:rPr>
        <w:t>на должность, а также уволившимся с работы в течение квартала производится пропорционально отработанному времени.</w:t>
      </w:r>
    </w:p>
    <w:bookmarkEnd w:id="16"/>
    <w:p w:rsidR="00A8717D" w:rsidRPr="00D518C8" w:rsidRDefault="00A8717D" w:rsidP="00D518C8">
      <w:pPr>
        <w:widowControl w:val="0"/>
        <w:autoSpaceDE w:val="0"/>
        <w:autoSpaceDN w:val="0"/>
        <w:adjustRightInd w:val="0"/>
        <w:ind w:firstLine="709"/>
        <w:jc w:val="both"/>
        <w:rPr>
          <w:sz w:val="24"/>
          <w:szCs w:val="24"/>
        </w:rPr>
      </w:pPr>
      <w:r w:rsidRPr="00D518C8">
        <w:rPr>
          <w:sz w:val="24"/>
          <w:szCs w:val="24"/>
        </w:rPr>
        <w:t>35. Премиальная выплата по итогам работы за год производится на основании распоряжения администрации города Югорска в размере одного месячного фонда оплаты труда.</w:t>
      </w:r>
    </w:p>
    <w:p w:rsidR="00A8717D" w:rsidRPr="00D518C8" w:rsidRDefault="00A8717D" w:rsidP="00D518C8">
      <w:pPr>
        <w:widowControl w:val="0"/>
        <w:autoSpaceDE w:val="0"/>
        <w:autoSpaceDN w:val="0"/>
        <w:adjustRightInd w:val="0"/>
        <w:ind w:firstLine="709"/>
        <w:jc w:val="both"/>
        <w:rPr>
          <w:sz w:val="24"/>
          <w:szCs w:val="24"/>
        </w:rPr>
      </w:pPr>
      <w:r w:rsidRPr="00D518C8">
        <w:rPr>
          <w:sz w:val="24"/>
          <w:szCs w:val="24"/>
        </w:rPr>
        <w:t>36. Премиальная выплата по итогам работы за год производится не позднее первого квартала, следующего за отчетным годом.</w:t>
      </w:r>
    </w:p>
    <w:p w:rsidR="00A8717D" w:rsidRPr="00D518C8" w:rsidRDefault="00A8717D" w:rsidP="00D518C8">
      <w:pPr>
        <w:widowControl w:val="0"/>
        <w:autoSpaceDE w:val="0"/>
        <w:autoSpaceDN w:val="0"/>
        <w:adjustRightInd w:val="0"/>
        <w:ind w:firstLine="709"/>
        <w:jc w:val="both"/>
        <w:rPr>
          <w:sz w:val="24"/>
          <w:szCs w:val="24"/>
        </w:rPr>
      </w:pPr>
      <w:r w:rsidRPr="00D518C8">
        <w:rPr>
          <w:sz w:val="24"/>
          <w:szCs w:val="24"/>
        </w:rPr>
        <w:t xml:space="preserve">37. Премиальная выплата по итогам работы за год производится работникам </w:t>
      </w:r>
      <w:r w:rsidR="00D518C8">
        <w:rPr>
          <w:sz w:val="24"/>
          <w:szCs w:val="24"/>
        </w:rPr>
        <w:t xml:space="preserve">                              </w:t>
      </w:r>
      <w:r w:rsidRPr="00D518C8">
        <w:rPr>
          <w:sz w:val="24"/>
          <w:szCs w:val="24"/>
        </w:rPr>
        <w:t xml:space="preserve">за фактически отработанное время, состоящим в списочном составе на последний рабочий день соответствующего года, а также трудовой </w:t>
      </w:r>
      <w:proofErr w:type="gramStart"/>
      <w:r w:rsidRPr="00D518C8">
        <w:rPr>
          <w:sz w:val="24"/>
          <w:szCs w:val="24"/>
        </w:rPr>
        <w:t>договор</w:t>
      </w:r>
      <w:proofErr w:type="gramEnd"/>
      <w:r w:rsidRPr="00D518C8">
        <w:rPr>
          <w:sz w:val="24"/>
          <w:szCs w:val="24"/>
        </w:rPr>
        <w:t xml:space="preserve"> с которыми был расторгнут</w:t>
      </w:r>
      <w:r w:rsidR="00D518C8">
        <w:rPr>
          <w:sz w:val="24"/>
          <w:szCs w:val="24"/>
        </w:rPr>
        <w:t xml:space="preserve">                                       </w:t>
      </w:r>
      <w:r w:rsidRPr="00D518C8">
        <w:rPr>
          <w:sz w:val="24"/>
          <w:szCs w:val="24"/>
        </w:rPr>
        <w:t xml:space="preserve"> в соответствующем году по следующим основаниям:</w:t>
      </w:r>
    </w:p>
    <w:p w:rsidR="00A8717D" w:rsidRPr="00D518C8" w:rsidRDefault="00A8717D" w:rsidP="00D518C8">
      <w:pPr>
        <w:widowControl w:val="0"/>
        <w:autoSpaceDE w:val="0"/>
        <w:autoSpaceDN w:val="0"/>
        <w:adjustRightInd w:val="0"/>
        <w:ind w:firstLine="709"/>
        <w:jc w:val="both"/>
        <w:rPr>
          <w:sz w:val="24"/>
          <w:szCs w:val="24"/>
        </w:rPr>
      </w:pPr>
      <w:r w:rsidRPr="00D518C8">
        <w:rPr>
          <w:sz w:val="24"/>
          <w:szCs w:val="24"/>
        </w:rPr>
        <w:t>- по инициативе работника (по собственному желанию):</w:t>
      </w:r>
    </w:p>
    <w:p w:rsidR="00A8717D" w:rsidRPr="00D518C8" w:rsidRDefault="00A8717D" w:rsidP="00D518C8">
      <w:pPr>
        <w:widowControl w:val="0"/>
        <w:autoSpaceDE w:val="0"/>
        <w:autoSpaceDN w:val="0"/>
        <w:adjustRightInd w:val="0"/>
        <w:ind w:firstLine="709"/>
        <w:jc w:val="both"/>
        <w:rPr>
          <w:sz w:val="24"/>
          <w:szCs w:val="24"/>
        </w:rPr>
      </w:pPr>
      <w:r w:rsidRPr="00D518C8">
        <w:rPr>
          <w:sz w:val="24"/>
          <w:szCs w:val="24"/>
        </w:rPr>
        <w:t xml:space="preserve">в связи с выходом на пенсию; </w:t>
      </w:r>
    </w:p>
    <w:p w:rsidR="00A8717D" w:rsidRPr="00D518C8" w:rsidRDefault="00A8717D" w:rsidP="00D518C8">
      <w:pPr>
        <w:widowControl w:val="0"/>
        <w:autoSpaceDE w:val="0"/>
        <w:autoSpaceDN w:val="0"/>
        <w:adjustRightInd w:val="0"/>
        <w:ind w:firstLine="709"/>
        <w:jc w:val="both"/>
        <w:rPr>
          <w:sz w:val="24"/>
          <w:szCs w:val="24"/>
        </w:rPr>
      </w:pPr>
      <w:r w:rsidRPr="00D518C8">
        <w:rPr>
          <w:sz w:val="24"/>
          <w:szCs w:val="24"/>
        </w:rPr>
        <w:t xml:space="preserve">в связи с необходимостью осуществления ухода за ребенком в возрасте до 14 лет; </w:t>
      </w:r>
    </w:p>
    <w:p w:rsidR="00A8717D" w:rsidRPr="00D518C8" w:rsidRDefault="00A8717D" w:rsidP="00D518C8">
      <w:pPr>
        <w:widowControl w:val="0"/>
        <w:autoSpaceDE w:val="0"/>
        <w:autoSpaceDN w:val="0"/>
        <w:adjustRightInd w:val="0"/>
        <w:ind w:firstLine="709"/>
        <w:jc w:val="both"/>
        <w:rPr>
          <w:sz w:val="24"/>
          <w:szCs w:val="24"/>
        </w:rPr>
      </w:pPr>
      <w:r w:rsidRPr="00D518C8">
        <w:rPr>
          <w:sz w:val="24"/>
          <w:szCs w:val="24"/>
        </w:rPr>
        <w:t xml:space="preserve">  зачислением в учебное заведение (дневное обучение);</w:t>
      </w:r>
    </w:p>
    <w:p w:rsidR="00A8717D" w:rsidRPr="00D518C8" w:rsidRDefault="00A8717D" w:rsidP="00D518C8">
      <w:pPr>
        <w:widowControl w:val="0"/>
        <w:autoSpaceDE w:val="0"/>
        <w:autoSpaceDN w:val="0"/>
        <w:adjustRightInd w:val="0"/>
        <w:ind w:firstLine="709"/>
        <w:jc w:val="both"/>
        <w:rPr>
          <w:sz w:val="24"/>
          <w:szCs w:val="24"/>
        </w:rPr>
      </w:pPr>
      <w:r w:rsidRPr="00D518C8">
        <w:rPr>
          <w:sz w:val="24"/>
          <w:szCs w:val="24"/>
        </w:rPr>
        <w:t>перевод на работу в другое муниципальное учреждение.</w:t>
      </w:r>
    </w:p>
    <w:p w:rsidR="00A8717D" w:rsidRPr="00D518C8" w:rsidRDefault="00A8717D" w:rsidP="00D518C8">
      <w:pPr>
        <w:widowControl w:val="0"/>
        <w:autoSpaceDE w:val="0"/>
        <w:autoSpaceDN w:val="0"/>
        <w:adjustRightInd w:val="0"/>
        <w:ind w:firstLine="709"/>
        <w:jc w:val="both"/>
        <w:rPr>
          <w:sz w:val="24"/>
          <w:szCs w:val="24"/>
        </w:rPr>
      </w:pPr>
      <w:r w:rsidRPr="00D518C8">
        <w:rPr>
          <w:sz w:val="24"/>
          <w:szCs w:val="24"/>
        </w:rPr>
        <w:t xml:space="preserve">- по инициативе работодателя: </w:t>
      </w:r>
    </w:p>
    <w:p w:rsidR="00A8717D" w:rsidRPr="00D518C8" w:rsidRDefault="00A8717D" w:rsidP="00D518C8">
      <w:pPr>
        <w:widowControl w:val="0"/>
        <w:autoSpaceDE w:val="0"/>
        <w:autoSpaceDN w:val="0"/>
        <w:adjustRightInd w:val="0"/>
        <w:ind w:firstLine="709"/>
        <w:jc w:val="both"/>
        <w:rPr>
          <w:sz w:val="24"/>
          <w:szCs w:val="24"/>
        </w:rPr>
      </w:pPr>
      <w:r w:rsidRPr="00D518C8">
        <w:rPr>
          <w:sz w:val="24"/>
          <w:szCs w:val="24"/>
        </w:rPr>
        <w:t xml:space="preserve">ликвидация организации; </w:t>
      </w:r>
    </w:p>
    <w:p w:rsidR="00A8717D" w:rsidRPr="00D518C8" w:rsidRDefault="00A8717D" w:rsidP="00D518C8">
      <w:pPr>
        <w:widowControl w:val="0"/>
        <w:autoSpaceDE w:val="0"/>
        <w:autoSpaceDN w:val="0"/>
        <w:adjustRightInd w:val="0"/>
        <w:ind w:firstLine="709"/>
        <w:jc w:val="both"/>
        <w:rPr>
          <w:sz w:val="24"/>
          <w:szCs w:val="24"/>
        </w:rPr>
      </w:pPr>
      <w:r w:rsidRPr="00D518C8">
        <w:rPr>
          <w:sz w:val="24"/>
          <w:szCs w:val="24"/>
        </w:rPr>
        <w:t>сокращение численности или штата работников организации;</w:t>
      </w:r>
    </w:p>
    <w:p w:rsidR="00A8717D" w:rsidRPr="00D518C8" w:rsidRDefault="00A8717D" w:rsidP="00D518C8">
      <w:pPr>
        <w:widowControl w:val="0"/>
        <w:autoSpaceDE w:val="0"/>
        <w:autoSpaceDN w:val="0"/>
        <w:adjustRightInd w:val="0"/>
        <w:ind w:firstLine="709"/>
        <w:jc w:val="both"/>
        <w:rPr>
          <w:sz w:val="24"/>
          <w:szCs w:val="24"/>
        </w:rPr>
      </w:pPr>
      <w:r w:rsidRPr="00D518C8">
        <w:rPr>
          <w:sz w:val="24"/>
          <w:szCs w:val="24"/>
        </w:rPr>
        <w:t>истечение срока трудового договора (за исключением срочных трудовых договоров, заключенных на период до 3 календарных месяцев).</w:t>
      </w:r>
    </w:p>
    <w:p w:rsidR="00A8717D" w:rsidRPr="00D518C8" w:rsidRDefault="00A8717D" w:rsidP="00D518C8">
      <w:pPr>
        <w:widowControl w:val="0"/>
        <w:autoSpaceDE w:val="0"/>
        <w:autoSpaceDN w:val="0"/>
        <w:adjustRightInd w:val="0"/>
        <w:ind w:firstLine="709"/>
        <w:jc w:val="both"/>
        <w:rPr>
          <w:sz w:val="24"/>
          <w:szCs w:val="24"/>
        </w:rPr>
      </w:pPr>
      <w:r w:rsidRPr="00D518C8">
        <w:rPr>
          <w:sz w:val="24"/>
          <w:szCs w:val="24"/>
        </w:rPr>
        <w:t>- по обстоятельствам, не зависящим от воли сторон:</w:t>
      </w:r>
    </w:p>
    <w:p w:rsidR="00A8717D" w:rsidRPr="00D518C8" w:rsidRDefault="00A8717D" w:rsidP="00D518C8">
      <w:pPr>
        <w:widowControl w:val="0"/>
        <w:autoSpaceDE w:val="0"/>
        <w:autoSpaceDN w:val="0"/>
        <w:adjustRightInd w:val="0"/>
        <w:ind w:firstLine="709"/>
        <w:jc w:val="both"/>
        <w:rPr>
          <w:sz w:val="24"/>
          <w:szCs w:val="24"/>
        </w:rPr>
      </w:pPr>
      <w:r w:rsidRPr="00D518C8">
        <w:rPr>
          <w:sz w:val="24"/>
          <w:szCs w:val="24"/>
        </w:rPr>
        <w:t xml:space="preserve">призыв работника на военную службу или направление его на заменяющую </w:t>
      </w:r>
      <w:r w:rsidR="00D518C8">
        <w:rPr>
          <w:sz w:val="24"/>
          <w:szCs w:val="24"/>
        </w:rPr>
        <w:t xml:space="preserve">                             </w:t>
      </w:r>
      <w:r w:rsidRPr="00D518C8">
        <w:rPr>
          <w:sz w:val="24"/>
          <w:szCs w:val="24"/>
        </w:rPr>
        <w:t xml:space="preserve">ее альтернативную гражданскую службу; </w:t>
      </w:r>
    </w:p>
    <w:p w:rsidR="00A8717D" w:rsidRPr="00D518C8" w:rsidRDefault="00A8717D" w:rsidP="00D518C8">
      <w:pPr>
        <w:ind w:firstLine="709"/>
        <w:jc w:val="both"/>
        <w:rPr>
          <w:sz w:val="24"/>
          <w:szCs w:val="24"/>
        </w:rPr>
      </w:pPr>
      <w:r w:rsidRPr="00D518C8">
        <w:rPr>
          <w:sz w:val="24"/>
          <w:szCs w:val="24"/>
        </w:rPr>
        <w:t>признание работника полностью неспособным к трудовой деятельности в соответствии</w:t>
      </w:r>
      <w:r w:rsidR="00D518C8">
        <w:rPr>
          <w:sz w:val="24"/>
          <w:szCs w:val="24"/>
        </w:rPr>
        <w:t xml:space="preserve">  </w:t>
      </w:r>
      <w:r w:rsidRPr="00D518C8">
        <w:rPr>
          <w:sz w:val="24"/>
          <w:szCs w:val="24"/>
        </w:rPr>
        <w:t xml:space="preserve"> с медицинским заключением, выданным в порядке, установленном федеральными законами </w:t>
      </w:r>
      <w:r w:rsidR="00D518C8">
        <w:rPr>
          <w:sz w:val="24"/>
          <w:szCs w:val="24"/>
        </w:rPr>
        <w:t xml:space="preserve">                 </w:t>
      </w:r>
      <w:r w:rsidRPr="00D518C8">
        <w:rPr>
          <w:sz w:val="24"/>
          <w:szCs w:val="24"/>
        </w:rPr>
        <w:t>и иными нормативными правовыми актами Российской Федерации;</w:t>
      </w:r>
    </w:p>
    <w:p w:rsidR="00A8717D" w:rsidRPr="00D518C8" w:rsidRDefault="00A8717D" w:rsidP="00D518C8">
      <w:pPr>
        <w:widowControl w:val="0"/>
        <w:autoSpaceDE w:val="0"/>
        <w:autoSpaceDN w:val="0"/>
        <w:adjustRightInd w:val="0"/>
        <w:ind w:firstLine="709"/>
        <w:jc w:val="both"/>
        <w:rPr>
          <w:sz w:val="24"/>
          <w:szCs w:val="24"/>
        </w:rPr>
      </w:pPr>
      <w:r w:rsidRPr="00D518C8">
        <w:rPr>
          <w:sz w:val="24"/>
          <w:szCs w:val="24"/>
        </w:rPr>
        <w:t>восстановление на работе работника, ранее выполнявшего эту работу, по решению государственной инспекции труда или суда.</w:t>
      </w:r>
    </w:p>
    <w:p w:rsidR="00A8717D" w:rsidRPr="00D518C8" w:rsidRDefault="00A8717D" w:rsidP="00D518C8">
      <w:pPr>
        <w:widowControl w:val="0"/>
        <w:autoSpaceDE w:val="0"/>
        <w:autoSpaceDN w:val="0"/>
        <w:adjustRightInd w:val="0"/>
        <w:ind w:firstLine="709"/>
        <w:jc w:val="both"/>
        <w:rPr>
          <w:sz w:val="24"/>
          <w:szCs w:val="24"/>
        </w:rPr>
      </w:pPr>
      <w:r w:rsidRPr="00D518C8">
        <w:rPr>
          <w:sz w:val="24"/>
          <w:szCs w:val="24"/>
        </w:rPr>
        <w:t>38. Премиальная выплата по итогам работы за год работникам, трудовой договор</w:t>
      </w:r>
      <w:r w:rsidR="00D518C8">
        <w:rPr>
          <w:sz w:val="24"/>
          <w:szCs w:val="24"/>
        </w:rPr>
        <w:t xml:space="preserve">                      </w:t>
      </w:r>
      <w:r w:rsidRPr="00D518C8">
        <w:rPr>
          <w:sz w:val="24"/>
          <w:szCs w:val="24"/>
        </w:rPr>
        <w:t xml:space="preserve"> с которыми расторгнут по иным причинам и основаниям, не производятся.</w:t>
      </w:r>
    </w:p>
    <w:p w:rsidR="00A8717D" w:rsidRPr="00D518C8" w:rsidRDefault="00A8717D" w:rsidP="00D518C8">
      <w:pPr>
        <w:ind w:firstLine="709"/>
        <w:jc w:val="both"/>
        <w:rPr>
          <w:sz w:val="24"/>
          <w:szCs w:val="24"/>
        </w:rPr>
      </w:pPr>
      <w:bookmarkStart w:id="17" w:name="sub_1045"/>
      <w:r w:rsidRPr="00D518C8">
        <w:rPr>
          <w:sz w:val="24"/>
          <w:szCs w:val="24"/>
        </w:rPr>
        <w:t xml:space="preserve">39. В расчетный период для исчисления премиальной выплаты по итогам работы </w:t>
      </w:r>
      <w:r w:rsidR="00D518C8">
        <w:rPr>
          <w:sz w:val="24"/>
          <w:szCs w:val="24"/>
        </w:rPr>
        <w:t xml:space="preserve">                     </w:t>
      </w:r>
      <w:r w:rsidRPr="00D518C8">
        <w:rPr>
          <w:sz w:val="24"/>
          <w:szCs w:val="24"/>
        </w:rPr>
        <w:t>за квартал, год не включается период временной нетрудоспособности, дни отпуска без сохранения заработной платы, дополнительный отпу</w:t>
      </w:r>
      <w:proofErr w:type="gramStart"/>
      <w:r w:rsidRPr="00D518C8">
        <w:rPr>
          <w:sz w:val="24"/>
          <w:szCs w:val="24"/>
        </w:rPr>
        <w:t>ск в св</w:t>
      </w:r>
      <w:proofErr w:type="gramEnd"/>
      <w:r w:rsidRPr="00D518C8">
        <w:rPr>
          <w:sz w:val="24"/>
          <w:szCs w:val="24"/>
        </w:rPr>
        <w:t xml:space="preserve">язи с обучением, отпуск </w:t>
      </w:r>
      <w:r w:rsidR="00D518C8">
        <w:rPr>
          <w:sz w:val="24"/>
          <w:szCs w:val="24"/>
        </w:rPr>
        <w:t xml:space="preserve">                           </w:t>
      </w:r>
      <w:r w:rsidRPr="00D518C8">
        <w:rPr>
          <w:sz w:val="24"/>
          <w:szCs w:val="24"/>
        </w:rPr>
        <w:t>по беременности и родам и отпуск по уходу за ребенком, дополнительные выходные дни для ухода за ребенком-инвалидом.</w:t>
      </w:r>
    </w:p>
    <w:bookmarkEnd w:id="17"/>
    <w:p w:rsidR="00A8717D" w:rsidRPr="00D518C8" w:rsidRDefault="00A8717D" w:rsidP="00D518C8">
      <w:pPr>
        <w:widowControl w:val="0"/>
        <w:autoSpaceDE w:val="0"/>
        <w:autoSpaceDN w:val="0"/>
        <w:ind w:firstLine="709"/>
        <w:jc w:val="both"/>
        <w:rPr>
          <w:sz w:val="24"/>
          <w:szCs w:val="24"/>
        </w:rPr>
      </w:pPr>
      <w:r w:rsidRPr="00D518C8">
        <w:rPr>
          <w:sz w:val="24"/>
          <w:szCs w:val="24"/>
        </w:rPr>
        <w:t xml:space="preserve">40. Премиальные выплаты по итогам работы за квартал, год учитываются при исчислении средней заработной платы (среднего заработка) для всех случаев определения </w:t>
      </w:r>
      <w:r w:rsidR="00D518C8">
        <w:rPr>
          <w:sz w:val="24"/>
          <w:szCs w:val="24"/>
        </w:rPr>
        <w:t xml:space="preserve">                </w:t>
      </w:r>
      <w:r w:rsidRPr="00D518C8">
        <w:rPr>
          <w:sz w:val="24"/>
          <w:szCs w:val="24"/>
        </w:rPr>
        <w:t xml:space="preserve">ее размера, предусмотренных </w:t>
      </w:r>
      <w:hyperlink r:id="rId13" w:history="1">
        <w:r w:rsidRPr="00D518C8">
          <w:rPr>
            <w:rStyle w:val="ad"/>
            <w:color w:val="auto"/>
            <w:sz w:val="24"/>
            <w:szCs w:val="24"/>
          </w:rPr>
          <w:t>Трудовым кодексом</w:t>
        </w:r>
      </w:hyperlink>
      <w:r w:rsidRPr="00D518C8">
        <w:rPr>
          <w:sz w:val="24"/>
          <w:szCs w:val="24"/>
        </w:rPr>
        <w:t xml:space="preserve"> Российской Федерации.</w:t>
      </w:r>
    </w:p>
    <w:p w:rsidR="00A8717D" w:rsidRDefault="00A8717D" w:rsidP="00A8717D">
      <w:pPr>
        <w:pStyle w:val="111111111111"/>
        <w:ind w:firstLine="0"/>
        <w:jc w:val="center"/>
        <w:rPr>
          <w:rFonts w:ascii="Times New Roman" w:eastAsia="Times New Roman" w:hAnsi="Times New Roman"/>
          <w:b/>
          <w:bCs/>
          <w:iCs/>
          <w:lang w:eastAsia="ru-RU"/>
        </w:rPr>
      </w:pPr>
    </w:p>
    <w:p w:rsidR="00A8717D" w:rsidRDefault="00A8717D" w:rsidP="00A8717D">
      <w:pPr>
        <w:pStyle w:val="111111111111"/>
        <w:ind w:firstLine="0"/>
        <w:jc w:val="center"/>
        <w:rPr>
          <w:rFonts w:ascii="Times New Roman" w:eastAsia="Times New Roman" w:hAnsi="Times New Roman"/>
          <w:b/>
          <w:bCs/>
          <w:iCs/>
          <w:lang w:eastAsia="ru-RU"/>
        </w:rPr>
      </w:pPr>
      <w:r>
        <w:rPr>
          <w:rFonts w:ascii="Times New Roman" w:eastAsia="Times New Roman" w:hAnsi="Times New Roman"/>
          <w:b/>
          <w:bCs/>
          <w:iCs/>
          <w:lang w:eastAsia="ru-RU"/>
        </w:rPr>
        <w:t>5. Иные выплаты</w:t>
      </w:r>
    </w:p>
    <w:p w:rsidR="00A8717D" w:rsidRDefault="00A8717D" w:rsidP="00A8717D">
      <w:pPr>
        <w:pStyle w:val="111111111111"/>
        <w:ind w:firstLine="709"/>
        <w:rPr>
          <w:rFonts w:ascii="Times New Roman" w:hAnsi="Times New Roman"/>
        </w:rPr>
      </w:pPr>
    </w:p>
    <w:p w:rsidR="00A8717D" w:rsidRPr="00D518C8" w:rsidRDefault="00A8717D" w:rsidP="00A8717D">
      <w:pPr>
        <w:pStyle w:val="111111111111"/>
        <w:ind w:firstLine="709"/>
        <w:rPr>
          <w:rFonts w:ascii="Times New Roman" w:hAnsi="Times New Roman"/>
        </w:rPr>
      </w:pPr>
      <w:r w:rsidRPr="00D518C8">
        <w:rPr>
          <w:rFonts w:ascii="Times New Roman" w:hAnsi="Times New Roman"/>
        </w:rPr>
        <w:t>41. К иным выплатам относятся:</w:t>
      </w:r>
    </w:p>
    <w:p w:rsidR="00A8717D" w:rsidRPr="00D518C8" w:rsidRDefault="00A8717D" w:rsidP="00A8717D">
      <w:pPr>
        <w:autoSpaceDE w:val="0"/>
        <w:autoSpaceDN w:val="0"/>
        <w:adjustRightInd w:val="0"/>
        <w:ind w:firstLine="709"/>
        <w:rPr>
          <w:sz w:val="24"/>
          <w:szCs w:val="24"/>
        </w:rPr>
      </w:pPr>
      <w:r w:rsidRPr="00D518C8">
        <w:rPr>
          <w:sz w:val="24"/>
          <w:szCs w:val="24"/>
        </w:rPr>
        <w:t>- материальная помощь к отпуску;</w:t>
      </w:r>
    </w:p>
    <w:p w:rsidR="00A8717D" w:rsidRPr="00D518C8" w:rsidRDefault="00A8717D" w:rsidP="00A8717D">
      <w:pPr>
        <w:autoSpaceDE w:val="0"/>
        <w:autoSpaceDN w:val="0"/>
        <w:adjustRightInd w:val="0"/>
        <w:ind w:firstLine="709"/>
        <w:rPr>
          <w:sz w:val="24"/>
          <w:szCs w:val="24"/>
        </w:rPr>
      </w:pPr>
      <w:r w:rsidRPr="00D518C8">
        <w:rPr>
          <w:sz w:val="24"/>
          <w:szCs w:val="24"/>
        </w:rPr>
        <w:t>- единовременная выплата к юбилейным датам.</w:t>
      </w:r>
    </w:p>
    <w:p w:rsidR="00A8717D" w:rsidRPr="00D518C8" w:rsidRDefault="00A8717D" w:rsidP="00A8717D">
      <w:pPr>
        <w:pStyle w:val="111111111111"/>
        <w:ind w:firstLine="709"/>
        <w:rPr>
          <w:rFonts w:ascii="Times New Roman" w:hAnsi="Times New Roman"/>
        </w:rPr>
      </w:pPr>
      <w:r w:rsidRPr="00D518C8">
        <w:rPr>
          <w:rFonts w:ascii="Times New Roman" w:hAnsi="Times New Roman"/>
        </w:rPr>
        <w:t>42. Материальная помощь к отпуску выплачивается работникам в размере одного месячного фонда оплаты труда, один раз в календарном году, при уходе работника в очередной оплачиваемый отпуск, а вновь принятым (уволенным) пропорционально отработанному времени в календарном году.</w:t>
      </w:r>
    </w:p>
    <w:p w:rsidR="00A8717D" w:rsidRPr="00D518C8" w:rsidRDefault="00A8717D" w:rsidP="00A8717D">
      <w:pPr>
        <w:pStyle w:val="111111111111"/>
        <w:ind w:firstLine="709"/>
        <w:rPr>
          <w:rFonts w:ascii="Times New Roman" w:hAnsi="Times New Roman"/>
        </w:rPr>
      </w:pPr>
      <w:r w:rsidRPr="00D518C8">
        <w:rPr>
          <w:rFonts w:ascii="Times New Roman" w:hAnsi="Times New Roman"/>
        </w:rPr>
        <w:t>43. Основанием для выплаты материальной помощи к отпуску является распоряжение работодателя о предоставлении очередного оплачиваемого отпуска.</w:t>
      </w:r>
    </w:p>
    <w:p w:rsidR="00A8717D" w:rsidRPr="00D518C8" w:rsidRDefault="00A8717D" w:rsidP="00A8717D">
      <w:pPr>
        <w:pStyle w:val="111111111111"/>
        <w:ind w:firstLine="709"/>
        <w:rPr>
          <w:rFonts w:ascii="Times New Roman" w:hAnsi="Times New Roman"/>
        </w:rPr>
      </w:pPr>
      <w:r w:rsidRPr="00D518C8">
        <w:rPr>
          <w:rFonts w:ascii="Times New Roman" w:hAnsi="Times New Roman"/>
        </w:rPr>
        <w:lastRenderedPageBreak/>
        <w:t>44. Материальная помощь к отпуску не выплачивается:</w:t>
      </w:r>
    </w:p>
    <w:p w:rsidR="00A8717D" w:rsidRPr="00D518C8" w:rsidRDefault="00A8717D" w:rsidP="00A8717D">
      <w:pPr>
        <w:pStyle w:val="111111111111"/>
        <w:ind w:firstLine="709"/>
        <w:rPr>
          <w:rFonts w:ascii="Times New Roman" w:hAnsi="Times New Roman"/>
        </w:rPr>
      </w:pPr>
      <w:r w:rsidRPr="00D518C8">
        <w:rPr>
          <w:rFonts w:ascii="Times New Roman" w:hAnsi="Times New Roman"/>
        </w:rPr>
        <w:t>- работникам, принятым на работу по совместительству;</w:t>
      </w:r>
    </w:p>
    <w:p w:rsidR="00A8717D" w:rsidRPr="00D518C8" w:rsidRDefault="00A8717D" w:rsidP="00A8717D">
      <w:pPr>
        <w:pStyle w:val="111111111111"/>
        <w:ind w:firstLine="709"/>
        <w:rPr>
          <w:rFonts w:ascii="Times New Roman" w:hAnsi="Times New Roman"/>
        </w:rPr>
      </w:pPr>
      <w:r w:rsidRPr="00D518C8">
        <w:rPr>
          <w:rFonts w:ascii="Times New Roman" w:hAnsi="Times New Roman"/>
        </w:rPr>
        <w:t>- работникам, заключившим срочный трудовой договор (сроком до двух месяцев);</w:t>
      </w:r>
    </w:p>
    <w:p w:rsidR="00A8717D" w:rsidRPr="00D518C8" w:rsidRDefault="00A8717D" w:rsidP="00A8717D">
      <w:pPr>
        <w:pStyle w:val="111111111111"/>
        <w:ind w:firstLine="709"/>
        <w:rPr>
          <w:rFonts w:ascii="Times New Roman" w:hAnsi="Times New Roman"/>
        </w:rPr>
      </w:pPr>
      <w:r w:rsidRPr="00D518C8">
        <w:rPr>
          <w:rFonts w:ascii="Times New Roman" w:hAnsi="Times New Roman"/>
        </w:rPr>
        <w:t xml:space="preserve">- работникам, уволенным в течение календарного года по собственному желанию </w:t>
      </w:r>
      <w:r w:rsidR="00D518C8">
        <w:rPr>
          <w:rFonts w:ascii="Times New Roman" w:hAnsi="Times New Roman"/>
        </w:rPr>
        <w:t xml:space="preserve">                       </w:t>
      </w:r>
      <w:r w:rsidRPr="00D518C8">
        <w:rPr>
          <w:rFonts w:ascii="Times New Roman" w:hAnsi="Times New Roman"/>
        </w:rPr>
        <w:t>и за виновные действия.</w:t>
      </w:r>
    </w:p>
    <w:p w:rsidR="00A8717D" w:rsidRPr="00D518C8" w:rsidRDefault="00A8717D" w:rsidP="00D518C8">
      <w:pPr>
        <w:widowControl w:val="0"/>
        <w:ind w:firstLine="709"/>
        <w:jc w:val="both"/>
        <w:rPr>
          <w:sz w:val="24"/>
          <w:szCs w:val="24"/>
        </w:rPr>
      </w:pPr>
      <w:r w:rsidRPr="00D518C8">
        <w:rPr>
          <w:sz w:val="24"/>
          <w:szCs w:val="24"/>
        </w:rPr>
        <w:t>45. Единовременная выплата к юбилейным датам работников, в связи с достижением ими возраста 50 и 60 лет, производится в размере одного месячного фонда оплаты труда, за исключением премиальной выплаты по итогам работы за месяц.</w:t>
      </w:r>
    </w:p>
    <w:p w:rsidR="00A8717D" w:rsidRPr="00D518C8" w:rsidRDefault="00A8717D" w:rsidP="00D518C8">
      <w:pPr>
        <w:ind w:firstLine="709"/>
        <w:jc w:val="both"/>
        <w:rPr>
          <w:sz w:val="24"/>
          <w:szCs w:val="24"/>
        </w:rPr>
      </w:pPr>
    </w:p>
    <w:p w:rsidR="00A8717D" w:rsidRPr="00D518C8" w:rsidRDefault="00A8717D" w:rsidP="00D518C8">
      <w:pPr>
        <w:widowControl w:val="0"/>
        <w:autoSpaceDE w:val="0"/>
        <w:autoSpaceDN w:val="0"/>
        <w:jc w:val="center"/>
        <w:rPr>
          <w:b/>
          <w:sz w:val="24"/>
          <w:szCs w:val="24"/>
        </w:rPr>
      </w:pPr>
      <w:r w:rsidRPr="00D518C8">
        <w:rPr>
          <w:b/>
          <w:sz w:val="24"/>
          <w:szCs w:val="24"/>
        </w:rPr>
        <w:t xml:space="preserve">6. Порядок </w:t>
      </w:r>
      <w:proofErr w:type="gramStart"/>
      <w:r w:rsidRPr="00D518C8">
        <w:rPr>
          <w:b/>
          <w:sz w:val="24"/>
          <w:szCs w:val="24"/>
        </w:rPr>
        <w:t>формирования фонда оплаты труда учреждения</w:t>
      </w:r>
      <w:proofErr w:type="gramEnd"/>
    </w:p>
    <w:p w:rsidR="00A8717D" w:rsidRDefault="00A8717D" w:rsidP="00A8717D">
      <w:pPr>
        <w:widowControl w:val="0"/>
        <w:autoSpaceDE w:val="0"/>
        <w:autoSpaceDN w:val="0"/>
        <w:ind w:firstLine="708"/>
        <w:jc w:val="center"/>
        <w:rPr>
          <w:b/>
        </w:rPr>
      </w:pPr>
    </w:p>
    <w:p w:rsidR="00A8717D" w:rsidRPr="00D518C8" w:rsidRDefault="00A8717D" w:rsidP="00D518C8">
      <w:pPr>
        <w:widowControl w:val="0"/>
        <w:autoSpaceDE w:val="0"/>
        <w:autoSpaceDN w:val="0"/>
        <w:ind w:firstLine="709"/>
        <w:jc w:val="both"/>
        <w:rPr>
          <w:sz w:val="24"/>
          <w:szCs w:val="24"/>
        </w:rPr>
      </w:pPr>
      <w:r w:rsidRPr="00D518C8">
        <w:rPr>
          <w:sz w:val="24"/>
          <w:szCs w:val="24"/>
        </w:rPr>
        <w:t>46. Фонд оплаты труда работников формируется из расчёта на 12 месяцев, исходя                      из объёма субвенций, предоставляемых из федерального бюджета, бюджета автономного округа и  средств местного бюджета.</w:t>
      </w:r>
    </w:p>
    <w:p w:rsidR="00A8717D" w:rsidRPr="00D518C8" w:rsidRDefault="00A8717D" w:rsidP="00D518C8">
      <w:pPr>
        <w:widowControl w:val="0"/>
        <w:autoSpaceDE w:val="0"/>
        <w:autoSpaceDN w:val="0"/>
        <w:ind w:firstLine="709"/>
        <w:jc w:val="both"/>
        <w:rPr>
          <w:sz w:val="24"/>
          <w:szCs w:val="24"/>
        </w:rPr>
      </w:pPr>
      <w:r w:rsidRPr="00D518C8">
        <w:rPr>
          <w:sz w:val="24"/>
          <w:szCs w:val="24"/>
        </w:rPr>
        <w:t xml:space="preserve">47. Фонд оплаты труда учреждения определяется суммированием фонда должностных окладов, и фондов компенсационных и стимулирующих выплат, а также иных выплат, предусмотренных настоящим Положением. </w:t>
      </w:r>
    </w:p>
    <w:p w:rsidR="00A8717D" w:rsidRPr="00D518C8" w:rsidRDefault="00A8717D" w:rsidP="00D518C8">
      <w:pPr>
        <w:widowControl w:val="0"/>
        <w:autoSpaceDE w:val="0"/>
        <w:autoSpaceDN w:val="0"/>
        <w:ind w:firstLine="709"/>
        <w:jc w:val="both"/>
        <w:rPr>
          <w:bCs/>
          <w:sz w:val="24"/>
          <w:szCs w:val="24"/>
        </w:rPr>
      </w:pPr>
      <w:r w:rsidRPr="00D518C8">
        <w:rPr>
          <w:bCs/>
          <w:sz w:val="24"/>
          <w:szCs w:val="24"/>
        </w:rPr>
        <w:t>48. Руководитель учреждения несет ответственность за правильность формирования фонда оплаты труда и обеспечивает соблюдение установленных требований.</w:t>
      </w:r>
    </w:p>
    <w:p w:rsidR="00A8717D" w:rsidRPr="00D518C8" w:rsidRDefault="00A8717D" w:rsidP="00D518C8">
      <w:pPr>
        <w:ind w:firstLine="709"/>
        <w:jc w:val="both"/>
        <w:rPr>
          <w:rFonts w:ascii="Arial" w:hAnsi="Arial" w:cs="Arial"/>
          <w:sz w:val="24"/>
          <w:szCs w:val="24"/>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A8717D">
      <w:pPr>
        <w:ind w:firstLine="709"/>
        <w:jc w:val="right"/>
        <w:rPr>
          <w:rFonts w:cs="Arial"/>
        </w:rPr>
      </w:pPr>
    </w:p>
    <w:p w:rsidR="00A8717D" w:rsidRDefault="00A8717D" w:rsidP="00D518C8">
      <w:pPr>
        <w:rPr>
          <w:rFonts w:cs="Arial"/>
        </w:rPr>
      </w:pPr>
    </w:p>
    <w:p w:rsidR="00A8717D" w:rsidRPr="00D518C8" w:rsidRDefault="00A8717D" w:rsidP="00A8717D">
      <w:pPr>
        <w:ind w:firstLine="698"/>
        <w:jc w:val="right"/>
        <w:rPr>
          <w:color w:val="000000"/>
          <w:sz w:val="24"/>
        </w:rPr>
      </w:pPr>
      <w:bookmarkStart w:id="18" w:name="sub_2015"/>
      <w:r w:rsidRPr="00D518C8">
        <w:rPr>
          <w:rStyle w:val="ac"/>
          <w:bCs/>
          <w:color w:val="000000"/>
          <w:sz w:val="24"/>
        </w:rPr>
        <w:lastRenderedPageBreak/>
        <w:t>Приложение</w:t>
      </w:r>
    </w:p>
    <w:bookmarkEnd w:id="18"/>
    <w:p w:rsidR="00A8717D" w:rsidRPr="00D518C8" w:rsidRDefault="00A8717D" w:rsidP="00A8717D">
      <w:pPr>
        <w:ind w:firstLine="698"/>
        <w:jc w:val="right"/>
        <w:rPr>
          <w:color w:val="000000"/>
          <w:sz w:val="24"/>
        </w:rPr>
      </w:pPr>
      <w:r w:rsidRPr="00D518C8">
        <w:rPr>
          <w:rStyle w:val="ac"/>
          <w:bCs/>
          <w:color w:val="000000"/>
          <w:sz w:val="24"/>
        </w:rPr>
        <w:t xml:space="preserve">к </w:t>
      </w:r>
      <w:hyperlink r:id="rId14" w:anchor="sub_2000" w:history="1">
        <w:r w:rsidRPr="00D518C8">
          <w:rPr>
            <w:rStyle w:val="ad"/>
            <w:b/>
            <w:color w:val="000000"/>
            <w:sz w:val="24"/>
          </w:rPr>
          <w:t>Положению</w:t>
        </w:r>
      </w:hyperlink>
      <w:r w:rsidRPr="00D518C8">
        <w:rPr>
          <w:rStyle w:val="ac"/>
          <w:bCs/>
          <w:color w:val="000000"/>
          <w:sz w:val="24"/>
        </w:rPr>
        <w:t xml:space="preserve"> об оплате труда лиц,</w:t>
      </w:r>
    </w:p>
    <w:p w:rsidR="00A8717D" w:rsidRPr="00D518C8" w:rsidRDefault="00A8717D" w:rsidP="00A8717D">
      <w:pPr>
        <w:ind w:firstLine="698"/>
        <w:jc w:val="right"/>
        <w:rPr>
          <w:color w:val="000000"/>
          <w:sz w:val="24"/>
        </w:rPr>
      </w:pPr>
      <w:proofErr w:type="gramStart"/>
      <w:r w:rsidRPr="00D518C8">
        <w:rPr>
          <w:rStyle w:val="ac"/>
          <w:bCs/>
          <w:color w:val="000000"/>
          <w:sz w:val="24"/>
        </w:rPr>
        <w:t>занимающих</w:t>
      </w:r>
      <w:proofErr w:type="gramEnd"/>
      <w:r w:rsidRPr="00D518C8">
        <w:rPr>
          <w:rStyle w:val="ac"/>
          <w:bCs/>
          <w:color w:val="000000"/>
          <w:sz w:val="24"/>
        </w:rPr>
        <w:t xml:space="preserve"> должности, не отнесенные</w:t>
      </w:r>
    </w:p>
    <w:p w:rsidR="00A8717D" w:rsidRPr="00D518C8" w:rsidRDefault="00A8717D" w:rsidP="00A8717D">
      <w:pPr>
        <w:ind w:firstLine="698"/>
        <w:jc w:val="right"/>
        <w:rPr>
          <w:color w:val="000000"/>
          <w:sz w:val="24"/>
        </w:rPr>
      </w:pPr>
      <w:r w:rsidRPr="00D518C8">
        <w:rPr>
          <w:rStyle w:val="ac"/>
          <w:bCs/>
          <w:color w:val="000000"/>
          <w:sz w:val="24"/>
        </w:rPr>
        <w:t>к должностям муниципальной службы,</w:t>
      </w:r>
    </w:p>
    <w:p w:rsidR="00A8717D" w:rsidRPr="00D518C8" w:rsidRDefault="00A8717D" w:rsidP="00A8717D">
      <w:pPr>
        <w:ind w:firstLine="698"/>
        <w:jc w:val="right"/>
        <w:rPr>
          <w:color w:val="000000"/>
          <w:sz w:val="24"/>
        </w:rPr>
      </w:pPr>
      <w:r w:rsidRPr="00D518C8">
        <w:rPr>
          <w:rStyle w:val="ac"/>
          <w:bCs/>
          <w:color w:val="000000"/>
          <w:sz w:val="24"/>
        </w:rPr>
        <w:t xml:space="preserve">и </w:t>
      </w:r>
      <w:proofErr w:type="gramStart"/>
      <w:r w:rsidRPr="00D518C8">
        <w:rPr>
          <w:rStyle w:val="ac"/>
          <w:bCs/>
          <w:color w:val="000000"/>
          <w:sz w:val="24"/>
        </w:rPr>
        <w:t>осуществляющих</w:t>
      </w:r>
      <w:proofErr w:type="gramEnd"/>
      <w:r w:rsidRPr="00D518C8">
        <w:rPr>
          <w:rStyle w:val="ac"/>
          <w:bCs/>
          <w:color w:val="000000"/>
          <w:sz w:val="24"/>
        </w:rPr>
        <w:t xml:space="preserve"> техническое обеспечение</w:t>
      </w:r>
    </w:p>
    <w:p w:rsidR="00A8717D" w:rsidRPr="00D518C8" w:rsidRDefault="00A8717D" w:rsidP="00A8717D">
      <w:pPr>
        <w:ind w:firstLine="698"/>
        <w:jc w:val="right"/>
        <w:rPr>
          <w:sz w:val="24"/>
        </w:rPr>
      </w:pPr>
      <w:r w:rsidRPr="00D518C8">
        <w:rPr>
          <w:rStyle w:val="ac"/>
          <w:bCs/>
          <w:color w:val="000000"/>
          <w:sz w:val="24"/>
        </w:rPr>
        <w:t>деятельности администрации города Югорска</w:t>
      </w:r>
    </w:p>
    <w:p w:rsidR="00A8717D" w:rsidRPr="00D518C8" w:rsidRDefault="00A8717D" w:rsidP="00A8717D">
      <w:pPr>
        <w:rPr>
          <w:sz w:val="24"/>
        </w:rPr>
      </w:pPr>
    </w:p>
    <w:p w:rsidR="00A8717D" w:rsidRPr="00D518C8" w:rsidRDefault="00A8717D" w:rsidP="00A8717D">
      <w:pPr>
        <w:ind w:firstLine="698"/>
        <w:jc w:val="right"/>
        <w:rPr>
          <w:sz w:val="24"/>
        </w:rPr>
      </w:pPr>
    </w:p>
    <w:p w:rsidR="00A8717D" w:rsidRPr="00D518C8" w:rsidRDefault="00A8717D" w:rsidP="00A8717D">
      <w:pPr>
        <w:ind w:firstLine="698"/>
        <w:jc w:val="right"/>
        <w:rPr>
          <w:sz w:val="24"/>
        </w:rPr>
      </w:pPr>
    </w:p>
    <w:p w:rsidR="00A8717D" w:rsidRPr="00D518C8" w:rsidRDefault="00A8717D" w:rsidP="00A8717D">
      <w:pPr>
        <w:ind w:firstLine="698"/>
        <w:jc w:val="right"/>
        <w:rPr>
          <w:b/>
          <w:sz w:val="24"/>
        </w:rPr>
      </w:pPr>
      <w:r w:rsidRPr="00D518C8">
        <w:rPr>
          <w:b/>
          <w:sz w:val="24"/>
        </w:rPr>
        <w:t>УТВЕРЖДАЮ</w:t>
      </w:r>
    </w:p>
    <w:p w:rsidR="00A8717D" w:rsidRPr="00D518C8" w:rsidRDefault="00A8717D" w:rsidP="00A8717D">
      <w:pPr>
        <w:rPr>
          <w:b/>
          <w:sz w:val="24"/>
        </w:rPr>
      </w:pPr>
    </w:p>
    <w:p w:rsidR="00A8717D" w:rsidRPr="00D518C8" w:rsidRDefault="00A8717D" w:rsidP="00A8717D">
      <w:pPr>
        <w:ind w:firstLine="698"/>
        <w:jc w:val="right"/>
        <w:rPr>
          <w:b/>
          <w:sz w:val="24"/>
        </w:rPr>
      </w:pPr>
      <w:r w:rsidRPr="00D518C8">
        <w:rPr>
          <w:b/>
          <w:sz w:val="24"/>
        </w:rPr>
        <w:t xml:space="preserve">Представитель </w:t>
      </w:r>
    </w:p>
    <w:p w:rsidR="00A8717D" w:rsidRPr="00D518C8" w:rsidRDefault="00A8717D" w:rsidP="00A8717D">
      <w:pPr>
        <w:ind w:firstLine="698"/>
        <w:jc w:val="right"/>
        <w:rPr>
          <w:b/>
          <w:sz w:val="24"/>
        </w:rPr>
      </w:pPr>
      <w:r w:rsidRPr="00D518C8">
        <w:rPr>
          <w:b/>
          <w:sz w:val="24"/>
        </w:rPr>
        <w:t>нанимателя (работодателя)</w:t>
      </w:r>
    </w:p>
    <w:p w:rsidR="00A8717D" w:rsidRDefault="00A8717D" w:rsidP="00A8717D">
      <w:pPr>
        <w:ind w:firstLine="698"/>
        <w:jc w:val="right"/>
      </w:pPr>
      <w:r>
        <w:t>_______________________</w:t>
      </w:r>
    </w:p>
    <w:p w:rsidR="00D518C8" w:rsidRDefault="00D518C8" w:rsidP="00D518C8">
      <w:pPr>
        <w:pStyle w:val="1"/>
        <w:spacing w:before="0" w:after="0"/>
        <w:jc w:val="center"/>
        <w:rPr>
          <w:rFonts w:ascii="Times New Roman" w:hAnsi="Times New Roman"/>
          <w:bCs w:val="0"/>
          <w:sz w:val="24"/>
          <w:szCs w:val="24"/>
        </w:rPr>
      </w:pPr>
    </w:p>
    <w:p w:rsidR="00A8717D" w:rsidRPr="00D518C8" w:rsidRDefault="00A8717D" w:rsidP="00D518C8">
      <w:pPr>
        <w:pStyle w:val="1"/>
        <w:spacing w:before="0" w:after="0"/>
        <w:jc w:val="center"/>
        <w:rPr>
          <w:rFonts w:ascii="Times New Roman" w:hAnsi="Times New Roman"/>
          <w:sz w:val="24"/>
          <w:szCs w:val="24"/>
        </w:rPr>
      </w:pPr>
      <w:r w:rsidRPr="00D518C8">
        <w:rPr>
          <w:rFonts w:ascii="Times New Roman" w:hAnsi="Times New Roman"/>
          <w:bCs w:val="0"/>
          <w:sz w:val="24"/>
          <w:szCs w:val="24"/>
        </w:rPr>
        <w:t>Ведомость</w:t>
      </w:r>
      <w:r w:rsidRPr="00D518C8">
        <w:rPr>
          <w:rFonts w:ascii="Times New Roman" w:hAnsi="Times New Roman"/>
          <w:bCs w:val="0"/>
          <w:sz w:val="24"/>
          <w:szCs w:val="24"/>
        </w:rPr>
        <w:br/>
        <w:t>на начисление и выплату премии работникам, осуществляющим техническое обеспечение администрации города Югорска</w:t>
      </w:r>
      <w:r w:rsidRPr="00D518C8">
        <w:rPr>
          <w:rFonts w:ascii="Times New Roman" w:hAnsi="Times New Roman"/>
          <w:bCs w:val="0"/>
          <w:sz w:val="24"/>
          <w:szCs w:val="24"/>
        </w:rPr>
        <w:br/>
        <w:t>за _____________ 20___ г.</w:t>
      </w:r>
    </w:p>
    <w:p w:rsidR="00A8717D" w:rsidRPr="00D518C8" w:rsidRDefault="00A8717D" w:rsidP="00D518C8">
      <w:pPr>
        <w:jc w:val="center"/>
        <w:rPr>
          <w:b/>
          <w:sz w:val="24"/>
          <w:szCs w:val="24"/>
        </w:rPr>
      </w:pPr>
    </w:p>
    <w:p w:rsidR="00A8717D" w:rsidRDefault="00A8717D" w:rsidP="00A8717D">
      <w:pPr>
        <w:rPr>
          <w:rFonts w:ascii="Arial" w:hAnsi="Arial"/>
        </w:rPr>
      </w:pPr>
    </w:p>
    <w:tbl>
      <w:tblPr>
        <w:tblW w:w="991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9"/>
        <w:gridCol w:w="1256"/>
        <w:gridCol w:w="1568"/>
        <w:gridCol w:w="1681"/>
        <w:gridCol w:w="1701"/>
        <w:gridCol w:w="1701"/>
        <w:gridCol w:w="1276"/>
      </w:tblGrid>
      <w:tr w:rsidR="00A8717D" w:rsidTr="00D518C8">
        <w:tc>
          <w:tcPr>
            <w:tcW w:w="729" w:type="dxa"/>
            <w:tcBorders>
              <w:top w:val="single" w:sz="4" w:space="0" w:color="auto"/>
              <w:left w:val="single" w:sz="4" w:space="0" w:color="auto"/>
              <w:bottom w:val="single" w:sz="4" w:space="0" w:color="auto"/>
              <w:right w:val="single" w:sz="4" w:space="0" w:color="auto"/>
            </w:tcBorders>
            <w:hideMark/>
          </w:tcPr>
          <w:p w:rsidR="00A8717D" w:rsidRDefault="00A8717D">
            <w:pPr>
              <w:pStyle w:val="ab"/>
              <w:spacing w:line="276" w:lineRule="auto"/>
              <w:jc w:val="center"/>
            </w:pPr>
            <w:r>
              <w:t>N</w:t>
            </w:r>
          </w:p>
          <w:p w:rsidR="00A8717D" w:rsidRDefault="00A8717D">
            <w:pPr>
              <w:pStyle w:val="ab"/>
              <w:spacing w:line="276" w:lineRule="auto"/>
              <w:jc w:val="center"/>
            </w:pPr>
            <w:proofErr w:type="gramStart"/>
            <w:r>
              <w:t>п</w:t>
            </w:r>
            <w:proofErr w:type="gramEnd"/>
            <w:r>
              <w:t>/п</w:t>
            </w:r>
          </w:p>
        </w:tc>
        <w:tc>
          <w:tcPr>
            <w:tcW w:w="1256" w:type="dxa"/>
            <w:tcBorders>
              <w:top w:val="single" w:sz="4" w:space="0" w:color="auto"/>
              <w:left w:val="single" w:sz="4" w:space="0" w:color="auto"/>
              <w:bottom w:val="single" w:sz="4" w:space="0" w:color="auto"/>
              <w:right w:val="single" w:sz="4" w:space="0" w:color="auto"/>
            </w:tcBorders>
            <w:hideMark/>
          </w:tcPr>
          <w:p w:rsidR="00A8717D" w:rsidRDefault="00A8717D">
            <w:pPr>
              <w:pStyle w:val="ab"/>
              <w:spacing w:line="276" w:lineRule="auto"/>
              <w:jc w:val="center"/>
            </w:pPr>
            <w:r>
              <w:t>Ф.И.О.</w:t>
            </w:r>
          </w:p>
        </w:tc>
        <w:tc>
          <w:tcPr>
            <w:tcW w:w="1568" w:type="dxa"/>
            <w:tcBorders>
              <w:top w:val="single" w:sz="4" w:space="0" w:color="auto"/>
              <w:left w:val="single" w:sz="4" w:space="0" w:color="auto"/>
              <w:bottom w:val="single" w:sz="4" w:space="0" w:color="auto"/>
              <w:right w:val="single" w:sz="4" w:space="0" w:color="auto"/>
            </w:tcBorders>
            <w:hideMark/>
          </w:tcPr>
          <w:p w:rsidR="00A8717D" w:rsidRDefault="00A8717D">
            <w:pPr>
              <w:pStyle w:val="ab"/>
              <w:spacing w:line="276" w:lineRule="auto"/>
              <w:jc w:val="center"/>
            </w:pPr>
            <w:r>
              <w:t>Занимаемая должность</w:t>
            </w:r>
          </w:p>
        </w:tc>
        <w:tc>
          <w:tcPr>
            <w:tcW w:w="1681" w:type="dxa"/>
            <w:tcBorders>
              <w:top w:val="single" w:sz="4" w:space="0" w:color="auto"/>
              <w:left w:val="single" w:sz="4" w:space="0" w:color="auto"/>
              <w:bottom w:val="single" w:sz="4" w:space="0" w:color="auto"/>
              <w:right w:val="single" w:sz="4" w:space="0" w:color="auto"/>
            </w:tcBorders>
            <w:hideMark/>
          </w:tcPr>
          <w:p w:rsidR="00A8717D" w:rsidRDefault="00A8717D">
            <w:pPr>
              <w:pStyle w:val="ab"/>
              <w:spacing w:line="276" w:lineRule="auto"/>
              <w:jc w:val="center"/>
            </w:pPr>
            <w:r>
              <w:t>Размер премиальной выплаты по Положению</w:t>
            </w:r>
          </w:p>
        </w:tc>
        <w:tc>
          <w:tcPr>
            <w:tcW w:w="1701" w:type="dxa"/>
            <w:tcBorders>
              <w:top w:val="single" w:sz="4" w:space="0" w:color="auto"/>
              <w:left w:val="single" w:sz="4" w:space="0" w:color="auto"/>
              <w:bottom w:val="single" w:sz="4" w:space="0" w:color="auto"/>
              <w:right w:val="single" w:sz="4" w:space="0" w:color="auto"/>
            </w:tcBorders>
            <w:hideMark/>
          </w:tcPr>
          <w:p w:rsidR="00A8717D" w:rsidRDefault="00A8717D">
            <w:pPr>
              <w:pStyle w:val="ab"/>
              <w:spacing w:line="276" w:lineRule="auto"/>
              <w:jc w:val="center"/>
            </w:pPr>
            <w:r>
              <w:t>Размер премиальной выплаты к  начислению</w:t>
            </w:r>
          </w:p>
        </w:tc>
        <w:tc>
          <w:tcPr>
            <w:tcW w:w="1701" w:type="dxa"/>
            <w:tcBorders>
              <w:top w:val="single" w:sz="4" w:space="0" w:color="auto"/>
              <w:left w:val="single" w:sz="4" w:space="0" w:color="auto"/>
              <w:bottom w:val="single" w:sz="4" w:space="0" w:color="auto"/>
              <w:right w:val="single" w:sz="4" w:space="0" w:color="auto"/>
            </w:tcBorders>
            <w:hideMark/>
          </w:tcPr>
          <w:p w:rsidR="00A8717D" w:rsidRDefault="00A8717D">
            <w:pPr>
              <w:pStyle w:val="ab"/>
              <w:spacing w:line="276" w:lineRule="auto"/>
              <w:jc w:val="center"/>
            </w:pPr>
            <w:r>
              <w:t>Не выполненные условия премирования</w:t>
            </w:r>
          </w:p>
        </w:tc>
        <w:tc>
          <w:tcPr>
            <w:tcW w:w="1276" w:type="dxa"/>
            <w:tcBorders>
              <w:top w:val="single" w:sz="4" w:space="0" w:color="auto"/>
              <w:left w:val="single" w:sz="4" w:space="0" w:color="auto"/>
              <w:bottom w:val="single" w:sz="4" w:space="0" w:color="auto"/>
              <w:right w:val="single" w:sz="4" w:space="0" w:color="auto"/>
            </w:tcBorders>
            <w:hideMark/>
          </w:tcPr>
          <w:p w:rsidR="00A8717D" w:rsidRDefault="00A8717D">
            <w:pPr>
              <w:pStyle w:val="ab"/>
              <w:spacing w:line="276" w:lineRule="auto"/>
              <w:jc w:val="center"/>
            </w:pPr>
            <w:r>
              <w:t>Роспись работника</w:t>
            </w:r>
          </w:p>
        </w:tc>
      </w:tr>
      <w:tr w:rsidR="00A8717D" w:rsidTr="00D518C8">
        <w:tc>
          <w:tcPr>
            <w:tcW w:w="729" w:type="dxa"/>
            <w:tcBorders>
              <w:top w:val="single" w:sz="4" w:space="0" w:color="auto"/>
              <w:left w:val="single" w:sz="4" w:space="0" w:color="auto"/>
              <w:bottom w:val="single" w:sz="4" w:space="0" w:color="auto"/>
              <w:right w:val="single" w:sz="4" w:space="0" w:color="auto"/>
            </w:tcBorders>
            <w:hideMark/>
          </w:tcPr>
          <w:p w:rsidR="00A8717D" w:rsidRDefault="00A8717D">
            <w:pPr>
              <w:pStyle w:val="ab"/>
              <w:spacing w:line="276" w:lineRule="auto"/>
              <w:jc w:val="center"/>
            </w:pPr>
            <w:r>
              <w:t>1</w:t>
            </w:r>
          </w:p>
        </w:tc>
        <w:tc>
          <w:tcPr>
            <w:tcW w:w="1256" w:type="dxa"/>
            <w:tcBorders>
              <w:top w:val="single" w:sz="4" w:space="0" w:color="auto"/>
              <w:left w:val="single" w:sz="4" w:space="0" w:color="auto"/>
              <w:bottom w:val="single" w:sz="4" w:space="0" w:color="auto"/>
              <w:right w:val="single" w:sz="4" w:space="0" w:color="auto"/>
            </w:tcBorders>
            <w:hideMark/>
          </w:tcPr>
          <w:p w:rsidR="00A8717D" w:rsidRDefault="00A8717D">
            <w:pPr>
              <w:pStyle w:val="ab"/>
              <w:spacing w:line="276" w:lineRule="auto"/>
              <w:jc w:val="center"/>
            </w:pPr>
            <w:r>
              <w:t>2</w:t>
            </w:r>
          </w:p>
        </w:tc>
        <w:tc>
          <w:tcPr>
            <w:tcW w:w="1568" w:type="dxa"/>
            <w:tcBorders>
              <w:top w:val="single" w:sz="4" w:space="0" w:color="auto"/>
              <w:left w:val="single" w:sz="4" w:space="0" w:color="auto"/>
              <w:bottom w:val="single" w:sz="4" w:space="0" w:color="auto"/>
              <w:right w:val="single" w:sz="4" w:space="0" w:color="auto"/>
            </w:tcBorders>
            <w:hideMark/>
          </w:tcPr>
          <w:p w:rsidR="00A8717D" w:rsidRDefault="00A8717D">
            <w:pPr>
              <w:pStyle w:val="ab"/>
              <w:spacing w:line="276" w:lineRule="auto"/>
              <w:jc w:val="center"/>
            </w:pPr>
            <w:r>
              <w:t>3</w:t>
            </w:r>
          </w:p>
        </w:tc>
        <w:tc>
          <w:tcPr>
            <w:tcW w:w="1681" w:type="dxa"/>
            <w:tcBorders>
              <w:top w:val="single" w:sz="4" w:space="0" w:color="auto"/>
              <w:left w:val="single" w:sz="4" w:space="0" w:color="auto"/>
              <w:bottom w:val="single" w:sz="4" w:space="0" w:color="auto"/>
              <w:right w:val="single" w:sz="4" w:space="0" w:color="auto"/>
            </w:tcBorders>
            <w:hideMark/>
          </w:tcPr>
          <w:p w:rsidR="00A8717D" w:rsidRDefault="00A8717D">
            <w:pPr>
              <w:pStyle w:val="ab"/>
              <w:spacing w:line="276" w:lineRule="auto"/>
              <w:jc w:val="center"/>
            </w:pPr>
            <w:r>
              <w:t>4</w:t>
            </w:r>
          </w:p>
        </w:tc>
        <w:tc>
          <w:tcPr>
            <w:tcW w:w="1701" w:type="dxa"/>
            <w:tcBorders>
              <w:top w:val="single" w:sz="4" w:space="0" w:color="auto"/>
              <w:left w:val="single" w:sz="4" w:space="0" w:color="auto"/>
              <w:bottom w:val="single" w:sz="4" w:space="0" w:color="auto"/>
              <w:right w:val="single" w:sz="4" w:space="0" w:color="auto"/>
            </w:tcBorders>
            <w:hideMark/>
          </w:tcPr>
          <w:p w:rsidR="00A8717D" w:rsidRDefault="00A8717D">
            <w:pPr>
              <w:pStyle w:val="ab"/>
              <w:spacing w:line="276" w:lineRule="auto"/>
              <w:jc w:val="center"/>
            </w:pPr>
            <w:r>
              <w:t>5</w:t>
            </w:r>
          </w:p>
        </w:tc>
        <w:tc>
          <w:tcPr>
            <w:tcW w:w="1701" w:type="dxa"/>
            <w:tcBorders>
              <w:top w:val="single" w:sz="4" w:space="0" w:color="auto"/>
              <w:left w:val="single" w:sz="4" w:space="0" w:color="auto"/>
              <w:bottom w:val="single" w:sz="4" w:space="0" w:color="auto"/>
              <w:right w:val="single" w:sz="4" w:space="0" w:color="auto"/>
            </w:tcBorders>
            <w:hideMark/>
          </w:tcPr>
          <w:p w:rsidR="00A8717D" w:rsidRDefault="00A8717D">
            <w:pPr>
              <w:pStyle w:val="ab"/>
              <w:spacing w:line="276" w:lineRule="auto"/>
              <w:jc w:val="center"/>
            </w:pPr>
            <w:r>
              <w:t>6</w:t>
            </w:r>
          </w:p>
        </w:tc>
        <w:tc>
          <w:tcPr>
            <w:tcW w:w="1276" w:type="dxa"/>
            <w:tcBorders>
              <w:top w:val="single" w:sz="4" w:space="0" w:color="auto"/>
              <w:left w:val="single" w:sz="4" w:space="0" w:color="auto"/>
              <w:bottom w:val="single" w:sz="4" w:space="0" w:color="auto"/>
              <w:right w:val="single" w:sz="4" w:space="0" w:color="auto"/>
            </w:tcBorders>
            <w:hideMark/>
          </w:tcPr>
          <w:p w:rsidR="00A8717D" w:rsidRDefault="00A8717D">
            <w:pPr>
              <w:pStyle w:val="ab"/>
              <w:spacing w:line="276" w:lineRule="auto"/>
              <w:jc w:val="center"/>
            </w:pPr>
            <w:r>
              <w:t>7</w:t>
            </w:r>
          </w:p>
        </w:tc>
      </w:tr>
      <w:tr w:rsidR="00A8717D" w:rsidTr="00D518C8">
        <w:tc>
          <w:tcPr>
            <w:tcW w:w="729"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256"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568"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681"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276"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r>
      <w:tr w:rsidR="00A8717D" w:rsidTr="00D518C8">
        <w:tc>
          <w:tcPr>
            <w:tcW w:w="729"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256"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568"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681"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276"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r>
      <w:tr w:rsidR="00A8717D" w:rsidTr="00D518C8">
        <w:tc>
          <w:tcPr>
            <w:tcW w:w="729"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256"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568"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681"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276"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r>
      <w:tr w:rsidR="00A8717D" w:rsidTr="00D518C8">
        <w:tc>
          <w:tcPr>
            <w:tcW w:w="729"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256"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568"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681"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276"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r>
      <w:tr w:rsidR="00A8717D" w:rsidTr="00D518C8">
        <w:tc>
          <w:tcPr>
            <w:tcW w:w="729"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256"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568"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681"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276"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r>
      <w:tr w:rsidR="00A8717D" w:rsidTr="00D518C8">
        <w:tc>
          <w:tcPr>
            <w:tcW w:w="729"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256"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568"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681"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276"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r>
      <w:tr w:rsidR="00A8717D" w:rsidTr="00D518C8">
        <w:tc>
          <w:tcPr>
            <w:tcW w:w="729"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256"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568"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681"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276"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r>
      <w:tr w:rsidR="00A8717D" w:rsidTr="00D518C8">
        <w:tc>
          <w:tcPr>
            <w:tcW w:w="729"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256"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568"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681"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276"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r>
      <w:tr w:rsidR="00A8717D" w:rsidTr="00D518C8">
        <w:tc>
          <w:tcPr>
            <w:tcW w:w="729"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256"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568"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681"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c>
          <w:tcPr>
            <w:tcW w:w="1276" w:type="dxa"/>
            <w:tcBorders>
              <w:top w:val="single" w:sz="4" w:space="0" w:color="auto"/>
              <w:left w:val="single" w:sz="4" w:space="0" w:color="auto"/>
              <w:bottom w:val="single" w:sz="4" w:space="0" w:color="auto"/>
              <w:right w:val="single" w:sz="4" w:space="0" w:color="auto"/>
            </w:tcBorders>
          </w:tcPr>
          <w:p w:rsidR="00A8717D" w:rsidRDefault="00A8717D">
            <w:pPr>
              <w:pStyle w:val="ab"/>
              <w:spacing w:line="276" w:lineRule="auto"/>
            </w:pPr>
          </w:p>
        </w:tc>
      </w:tr>
    </w:tbl>
    <w:p w:rsidR="00A8717D" w:rsidRDefault="00A8717D" w:rsidP="00A8717D">
      <w:pPr>
        <w:ind w:firstLine="709"/>
        <w:jc w:val="right"/>
        <w:rPr>
          <w:rFonts w:ascii="Arial" w:hAnsi="Arial" w:cs="Arial"/>
        </w:rPr>
      </w:pPr>
    </w:p>
    <w:p w:rsidR="00A8717D" w:rsidRPr="00A8717D" w:rsidRDefault="00A8717D" w:rsidP="007F4A15">
      <w:pPr>
        <w:jc w:val="both"/>
        <w:rPr>
          <w:sz w:val="24"/>
          <w:szCs w:val="24"/>
        </w:rPr>
      </w:pPr>
    </w:p>
    <w:sectPr w:rsidR="00A8717D" w:rsidRPr="00A8717D" w:rsidSect="009C4E86">
      <w:pgSz w:w="11906" w:h="16838"/>
      <w:pgMar w:top="397"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5DF" w:rsidRDefault="001835DF" w:rsidP="00D518C8">
      <w:r>
        <w:separator/>
      </w:r>
    </w:p>
  </w:endnote>
  <w:endnote w:type="continuationSeparator" w:id="0">
    <w:p w:rsidR="001835DF" w:rsidRDefault="001835DF" w:rsidP="00D5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5DF" w:rsidRDefault="001835DF" w:rsidP="00D518C8">
      <w:r>
        <w:separator/>
      </w:r>
    </w:p>
  </w:footnote>
  <w:footnote w:type="continuationSeparator" w:id="0">
    <w:p w:rsidR="001835DF" w:rsidRDefault="001835DF" w:rsidP="00D518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57C7"/>
    <w:rsid w:val="001347D7"/>
    <w:rsid w:val="001356EA"/>
    <w:rsid w:val="00140D6B"/>
    <w:rsid w:val="0018017D"/>
    <w:rsid w:val="001835DF"/>
    <w:rsid w:val="00184ECA"/>
    <w:rsid w:val="0021641A"/>
    <w:rsid w:val="00224E69"/>
    <w:rsid w:val="00256A87"/>
    <w:rsid w:val="00271EA8"/>
    <w:rsid w:val="00285C61"/>
    <w:rsid w:val="00296E8C"/>
    <w:rsid w:val="002F5129"/>
    <w:rsid w:val="003642AD"/>
    <w:rsid w:val="0037056B"/>
    <w:rsid w:val="003D688F"/>
    <w:rsid w:val="00423003"/>
    <w:rsid w:val="004B0DBB"/>
    <w:rsid w:val="004C6A75"/>
    <w:rsid w:val="00510950"/>
    <w:rsid w:val="0053339B"/>
    <w:rsid w:val="005E5A5B"/>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F7184"/>
    <w:rsid w:val="00A33E61"/>
    <w:rsid w:val="00A471A4"/>
    <w:rsid w:val="00A8717D"/>
    <w:rsid w:val="00AB09E1"/>
    <w:rsid w:val="00AD29B5"/>
    <w:rsid w:val="00AD77E7"/>
    <w:rsid w:val="00AF75FC"/>
    <w:rsid w:val="00B14AF7"/>
    <w:rsid w:val="00B753EC"/>
    <w:rsid w:val="00B91EF8"/>
    <w:rsid w:val="00BD7EE5"/>
    <w:rsid w:val="00BE1CAB"/>
    <w:rsid w:val="00C26832"/>
    <w:rsid w:val="00CE2A5A"/>
    <w:rsid w:val="00D01A38"/>
    <w:rsid w:val="00D3103C"/>
    <w:rsid w:val="00D518C8"/>
    <w:rsid w:val="00D6114D"/>
    <w:rsid w:val="00D6571C"/>
    <w:rsid w:val="00DD3187"/>
    <w:rsid w:val="00E864FB"/>
    <w:rsid w:val="00E91200"/>
    <w:rsid w:val="00EC794D"/>
    <w:rsid w:val="00ED117A"/>
    <w:rsid w:val="00EF19B1"/>
    <w:rsid w:val="00F21A5F"/>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A8717D"/>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8717D"/>
    <w:pPr>
      <w:keepNext/>
      <w:spacing w:before="240" w:after="60"/>
      <w:outlineLvl w:val="1"/>
    </w:pPr>
    <w:rPr>
      <w:rFonts w:ascii="Cambria" w:hAnsi="Cambria"/>
      <w:b/>
      <w:bCs/>
      <w:i/>
      <w:iCs/>
      <w:sz w:val="28"/>
      <w:szCs w:val="28"/>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uiPriority w:val="99"/>
    <w:semiHidden/>
    <w:unhideWhenUsed/>
    <w:rsid w:val="00A8717D"/>
    <w:pPr>
      <w:spacing w:after="120"/>
    </w:pPr>
  </w:style>
  <w:style w:type="character" w:customStyle="1" w:styleId="a9">
    <w:name w:val="Основной текст Знак"/>
    <w:link w:val="a8"/>
    <w:uiPriority w:val="99"/>
    <w:semiHidden/>
    <w:rsid w:val="00A8717D"/>
    <w:rPr>
      <w:rFonts w:ascii="Times New Roman" w:eastAsia="Times New Roman" w:hAnsi="Times New Roman"/>
      <w:sz w:val="20"/>
      <w:szCs w:val="20"/>
      <w:lang w:eastAsia="ar-SA"/>
    </w:rPr>
  </w:style>
  <w:style w:type="character" w:customStyle="1" w:styleId="10">
    <w:name w:val="Заголовок 1 Знак"/>
    <w:link w:val="1"/>
    <w:uiPriority w:val="9"/>
    <w:rsid w:val="00A8717D"/>
    <w:rPr>
      <w:rFonts w:ascii="Cambria" w:eastAsia="Times New Roman" w:hAnsi="Cambria" w:cs="Times New Roman"/>
      <w:b/>
      <w:bCs/>
      <w:kern w:val="32"/>
      <w:sz w:val="32"/>
      <w:szCs w:val="32"/>
      <w:lang w:eastAsia="ar-SA"/>
    </w:rPr>
  </w:style>
  <w:style w:type="character" w:customStyle="1" w:styleId="20">
    <w:name w:val="Заголовок 2 Знак"/>
    <w:link w:val="2"/>
    <w:uiPriority w:val="9"/>
    <w:semiHidden/>
    <w:rsid w:val="00A8717D"/>
    <w:rPr>
      <w:rFonts w:ascii="Cambria" w:eastAsia="Times New Roman" w:hAnsi="Cambria" w:cs="Times New Roman"/>
      <w:b/>
      <w:bCs/>
      <w:i/>
      <w:iCs/>
      <w:sz w:val="28"/>
      <w:szCs w:val="28"/>
      <w:lang w:eastAsia="ar-SA"/>
    </w:rPr>
  </w:style>
  <w:style w:type="character" w:styleId="aa">
    <w:name w:val="Hyperlink"/>
    <w:uiPriority w:val="99"/>
    <w:semiHidden/>
    <w:unhideWhenUsed/>
    <w:rsid w:val="00A8717D"/>
    <w:rPr>
      <w:color w:val="0000FF"/>
      <w:u w:val="single"/>
    </w:rPr>
  </w:style>
  <w:style w:type="paragraph" w:customStyle="1" w:styleId="ConsPlusCell">
    <w:name w:val="ConsPlusCell"/>
    <w:uiPriority w:val="99"/>
    <w:rsid w:val="00A8717D"/>
    <w:pPr>
      <w:widowControl w:val="0"/>
      <w:autoSpaceDE w:val="0"/>
      <w:autoSpaceDN w:val="0"/>
      <w:adjustRightInd w:val="0"/>
    </w:pPr>
    <w:rPr>
      <w:rFonts w:ascii="Arial" w:eastAsia="Times New Roman" w:hAnsi="Arial" w:cs="Arial"/>
    </w:rPr>
  </w:style>
  <w:style w:type="paragraph" w:customStyle="1" w:styleId="111111111111">
    <w:name w:val="Кристина 111111111111"/>
    <w:basedOn w:val="a"/>
    <w:rsid w:val="00A8717D"/>
    <w:pPr>
      <w:suppressAutoHyphens w:val="0"/>
      <w:ind w:firstLine="567"/>
      <w:jc w:val="both"/>
    </w:pPr>
    <w:rPr>
      <w:rFonts w:ascii="Arial" w:eastAsia="Calibri" w:hAnsi="Arial"/>
      <w:sz w:val="24"/>
      <w:szCs w:val="24"/>
      <w:lang w:eastAsia="en-US"/>
    </w:rPr>
  </w:style>
  <w:style w:type="paragraph" w:customStyle="1" w:styleId="ab">
    <w:name w:val="Нормальный (таблица)"/>
    <w:basedOn w:val="a"/>
    <w:next w:val="a"/>
    <w:uiPriority w:val="99"/>
    <w:rsid w:val="00A8717D"/>
    <w:pPr>
      <w:widowControl w:val="0"/>
      <w:suppressAutoHyphens w:val="0"/>
      <w:autoSpaceDE w:val="0"/>
      <w:autoSpaceDN w:val="0"/>
      <w:adjustRightInd w:val="0"/>
      <w:jc w:val="both"/>
    </w:pPr>
    <w:rPr>
      <w:rFonts w:ascii="Times New Roman CYR" w:hAnsi="Times New Roman CYR" w:cs="Times New Roman CYR"/>
      <w:sz w:val="24"/>
      <w:szCs w:val="24"/>
      <w:lang w:eastAsia="ru-RU"/>
    </w:rPr>
  </w:style>
  <w:style w:type="character" w:customStyle="1" w:styleId="ac">
    <w:name w:val="Цветовое выделение"/>
    <w:uiPriority w:val="99"/>
    <w:rsid w:val="00A8717D"/>
    <w:rPr>
      <w:b/>
      <w:bCs w:val="0"/>
      <w:color w:val="26282F"/>
    </w:rPr>
  </w:style>
  <w:style w:type="character" w:customStyle="1" w:styleId="ad">
    <w:name w:val="Гипертекстовая ссылка"/>
    <w:uiPriority w:val="99"/>
    <w:rsid w:val="00A8717D"/>
    <w:rPr>
      <w:rFonts w:ascii="Times New Roman" w:hAnsi="Times New Roman" w:cs="Times New Roman" w:hint="default"/>
      <w:color w:val="106BBE"/>
    </w:rPr>
  </w:style>
  <w:style w:type="paragraph" w:styleId="ae">
    <w:name w:val="header"/>
    <w:basedOn w:val="a"/>
    <w:link w:val="af"/>
    <w:uiPriority w:val="99"/>
    <w:unhideWhenUsed/>
    <w:rsid w:val="00D518C8"/>
    <w:pPr>
      <w:tabs>
        <w:tab w:val="center" w:pos="4677"/>
        <w:tab w:val="right" w:pos="9355"/>
      </w:tabs>
    </w:pPr>
  </w:style>
  <w:style w:type="character" w:customStyle="1" w:styleId="af">
    <w:name w:val="Верхний колонтитул Знак"/>
    <w:link w:val="ae"/>
    <w:uiPriority w:val="99"/>
    <w:rsid w:val="00D518C8"/>
    <w:rPr>
      <w:rFonts w:ascii="Times New Roman" w:eastAsia="Times New Roman" w:hAnsi="Times New Roman"/>
      <w:sz w:val="20"/>
      <w:szCs w:val="20"/>
      <w:lang w:eastAsia="ar-SA"/>
    </w:rPr>
  </w:style>
  <w:style w:type="paragraph" w:styleId="af0">
    <w:name w:val="footer"/>
    <w:basedOn w:val="a"/>
    <w:link w:val="af1"/>
    <w:uiPriority w:val="99"/>
    <w:unhideWhenUsed/>
    <w:rsid w:val="00D518C8"/>
    <w:pPr>
      <w:tabs>
        <w:tab w:val="center" w:pos="4677"/>
        <w:tab w:val="right" w:pos="9355"/>
      </w:tabs>
    </w:pPr>
  </w:style>
  <w:style w:type="character" w:customStyle="1" w:styleId="af1">
    <w:name w:val="Нижний колонтитул Знак"/>
    <w:link w:val="af0"/>
    <w:uiPriority w:val="99"/>
    <w:rsid w:val="00D518C8"/>
    <w:rPr>
      <w:rFonts w:ascii="Times New Roman" w:eastAsia="Times New Roman" w:hAnsi="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671778">
      <w:bodyDiv w:val="1"/>
      <w:marLeft w:val="0"/>
      <w:marRight w:val="0"/>
      <w:marTop w:val="0"/>
      <w:marBottom w:val="0"/>
      <w:divBdr>
        <w:top w:val="none" w:sz="0" w:space="0" w:color="auto"/>
        <w:left w:val="none" w:sz="0" w:space="0" w:color="auto"/>
        <w:bottom w:val="none" w:sz="0" w:space="0" w:color="auto"/>
        <w:right w:val="none" w:sz="0" w:space="0" w:color="auto"/>
      </w:divBdr>
    </w:div>
    <w:div w:id="168095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obileonline.garant.ru/document/redirect/12125268/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Users\&#1040;&#1076;&#1084;&#1080;&#1085;&#1080;&#1089;&#1090;&#1088;&#1072;&#1090;&#1086;&#1088;\Documents\2019%20&#1075;&#1086;&#1076;\&#1055;&#1086;&#1083;&#1086;&#1078;&#1077;&#1085;&#1080;&#1077;%20&#1085;&#1077;&#1084;&#1091;&#1085;&#1080;&#1094;.%20&#1089;&#1083;&#1091;&#1078;\&#1055;&#1086;&#1089;&#1090;&#1072;&#1085;.%20&#1072;&#1076;&#1084;.%20&#1075;%20&#1070;&#1075;&#1086;&#1088;&#1089;&#1082;&#1072;%20&#8470;%2062.rt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1040;&#1076;&#1084;&#1080;&#1085;&#1080;&#1089;&#1090;&#1088;&#1072;&#1090;&#1086;&#1088;\Documents\2019%20&#1075;&#1086;&#1076;\&#1055;&#1086;&#1083;&#1086;&#1078;&#1077;&#1085;&#1080;&#1077;%20&#1085;&#1077;&#1084;&#1091;&#1085;&#1080;&#1094;.%20&#1089;&#1083;&#1091;&#1078;\&#1055;&#1086;&#1089;&#1090;&#1072;&#1085;.%20&#1072;&#1076;&#1084;.%20&#1075;%20&#1070;&#1075;&#1086;&#1088;&#1089;&#1082;&#1072;%20&#8470;%2062.rt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main?base=RLAW926;n=72672;fld=134;dst=100347" TargetMode="External"/><Relationship Id="rId4" Type="http://schemas.openxmlformats.org/officeDocument/2006/relationships/settings" Target="settings.xml"/><Relationship Id="rId9" Type="http://schemas.openxmlformats.org/officeDocument/2006/relationships/hyperlink" Target="consultantplus://offline/main?base=LAW;n=84164;fld=134;dst=100009" TargetMode="External"/><Relationship Id="rId14" Type="http://schemas.openxmlformats.org/officeDocument/2006/relationships/hyperlink" Target="file:///C:\Users\&#1040;&#1076;&#1084;&#1080;&#1085;&#1080;&#1089;&#1090;&#1088;&#1072;&#1090;&#1086;&#1088;\Documents\2019%20&#1075;&#1086;&#1076;\&#1055;&#1086;&#1083;&#1086;&#1078;&#1077;&#1085;&#1080;&#1077;%20&#1085;&#1077;&#1084;&#1091;&#1085;&#1080;&#1094;.%20&#1089;&#1083;&#1091;&#1078;\&#1055;&#1086;&#1089;&#1090;&#1072;&#1085;.%20&#1072;&#1076;&#1084;.%20&#1075;%20&#1070;&#1075;&#1086;&#1088;&#1089;&#1082;&#1072;%20&#8470;%2062.rt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13</Pages>
  <Words>5346</Words>
  <Characters>30473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35748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12</cp:revision>
  <cp:lastPrinted>2011-11-22T08:34:00Z</cp:lastPrinted>
  <dcterms:created xsi:type="dcterms:W3CDTF">2011-11-15T08:57:00Z</dcterms:created>
  <dcterms:modified xsi:type="dcterms:W3CDTF">2019-11-08T10:50:00Z</dcterms:modified>
</cp:coreProperties>
</file>