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B6A7C" w:rsidRDefault="006B6A7C" w:rsidP="006B6A7C">
      <w:pPr>
        <w:jc w:val="center"/>
        <w:rPr>
          <w:b/>
          <w:sz w:val="24"/>
        </w:rPr>
      </w:pPr>
      <w:r>
        <w:rPr>
          <w:b/>
          <w:sz w:val="24"/>
        </w:rPr>
        <w:t xml:space="preserve">Муниципальное образование  городской округ </w:t>
      </w:r>
      <w:proofErr w:type="gramStart"/>
      <w:r>
        <w:rPr>
          <w:b/>
          <w:sz w:val="24"/>
        </w:rPr>
        <w:t>–г</w:t>
      </w:r>
      <w:proofErr w:type="gramEnd"/>
      <w:r>
        <w:rPr>
          <w:b/>
          <w:sz w:val="24"/>
        </w:rPr>
        <w:t xml:space="preserve">ород </w:t>
      </w:r>
      <w:proofErr w:type="spellStart"/>
      <w:r>
        <w:rPr>
          <w:b/>
          <w:sz w:val="24"/>
        </w:rPr>
        <w:t>Югорск</w:t>
      </w:r>
      <w:proofErr w:type="spellEnd"/>
    </w:p>
    <w:p w:rsidR="006B6A7C" w:rsidRDefault="006B6A7C" w:rsidP="006B6A7C">
      <w:pPr>
        <w:jc w:val="center"/>
        <w:rPr>
          <w:b/>
          <w:sz w:val="24"/>
        </w:rPr>
      </w:pPr>
      <w:r>
        <w:rPr>
          <w:b/>
          <w:sz w:val="24"/>
        </w:rPr>
        <w:t xml:space="preserve">Администрация города </w:t>
      </w:r>
      <w:proofErr w:type="spellStart"/>
      <w:r>
        <w:rPr>
          <w:b/>
          <w:sz w:val="24"/>
        </w:rPr>
        <w:t>Югорска</w:t>
      </w:r>
      <w:proofErr w:type="spellEnd"/>
    </w:p>
    <w:p w:rsidR="006B6A7C" w:rsidRDefault="006B6A7C" w:rsidP="006B6A7C">
      <w:pPr>
        <w:jc w:val="center"/>
        <w:rPr>
          <w:b/>
          <w:sz w:val="24"/>
        </w:rPr>
      </w:pPr>
      <w:r>
        <w:rPr>
          <w:b/>
          <w:sz w:val="24"/>
        </w:rPr>
        <w:t>ПРОТОКОЛ</w:t>
      </w:r>
    </w:p>
    <w:p w:rsidR="006B6A7C" w:rsidRDefault="006B6A7C" w:rsidP="006B6A7C">
      <w:pPr>
        <w:jc w:val="center"/>
        <w:rPr>
          <w:b/>
          <w:sz w:val="24"/>
        </w:rPr>
      </w:pPr>
      <w:r>
        <w:rPr>
          <w:b/>
          <w:sz w:val="24"/>
        </w:rPr>
        <w:t>подведения итогов аукциона в электронной форме</w:t>
      </w:r>
    </w:p>
    <w:p w:rsidR="006B6A7C" w:rsidRDefault="006B6A7C" w:rsidP="006B6A7C">
      <w:pPr>
        <w:rPr>
          <w:sz w:val="24"/>
          <w:szCs w:val="24"/>
        </w:rPr>
      </w:pPr>
    </w:p>
    <w:p w:rsidR="006B6A7C" w:rsidRDefault="006B6A7C" w:rsidP="006B6A7C">
      <w:pPr>
        <w:jc w:val="both"/>
        <w:rPr>
          <w:rFonts w:ascii="PT Astra Serif" w:hAnsi="PT Astra Serif"/>
          <w:sz w:val="24"/>
        </w:rPr>
      </w:pPr>
      <w:r>
        <w:rPr>
          <w:rFonts w:ascii="PT Astra Serif" w:hAnsi="PT Astra Serif"/>
          <w:sz w:val="24"/>
        </w:rPr>
        <w:t>«04» февраля 2021 г.                                                                                             № 0187300005821000003-3</w:t>
      </w:r>
    </w:p>
    <w:p w:rsidR="006B6A7C" w:rsidRDefault="006B6A7C" w:rsidP="006B6A7C">
      <w:pPr>
        <w:jc w:val="both"/>
        <w:rPr>
          <w:rFonts w:ascii="PT Astra Serif" w:hAnsi="PT Astra Serif"/>
          <w:sz w:val="24"/>
        </w:rPr>
      </w:pPr>
    </w:p>
    <w:p w:rsidR="006B6A7C" w:rsidRDefault="006B6A7C" w:rsidP="006B6A7C">
      <w:pPr>
        <w:tabs>
          <w:tab w:val="left" w:pos="0"/>
        </w:tabs>
        <w:jc w:val="both"/>
        <w:rPr>
          <w:rFonts w:ascii="PT Astra Serif" w:hAnsi="PT Astra Serif"/>
          <w:sz w:val="24"/>
          <w:szCs w:val="24"/>
        </w:rPr>
      </w:pPr>
      <w:r>
        <w:rPr>
          <w:rFonts w:ascii="PT Astra Serif" w:hAnsi="PT Astra Serif"/>
          <w:sz w:val="24"/>
          <w:szCs w:val="24"/>
        </w:rPr>
        <w:t xml:space="preserve">ПРИСУТСТВОВАЛИ: </w:t>
      </w:r>
    </w:p>
    <w:p w:rsidR="006B6A7C" w:rsidRDefault="006B6A7C" w:rsidP="006B6A7C">
      <w:pPr>
        <w:tabs>
          <w:tab w:val="left" w:pos="0"/>
        </w:tabs>
        <w:ind w:right="142"/>
        <w:jc w:val="both"/>
        <w:rPr>
          <w:rFonts w:ascii="PT Astra Serif" w:hAnsi="PT Astra Serif"/>
          <w:sz w:val="24"/>
          <w:szCs w:val="24"/>
        </w:rPr>
      </w:pPr>
      <w:r>
        <w:rPr>
          <w:rFonts w:ascii="PT Astra Serif" w:hAnsi="PT Astra Serif"/>
          <w:sz w:val="24"/>
          <w:szCs w:val="24"/>
        </w:rPr>
        <w:t xml:space="preserve">Единая комиссия по осуществлению закупок для обеспечения муниципальных нужд города </w:t>
      </w:r>
      <w:proofErr w:type="spellStart"/>
      <w:r>
        <w:rPr>
          <w:rFonts w:ascii="PT Astra Serif" w:hAnsi="PT Astra Serif"/>
          <w:sz w:val="24"/>
          <w:szCs w:val="24"/>
        </w:rPr>
        <w:t>Югорска</w:t>
      </w:r>
      <w:proofErr w:type="spellEnd"/>
      <w:r>
        <w:rPr>
          <w:rFonts w:ascii="PT Astra Serif" w:hAnsi="PT Astra Serif"/>
          <w:sz w:val="24"/>
          <w:szCs w:val="24"/>
        </w:rPr>
        <w:t xml:space="preserve"> (далее - комиссия) в следующем  составе:</w:t>
      </w:r>
    </w:p>
    <w:p w:rsidR="006B6A7C" w:rsidRDefault="006B6A7C" w:rsidP="006B6A7C">
      <w:pPr>
        <w:numPr>
          <w:ilvl w:val="0"/>
          <w:numId w:val="1"/>
        </w:numPr>
        <w:tabs>
          <w:tab w:val="left" w:pos="0"/>
          <w:tab w:val="left" w:pos="284"/>
        </w:tabs>
        <w:ind w:left="0" w:right="142" w:firstLine="0"/>
        <w:jc w:val="both"/>
        <w:rPr>
          <w:rFonts w:ascii="PT Astra Serif" w:hAnsi="PT Astra Serif"/>
          <w:sz w:val="24"/>
          <w:szCs w:val="24"/>
        </w:rPr>
      </w:pPr>
      <w:r>
        <w:rPr>
          <w:rFonts w:ascii="PT Astra Serif" w:hAnsi="PT Astra Serif"/>
          <w:spacing w:val="-6"/>
          <w:sz w:val="24"/>
          <w:szCs w:val="24"/>
        </w:rPr>
        <w:t>С. Д. Голин – председатель комиссии, первый заместитель главы администрации города -  директор  департамента муниципальной собственности и градостроительства;</w:t>
      </w:r>
    </w:p>
    <w:p w:rsidR="006B6A7C" w:rsidRDefault="006B6A7C" w:rsidP="006B6A7C">
      <w:pPr>
        <w:tabs>
          <w:tab w:val="left" w:pos="0"/>
          <w:tab w:val="left" w:pos="426"/>
          <w:tab w:val="left" w:pos="851"/>
        </w:tabs>
        <w:ind w:right="-1"/>
        <w:rPr>
          <w:rFonts w:ascii="PT Astra Serif" w:hAnsi="PT Astra Serif"/>
          <w:sz w:val="24"/>
          <w:szCs w:val="24"/>
        </w:rPr>
      </w:pPr>
      <w:r>
        <w:rPr>
          <w:rFonts w:ascii="PT Astra Serif" w:hAnsi="PT Astra Serif"/>
          <w:sz w:val="24"/>
          <w:szCs w:val="24"/>
        </w:rPr>
        <w:t>Члены комиссии:</w:t>
      </w:r>
    </w:p>
    <w:p w:rsidR="006B6A7C" w:rsidRDefault="006B6A7C" w:rsidP="006B6A7C">
      <w:pPr>
        <w:numPr>
          <w:ilvl w:val="0"/>
          <w:numId w:val="1"/>
        </w:numPr>
        <w:tabs>
          <w:tab w:val="left" w:pos="0"/>
          <w:tab w:val="left" w:pos="284"/>
        </w:tabs>
        <w:ind w:left="0" w:right="142" w:firstLine="0"/>
        <w:jc w:val="both"/>
        <w:rPr>
          <w:rFonts w:ascii="PT Astra Serif" w:hAnsi="PT Astra Serif"/>
          <w:spacing w:val="-6"/>
          <w:sz w:val="24"/>
          <w:szCs w:val="24"/>
        </w:rPr>
      </w:pPr>
      <w:r>
        <w:rPr>
          <w:rFonts w:ascii="PT Astra Serif" w:hAnsi="PT Astra Serif"/>
          <w:spacing w:val="-6"/>
          <w:sz w:val="24"/>
          <w:szCs w:val="24"/>
        </w:rPr>
        <w:t>Н.А. Морозова – советник руководителя;</w:t>
      </w:r>
    </w:p>
    <w:p w:rsidR="006B6A7C" w:rsidRDefault="006B6A7C" w:rsidP="006B6A7C">
      <w:pPr>
        <w:numPr>
          <w:ilvl w:val="0"/>
          <w:numId w:val="1"/>
        </w:numPr>
        <w:tabs>
          <w:tab w:val="left" w:pos="0"/>
          <w:tab w:val="left" w:pos="284"/>
        </w:tabs>
        <w:ind w:left="0" w:right="142" w:firstLine="0"/>
        <w:jc w:val="both"/>
        <w:rPr>
          <w:rFonts w:ascii="PT Astra Serif" w:hAnsi="PT Astra Serif"/>
          <w:spacing w:val="-6"/>
          <w:sz w:val="24"/>
          <w:szCs w:val="24"/>
        </w:rPr>
      </w:pPr>
      <w:r>
        <w:rPr>
          <w:rFonts w:ascii="PT Astra Serif" w:hAnsi="PT Astra Serif"/>
          <w:sz w:val="24"/>
          <w:szCs w:val="24"/>
        </w:rPr>
        <w:t xml:space="preserve">Ж.В. </w:t>
      </w:r>
      <w:proofErr w:type="spellStart"/>
      <w:r>
        <w:rPr>
          <w:rFonts w:ascii="PT Astra Serif" w:hAnsi="PT Astra Serif"/>
          <w:sz w:val="24"/>
          <w:szCs w:val="24"/>
        </w:rPr>
        <w:t>Резинкина</w:t>
      </w:r>
      <w:proofErr w:type="spellEnd"/>
      <w:r>
        <w:rPr>
          <w:rFonts w:ascii="PT Astra Serif" w:hAnsi="PT Astra Serif"/>
          <w:sz w:val="24"/>
          <w:szCs w:val="24"/>
        </w:rPr>
        <w:t xml:space="preserve">  - заместитель директора департамента – начальник управления проектной деятельности и инвестиций департамента экономического развития и проектного управления администрации города </w:t>
      </w:r>
      <w:proofErr w:type="spellStart"/>
      <w:r>
        <w:rPr>
          <w:rFonts w:ascii="PT Astra Serif" w:hAnsi="PT Astra Serif"/>
          <w:sz w:val="24"/>
          <w:szCs w:val="24"/>
        </w:rPr>
        <w:t>Югорска</w:t>
      </w:r>
      <w:proofErr w:type="spellEnd"/>
      <w:r>
        <w:rPr>
          <w:rFonts w:ascii="PT Astra Serif" w:hAnsi="PT Astra Serif"/>
          <w:sz w:val="24"/>
          <w:szCs w:val="24"/>
        </w:rPr>
        <w:t>;</w:t>
      </w:r>
    </w:p>
    <w:p w:rsidR="006B6A7C" w:rsidRDefault="006B6A7C" w:rsidP="006B6A7C">
      <w:pPr>
        <w:numPr>
          <w:ilvl w:val="0"/>
          <w:numId w:val="1"/>
        </w:numPr>
        <w:tabs>
          <w:tab w:val="left" w:pos="0"/>
          <w:tab w:val="left" w:pos="284"/>
        </w:tabs>
        <w:ind w:left="0" w:right="142" w:firstLine="0"/>
        <w:jc w:val="both"/>
        <w:rPr>
          <w:rFonts w:ascii="PT Astra Serif" w:hAnsi="PT Astra Serif"/>
          <w:spacing w:val="-6"/>
          <w:sz w:val="24"/>
          <w:szCs w:val="24"/>
        </w:rPr>
      </w:pPr>
      <w:r>
        <w:rPr>
          <w:rFonts w:ascii="PT Astra Serif" w:hAnsi="PT Astra Serif"/>
          <w:spacing w:val="-6"/>
          <w:sz w:val="24"/>
          <w:szCs w:val="24"/>
        </w:rPr>
        <w:t xml:space="preserve">А.Т. Абдуллаев - начальник отдела по управлению муниципальным имуществом департамента муниципальной собственности и градостроительства администрации города </w:t>
      </w:r>
      <w:proofErr w:type="spellStart"/>
      <w:r>
        <w:rPr>
          <w:rFonts w:ascii="PT Astra Serif" w:hAnsi="PT Astra Serif"/>
          <w:spacing w:val="-6"/>
          <w:sz w:val="24"/>
          <w:szCs w:val="24"/>
        </w:rPr>
        <w:t>Югорска</w:t>
      </w:r>
      <w:proofErr w:type="spellEnd"/>
      <w:r>
        <w:rPr>
          <w:rFonts w:ascii="PT Astra Serif" w:hAnsi="PT Astra Serif"/>
          <w:spacing w:val="-6"/>
          <w:sz w:val="24"/>
          <w:szCs w:val="24"/>
        </w:rPr>
        <w:t>;</w:t>
      </w:r>
    </w:p>
    <w:p w:rsidR="006B6A7C" w:rsidRDefault="006B6A7C" w:rsidP="006B6A7C">
      <w:pPr>
        <w:numPr>
          <w:ilvl w:val="0"/>
          <w:numId w:val="1"/>
        </w:numPr>
        <w:tabs>
          <w:tab w:val="left" w:pos="0"/>
          <w:tab w:val="left" w:pos="284"/>
        </w:tabs>
        <w:ind w:left="0" w:right="142" w:firstLine="0"/>
        <w:jc w:val="both"/>
        <w:rPr>
          <w:rFonts w:ascii="PT Astra Serif" w:hAnsi="PT Astra Serif"/>
          <w:spacing w:val="-6"/>
          <w:sz w:val="24"/>
          <w:szCs w:val="24"/>
        </w:rPr>
      </w:pPr>
      <w:r>
        <w:rPr>
          <w:rFonts w:ascii="PT Astra Serif" w:hAnsi="PT Astra Serif"/>
          <w:spacing w:val="-6"/>
          <w:sz w:val="24"/>
          <w:szCs w:val="24"/>
        </w:rPr>
        <w:t xml:space="preserve">Н.Б. Захарова – начальник отдела муниципальных закупок департамента экономического развития и проектного управления администрации города </w:t>
      </w:r>
      <w:proofErr w:type="spellStart"/>
      <w:r>
        <w:rPr>
          <w:rFonts w:ascii="PT Astra Serif" w:hAnsi="PT Astra Serif"/>
          <w:spacing w:val="-6"/>
          <w:sz w:val="24"/>
          <w:szCs w:val="24"/>
        </w:rPr>
        <w:t>Югорска</w:t>
      </w:r>
      <w:proofErr w:type="spellEnd"/>
      <w:r>
        <w:rPr>
          <w:rFonts w:ascii="PT Astra Serif" w:hAnsi="PT Astra Serif"/>
          <w:spacing w:val="-6"/>
          <w:sz w:val="24"/>
          <w:szCs w:val="24"/>
        </w:rPr>
        <w:t>.</w:t>
      </w:r>
    </w:p>
    <w:p w:rsidR="006B6A7C" w:rsidRDefault="006B6A7C" w:rsidP="006B6A7C">
      <w:pPr>
        <w:tabs>
          <w:tab w:val="left" w:pos="709"/>
        </w:tabs>
        <w:autoSpaceDE w:val="0"/>
        <w:autoSpaceDN w:val="0"/>
        <w:adjustRightInd w:val="0"/>
        <w:jc w:val="both"/>
        <w:rPr>
          <w:rFonts w:ascii="PT Astra Serif" w:hAnsi="PT Astra Serif"/>
          <w:sz w:val="24"/>
          <w:szCs w:val="24"/>
        </w:rPr>
      </w:pPr>
      <w:r>
        <w:rPr>
          <w:rFonts w:ascii="PT Astra Serif" w:hAnsi="PT Astra Serif"/>
          <w:sz w:val="24"/>
          <w:szCs w:val="24"/>
        </w:rPr>
        <w:t>Всего присутствовали 5 членов комиссии из 8.</w:t>
      </w:r>
    </w:p>
    <w:p w:rsidR="006B6A7C" w:rsidRDefault="006B6A7C" w:rsidP="006B6A7C">
      <w:pPr>
        <w:tabs>
          <w:tab w:val="left" w:pos="709"/>
        </w:tabs>
        <w:autoSpaceDE w:val="0"/>
        <w:autoSpaceDN w:val="0"/>
        <w:adjustRightInd w:val="0"/>
        <w:jc w:val="both"/>
        <w:rPr>
          <w:rFonts w:ascii="PT Astra Serif" w:hAnsi="PT Astra Serif"/>
          <w:sz w:val="24"/>
          <w:szCs w:val="24"/>
        </w:rPr>
      </w:pPr>
      <w:r>
        <w:rPr>
          <w:rFonts w:ascii="PT Astra Serif" w:hAnsi="PT Astra Serif"/>
          <w:sz w:val="24"/>
          <w:szCs w:val="24"/>
        </w:rPr>
        <w:t>Представитель заказчика:  Смирнова Ольга Владимировна, бухгалтер МБОУ «Гимназия».</w:t>
      </w:r>
    </w:p>
    <w:p w:rsidR="006B6A7C" w:rsidRDefault="006B6A7C" w:rsidP="006B6A7C">
      <w:pPr>
        <w:tabs>
          <w:tab w:val="left" w:pos="709"/>
        </w:tabs>
        <w:autoSpaceDE w:val="0"/>
        <w:autoSpaceDN w:val="0"/>
        <w:adjustRightInd w:val="0"/>
        <w:jc w:val="both"/>
        <w:rPr>
          <w:rFonts w:ascii="PT Astra Serif" w:hAnsi="PT Astra Serif"/>
          <w:sz w:val="24"/>
          <w:szCs w:val="24"/>
        </w:rPr>
      </w:pPr>
      <w:r>
        <w:rPr>
          <w:rFonts w:ascii="PT Astra Serif" w:hAnsi="PT Astra Serif"/>
          <w:sz w:val="24"/>
          <w:szCs w:val="24"/>
        </w:rPr>
        <w:t xml:space="preserve">1.Наименование аукциона: аукцион в электронной форме № 0187300005821000003 на право заключения гражданско-правового договора на </w:t>
      </w:r>
      <w:r w:rsidRPr="00683EA8">
        <w:rPr>
          <w:rFonts w:ascii="PT Astra Serif" w:hAnsi="PT Astra Serif"/>
          <w:sz w:val="24"/>
          <w:szCs w:val="24"/>
        </w:rPr>
        <w:t>поставку сахара</w:t>
      </w:r>
      <w:r>
        <w:rPr>
          <w:rFonts w:ascii="PT Astra Serif" w:hAnsi="PT Astra Serif"/>
          <w:sz w:val="24"/>
          <w:szCs w:val="24"/>
        </w:rPr>
        <w:t>.</w:t>
      </w:r>
    </w:p>
    <w:tbl>
      <w:tblPr>
        <w:tblW w:w="0" w:type="auto"/>
        <w:tblCellSpacing w:w="15" w:type="dxa"/>
        <w:tblLook w:val="04A0" w:firstRow="1" w:lastRow="0" w:firstColumn="1" w:lastColumn="0" w:noHBand="0" w:noVBand="1"/>
      </w:tblPr>
      <w:tblGrid>
        <w:gridCol w:w="81"/>
        <w:gridCol w:w="81"/>
      </w:tblGrid>
      <w:tr w:rsidR="006B6A7C" w:rsidRPr="00434024" w:rsidTr="00FF1C2D">
        <w:trPr>
          <w:tblCellSpacing w:w="15" w:type="dxa"/>
        </w:trPr>
        <w:tc>
          <w:tcPr>
            <w:tcW w:w="0" w:type="auto"/>
            <w:tcMar>
              <w:top w:w="15" w:type="dxa"/>
              <w:left w:w="15" w:type="dxa"/>
              <w:bottom w:w="15" w:type="dxa"/>
              <w:right w:w="15" w:type="dxa"/>
            </w:tcMar>
            <w:vAlign w:val="center"/>
            <w:hideMark/>
          </w:tcPr>
          <w:p w:rsidR="006B6A7C" w:rsidRPr="00434024" w:rsidRDefault="006B6A7C" w:rsidP="00FF1C2D">
            <w:pPr>
              <w:tabs>
                <w:tab w:val="left" w:pos="709"/>
              </w:tabs>
              <w:autoSpaceDE w:val="0"/>
              <w:autoSpaceDN w:val="0"/>
              <w:adjustRightInd w:val="0"/>
              <w:jc w:val="both"/>
              <w:rPr>
                <w:rFonts w:ascii="PT Astra Serif" w:hAnsi="PT Astra Serif"/>
                <w:sz w:val="24"/>
                <w:szCs w:val="24"/>
              </w:rPr>
            </w:pPr>
          </w:p>
        </w:tc>
        <w:tc>
          <w:tcPr>
            <w:tcW w:w="0" w:type="auto"/>
            <w:tcMar>
              <w:top w:w="15" w:type="dxa"/>
              <w:left w:w="15" w:type="dxa"/>
              <w:bottom w:w="15" w:type="dxa"/>
              <w:right w:w="15" w:type="dxa"/>
            </w:tcMar>
            <w:vAlign w:val="center"/>
            <w:hideMark/>
          </w:tcPr>
          <w:p w:rsidR="006B6A7C" w:rsidRPr="00434024" w:rsidRDefault="006B6A7C" w:rsidP="00FF1C2D">
            <w:pPr>
              <w:tabs>
                <w:tab w:val="left" w:pos="709"/>
              </w:tabs>
              <w:autoSpaceDE w:val="0"/>
              <w:autoSpaceDN w:val="0"/>
              <w:adjustRightInd w:val="0"/>
              <w:jc w:val="both"/>
              <w:rPr>
                <w:rFonts w:ascii="PT Astra Serif" w:hAnsi="PT Astra Serif"/>
                <w:sz w:val="24"/>
                <w:szCs w:val="24"/>
              </w:rPr>
            </w:pPr>
          </w:p>
        </w:tc>
      </w:tr>
    </w:tbl>
    <w:p w:rsidR="006B6A7C" w:rsidRDefault="006B6A7C" w:rsidP="006B6A7C">
      <w:pPr>
        <w:tabs>
          <w:tab w:val="left" w:pos="709"/>
        </w:tabs>
        <w:autoSpaceDE w:val="0"/>
        <w:autoSpaceDN w:val="0"/>
        <w:adjustRightInd w:val="0"/>
        <w:jc w:val="both"/>
        <w:rPr>
          <w:rFonts w:ascii="PT Astra Serif" w:hAnsi="PT Astra Serif"/>
          <w:sz w:val="24"/>
          <w:szCs w:val="24"/>
        </w:rPr>
      </w:pPr>
      <w:r>
        <w:rPr>
          <w:rFonts w:ascii="PT Astra Serif" w:hAnsi="PT Astra Serif"/>
          <w:sz w:val="24"/>
          <w:szCs w:val="24"/>
        </w:rPr>
        <w:t xml:space="preserve">Номер извещения о проведении торгов на официальном сайте Единой информационной системы в сфере закупок – </w:t>
      </w:r>
      <w:hyperlink r:id="rId6" w:history="1">
        <w:r w:rsidRPr="00434024">
          <w:t>http://zakupki.gov.ru/</w:t>
        </w:r>
      </w:hyperlink>
      <w:r>
        <w:rPr>
          <w:rFonts w:ascii="PT Astra Serif" w:hAnsi="PT Astra Serif"/>
          <w:sz w:val="24"/>
          <w:szCs w:val="24"/>
        </w:rPr>
        <w:t xml:space="preserve">, код аукциона 0187300005821000003. </w:t>
      </w:r>
    </w:p>
    <w:p w:rsidR="006B6A7C" w:rsidRDefault="006B6A7C" w:rsidP="006B6A7C">
      <w:pPr>
        <w:tabs>
          <w:tab w:val="left" w:pos="709"/>
        </w:tabs>
        <w:autoSpaceDE w:val="0"/>
        <w:autoSpaceDN w:val="0"/>
        <w:adjustRightInd w:val="0"/>
        <w:jc w:val="both"/>
        <w:rPr>
          <w:rFonts w:ascii="PT Astra Serif" w:hAnsi="PT Astra Serif"/>
          <w:sz w:val="24"/>
          <w:szCs w:val="24"/>
        </w:rPr>
      </w:pPr>
      <w:r>
        <w:rPr>
          <w:rFonts w:ascii="PT Astra Serif" w:hAnsi="PT Astra Serif"/>
          <w:sz w:val="24"/>
          <w:szCs w:val="24"/>
        </w:rPr>
        <w:t xml:space="preserve">Идентификационный код закупки: </w:t>
      </w:r>
      <w:r w:rsidRPr="00434024">
        <w:rPr>
          <w:rFonts w:ascii="PT Astra Serif" w:hAnsi="PT Astra Serif"/>
          <w:sz w:val="24"/>
          <w:szCs w:val="24"/>
        </w:rPr>
        <w:t>21 38622001011862201001 0017 001 1081 244</w:t>
      </w:r>
      <w:r>
        <w:rPr>
          <w:rFonts w:ascii="PT Astra Serif" w:hAnsi="PT Astra Serif"/>
          <w:sz w:val="24"/>
          <w:szCs w:val="24"/>
        </w:rPr>
        <w:t>.</w:t>
      </w:r>
    </w:p>
    <w:p w:rsidR="006B6A7C" w:rsidRDefault="006B6A7C" w:rsidP="006B6A7C">
      <w:pPr>
        <w:tabs>
          <w:tab w:val="left" w:pos="709"/>
        </w:tabs>
        <w:autoSpaceDE w:val="0"/>
        <w:autoSpaceDN w:val="0"/>
        <w:adjustRightInd w:val="0"/>
        <w:jc w:val="both"/>
        <w:rPr>
          <w:rFonts w:ascii="PT Astra Serif" w:hAnsi="PT Astra Serif"/>
          <w:sz w:val="24"/>
          <w:szCs w:val="24"/>
        </w:rPr>
      </w:pPr>
      <w:r>
        <w:rPr>
          <w:rFonts w:ascii="PT Astra Serif" w:hAnsi="PT Astra Serif"/>
          <w:sz w:val="24"/>
          <w:szCs w:val="24"/>
        </w:rPr>
        <w:t>2. Заказчик: МУНИЦИПАЛЬНОЕ БЮДЖЕТНОЕ ОБЩЕОБРАЗОВАТЕЛЬНОЕ УЧРЕЖДЕНИЕ "ГИМНАЗИЯ"</w:t>
      </w:r>
      <w:r w:rsidRPr="00434024">
        <w:rPr>
          <w:rFonts w:ascii="PT Astra Serif" w:hAnsi="PT Astra Serif"/>
          <w:sz w:val="24"/>
          <w:szCs w:val="24"/>
        </w:rPr>
        <w:t>.</w:t>
      </w:r>
      <w:r>
        <w:rPr>
          <w:rFonts w:ascii="PT Astra Serif" w:hAnsi="PT Astra Serif"/>
          <w:sz w:val="24"/>
          <w:szCs w:val="24"/>
        </w:rPr>
        <w:t xml:space="preserve"> </w:t>
      </w:r>
      <w:proofErr w:type="gramStart"/>
      <w:r>
        <w:rPr>
          <w:rFonts w:ascii="PT Astra Serif" w:hAnsi="PT Astra Serif"/>
          <w:sz w:val="24"/>
          <w:szCs w:val="24"/>
        </w:rPr>
        <w:t xml:space="preserve">Почтовый адрес: 628260, Ханты - Мансийский автономный округ - Югра, Тюменская обл.,  г. </w:t>
      </w:r>
      <w:proofErr w:type="spellStart"/>
      <w:r>
        <w:rPr>
          <w:rFonts w:ascii="PT Astra Serif" w:hAnsi="PT Astra Serif"/>
          <w:sz w:val="24"/>
          <w:szCs w:val="24"/>
        </w:rPr>
        <w:t>Югорск</w:t>
      </w:r>
      <w:proofErr w:type="spellEnd"/>
      <w:r>
        <w:rPr>
          <w:rFonts w:ascii="PT Astra Serif" w:hAnsi="PT Astra Serif"/>
          <w:sz w:val="24"/>
          <w:szCs w:val="24"/>
        </w:rPr>
        <w:t>, ул. Мира, 6.</w:t>
      </w:r>
      <w:proofErr w:type="gramEnd"/>
    </w:p>
    <w:p w:rsidR="006B6A7C" w:rsidRDefault="006B6A7C" w:rsidP="006B6A7C">
      <w:pPr>
        <w:tabs>
          <w:tab w:val="left" w:pos="709"/>
        </w:tabs>
        <w:autoSpaceDE w:val="0"/>
        <w:autoSpaceDN w:val="0"/>
        <w:adjustRightInd w:val="0"/>
        <w:jc w:val="both"/>
        <w:rPr>
          <w:rFonts w:ascii="PT Astra Serif" w:hAnsi="PT Astra Serif"/>
          <w:sz w:val="24"/>
          <w:szCs w:val="24"/>
        </w:rPr>
      </w:pPr>
      <w:r>
        <w:rPr>
          <w:rFonts w:ascii="PT Astra Serif" w:hAnsi="PT Astra Serif"/>
          <w:sz w:val="24"/>
          <w:szCs w:val="24"/>
        </w:rPr>
        <w:t xml:space="preserve">3. Процедура рассмотрения первых частей заявок на участие в аукционе была проведена комиссией в 10.00 часов 02 февраля 2021 года, по адресу: ул. 40 лет Победы, 11, г. </w:t>
      </w:r>
      <w:proofErr w:type="spellStart"/>
      <w:r>
        <w:rPr>
          <w:rFonts w:ascii="PT Astra Serif" w:hAnsi="PT Astra Serif"/>
          <w:sz w:val="24"/>
          <w:szCs w:val="24"/>
        </w:rPr>
        <w:t>Югорск</w:t>
      </w:r>
      <w:proofErr w:type="spellEnd"/>
      <w:r>
        <w:rPr>
          <w:rFonts w:ascii="PT Astra Serif" w:hAnsi="PT Astra Serif"/>
          <w:sz w:val="24"/>
          <w:szCs w:val="24"/>
        </w:rPr>
        <w:t>, Ханты-Мансийский  автономный  округ-Югра, Тюменская область.</w:t>
      </w:r>
    </w:p>
    <w:p w:rsidR="006B6A7C" w:rsidRDefault="006B6A7C" w:rsidP="006B6A7C">
      <w:pPr>
        <w:jc w:val="both"/>
        <w:rPr>
          <w:sz w:val="24"/>
        </w:rPr>
      </w:pPr>
      <w:r w:rsidRPr="009B4EEC">
        <w:rPr>
          <w:rFonts w:ascii="PT Astra Serif" w:hAnsi="PT Astra Serif"/>
          <w:sz w:val="24"/>
          <w:szCs w:val="24"/>
        </w:rPr>
        <w:t xml:space="preserve">4. На основании протокола проведения аукциона в электронной форме от </w:t>
      </w:r>
      <w:r>
        <w:rPr>
          <w:rFonts w:ascii="PT Astra Serif" w:hAnsi="PT Astra Serif"/>
          <w:sz w:val="24"/>
          <w:szCs w:val="24"/>
        </w:rPr>
        <w:t>03</w:t>
      </w:r>
      <w:r w:rsidRPr="009B4EEC">
        <w:rPr>
          <w:rFonts w:ascii="PT Astra Serif" w:hAnsi="PT Astra Serif"/>
          <w:sz w:val="24"/>
          <w:szCs w:val="24"/>
        </w:rPr>
        <w:t>.0</w:t>
      </w:r>
      <w:r>
        <w:rPr>
          <w:rFonts w:ascii="PT Astra Serif" w:hAnsi="PT Astra Serif"/>
          <w:sz w:val="24"/>
          <w:szCs w:val="24"/>
        </w:rPr>
        <w:t>2</w:t>
      </w:r>
      <w:r w:rsidRPr="009B4EEC">
        <w:rPr>
          <w:rFonts w:ascii="PT Astra Serif" w:hAnsi="PT Astra Serif"/>
          <w:sz w:val="24"/>
          <w:szCs w:val="24"/>
        </w:rPr>
        <w:t xml:space="preserve">.2021 </w:t>
      </w:r>
      <w:r>
        <w:rPr>
          <w:sz w:val="24"/>
        </w:rPr>
        <w:t xml:space="preserve">комиссией была рассмотрена вторая часть заявки следующего участника аукциона в электронной форме: </w:t>
      </w:r>
    </w:p>
    <w:tbl>
      <w:tblPr>
        <w:tblW w:w="10490"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A0" w:firstRow="1" w:lastRow="0" w:firstColumn="1" w:lastColumn="0" w:noHBand="0" w:noVBand="0"/>
      </w:tblPr>
      <w:tblGrid>
        <w:gridCol w:w="852"/>
        <w:gridCol w:w="1418"/>
        <w:gridCol w:w="6519"/>
        <w:gridCol w:w="1701"/>
      </w:tblGrid>
      <w:tr w:rsidR="006B6A7C" w:rsidTr="006B6A7C">
        <w:trPr>
          <w:cantSplit/>
          <w:trHeight w:val="728"/>
          <w:tblHeader/>
        </w:trPr>
        <w:tc>
          <w:tcPr>
            <w:tcW w:w="852" w:type="dxa"/>
            <w:tcBorders>
              <w:top w:val="single" w:sz="6" w:space="0" w:color="auto"/>
              <w:left w:val="single" w:sz="6" w:space="0" w:color="auto"/>
              <w:bottom w:val="single" w:sz="6" w:space="0" w:color="auto"/>
              <w:right w:val="single" w:sz="6" w:space="0" w:color="auto"/>
            </w:tcBorders>
            <w:hideMark/>
          </w:tcPr>
          <w:p w:rsidR="006B6A7C" w:rsidRPr="00DD4DF6" w:rsidRDefault="006B6A7C" w:rsidP="00FF1C2D">
            <w:pPr>
              <w:spacing w:line="276" w:lineRule="auto"/>
              <w:jc w:val="center"/>
              <w:rPr>
                <w:b/>
                <w:sz w:val="22"/>
                <w:szCs w:val="22"/>
              </w:rPr>
            </w:pPr>
            <w:r w:rsidRPr="00DD4DF6">
              <w:rPr>
                <w:b/>
                <w:sz w:val="22"/>
                <w:szCs w:val="22"/>
              </w:rPr>
              <w:t>Порядковый номер по ранжированию</w:t>
            </w:r>
          </w:p>
        </w:tc>
        <w:tc>
          <w:tcPr>
            <w:tcW w:w="1418" w:type="dxa"/>
            <w:tcBorders>
              <w:top w:val="single" w:sz="6" w:space="0" w:color="auto"/>
              <w:left w:val="single" w:sz="6" w:space="0" w:color="auto"/>
              <w:bottom w:val="single" w:sz="6" w:space="0" w:color="auto"/>
              <w:right w:val="single" w:sz="6" w:space="0" w:color="auto"/>
            </w:tcBorders>
            <w:hideMark/>
          </w:tcPr>
          <w:p w:rsidR="006B6A7C" w:rsidRPr="00DD4DF6" w:rsidRDefault="006B6A7C" w:rsidP="00FF1C2D">
            <w:pPr>
              <w:spacing w:after="200" w:line="276" w:lineRule="auto"/>
              <w:jc w:val="center"/>
              <w:rPr>
                <w:b/>
                <w:sz w:val="22"/>
                <w:szCs w:val="22"/>
              </w:rPr>
            </w:pPr>
            <w:r w:rsidRPr="00DD4DF6">
              <w:rPr>
                <w:b/>
                <w:sz w:val="22"/>
                <w:szCs w:val="22"/>
              </w:rPr>
              <w:t>Идентификационный номер заявки</w:t>
            </w:r>
          </w:p>
        </w:tc>
        <w:tc>
          <w:tcPr>
            <w:tcW w:w="6519" w:type="dxa"/>
            <w:tcBorders>
              <w:top w:val="single" w:sz="6" w:space="0" w:color="auto"/>
              <w:left w:val="single" w:sz="6" w:space="0" w:color="auto"/>
              <w:bottom w:val="single" w:sz="6" w:space="0" w:color="auto"/>
              <w:right w:val="single" w:sz="6" w:space="0" w:color="auto"/>
            </w:tcBorders>
            <w:hideMark/>
          </w:tcPr>
          <w:p w:rsidR="006B6A7C" w:rsidRPr="00DD4DF6" w:rsidRDefault="006B6A7C" w:rsidP="00FF1C2D">
            <w:pPr>
              <w:ind w:firstLine="175"/>
              <w:jc w:val="center"/>
              <w:rPr>
                <w:b/>
                <w:sz w:val="22"/>
                <w:szCs w:val="22"/>
              </w:rPr>
            </w:pPr>
            <w:proofErr w:type="gramStart"/>
            <w:r w:rsidRPr="00DD4DF6">
              <w:rPr>
                <w:sz w:val="22"/>
                <w:szCs w:val="22"/>
              </w:rPr>
              <w:t>Сведения об участнике аукциона в электронной форме (фирменное наименование (наименование), сведения об организационно-правовой форме, о месте нахождения, почтовый адрес (для юридического лица), фамилию, имя, отчество, паспортные данные, сведения о месте жительства (для физического лица), номер контактного телефона, идентификационный номер налогоплательщика)</w:t>
            </w:r>
            <w:proofErr w:type="gramEnd"/>
          </w:p>
        </w:tc>
        <w:tc>
          <w:tcPr>
            <w:tcW w:w="1701" w:type="dxa"/>
            <w:tcBorders>
              <w:top w:val="single" w:sz="6" w:space="0" w:color="auto"/>
              <w:left w:val="single" w:sz="6" w:space="0" w:color="auto"/>
              <w:bottom w:val="single" w:sz="6" w:space="0" w:color="auto"/>
              <w:right w:val="single" w:sz="6" w:space="0" w:color="auto"/>
            </w:tcBorders>
            <w:hideMark/>
          </w:tcPr>
          <w:p w:rsidR="006B6A7C" w:rsidRPr="00DD4DF6" w:rsidRDefault="006B6A7C" w:rsidP="00FF1C2D">
            <w:pPr>
              <w:spacing w:after="200" w:line="276" w:lineRule="auto"/>
              <w:jc w:val="center"/>
              <w:rPr>
                <w:b/>
                <w:sz w:val="22"/>
                <w:szCs w:val="22"/>
              </w:rPr>
            </w:pPr>
            <w:r w:rsidRPr="00DD4DF6">
              <w:rPr>
                <w:b/>
                <w:sz w:val="22"/>
                <w:szCs w:val="22"/>
              </w:rPr>
              <w:t>Предложение участника аукциона о цене контракта, рублей</w:t>
            </w:r>
          </w:p>
        </w:tc>
      </w:tr>
      <w:tr w:rsidR="006B6A7C" w:rsidTr="006B6A7C">
        <w:trPr>
          <w:cantSplit/>
          <w:trHeight w:val="284"/>
        </w:trPr>
        <w:tc>
          <w:tcPr>
            <w:tcW w:w="852" w:type="dxa"/>
            <w:tcBorders>
              <w:top w:val="single" w:sz="6" w:space="0" w:color="auto"/>
              <w:left w:val="single" w:sz="6" w:space="0" w:color="auto"/>
              <w:bottom w:val="single" w:sz="6" w:space="0" w:color="auto"/>
              <w:right w:val="single" w:sz="6" w:space="0" w:color="auto"/>
            </w:tcBorders>
            <w:hideMark/>
          </w:tcPr>
          <w:p w:rsidR="006B6A7C" w:rsidRPr="006B6A7C" w:rsidRDefault="006B6A7C" w:rsidP="00FF1C2D">
            <w:pPr>
              <w:spacing w:after="200" w:line="276" w:lineRule="auto"/>
              <w:rPr>
                <w:rFonts w:ascii="PT Astra Serif" w:hAnsi="PT Astra Serif"/>
                <w:sz w:val="24"/>
                <w:szCs w:val="24"/>
              </w:rPr>
            </w:pPr>
            <w:r w:rsidRPr="006B6A7C">
              <w:rPr>
                <w:rFonts w:ascii="PT Astra Serif" w:hAnsi="PT Astra Serif"/>
                <w:sz w:val="24"/>
                <w:szCs w:val="24"/>
              </w:rPr>
              <w:lastRenderedPageBreak/>
              <w:t>1</w:t>
            </w:r>
          </w:p>
        </w:tc>
        <w:tc>
          <w:tcPr>
            <w:tcW w:w="1418" w:type="dxa"/>
            <w:tcBorders>
              <w:top w:val="single" w:sz="6" w:space="0" w:color="auto"/>
              <w:left w:val="single" w:sz="6" w:space="0" w:color="auto"/>
              <w:bottom w:val="single" w:sz="6" w:space="0" w:color="auto"/>
              <w:right w:val="single" w:sz="6" w:space="0" w:color="auto"/>
            </w:tcBorders>
            <w:hideMark/>
          </w:tcPr>
          <w:p w:rsidR="006B6A7C" w:rsidRPr="006B6A7C" w:rsidRDefault="006B6A7C" w:rsidP="00FF1C2D">
            <w:pPr>
              <w:spacing w:after="200" w:line="276" w:lineRule="auto"/>
              <w:rPr>
                <w:rFonts w:ascii="PT Astra Serif" w:hAnsi="PT Astra Serif"/>
                <w:sz w:val="24"/>
                <w:szCs w:val="24"/>
              </w:rPr>
            </w:pPr>
            <w:r w:rsidRPr="006B6A7C">
              <w:rPr>
                <w:rFonts w:ascii="PT Astra Serif" w:eastAsia="Calibri" w:hAnsi="PT Astra Serif" w:cs="Calibri"/>
                <w:color w:val="000000"/>
                <w:sz w:val="24"/>
                <w:szCs w:val="24"/>
              </w:rPr>
              <w:t>237</w:t>
            </w:r>
          </w:p>
        </w:tc>
        <w:tc>
          <w:tcPr>
            <w:tcW w:w="6519" w:type="dxa"/>
            <w:tcBorders>
              <w:top w:val="single" w:sz="6" w:space="0" w:color="auto"/>
              <w:left w:val="single" w:sz="6" w:space="0" w:color="auto"/>
              <w:bottom w:val="single" w:sz="6" w:space="0" w:color="auto"/>
              <w:right w:val="single" w:sz="6" w:space="0" w:color="auto"/>
            </w:tcBorders>
            <w:hideMark/>
          </w:tcPr>
          <w:tbl>
            <w:tblPr>
              <w:tblW w:w="5000" w:type="pct"/>
              <w:tblLayout w:type="fixed"/>
              <w:tblLook w:val="04A0" w:firstRow="1" w:lastRow="0" w:firstColumn="1" w:lastColumn="0" w:noHBand="0" w:noVBand="1"/>
            </w:tblPr>
            <w:tblGrid>
              <w:gridCol w:w="1965"/>
              <w:gridCol w:w="4322"/>
            </w:tblGrid>
            <w:tr w:rsidR="006B6A7C" w:rsidRPr="006B6A7C" w:rsidTr="00FF1C2D">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6B6A7C" w:rsidRPr="006B6A7C" w:rsidRDefault="006B6A7C" w:rsidP="00FF1C2D">
                  <w:pPr>
                    <w:rPr>
                      <w:rFonts w:ascii="PT Astra Serif" w:eastAsia="Calibri" w:hAnsi="PT Astra Serif" w:cs="Calibri"/>
                      <w:color w:val="000000"/>
                      <w:sz w:val="24"/>
                      <w:szCs w:val="24"/>
                    </w:rPr>
                  </w:pPr>
                  <w:r w:rsidRPr="006B6A7C">
                    <w:rPr>
                      <w:rFonts w:ascii="PT Astra Serif" w:eastAsia="Calibri" w:hAnsi="PT Astra Serif" w:cs="Calibri"/>
                      <w:color w:val="000000"/>
                      <w:sz w:val="24"/>
                      <w:szCs w:val="24"/>
                    </w:rPr>
                    <w:t xml:space="preserve">Наименование/Фирменное наименование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6B6A7C" w:rsidRPr="006B6A7C" w:rsidRDefault="006B6A7C" w:rsidP="006B6A7C">
                  <w:pPr>
                    <w:rPr>
                      <w:rFonts w:ascii="PT Astra Serif" w:eastAsia="Calibri" w:hAnsi="PT Astra Serif" w:cs="Calibri"/>
                      <w:color w:val="000000"/>
                      <w:sz w:val="24"/>
                      <w:szCs w:val="24"/>
                    </w:rPr>
                  </w:pPr>
                  <w:r w:rsidRPr="006B6A7C">
                    <w:rPr>
                      <w:rFonts w:ascii="PT Astra Serif" w:eastAsia="Calibri" w:hAnsi="PT Astra Serif" w:cs="Calibri"/>
                      <w:b/>
                      <w:bCs/>
                      <w:color w:val="000000"/>
                      <w:sz w:val="24"/>
                      <w:szCs w:val="24"/>
                    </w:rPr>
                    <w:t>ОБЩЕСТВО С ОГРАНИЧЕННОЙ ОТВЕТСТВЕННОСТЬЮ "ИСТОК"</w:t>
                  </w:r>
                  <w:r w:rsidRPr="006B6A7C">
                    <w:rPr>
                      <w:rFonts w:ascii="PT Astra Serif" w:eastAsia="Calibri" w:hAnsi="PT Astra Serif" w:cs="Calibri"/>
                      <w:b/>
                      <w:bCs/>
                      <w:color w:val="000000"/>
                      <w:sz w:val="24"/>
                      <w:szCs w:val="24"/>
                    </w:rPr>
                    <w:br/>
                  </w:r>
                </w:p>
              </w:tc>
            </w:tr>
            <w:tr w:rsidR="006B6A7C" w:rsidRPr="006B6A7C" w:rsidTr="00FF1C2D">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6B6A7C" w:rsidRPr="006B6A7C" w:rsidRDefault="006B6A7C" w:rsidP="00FF1C2D">
                  <w:pPr>
                    <w:rPr>
                      <w:rFonts w:ascii="PT Astra Serif" w:eastAsia="Calibri" w:hAnsi="PT Astra Serif" w:cs="Calibri"/>
                      <w:color w:val="000000"/>
                      <w:sz w:val="24"/>
                      <w:szCs w:val="24"/>
                    </w:rPr>
                  </w:pPr>
                  <w:r w:rsidRPr="006B6A7C">
                    <w:rPr>
                      <w:rFonts w:ascii="PT Astra Serif" w:eastAsia="Calibri" w:hAnsi="PT Astra Serif" w:cs="Calibri"/>
                      <w:color w:val="000000"/>
                      <w:sz w:val="24"/>
                      <w:szCs w:val="24"/>
                    </w:rPr>
                    <w:t xml:space="preserve">Дата подтверждения аккредитации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6B6A7C" w:rsidRPr="006B6A7C" w:rsidRDefault="006B6A7C" w:rsidP="00FF1C2D">
                  <w:pPr>
                    <w:rPr>
                      <w:rFonts w:ascii="PT Astra Serif" w:eastAsia="Calibri" w:hAnsi="PT Astra Serif" w:cs="Calibri"/>
                      <w:color w:val="000000"/>
                      <w:sz w:val="24"/>
                      <w:szCs w:val="24"/>
                    </w:rPr>
                  </w:pPr>
                  <w:r w:rsidRPr="006B6A7C">
                    <w:rPr>
                      <w:rFonts w:ascii="PT Astra Serif" w:eastAsia="Calibri" w:hAnsi="PT Astra Serif" w:cs="Calibri"/>
                      <w:color w:val="000000"/>
                      <w:sz w:val="24"/>
                      <w:szCs w:val="24"/>
                    </w:rPr>
                    <w:t>09.07.2019</w:t>
                  </w:r>
                </w:p>
              </w:tc>
            </w:tr>
            <w:tr w:rsidR="006B6A7C" w:rsidRPr="006B6A7C" w:rsidTr="00FF1C2D">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6B6A7C" w:rsidRPr="006B6A7C" w:rsidRDefault="006B6A7C" w:rsidP="00FF1C2D">
                  <w:pPr>
                    <w:rPr>
                      <w:rFonts w:ascii="PT Astra Serif" w:eastAsia="Calibri" w:hAnsi="PT Astra Serif" w:cs="Calibri"/>
                      <w:color w:val="000000"/>
                      <w:sz w:val="24"/>
                      <w:szCs w:val="24"/>
                    </w:rPr>
                  </w:pPr>
                  <w:r w:rsidRPr="006B6A7C">
                    <w:rPr>
                      <w:rFonts w:ascii="PT Astra Serif" w:eastAsia="Calibri" w:hAnsi="PT Astra Serif" w:cs="Calibri"/>
                      <w:color w:val="000000"/>
                      <w:sz w:val="24"/>
                      <w:szCs w:val="24"/>
                    </w:rPr>
                    <w:t xml:space="preserve">Предложение о цене контракта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6B6A7C" w:rsidRPr="006B6A7C" w:rsidRDefault="006B6A7C" w:rsidP="00FF1C2D">
                  <w:pPr>
                    <w:rPr>
                      <w:rFonts w:ascii="PT Astra Serif" w:eastAsia="Calibri" w:hAnsi="PT Astra Serif" w:cs="Calibri"/>
                      <w:color w:val="000000"/>
                      <w:sz w:val="24"/>
                      <w:szCs w:val="24"/>
                    </w:rPr>
                  </w:pPr>
                  <w:r w:rsidRPr="006B6A7C">
                    <w:rPr>
                      <w:rFonts w:ascii="PT Astra Serif" w:eastAsia="Calibri" w:hAnsi="PT Astra Serif" w:cs="Calibri"/>
                      <w:color w:val="000000"/>
                      <w:sz w:val="24"/>
                      <w:szCs w:val="24"/>
                    </w:rPr>
                    <w:t>78256.75</w:t>
                  </w:r>
                </w:p>
              </w:tc>
            </w:tr>
            <w:tr w:rsidR="006B6A7C" w:rsidRPr="006B6A7C" w:rsidTr="00FF1C2D">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6B6A7C" w:rsidRPr="006B6A7C" w:rsidRDefault="006B6A7C" w:rsidP="00FF1C2D">
                  <w:pPr>
                    <w:rPr>
                      <w:rFonts w:ascii="PT Astra Serif" w:eastAsia="Calibri" w:hAnsi="PT Astra Serif" w:cs="Calibri"/>
                      <w:color w:val="000000"/>
                      <w:sz w:val="24"/>
                      <w:szCs w:val="24"/>
                    </w:rPr>
                  </w:pPr>
                  <w:r w:rsidRPr="006B6A7C">
                    <w:rPr>
                      <w:rFonts w:ascii="PT Astra Serif" w:eastAsia="Calibri" w:hAnsi="PT Astra Serif" w:cs="Calibri"/>
                      <w:color w:val="000000"/>
                      <w:sz w:val="24"/>
                      <w:szCs w:val="24"/>
                    </w:rPr>
                    <w:t xml:space="preserve">ИНН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6B6A7C" w:rsidRPr="006B6A7C" w:rsidRDefault="006B6A7C" w:rsidP="00FF1C2D">
                  <w:pPr>
                    <w:rPr>
                      <w:rFonts w:ascii="PT Astra Serif" w:eastAsia="Calibri" w:hAnsi="PT Astra Serif" w:cs="Calibri"/>
                      <w:color w:val="000000"/>
                      <w:sz w:val="24"/>
                      <w:szCs w:val="24"/>
                    </w:rPr>
                  </w:pPr>
                  <w:r w:rsidRPr="006B6A7C">
                    <w:rPr>
                      <w:rFonts w:ascii="PT Astra Serif" w:eastAsia="Calibri" w:hAnsi="PT Astra Serif" w:cs="Calibri"/>
                      <w:color w:val="000000"/>
                      <w:sz w:val="24"/>
                      <w:szCs w:val="24"/>
                    </w:rPr>
                    <w:t>6658516476</w:t>
                  </w:r>
                </w:p>
              </w:tc>
            </w:tr>
            <w:tr w:rsidR="006B6A7C" w:rsidRPr="006B6A7C" w:rsidTr="00FF1C2D">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6B6A7C" w:rsidRPr="006B6A7C" w:rsidRDefault="006B6A7C" w:rsidP="00FF1C2D">
                  <w:pPr>
                    <w:rPr>
                      <w:rFonts w:ascii="PT Astra Serif" w:eastAsia="Calibri" w:hAnsi="PT Astra Serif" w:cs="Calibri"/>
                      <w:color w:val="000000"/>
                      <w:sz w:val="24"/>
                      <w:szCs w:val="24"/>
                    </w:rPr>
                  </w:pPr>
                  <w:r w:rsidRPr="006B6A7C">
                    <w:rPr>
                      <w:rFonts w:ascii="PT Astra Serif" w:eastAsia="Calibri" w:hAnsi="PT Astra Serif" w:cs="Calibri"/>
                      <w:color w:val="000000"/>
                      <w:sz w:val="24"/>
                      <w:szCs w:val="24"/>
                    </w:rPr>
                    <w:t xml:space="preserve">КПП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6B6A7C" w:rsidRPr="006B6A7C" w:rsidRDefault="006B6A7C" w:rsidP="00FF1C2D">
                  <w:pPr>
                    <w:rPr>
                      <w:rFonts w:ascii="PT Astra Serif" w:eastAsia="Calibri" w:hAnsi="PT Astra Serif" w:cs="Calibri"/>
                      <w:color w:val="000000"/>
                      <w:sz w:val="24"/>
                      <w:szCs w:val="24"/>
                    </w:rPr>
                  </w:pPr>
                  <w:r w:rsidRPr="006B6A7C">
                    <w:rPr>
                      <w:rFonts w:ascii="PT Astra Serif" w:eastAsia="Calibri" w:hAnsi="PT Astra Serif" w:cs="Calibri"/>
                      <w:color w:val="000000"/>
                      <w:sz w:val="24"/>
                      <w:szCs w:val="24"/>
                    </w:rPr>
                    <w:t>665801001</w:t>
                  </w:r>
                </w:p>
              </w:tc>
            </w:tr>
            <w:tr w:rsidR="006B6A7C" w:rsidRPr="006B6A7C" w:rsidTr="00FF1C2D">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6B6A7C" w:rsidRPr="006B6A7C" w:rsidRDefault="006B6A7C" w:rsidP="00FF1C2D">
                  <w:pPr>
                    <w:rPr>
                      <w:rFonts w:ascii="PT Astra Serif" w:eastAsia="Calibri" w:hAnsi="PT Astra Serif" w:cs="Calibri"/>
                      <w:color w:val="000000"/>
                      <w:sz w:val="24"/>
                      <w:szCs w:val="24"/>
                    </w:rPr>
                  </w:pPr>
                  <w:r w:rsidRPr="006B6A7C">
                    <w:rPr>
                      <w:rFonts w:ascii="PT Astra Serif" w:eastAsia="Calibri" w:hAnsi="PT Astra Serif" w:cs="Calibri"/>
                      <w:color w:val="000000"/>
                      <w:sz w:val="24"/>
                      <w:szCs w:val="24"/>
                    </w:rPr>
                    <w:t xml:space="preserve">Местонахождение/Место жительства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6B6A7C" w:rsidRPr="006B6A7C" w:rsidRDefault="006B6A7C" w:rsidP="00FF1C2D">
                  <w:pPr>
                    <w:rPr>
                      <w:rFonts w:ascii="PT Astra Serif" w:eastAsia="Calibri" w:hAnsi="PT Astra Serif" w:cs="Calibri"/>
                      <w:color w:val="000000"/>
                      <w:sz w:val="24"/>
                      <w:szCs w:val="24"/>
                    </w:rPr>
                  </w:pPr>
                  <w:r w:rsidRPr="006B6A7C">
                    <w:rPr>
                      <w:rFonts w:ascii="PT Astra Serif" w:eastAsia="Calibri" w:hAnsi="PT Astra Serif" w:cs="Calibri"/>
                      <w:color w:val="000000"/>
                      <w:sz w:val="24"/>
                      <w:szCs w:val="24"/>
                    </w:rPr>
                    <w:t>620102, ОБЛ СВЕРДЛОВСКАЯ, Г ЕКАТЕРИНБУРГ, УЛ ПОСАДСКАЯ, СТР 21, ПОМЕЩЕНИЕ 173</w:t>
                  </w:r>
                </w:p>
              </w:tc>
            </w:tr>
            <w:tr w:rsidR="006B6A7C" w:rsidRPr="006B6A7C" w:rsidTr="00FF1C2D">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6B6A7C" w:rsidRPr="006B6A7C" w:rsidRDefault="006B6A7C" w:rsidP="00FF1C2D">
                  <w:pPr>
                    <w:rPr>
                      <w:rFonts w:ascii="PT Astra Serif" w:eastAsia="Calibri" w:hAnsi="PT Astra Serif" w:cs="Calibri"/>
                      <w:color w:val="000000"/>
                      <w:sz w:val="24"/>
                      <w:szCs w:val="24"/>
                    </w:rPr>
                  </w:pPr>
                  <w:r w:rsidRPr="006B6A7C">
                    <w:rPr>
                      <w:rFonts w:ascii="PT Astra Serif" w:eastAsia="Calibri" w:hAnsi="PT Astra Serif" w:cs="Calibri"/>
                      <w:color w:val="000000"/>
                      <w:sz w:val="24"/>
                      <w:szCs w:val="24"/>
                    </w:rPr>
                    <w:t xml:space="preserve">Фактический адрес/Почтовый адрес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6B6A7C" w:rsidRPr="006B6A7C" w:rsidRDefault="006B6A7C" w:rsidP="00FF1C2D">
                  <w:pPr>
                    <w:rPr>
                      <w:rFonts w:ascii="PT Astra Serif" w:eastAsia="Calibri" w:hAnsi="PT Astra Serif" w:cs="Calibri"/>
                      <w:color w:val="000000"/>
                      <w:sz w:val="24"/>
                      <w:szCs w:val="24"/>
                    </w:rPr>
                  </w:pPr>
                  <w:r w:rsidRPr="006B6A7C">
                    <w:rPr>
                      <w:rFonts w:ascii="PT Astra Serif" w:eastAsia="Calibri" w:hAnsi="PT Astra Serif" w:cs="Calibri"/>
                      <w:color w:val="000000"/>
                      <w:sz w:val="24"/>
                      <w:szCs w:val="24"/>
                    </w:rPr>
                    <w:t>620102, ОБЛ СВЕРДЛОВСКАЯ, Г ЕКАТЕРИНБУРГ, УЛ ПОСАДСКАЯ, ДОМ 21, ПОМЕЩЕНИЕ 173</w:t>
                  </w:r>
                </w:p>
              </w:tc>
            </w:tr>
            <w:tr w:rsidR="006B6A7C" w:rsidRPr="006B6A7C" w:rsidTr="00FF1C2D">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6B6A7C" w:rsidRPr="006B6A7C" w:rsidRDefault="006B6A7C" w:rsidP="00FF1C2D">
                  <w:pPr>
                    <w:rPr>
                      <w:rFonts w:ascii="PT Astra Serif" w:eastAsia="Calibri" w:hAnsi="PT Astra Serif" w:cs="Calibri"/>
                      <w:color w:val="000000"/>
                      <w:sz w:val="24"/>
                      <w:szCs w:val="24"/>
                    </w:rPr>
                  </w:pPr>
                  <w:r w:rsidRPr="006B6A7C">
                    <w:rPr>
                      <w:rFonts w:ascii="PT Astra Serif" w:eastAsia="Calibri" w:hAnsi="PT Astra Serif" w:cs="Calibri"/>
                      <w:color w:val="000000"/>
                      <w:sz w:val="24"/>
                      <w:szCs w:val="24"/>
                    </w:rPr>
                    <w:t xml:space="preserve">Контактный телефон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6B6A7C" w:rsidRPr="006B6A7C" w:rsidRDefault="006B6A7C" w:rsidP="00FF1C2D">
                  <w:pPr>
                    <w:rPr>
                      <w:rFonts w:ascii="PT Astra Serif" w:eastAsia="Calibri" w:hAnsi="PT Astra Serif" w:cs="Calibri"/>
                      <w:color w:val="000000"/>
                      <w:sz w:val="24"/>
                      <w:szCs w:val="24"/>
                    </w:rPr>
                  </w:pPr>
                  <w:r w:rsidRPr="006B6A7C">
                    <w:rPr>
                      <w:rFonts w:ascii="PT Astra Serif" w:eastAsia="Calibri" w:hAnsi="PT Astra Serif" w:cs="Calibri"/>
                      <w:color w:val="000000"/>
                      <w:sz w:val="24"/>
                      <w:szCs w:val="24"/>
                    </w:rPr>
                    <w:t>79049871113</w:t>
                  </w:r>
                </w:p>
              </w:tc>
            </w:tr>
          </w:tbl>
          <w:p w:rsidR="006B6A7C" w:rsidRPr="006B6A7C" w:rsidRDefault="006B6A7C" w:rsidP="00FF1C2D">
            <w:pPr>
              <w:jc w:val="both"/>
              <w:rPr>
                <w:rStyle w:val="textspanview"/>
                <w:rFonts w:ascii="PT Astra Serif" w:hAnsi="PT Astra Serif"/>
                <w:color w:val="FF0000"/>
                <w:sz w:val="24"/>
                <w:szCs w:val="24"/>
              </w:rPr>
            </w:pPr>
          </w:p>
        </w:tc>
        <w:tc>
          <w:tcPr>
            <w:tcW w:w="1701" w:type="dxa"/>
            <w:tcBorders>
              <w:top w:val="single" w:sz="6" w:space="0" w:color="auto"/>
              <w:left w:val="single" w:sz="6" w:space="0" w:color="auto"/>
              <w:bottom w:val="single" w:sz="6" w:space="0" w:color="auto"/>
              <w:right w:val="single" w:sz="6" w:space="0" w:color="auto"/>
            </w:tcBorders>
            <w:hideMark/>
          </w:tcPr>
          <w:p w:rsidR="006B6A7C" w:rsidRPr="006B6A7C" w:rsidRDefault="006B6A7C" w:rsidP="00FF1C2D">
            <w:pPr>
              <w:spacing w:after="200" w:line="276" w:lineRule="auto"/>
              <w:jc w:val="center"/>
              <w:rPr>
                <w:rFonts w:ascii="PT Astra Serif" w:hAnsi="PT Astra Serif"/>
                <w:color w:val="FF0000"/>
                <w:sz w:val="24"/>
                <w:szCs w:val="24"/>
              </w:rPr>
            </w:pPr>
            <w:r w:rsidRPr="006B6A7C">
              <w:rPr>
                <w:rFonts w:ascii="PT Astra Serif" w:eastAsia="Calibri" w:hAnsi="PT Astra Serif" w:cs="Calibri"/>
                <w:color w:val="000000"/>
                <w:sz w:val="24"/>
                <w:szCs w:val="24"/>
              </w:rPr>
              <w:t>78256.75</w:t>
            </w:r>
          </w:p>
        </w:tc>
      </w:tr>
    </w:tbl>
    <w:p w:rsidR="006B6A7C" w:rsidRDefault="006B6A7C" w:rsidP="006B6A7C">
      <w:pPr>
        <w:suppressAutoHyphens/>
        <w:ind w:left="-142"/>
        <w:jc w:val="both"/>
        <w:rPr>
          <w:sz w:val="24"/>
        </w:rPr>
      </w:pPr>
    </w:p>
    <w:p w:rsidR="006B6A7C" w:rsidRPr="006B6A7C" w:rsidRDefault="006B6A7C" w:rsidP="006B6A7C">
      <w:pPr>
        <w:suppressAutoHyphens/>
        <w:ind w:left="142"/>
        <w:jc w:val="both"/>
        <w:rPr>
          <w:sz w:val="24"/>
        </w:rPr>
      </w:pPr>
      <w:r>
        <w:rPr>
          <w:sz w:val="24"/>
        </w:rPr>
        <w:t xml:space="preserve">5. В результате рассмотрения вторых частей заявок принято решение о соответствии следующих заявок на участие в аукционе требованиям, установленным документацией об аукционе в электронной </w:t>
      </w:r>
      <w:r w:rsidRPr="006B6A7C">
        <w:rPr>
          <w:sz w:val="24"/>
        </w:rPr>
        <w:t>форме:</w:t>
      </w:r>
    </w:p>
    <w:p w:rsidR="006B6A7C" w:rsidRPr="006B6A7C" w:rsidRDefault="006B6A7C" w:rsidP="006B6A7C">
      <w:pPr>
        <w:suppressAutoHyphens/>
        <w:ind w:left="142"/>
        <w:jc w:val="both"/>
        <w:rPr>
          <w:bCs/>
          <w:sz w:val="24"/>
          <w:szCs w:val="24"/>
        </w:rPr>
      </w:pPr>
      <w:r w:rsidRPr="006B6A7C">
        <w:rPr>
          <w:sz w:val="24"/>
        </w:rPr>
        <w:t xml:space="preserve">- </w:t>
      </w:r>
      <w:r w:rsidRPr="006B6A7C">
        <w:rPr>
          <w:rFonts w:ascii="PT Astra Serif" w:eastAsia="Calibri" w:hAnsi="PT Astra Serif" w:cs="Calibri"/>
          <w:bCs/>
          <w:color w:val="000000"/>
          <w:sz w:val="24"/>
          <w:szCs w:val="24"/>
        </w:rPr>
        <w:t>ОБЩЕСТВО С ОГРАНИЧЕННОЙ ОТВЕТСТВЕННОСТЬЮ "ИСТОК"</w:t>
      </w:r>
      <w:r w:rsidRPr="006B6A7C">
        <w:rPr>
          <w:bCs/>
          <w:sz w:val="24"/>
          <w:szCs w:val="24"/>
        </w:rPr>
        <w:t>.</w:t>
      </w:r>
    </w:p>
    <w:p w:rsidR="006B6A7C" w:rsidRPr="006B6A7C" w:rsidRDefault="006B6A7C" w:rsidP="006B6A7C">
      <w:pPr>
        <w:suppressAutoHyphens/>
        <w:ind w:left="142"/>
        <w:jc w:val="both"/>
        <w:rPr>
          <w:sz w:val="24"/>
        </w:rPr>
      </w:pPr>
      <w:r w:rsidRPr="006B6A7C">
        <w:rPr>
          <w:sz w:val="24"/>
        </w:rPr>
        <w:t xml:space="preserve">6. </w:t>
      </w:r>
      <w:proofErr w:type="gramStart"/>
      <w:r w:rsidRPr="006B6A7C">
        <w:rPr>
          <w:sz w:val="24"/>
        </w:rPr>
        <w:t xml:space="preserve">Так как принято решение о соответствии с требованиям документации об аукционе только одной второй части заявки на участие в электронном аукционе, на основании части 13 статьи 69 Федерального закона от 05.04.2013 №44-ФЗ аукцион признается несостоявшимся. </w:t>
      </w:r>
      <w:proofErr w:type="gramEnd"/>
    </w:p>
    <w:p w:rsidR="006B6A7C" w:rsidRDefault="006B6A7C" w:rsidP="006B6A7C">
      <w:pPr>
        <w:suppressAutoHyphens/>
        <w:ind w:left="142"/>
        <w:jc w:val="both"/>
        <w:rPr>
          <w:sz w:val="24"/>
          <w:szCs w:val="24"/>
        </w:rPr>
      </w:pPr>
      <w:r w:rsidRPr="006B6A7C">
        <w:rPr>
          <w:sz w:val="24"/>
        </w:rPr>
        <w:t>7. В результате рассмотрения вторых частей заявок и на основании протокола проведения аукциона</w:t>
      </w:r>
      <w:r>
        <w:rPr>
          <w:sz w:val="24"/>
        </w:rPr>
        <w:t xml:space="preserve"> в электронной форме от 03.02.2021</w:t>
      </w:r>
      <w:r>
        <w:rPr>
          <w:color w:val="FF0000"/>
          <w:sz w:val="24"/>
        </w:rPr>
        <w:t xml:space="preserve">  </w:t>
      </w:r>
      <w:r>
        <w:rPr>
          <w:sz w:val="24"/>
          <w:szCs w:val="24"/>
        </w:rPr>
        <w:t xml:space="preserve">победителем  аукциона в электронной форме признается </w:t>
      </w:r>
      <w:r w:rsidRPr="006B6A7C">
        <w:rPr>
          <w:rFonts w:ascii="PT Astra Serif" w:eastAsia="Calibri" w:hAnsi="PT Astra Serif" w:cs="Calibri"/>
          <w:bCs/>
          <w:color w:val="000000"/>
          <w:sz w:val="24"/>
          <w:szCs w:val="24"/>
        </w:rPr>
        <w:t>ОБЩЕСТВО С ОГРАНИЧЕННОЙ ОТВЕТСТВЕННОСТЬЮ "ИСТОК"</w:t>
      </w:r>
      <w:r w:rsidRPr="006B6A7C">
        <w:rPr>
          <w:sz w:val="24"/>
          <w:szCs w:val="24"/>
        </w:rPr>
        <w:t>,</w:t>
      </w:r>
      <w:r>
        <w:rPr>
          <w:sz w:val="24"/>
          <w:szCs w:val="24"/>
        </w:rPr>
        <w:t xml:space="preserve">  с ценой гражданско-правового договора </w:t>
      </w:r>
      <w:r w:rsidRPr="006B6A7C">
        <w:rPr>
          <w:rFonts w:ascii="PT Astra Serif" w:eastAsia="Calibri" w:hAnsi="PT Astra Serif" w:cs="Calibri"/>
          <w:color w:val="000000"/>
          <w:sz w:val="24"/>
          <w:szCs w:val="24"/>
        </w:rPr>
        <w:t>78256.75</w:t>
      </w:r>
      <w:r>
        <w:rPr>
          <w:rFonts w:ascii="PT Astra Serif" w:eastAsia="Calibri" w:hAnsi="PT Astra Serif" w:cs="Calibri"/>
          <w:color w:val="000000"/>
          <w:sz w:val="24"/>
          <w:szCs w:val="24"/>
        </w:rPr>
        <w:t xml:space="preserve"> </w:t>
      </w:r>
      <w:r>
        <w:rPr>
          <w:sz w:val="24"/>
          <w:szCs w:val="24"/>
        </w:rPr>
        <w:t xml:space="preserve">рублей. </w:t>
      </w:r>
    </w:p>
    <w:p w:rsidR="006B6A7C" w:rsidRDefault="006B6A7C" w:rsidP="006B6A7C">
      <w:pPr>
        <w:ind w:left="142" w:hanging="142"/>
        <w:jc w:val="both"/>
        <w:rPr>
          <w:sz w:val="24"/>
        </w:rPr>
      </w:pPr>
      <w:r>
        <w:rPr>
          <w:sz w:val="24"/>
          <w:szCs w:val="24"/>
        </w:rPr>
        <w:t xml:space="preserve">  8. </w:t>
      </w:r>
      <w:r>
        <w:rPr>
          <w:sz w:val="24"/>
        </w:rPr>
        <w:t xml:space="preserve">Настоящий протокол подведения итогов аукциона в электронной форме подлежит размещению на сайте оператора электронной площадки </w:t>
      </w:r>
      <w:hyperlink r:id="rId7" w:history="1">
        <w:r>
          <w:rPr>
            <w:rStyle w:val="a3"/>
            <w:color w:val="auto"/>
            <w:sz w:val="24"/>
            <w:u w:val="none"/>
          </w:rPr>
          <w:t>http://www.sberbank-ast.ru</w:t>
        </w:r>
      </w:hyperlink>
      <w:r>
        <w:rPr>
          <w:sz w:val="24"/>
        </w:rPr>
        <w:t>.</w:t>
      </w:r>
    </w:p>
    <w:p w:rsidR="006B6A7C" w:rsidRDefault="006B6A7C" w:rsidP="006B6A7C">
      <w:pPr>
        <w:jc w:val="center"/>
        <w:rPr>
          <w:sz w:val="22"/>
          <w:szCs w:val="22"/>
        </w:rPr>
      </w:pPr>
    </w:p>
    <w:p w:rsidR="006B6A7C" w:rsidRDefault="006B6A7C" w:rsidP="006B6A7C">
      <w:pPr>
        <w:jc w:val="center"/>
        <w:rPr>
          <w:sz w:val="22"/>
          <w:szCs w:val="22"/>
        </w:rPr>
      </w:pPr>
      <w:r>
        <w:rPr>
          <w:sz w:val="22"/>
          <w:szCs w:val="22"/>
        </w:rPr>
        <w:t xml:space="preserve">Сведения о решении </w:t>
      </w:r>
    </w:p>
    <w:p w:rsidR="006B6A7C" w:rsidRDefault="006B6A7C" w:rsidP="006B6A7C">
      <w:pPr>
        <w:jc w:val="center"/>
        <w:rPr>
          <w:sz w:val="22"/>
          <w:szCs w:val="22"/>
        </w:rPr>
      </w:pPr>
      <w:r>
        <w:rPr>
          <w:sz w:val="22"/>
          <w:szCs w:val="22"/>
        </w:rPr>
        <w:t xml:space="preserve">  членов комиссии о соответствии/несоответствии заявок участников закупки требованиям документации об аукционе</w:t>
      </w:r>
    </w:p>
    <w:p w:rsidR="006B6A7C" w:rsidRDefault="006B6A7C" w:rsidP="006B6A7C">
      <w:pPr>
        <w:suppressAutoHyphens/>
        <w:jc w:val="both"/>
        <w:rPr>
          <w:b/>
        </w:rPr>
      </w:pPr>
    </w:p>
    <w:tbl>
      <w:tblPr>
        <w:tblW w:w="0" w:type="auto"/>
        <w:tblInd w:w="108" w:type="dxa"/>
        <w:tblLayout w:type="fixed"/>
        <w:tblLook w:val="01E0" w:firstRow="1" w:lastRow="1" w:firstColumn="1" w:lastColumn="1" w:noHBand="0" w:noVBand="0"/>
      </w:tblPr>
      <w:tblGrid>
        <w:gridCol w:w="4962"/>
        <w:gridCol w:w="2477"/>
        <w:gridCol w:w="2968"/>
      </w:tblGrid>
      <w:tr w:rsidR="006B6A7C" w:rsidTr="006B6A7C">
        <w:tc>
          <w:tcPr>
            <w:tcW w:w="4962" w:type="dxa"/>
            <w:tcBorders>
              <w:top w:val="single" w:sz="4" w:space="0" w:color="auto"/>
              <w:left w:val="single" w:sz="4" w:space="0" w:color="auto"/>
              <w:bottom w:val="single" w:sz="4" w:space="0" w:color="auto"/>
              <w:right w:val="single" w:sz="4" w:space="0" w:color="auto"/>
            </w:tcBorders>
            <w:vAlign w:val="center"/>
            <w:hideMark/>
          </w:tcPr>
          <w:p w:rsidR="006B6A7C" w:rsidRPr="00DD4DF6" w:rsidRDefault="006B6A7C" w:rsidP="00FF1C2D">
            <w:pPr>
              <w:jc w:val="center"/>
              <w:rPr>
                <w:sz w:val="24"/>
                <w:szCs w:val="24"/>
              </w:rPr>
            </w:pPr>
            <w:r w:rsidRPr="00DD4DF6">
              <w:rPr>
                <w:sz w:val="24"/>
                <w:szCs w:val="24"/>
              </w:rPr>
              <w:t>Решение члена комиссии о соответствии/несоответствии заявок участников закупки требованиям документации об аукционе</w:t>
            </w:r>
          </w:p>
        </w:tc>
        <w:tc>
          <w:tcPr>
            <w:tcW w:w="2477" w:type="dxa"/>
            <w:tcBorders>
              <w:top w:val="single" w:sz="4" w:space="0" w:color="auto"/>
              <w:left w:val="single" w:sz="4" w:space="0" w:color="auto"/>
              <w:bottom w:val="single" w:sz="4" w:space="0" w:color="auto"/>
              <w:right w:val="single" w:sz="4" w:space="0" w:color="auto"/>
            </w:tcBorders>
            <w:vAlign w:val="center"/>
            <w:hideMark/>
          </w:tcPr>
          <w:p w:rsidR="006B6A7C" w:rsidRPr="00DD4DF6" w:rsidRDefault="006B6A7C" w:rsidP="00FF1C2D">
            <w:pPr>
              <w:jc w:val="center"/>
              <w:rPr>
                <w:sz w:val="24"/>
                <w:szCs w:val="24"/>
              </w:rPr>
            </w:pPr>
            <w:r w:rsidRPr="00DD4DF6">
              <w:rPr>
                <w:sz w:val="24"/>
                <w:szCs w:val="24"/>
              </w:rPr>
              <w:t>Подпись члена комиссии</w:t>
            </w:r>
          </w:p>
        </w:tc>
        <w:tc>
          <w:tcPr>
            <w:tcW w:w="2968" w:type="dxa"/>
            <w:tcBorders>
              <w:top w:val="single" w:sz="4" w:space="0" w:color="auto"/>
              <w:left w:val="single" w:sz="4" w:space="0" w:color="auto"/>
              <w:bottom w:val="single" w:sz="4" w:space="0" w:color="auto"/>
              <w:right w:val="single" w:sz="4" w:space="0" w:color="auto"/>
            </w:tcBorders>
            <w:vAlign w:val="center"/>
            <w:hideMark/>
          </w:tcPr>
          <w:p w:rsidR="006B6A7C" w:rsidRPr="00DD4DF6" w:rsidRDefault="006B6A7C" w:rsidP="00FF1C2D">
            <w:pPr>
              <w:jc w:val="center"/>
              <w:rPr>
                <w:sz w:val="24"/>
                <w:szCs w:val="24"/>
              </w:rPr>
            </w:pPr>
            <w:r w:rsidRPr="00DD4DF6">
              <w:rPr>
                <w:sz w:val="24"/>
                <w:szCs w:val="24"/>
              </w:rPr>
              <w:t>Член комиссии</w:t>
            </w:r>
          </w:p>
        </w:tc>
      </w:tr>
      <w:tr w:rsidR="006B6A7C" w:rsidTr="006B6A7C">
        <w:tc>
          <w:tcPr>
            <w:tcW w:w="4962" w:type="dxa"/>
            <w:tcBorders>
              <w:top w:val="single" w:sz="4" w:space="0" w:color="auto"/>
              <w:left w:val="single" w:sz="4" w:space="0" w:color="auto"/>
              <w:bottom w:val="single" w:sz="4" w:space="0" w:color="auto"/>
              <w:right w:val="single" w:sz="4" w:space="0" w:color="auto"/>
            </w:tcBorders>
            <w:hideMark/>
          </w:tcPr>
          <w:p w:rsidR="006B6A7C" w:rsidRDefault="006B6A7C" w:rsidP="00FF1C2D">
            <w:pPr>
              <w:jc w:val="both"/>
              <w:rPr>
                <w:noProof/>
                <w:sz w:val="16"/>
                <w:szCs w:val="16"/>
              </w:rPr>
            </w:pPr>
            <w:r>
              <w:rPr>
                <w:noProof/>
                <w:sz w:val="16"/>
                <w:szCs w:val="16"/>
              </w:rPr>
              <w:lastRenderedPageBreak/>
              <w:t>Мое решение о соответствии (несоответствии) заявки участника закупки требованиям, установленным документацией об аукционе,  совпадает с решениями, указанными в пунктах 5 настоящего протокола</w:t>
            </w:r>
          </w:p>
        </w:tc>
        <w:tc>
          <w:tcPr>
            <w:tcW w:w="2477" w:type="dxa"/>
            <w:tcBorders>
              <w:top w:val="single" w:sz="4" w:space="0" w:color="auto"/>
              <w:left w:val="single" w:sz="4" w:space="0" w:color="auto"/>
              <w:bottom w:val="single" w:sz="4" w:space="0" w:color="auto"/>
              <w:right w:val="single" w:sz="4" w:space="0" w:color="auto"/>
            </w:tcBorders>
            <w:hideMark/>
          </w:tcPr>
          <w:p w:rsidR="006B6A7C" w:rsidRDefault="006B6A7C" w:rsidP="00FF1C2D">
            <w:pPr>
              <w:jc w:val="center"/>
              <w:rPr>
                <w:sz w:val="16"/>
                <w:szCs w:val="16"/>
              </w:rPr>
            </w:pPr>
            <w:r>
              <w:rPr>
                <w:sz w:val="16"/>
                <w:szCs w:val="16"/>
              </w:rPr>
              <w:t>подпись</w:t>
            </w:r>
          </w:p>
        </w:tc>
        <w:tc>
          <w:tcPr>
            <w:tcW w:w="2968" w:type="dxa"/>
            <w:tcBorders>
              <w:top w:val="single" w:sz="4" w:space="0" w:color="auto"/>
              <w:left w:val="single" w:sz="4" w:space="0" w:color="auto"/>
              <w:bottom w:val="single" w:sz="4" w:space="0" w:color="auto"/>
              <w:right w:val="single" w:sz="4" w:space="0" w:color="auto"/>
            </w:tcBorders>
            <w:vAlign w:val="center"/>
            <w:hideMark/>
          </w:tcPr>
          <w:p w:rsidR="006B6A7C" w:rsidRDefault="006B6A7C" w:rsidP="00FF1C2D">
            <w:pPr>
              <w:spacing w:after="200" w:line="276" w:lineRule="auto"/>
              <w:jc w:val="center"/>
              <w:rPr>
                <w:sz w:val="24"/>
                <w:szCs w:val="24"/>
                <w:lang w:eastAsia="en-US"/>
              </w:rPr>
            </w:pPr>
            <w:r>
              <w:rPr>
                <w:sz w:val="24"/>
                <w:lang w:eastAsia="en-US"/>
              </w:rPr>
              <w:t>С.Д. Голин</w:t>
            </w:r>
          </w:p>
        </w:tc>
      </w:tr>
      <w:tr w:rsidR="006B6A7C" w:rsidTr="006B6A7C">
        <w:tc>
          <w:tcPr>
            <w:tcW w:w="4962" w:type="dxa"/>
            <w:tcBorders>
              <w:top w:val="single" w:sz="4" w:space="0" w:color="auto"/>
              <w:left w:val="single" w:sz="4" w:space="0" w:color="auto"/>
              <w:bottom w:val="single" w:sz="4" w:space="0" w:color="auto"/>
              <w:right w:val="single" w:sz="4" w:space="0" w:color="auto"/>
            </w:tcBorders>
            <w:hideMark/>
          </w:tcPr>
          <w:p w:rsidR="006B6A7C" w:rsidRDefault="006B6A7C" w:rsidP="00FF1C2D">
            <w:pPr>
              <w:jc w:val="both"/>
              <w:rPr>
                <w:noProof/>
                <w:sz w:val="16"/>
                <w:szCs w:val="16"/>
              </w:rPr>
            </w:pPr>
            <w:r>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решениями, указанными в пунктах 5 настоящего протокола</w:t>
            </w:r>
          </w:p>
        </w:tc>
        <w:tc>
          <w:tcPr>
            <w:tcW w:w="2477" w:type="dxa"/>
            <w:tcBorders>
              <w:top w:val="single" w:sz="4" w:space="0" w:color="auto"/>
              <w:left w:val="single" w:sz="4" w:space="0" w:color="auto"/>
              <w:bottom w:val="single" w:sz="4" w:space="0" w:color="auto"/>
              <w:right w:val="single" w:sz="4" w:space="0" w:color="auto"/>
            </w:tcBorders>
            <w:hideMark/>
          </w:tcPr>
          <w:p w:rsidR="006B6A7C" w:rsidRDefault="006B6A7C" w:rsidP="00FF1C2D">
            <w:pPr>
              <w:jc w:val="center"/>
              <w:rPr>
                <w:sz w:val="16"/>
                <w:szCs w:val="16"/>
              </w:rPr>
            </w:pPr>
            <w:r>
              <w:rPr>
                <w:sz w:val="16"/>
                <w:szCs w:val="16"/>
              </w:rPr>
              <w:t>подпись</w:t>
            </w:r>
          </w:p>
        </w:tc>
        <w:tc>
          <w:tcPr>
            <w:tcW w:w="2968" w:type="dxa"/>
            <w:tcBorders>
              <w:top w:val="single" w:sz="4" w:space="0" w:color="auto"/>
              <w:left w:val="single" w:sz="4" w:space="0" w:color="auto"/>
              <w:bottom w:val="single" w:sz="4" w:space="0" w:color="auto"/>
              <w:right w:val="single" w:sz="4" w:space="0" w:color="auto"/>
            </w:tcBorders>
            <w:vAlign w:val="center"/>
            <w:hideMark/>
          </w:tcPr>
          <w:p w:rsidR="006B6A7C" w:rsidRDefault="006B6A7C" w:rsidP="00FF1C2D">
            <w:pPr>
              <w:spacing w:after="200" w:line="276" w:lineRule="auto"/>
              <w:jc w:val="center"/>
              <w:rPr>
                <w:sz w:val="24"/>
                <w:szCs w:val="24"/>
                <w:lang w:eastAsia="en-US"/>
              </w:rPr>
            </w:pPr>
            <w:r>
              <w:rPr>
                <w:sz w:val="24"/>
                <w:lang w:eastAsia="en-US"/>
              </w:rPr>
              <w:t>Н.А. Морозова</w:t>
            </w:r>
          </w:p>
        </w:tc>
      </w:tr>
      <w:tr w:rsidR="006B6A7C" w:rsidTr="006B6A7C">
        <w:tc>
          <w:tcPr>
            <w:tcW w:w="4962" w:type="dxa"/>
            <w:tcBorders>
              <w:top w:val="single" w:sz="4" w:space="0" w:color="auto"/>
              <w:left w:val="single" w:sz="4" w:space="0" w:color="auto"/>
              <w:bottom w:val="single" w:sz="4" w:space="0" w:color="auto"/>
              <w:right w:val="single" w:sz="4" w:space="0" w:color="auto"/>
            </w:tcBorders>
            <w:hideMark/>
          </w:tcPr>
          <w:p w:rsidR="006B6A7C" w:rsidRDefault="006B6A7C" w:rsidP="00FF1C2D">
            <w:pPr>
              <w:jc w:val="both"/>
              <w:rPr>
                <w:noProof/>
                <w:sz w:val="16"/>
                <w:szCs w:val="16"/>
              </w:rPr>
            </w:pPr>
            <w:r>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решениями, указанными в пунктах 5 настоящего протокола</w:t>
            </w:r>
          </w:p>
        </w:tc>
        <w:tc>
          <w:tcPr>
            <w:tcW w:w="2477" w:type="dxa"/>
            <w:tcBorders>
              <w:top w:val="single" w:sz="4" w:space="0" w:color="auto"/>
              <w:left w:val="single" w:sz="4" w:space="0" w:color="auto"/>
              <w:bottom w:val="single" w:sz="4" w:space="0" w:color="auto"/>
              <w:right w:val="single" w:sz="4" w:space="0" w:color="auto"/>
            </w:tcBorders>
            <w:hideMark/>
          </w:tcPr>
          <w:p w:rsidR="006B6A7C" w:rsidRDefault="006B6A7C" w:rsidP="00FF1C2D">
            <w:pPr>
              <w:jc w:val="center"/>
              <w:rPr>
                <w:sz w:val="16"/>
                <w:szCs w:val="16"/>
              </w:rPr>
            </w:pPr>
            <w:r>
              <w:rPr>
                <w:sz w:val="16"/>
                <w:szCs w:val="16"/>
              </w:rPr>
              <w:t>подпись</w:t>
            </w:r>
          </w:p>
        </w:tc>
        <w:tc>
          <w:tcPr>
            <w:tcW w:w="2968" w:type="dxa"/>
            <w:tcBorders>
              <w:top w:val="single" w:sz="4" w:space="0" w:color="auto"/>
              <w:left w:val="single" w:sz="4" w:space="0" w:color="auto"/>
              <w:bottom w:val="single" w:sz="4" w:space="0" w:color="auto"/>
              <w:right w:val="single" w:sz="4" w:space="0" w:color="auto"/>
            </w:tcBorders>
            <w:vAlign w:val="center"/>
          </w:tcPr>
          <w:p w:rsidR="006B6A7C" w:rsidRDefault="006B6A7C" w:rsidP="00FF1C2D">
            <w:pPr>
              <w:spacing w:after="200" w:line="276" w:lineRule="auto"/>
              <w:jc w:val="center"/>
              <w:rPr>
                <w:sz w:val="24"/>
                <w:lang w:eastAsia="en-US"/>
              </w:rPr>
            </w:pPr>
            <w:r>
              <w:rPr>
                <w:sz w:val="24"/>
                <w:lang w:eastAsia="en-US"/>
              </w:rPr>
              <w:t xml:space="preserve">Ж.В. </w:t>
            </w:r>
            <w:proofErr w:type="spellStart"/>
            <w:r>
              <w:rPr>
                <w:sz w:val="24"/>
                <w:lang w:eastAsia="en-US"/>
              </w:rPr>
              <w:t>Резинкина</w:t>
            </w:r>
            <w:proofErr w:type="spellEnd"/>
          </w:p>
        </w:tc>
      </w:tr>
      <w:tr w:rsidR="006B6A7C" w:rsidTr="006B6A7C">
        <w:tc>
          <w:tcPr>
            <w:tcW w:w="4962" w:type="dxa"/>
            <w:tcBorders>
              <w:top w:val="single" w:sz="4" w:space="0" w:color="auto"/>
              <w:left w:val="single" w:sz="4" w:space="0" w:color="auto"/>
              <w:bottom w:val="single" w:sz="4" w:space="0" w:color="auto"/>
              <w:right w:val="single" w:sz="4" w:space="0" w:color="auto"/>
            </w:tcBorders>
            <w:hideMark/>
          </w:tcPr>
          <w:p w:rsidR="006B6A7C" w:rsidRDefault="006B6A7C" w:rsidP="00FF1C2D">
            <w:pPr>
              <w:jc w:val="both"/>
              <w:rPr>
                <w:noProof/>
                <w:sz w:val="16"/>
                <w:szCs w:val="16"/>
              </w:rPr>
            </w:pPr>
            <w:r>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решениями, указанными в пунктах 5 настоящего протокола</w:t>
            </w:r>
          </w:p>
        </w:tc>
        <w:tc>
          <w:tcPr>
            <w:tcW w:w="2477" w:type="dxa"/>
            <w:tcBorders>
              <w:top w:val="single" w:sz="4" w:space="0" w:color="auto"/>
              <w:left w:val="single" w:sz="4" w:space="0" w:color="auto"/>
              <w:bottom w:val="single" w:sz="4" w:space="0" w:color="auto"/>
              <w:right w:val="single" w:sz="4" w:space="0" w:color="auto"/>
            </w:tcBorders>
            <w:hideMark/>
          </w:tcPr>
          <w:p w:rsidR="006B6A7C" w:rsidRDefault="006B6A7C" w:rsidP="00FF1C2D">
            <w:pPr>
              <w:jc w:val="center"/>
              <w:rPr>
                <w:sz w:val="16"/>
                <w:szCs w:val="16"/>
              </w:rPr>
            </w:pPr>
            <w:r>
              <w:rPr>
                <w:sz w:val="16"/>
                <w:szCs w:val="16"/>
              </w:rPr>
              <w:t>подпись</w:t>
            </w:r>
          </w:p>
        </w:tc>
        <w:tc>
          <w:tcPr>
            <w:tcW w:w="2968" w:type="dxa"/>
            <w:tcBorders>
              <w:top w:val="single" w:sz="4" w:space="0" w:color="auto"/>
              <w:left w:val="single" w:sz="4" w:space="0" w:color="auto"/>
              <w:bottom w:val="single" w:sz="4" w:space="0" w:color="auto"/>
              <w:right w:val="single" w:sz="4" w:space="0" w:color="auto"/>
            </w:tcBorders>
            <w:vAlign w:val="center"/>
            <w:hideMark/>
          </w:tcPr>
          <w:p w:rsidR="006B6A7C" w:rsidRDefault="006B6A7C" w:rsidP="00FF1C2D">
            <w:pPr>
              <w:spacing w:after="200" w:line="276" w:lineRule="auto"/>
              <w:jc w:val="center"/>
              <w:rPr>
                <w:sz w:val="24"/>
                <w:szCs w:val="24"/>
                <w:lang w:eastAsia="en-US"/>
              </w:rPr>
            </w:pPr>
            <w:r>
              <w:rPr>
                <w:sz w:val="24"/>
                <w:lang w:eastAsia="en-US"/>
              </w:rPr>
              <w:t>А.Т. Абдуллаев</w:t>
            </w:r>
          </w:p>
        </w:tc>
      </w:tr>
      <w:tr w:rsidR="006B6A7C" w:rsidTr="006B6A7C">
        <w:tc>
          <w:tcPr>
            <w:tcW w:w="4962" w:type="dxa"/>
            <w:tcBorders>
              <w:top w:val="single" w:sz="4" w:space="0" w:color="auto"/>
              <w:left w:val="single" w:sz="4" w:space="0" w:color="auto"/>
              <w:bottom w:val="single" w:sz="4" w:space="0" w:color="auto"/>
              <w:right w:val="single" w:sz="4" w:space="0" w:color="auto"/>
            </w:tcBorders>
            <w:hideMark/>
          </w:tcPr>
          <w:p w:rsidR="006B6A7C" w:rsidRDefault="006B6A7C" w:rsidP="00FF1C2D">
            <w:pPr>
              <w:jc w:val="both"/>
              <w:rPr>
                <w:noProof/>
                <w:sz w:val="16"/>
                <w:szCs w:val="16"/>
              </w:rPr>
            </w:pPr>
            <w:r>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решениями, указанными в пунктах 5 настоящего протокола</w:t>
            </w:r>
          </w:p>
        </w:tc>
        <w:tc>
          <w:tcPr>
            <w:tcW w:w="2477" w:type="dxa"/>
            <w:tcBorders>
              <w:top w:val="single" w:sz="4" w:space="0" w:color="auto"/>
              <w:left w:val="single" w:sz="4" w:space="0" w:color="auto"/>
              <w:bottom w:val="single" w:sz="4" w:space="0" w:color="auto"/>
              <w:right w:val="single" w:sz="4" w:space="0" w:color="auto"/>
            </w:tcBorders>
            <w:hideMark/>
          </w:tcPr>
          <w:p w:rsidR="006B6A7C" w:rsidRDefault="006B6A7C" w:rsidP="00FF1C2D">
            <w:pPr>
              <w:jc w:val="center"/>
              <w:rPr>
                <w:sz w:val="16"/>
                <w:szCs w:val="16"/>
              </w:rPr>
            </w:pPr>
            <w:r>
              <w:rPr>
                <w:sz w:val="16"/>
                <w:szCs w:val="16"/>
              </w:rPr>
              <w:t>подпись</w:t>
            </w:r>
          </w:p>
        </w:tc>
        <w:tc>
          <w:tcPr>
            <w:tcW w:w="2968" w:type="dxa"/>
            <w:tcBorders>
              <w:top w:val="single" w:sz="4" w:space="0" w:color="auto"/>
              <w:left w:val="single" w:sz="4" w:space="0" w:color="auto"/>
              <w:bottom w:val="single" w:sz="4" w:space="0" w:color="auto"/>
              <w:right w:val="single" w:sz="4" w:space="0" w:color="auto"/>
            </w:tcBorders>
            <w:vAlign w:val="center"/>
            <w:hideMark/>
          </w:tcPr>
          <w:p w:rsidR="006B6A7C" w:rsidRDefault="006B6A7C" w:rsidP="00FF1C2D">
            <w:pPr>
              <w:spacing w:after="200" w:line="276" w:lineRule="auto"/>
              <w:jc w:val="center"/>
              <w:rPr>
                <w:sz w:val="24"/>
                <w:szCs w:val="24"/>
                <w:lang w:eastAsia="en-US"/>
              </w:rPr>
            </w:pPr>
            <w:r>
              <w:rPr>
                <w:sz w:val="24"/>
                <w:lang w:eastAsia="en-US"/>
              </w:rPr>
              <w:t>Н.Б. Захарова</w:t>
            </w:r>
          </w:p>
        </w:tc>
      </w:tr>
    </w:tbl>
    <w:p w:rsidR="006B6A7C" w:rsidRDefault="006B6A7C" w:rsidP="006B6A7C">
      <w:pPr>
        <w:suppressAutoHyphens/>
        <w:jc w:val="both"/>
        <w:rPr>
          <w:b/>
          <w:color w:val="FF0000"/>
        </w:rPr>
      </w:pPr>
    </w:p>
    <w:p w:rsidR="00AE615B" w:rsidRDefault="00AE615B" w:rsidP="00AE615B">
      <w:pPr>
        <w:jc w:val="both"/>
        <w:rPr>
          <w:rFonts w:ascii="PT Serif" w:hAnsi="PT Serif"/>
          <w:b/>
          <w:sz w:val="24"/>
          <w:szCs w:val="24"/>
        </w:rPr>
      </w:pPr>
    </w:p>
    <w:p w:rsidR="006D6C9E" w:rsidRDefault="006D6C9E" w:rsidP="006D6C9E">
      <w:pPr>
        <w:ind w:firstLine="284"/>
        <w:jc w:val="both"/>
        <w:rPr>
          <w:rFonts w:ascii="PT Astra Serif" w:hAnsi="PT Astra Serif"/>
          <w:b/>
          <w:sz w:val="24"/>
          <w:szCs w:val="24"/>
        </w:rPr>
      </w:pPr>
      <w:r>
        <w:rPr>
          <w:rFonts w:ascii="PT Astra Serif" w:hAnsi="PT Astra Serif"/>
          <w:b/>
          <w:sz w:val="24"/>
          <w:szCs w:val="24"/>
        </w:rPr>
        <w:t>Председатель комиссии:                                                                С.Д. Голин</w:t>
      </w:r>
    </w:p>
    <w:p w:rsidR="006D6C9E" w:rsidRDefault="006D6C9E" w:rsidP="006D6C9E">
      <w:pPr>
        <w:jc w:val="both"/>
        <w:rPr>
          <w:sz w:val="24"/>
        </w:rPr>
      </w:pPr>
      <w:r>
        <w:rPr>
          <w:b/>
          <w:sz w:val="32"/>
          <w:szCs w:val="24"/>
        </w:rPr>
        <w:t xml:space="preserve">    </w:t>
      </w:r>
      <w:r>
        <w:rPr>
          <w:b/>
          <w:sz w:val="24"/>
        </w:rPr>
        <w:t xml:space="preserve">Члены  комиссии                                                                                                                                                                                                </w:t>
      </w:r>
    </w:p>
    <w:p w:rsidR="006D6C9E" w:rsidRDefault="006D6C9E" w:rsidP="006D6C9E">
      <w:pPr>
        <w:jc w:val="right"/>
        <w:rPr>
          <w:sz w:val="24"/>
        </w:rPr>
      </w:pPr>
      <w:r>
        <w:rPr>
          <w:sz w:val="24"/>
        </w:rPr>
        <w:t xml:space="preserve">                                                               </w:t>
      </w:r>
    </w:p>
    <w:p w:rsidR="006D6C9E" w:rsidRDefault="006D6C9E" w:rsidP="006D6C9E">
      <w:pPr>
        <w:jc w:val="right"/>
        <w:rPr>
          <w:sz w:val="24"/>
        </w:rPr>
      </w:pPr>
      <w:r>
        <w:rPr>
          <w:sz w:val="24"/>
        </w:rPr>
        <w:t xml:space="preserve">                                                                                         _______________</w:t>
      </w:r>
      <w:proofErr w:type="spellStart"/>
      <w:r>
        <w:rPr>
          <w:sz w:val="24"/>
        </w:rPr>
        <w:t>Н.А.Морозова</w:t>
      </w:r>
      <w:proofErr w:type="spellEnd"/>
    </w:p>
    <w:p w:rsidR="006D6C9E" w:rsidRDefault="006D6C9E" w:rsidP="006D6C9E">
      <w:pPr>
        <w:jc w:val="right"/>
        <w:rPr>
          <w:sz w:val="24"/>
        </w:rPr>
      </w:pPr>
      <w:r>
        <w:rPr>
          <w:sz w:val="24"/>
        </w:rPr>
        <w:t xml:space="preserve">__________________Ж.В. </w:t>
      </w:r>
      <w:proofErr w:type="spellStart"/>
      <w:r>
        <w:rPr>
          <w:sz w:val="24"/>
        </w:rPr>
        <w:t>Резинкина</w:t>
      </w:r>
      <w:proofErr w:type="spellEnd"/>
    </w:p>
    <w:p w:rsidR="006D6C9E" w:rsidRDefault="006D6C9E" w:rsidP="006D6C9E">
      <w:pPr>
        <w:jc w:val="right"/>
        <w:rPr>
          <w:sz w:val="24"/>
        </w:rPr>
      </w:pPr>
      <w:r>
        <w:rPr>
          <w:sz w:val="24"/>
        </w:rPr>
        <w:tab/>
      </w:r>
      <w:r>
        <w:rPr>
          <w:sz w:val="24"/>
        </w:rPr>
        <w:tab/>
      </w:r>
      <w:r>
        <w:rPr>
          <w:sz w:val="24"/>
        </w:rPr>
        <w:tab/>
      </w:r>
      <w:r>
        <w:rPr>
          <w:sz w:val="24"/>
        </w:rPr>
        <w:tab/>
      </w:r>
      <w:r>
        <w:rPr>
          <w:sz w:val="24"/>
        </w:rPr>
        <w:tab/>
      </w:r>
      <w:r>
        <w:rPr>
          <w:sz w:val="24"/>
        </w:rPr>
        <w:tab/>
      </w:r>
      <w:r>
        <w:rPr>
          <w:sz w:val="24"/>
        </w:rPr>
        <w:tab/>
        <w:t xml:space="preserve">  __________________А.Т. Абдуллаев </w:t>
      </w:r>
    </w:p>
    <w:p w:rsidR="006D6C9E" w:rsidRDefault="006D6C9E" w:rsidP="006D6C9E">
      <w:pPr>
        <w:jc w:val="right"/>
        <w:rPr>
          <w:sz w:val="24"/>
        </w:rPr>
      </w:pPr>
      <w:r>
        <w:rPr>
          <w:sz w:val="24"/>
        </w:rPr>
        <w:t>___________________Н.Б. Захарова</w:t>
      </w:r>
    </w:p>
    <w:p w:rsidR="006D6C9E" w:rsidRDefault="006D6C9E" w:rsidP="006D6C9E">
      <w:pPr>
        <w:ind w:left="284"/>
        <w:jc w:val="both"/>
        <w:rPr>
          <w:sz w:val="24"/>
          <w:szCs w:val="24"/>
        </w:rPr>
      </w:pPr>
      <w:r>
        <w:rPr>
          <w:rFonts w:ascii="PT Astra Serif" w:hAnsi="PT Astra Serif"/>
          <w:sz w:val="24"/>
          <w:szCs w:val="24"/>
        </w:rPr>
        <w:t xml:space="preserve">                                                                                  </w:t>
      </w:r>
      <w:r>
        <w:rPr>
          <w:rFonts w:ascii="PT Serif" w:hAnsi="PT Serif"/>
          <w:sz w:val="24"/>
          <w:szCs w:val="24"/>
        </w:rPr>
        <w:t xml:space="preserve">                  </w:t>
      </w:r>
      <w:r>
        <w:rPr>
          <w:sz w:val="24"/>
          <w:szCs w:val="24"/>
        </w:rPr>
        <w:t xml:space="preserve">  </w:t>
      </w:r>
    </w:p>
    <w:p w:rsidR="006D6C9E" w:rsidRDefault="006D6C9E" w:rsidP="006D6C9E">
      <w:pPr>
        <w:jc w:val="both"/>
      </w:pPr>
      <w:r>
        <w:rPr>
          <w:sz w:val="24"/>
          <w:szCs w:val="24"/>
        </w:rPr>
        <w:t xml:space="preserve">     Представитель заказчика:                                                         ________________</w:t>
      </w:r>
      <w:r>
        <w:rPr>
          <w:rFonts w:ascii="PT Astra Serif" w:hAnsi="PT Astra Serif"/>
          <w:sz w:val="24"/>
          <w:szCs w:val="24"/>
        </w:rPr>
        <w:t xml:space="preserve"> О.В. Смирнова</w:t>
      </w:r>
    </w:p>
    <w:p w:rsidR="006D6C9E" w:rsidRDefault="006D6C9E" w:rsidP="006D6C9E"/>
    <w:p w:rsidR="006D6C9E" w:rsidRDefault="006D6C9E" w:rsidP="006D6C9E"/>
    <w:p w:rsidR="00E56D70" w:rsidRDefault="00E56D70">
      <w:pPr>
        <w:sectPr w:rsidR="00E56D70" w:rsidSect="006C21FB">
          <w:pgSz w:w="11906" w:h="16838"/>
          <w:pgMar w:top="851" w:right="850" w:bottom="1560" w:left="567" w:header="708" w:footer="708" w:gutter="0"/>
          <w:cols w:space="708"/>
          <w:docGrid w:linePitch="360"/>
        </w:sectPr>
      </w:pPr>
    </w:p>
    <w:p w:rsidR="00DD7BD2" w:rsidRDefault="00DD7BD2" w:rsidP="00DD7BD2">
      <w:pPr>
        <w:ind w:left="-993"/>
        <w:jc w:val="right"/>
        <w:rPr>
          <w:b/>
          <w:color w:val="FF0000"/>
          <w:sz w:val="16"/>
          <w:szCs w:val="16"/>
        </w:rPr>
      </w:pPr>
      <w:r>
        <w:rPr>
          <w:color w:val="FF0000"/>
          <w:sz w:val="24"/>
          <w:szCs w:val="24"/>
        </w:rPr>
        <w:lastRenderedPageBreak/>
        <w:tab/>
        <w:t xml:space="preserve">                                                                              </w:t>
      </w:r>
    </w:p>
    <w:p w:rsidR="00DD7BD2" w:rsidRDefault="00DD7BD2" w:rsidP="00DD7BD2">
      <w:pPr>
        <w:ind w:right="-66"/>
        <w:jc w:val="right"/>
        <w:rPr>
          <w:rFonts w:ascii="PT Astra Serif" w:hAnsi="PT Astra Serif"/>
        </w:rPr>
      </w:pPr>
      <w:r>
        <w:rPr>
          <w:rFonts w:ascii="PT Astra Serif" w:hAnsi="PT Astra Serif"/>
        </w:rPr>
        <w:t xml:space="preserve">Приложение </w:t>
      </w:r>
    </w:p>
    <w:p w:rsidR="00DD7BD2" w:rsidRDefault="00DD7BD2" w:rsidP="00DD7BD2">
      <w:pPr>
        <w:tabs>
          <w:tab w:val="left" w:pos="3930"/>
          <w:tab w:val="right" w:pos="9355"/>
        </w:tabs>
        <w:ind w:right="-66"/>
        <w:jc w:val="right"/>
        <w:rPr>
          <w:rFonts w:ascii="PT Astra Serif" w:hAnsi="PT Astra Serif"/>
        </w:rPr>
      </w:pPr>
      <w:r>
        <w:rPr>
          <w:rFonts w:ascii="PT Astra Serif" w:hAnsi="PT Astra Serif"/>
        </w:rPr>
        <w:t xml:space="preserve">                                                                                                                      к протоколу подведения итогов аукциона в электронной форме</w:t>
      </w:r>
    </w:p>
    <w:p w:rsidR="00DD7BD2" w:rsidRDefault="00DD7BD2" w:rsidP="00DD7BD2">
      <w:pPr>
        <w:tabs>
          <w:tab w:val="left" w:pos="3930"/>
          <w:tab w:val="right" w:pos="9355"/>
        </w:tabs>
        <w:ind w:right="-66"/>
        <w:jc w:val="right"/>
        <w:rPr>
          <w:rFonts w:ascii="PT Astra Serif" w:hAnsi="PT Astra Serif"/>
        </w:rPr>
      </w:pPr>
      <w:r>
        <w:rPr>
          <w:rFonts w:ascii="PT Astra Serif" w:hAnsi="PT Astra Serif"/>
        </w:rPr>
        <w:t>от «</w:t>
      </w:r>
      <w:r>
        <w:rPr>
          <w:rFonts w:ascii="PT Astra Serif" w:hAnsi="PT Astra Serif"/>
          <w:u w:val="single"/>
        </w:rPr>
        <w:t>04</w:t>
      </w:r>
      <w:r>
        <w:rPr>
          <w:rFonts w:ascii="PT Astra Serif" w:hAnsi="PT Astra Serif"/>
        </w:rPr>
        <w:t>»</w:t>
      </w:r>
      <w:r>
        <w:rPr>
          <w:rFonts w:ascii="PT Astra Serif" w:hAnsi="PT Astra Serif"/>
          <w:u w:val="single"/>
        </w:rPr>
        <w:t xml:space="preserve"> февраля</w:t>
      </w:r>
      <w:r>
        <w:rPr>
          <w:rFonts w:ascii="PT Astra Serif" w:hAnsi="PT Astra Serif"/>
        </w:rPr>
        <w:t xml:space="preserve"> 2021 г. № </w:t>
      </w:r>
      <w:r>
        <w:rPr>
          <w:rFonts w:ascii="PT Astra Serif" w:hAnsi="PT Astra Serif"/>
          <w:u w:val="single"/>
        </w:rPr>
        <w:t>0187300005821000003-3</w:t>
      </w:r>
    </w:p>
    <w:p w:rsidR="00DD7BD2" w:rsidRDefault="00DD7BD2" w:rsidP="00DD7BD2">
      <w:pPr>
        <w:tabs>
          <w:tab w:val="left" w:pos="3930"/>
          <w:tab w:val="right" w:pos="9355"/>
        </w:tabs>
        <w:ind w:right="-136"/>
        <w:jc w:val="right"/>
        <w:rPr>
          <w:rFonts w:ascii="PT Astra Serif" w:hAnsi="PT Astra Serif"/>
          <w:highlight w:val="yellow"/>
        </w:rPr>
      </w:pPr>
    </w:p>
    <w:p w:rsidR="00DD7BD2" w:rsidRDefault="00DD7BD2" w:rsidP="00DD7BD2">
      <w:pPr>
        <w:pStyle w:val="aa"/>
        <w:spacing w:after="0"/>
        <w:jc w:val="center"/>
        <w:rPr>
          <w:rFonts w:ascii="PT Astra Serif" w:hAnsi="PT Astra Serif"/>
          <w:lang w:val="ru-RU"/>
        </w:rPr>
      </w:pPr>
      <w:r>
        <w:rPr>
          <w:rFonts w:ascii="PT Astra Serif" w:hAnsi="PT Astra Serif"/>
          <w:lang w:val="ru-RU" w:eastAsia="ar-SA"/>
        </w:rPr>
        <w:t xml:space="preserve">Таблица подведения итогов аукциона в электронной форме </w:t>
      </w:r>
      <w:r>
        <w:rPr>
          <w:rFonts w:ascii="PT Astra Serif" w:hAnsi="PT Astra Serif"/>
        </w:rPr>
        <w:t xml:space="preserve">на право заключения гражданско-правового договора на поставку </w:t>
      </w:r>
      <w:r>
        <w:rPr>
          <w:rFonts w:ascii="PT Astra Serif" w:hAnsi="PT Astra Serif"/>
          <w:lang w:val="ru-RU"/>
        </w:rPr>
        <w:t xml:space="preserve">сахара </w:t>
      </w:r>
    </w:p>
    <w:p w:rsidR="00DD7BD2" w:rsidRDefault="00DD7BD2" w:rsidP="00DD7BD2">
      <w:pPr>
        <w:pStyle w:val="aa"/>
        <w:spacing w:after="0"/>
        <w:jc w:val="center"/>
        <w:rPr>
          <w:rFonts w:ascii="PT Astra Serif" w:hAnsi="PT Astra Serif"/>
          <w:lang w:val="ru-RU" w:eastAsia="ar-SA"/>
        </w:rPr>
      </w:pPr>
      <w:r>
        <w:rPr>
          <w:rFonts w:ascii="PT Astra Serif" w:hAnsi="PT Astra Serif"/>
          <w:lang w:val="ru-RU" w:eastAsia="ar-SA"/>
        </w:rPr>
        <w:t>Заказчик МБОУ «Гимназия»</w:t>
      </w:r>
    </w:p>
    <w:p w:rsidR="00DD7BD2" w:rsidRDefault="00DD7BD2" w:rsidP="00DD7BD2">
      <w:pPr>
        <w:pStyle w:val="aa"/>
        <w:spacing w:after="0"/>
        <w:jc w:val="center"/>
        <w:rPr>
          <w:rFonts w:ascii="PT Astra Serif" w:hAnsi="PT Astra Serif"/>
          <w:lang w:val="ru-RU" w:eastAsia="ar-SA"/>
        </w:rPr>
      </w:pPr>
    </w:p>
    <w:tbl>
      <w:tblPr>
        <w:tblW w:w="15876" w:type="dxa"/>
        <w:tblInd w:w="-539" w:type="dxa"/>
        <w:tblLayout w:type="fixed"/>
        <w:tblCellMar>
          <w:top w:w="28" w:type="dxa"/>
          <w:left w:w="28" w:type="dxa"/>
          <w:bottom w:w="28" w:type="dxa"/>
          <w:right w:w="28" w:type="dxa"/>
        </w:tblCellMar>
        <w:tblLook w:val="04A0" w:firstRow="1" w:lastRow="0" w:firstColumn="1" w:lastColumn="0" w:noHBand="0" w:noVBand="1"/>
      </w:tblPr>
      <w:tblGrid>
        <w:gridCol w:w="9639"/>
        <w:gridCol w:w="4253"/>
        <w:gridCol w:w="1984"/>
      </w:tblGrid>
      <w:tr w:rsidR="00DD7BD2" w:rsidTr="00DD7BD2">
        <w:trPr>
          <w:cantSplit/>
          <w:trHeight w:val="20"/>
        </w:trPr>
        <w:tc>
          <w:tcPr>
            <w:tcW w:w="13892" w:type="dxa"/>
            <w:gridSpan w:val="2"/>
            <w:tcBorders>
              <w:top w:val="single" w:sz="8" w:space="0" w:color="000000"/>
              <w:left w:val="single" w:sz="8" w:space="0" w:color="000000"/>
              <w:bottom w:val="single" w:sz="8" w:space="0" w:color="000000"/>
              <w:right w:val="nil"/>
            </w:tcBorders>
            <w:vAlign w:val="center"/>
            <w:hideMark/>
          </w:tcPr>
          <w:p w:rsidR="00DD7BD2" w:rsidRDefault="00DD7BD2">
            <w:pPr>
              <w:widowControl/>
              <w:suppressAutoHyphens/>
              <w:snapToGrid w:val="0"/>
              <w:jc w:val="center"/>
              <w:rPr>
                <w:rFonts w:ascii="PT Astra Serif" w:hAnsi="PT Astra Serif"/>
                <w:color w:val="000000"/>
                <w:lang w:eastAsia="ar-SA"/>
              </w:rPr>
            </w:pPr>
            <w:r>
              <w:rPr>
                <w:rFonts w:ascii="PT Astra Serif" w:hAnsi="PT Astra Serif"/>
                <w:color w:val="000000"/>
                <w:lang w:eastAsia="ar-SA"/>
              </w:rPr>
              <w:t xml:space="preserve">Идентификационный номер заявки </w:t>
            </w:r>
          </w:p>
        </w:tc>
        <w:tc>
          <w:tcPr>
            <w:tcW w:w="1984" w:type="dxa"/>
            <w:tcBorders>
              <w:top w:val="single" w:sz="8" w:space="0" w:color="000000"/>
              <w:left w:val="single" w:sz="8" w:space="0" w:color="000000"/>
              <w:bottom w:val="single" w:sz="8" w:space="0" w:color="000000"/>
              <w:right w:val="single" w:sz="8" w:space="0" w:color="000000"/>
            </w:tcBorders>
            <w:vAlign w:val="center"/>
            <w:hideMark/>
          </w:tcPr>
          <w:p w:rsidR="00DD7BD2" w:rsidRDefault="00DD7BD2">
            <w:pPr>
              <w:widowControl/>
              <w:suppressAutoHyphens/>
              <w:jc w:val="center"/>
              <w:rPr>
                <w:rFonts w:ascii="PT Astra Serif" w:hAnsi="PT Astra Serif"/>
                <w:color w:val="000000"/>
                <w:lang w:eastAsia="ar-SA"/>
              </w:rPr>
            </w:pPr>
            <w:r>
              <w:rPr>
                <w:rFonts w:ascii="PT Astra Serif" w:hAnsi="PT Astra Serif"/>
                <w:color w:val="000000"/>
                <w:lang w:eastAsia="ar-SA"/>
              </w:rPr>
              <w:t>237</w:t>
            </w:r>
          </w:p>
        </w:tc>
      </w:tr>
      <w:tr w:rsidR="00DD7BD2" w:rsidTr="00DD7BD2">
        <w:trPr>
          <w:cantSplit/>
          <w:trHeight w:val="20"/>
        </w:trPr>
        <w:tc>
          <w:tcPr>
            <w:tcW w:w="9639" w:type="dxa"/>
            <w:tcBorders>
              <w:top w:val="nil"/>
              <w:left w:val="single" w:sz="8" w:space="0" w:color="000000"/>
              <w:bottom w:val="single" w:sz="8" w:space="0" w:color="000000"/>
              <w:right w:val="nil"/>
            </w:tcBorders>
            <w:vAlign w:val="center"/>
            <w:hideMark/>
          </w:tcPr>
          <w:p w:rsidR="00DD7BD2" w:rsidRPr="00DD7BD2" w:rsidRDefault="00DD7BD2">
            <w:pPr>
              <w:widowControl/>
              <w:suppressAutoHyphens/>
              <w:snapToGrid w:val="0"/>
              <w:ind w:left="294" w:hanging="294"/>
              <w:jc w:val="center"/>
              <w:rPr>
                <w:rFonts w:ascii="PT Astra Serif" w:hAnsi="PT Astra Serif"/>
                <w:color w:val="000000"/>
                <w:sz w:val="18"/>
                <w:szCs w:val="18"/>
                <w:lang w:eastAsia="ar-SA"/>
              </w:rPr>
            </w:pPr>
            <w:r w:rsidRPr="00DD7BD2">
              <w:rPr>
                <w:rFonts w:ascii="PT Astra Serif" w:hAnsi="PT Astra Serif"/>
                <w:color w:val="000000"/>
                <w:sz w:val="18"/>
                <w:szCs w:val="18"/>
                <w:lang w:eastAsia="ar-SA"/>
              </w:rPr>
              <w:t>Показатель</w:t>
            </w:r>
          </w:p>
        </w:tc>
        <w:tc>
          <w:tcPr>
            <w:tcW w:w="4253" w:type="dxa"/>
            <w:tcBorders>
              <w:top w:val="nil"/>
              <w:left w:val="single" w:sz="8" w:space="0" w:color="000000"/>
              <w:bottom w:val="single" w:sz="8" w:space="0" w:color="000000"/>
              <w:right w:val="nil"/>
            </w:tcBorders>
            <w:vAlign w:val="center"/>
            <w:hideMark/>
          </w:tcPr>
          <w:p w:rsidR="00DD7BD2" w:rsidRPr="00DD7BD2" w:rsidRDefault="00DD7BD2">
            <w:pPr>
              <w:widowControl/>
              <w:suppressAutoHyphens/>
              <w:snapToGrid w:val="0"/>
              <w:jc w:val="center"/>
              <w:rPr>
                <w:rFonts w:ascii="PT Astra Serif" w:hAnsi="PT Astra Serif"/>
                <w:color w:val="000000"/>
                <w:sz w:val="18"/>
                <w:szCs w:val="18"/>
                <w:lang w:eastAsia="ar-SA"/>
              </w:rPr>
            </w:pPr>
            <w:r w:rsidRPr="00DD7BD2">
              <w:rPr>
                <w:rFonts w:ascii="PT Astra Serif" w:hAnsi="PT Astra Serif"/>
                <w:color w:val="000000"/>
                <w:sz w:val="18"/>
                <w:szCs w:val="18"/>
                <w:lang w:eastAsia="ar-SA"/>
              </w:rPr>
              <w:t>Обязательные требования</w:t>
            </w:r>
          </w:p>
        </w:tc>
        <w:tc>
          <w:tcPr>
            <w:tcW w:w="1984" w:type="dxa"/>
            <w:tcBorders>
              <w:top w:val="nil"/>
              <w:left w:val="single" w:sz="8" w:space="0" w:color="000000"/>
              <w:bottom w:val="single" w:sz="8" w:space="0" w:color="000000"/>
              <w:right w:val="single" w:sz="4" w:space="0" w:color="auto"/>
            </w:tcBorders>
            <w:vAlign w:val="center"/>
            <w:hideMark/>
          </w:tcPr>
          <w:p w:rsidR="00DD7BD2" w:rsidRDefault="00DD7BD2">
            <w:pPr>
              <w:widowControl/>
              <w:suppressAutoHyphens/>
              <w:jc w:val="center"/>
              <w:rPr>
                <w:rFonts w:ascii="PT Astra Serif" w:hAnsi="PT Astra Serif"/>
                <w:color w:val="000000"/>
                <w:lang w:eastAsia="ar-SA"/>
              </w:rPr>
            </w:pPr>
            <w:r>
              <w:rPr>
                <w:rFonts w:ascii="PT Astra Serif" w:hAnsi="PT Astra Serif"/>
                <w:color w:val="000000"/>
                <w:lang w:eastAsia="ar-SA"/>
              </w:rPr>
              <w:t>Общество с ограниченной ответственностью «Исток», г. Екатеринбург</w:t>
            </w:r>
          </w:p>
        </w:tc>
      </w:tr>
      <w:tr w:rsidR="00DD7BD2" w:rsidTr="00DD7BD2">
        <w:trPr>
          <w:cantSplit/>
          <w:trHeight w:val="20"/>
        </w:trPr>
        <w:tc>
          <w:tcPr>
            <w:tcW w:w="9639" w:type="dxa"/>
            <w:tcBorders>
              <w:top w:val="nil"/>
              <w:left w:val="single" w:sz="8" w:space="0" w:color="000000"/>
              <w:bottom w:val="single" w:sz="8" w:space="0" w:color="000000"/>
              <w:right w:val="nil"/>
            </w:tcBorders>
            <w:vAlign w:val="center"/>
            <w:hideMark/>
          </w:tcPr>
          <w:p w:rsidR="00DD7BD2" w:rsidRPr="00DD7BD2" w:rsidRDefault="00DD7BD2">
            <w:pPr>
              <w:widowControl/>
              <w:suppressAutoHyphens/>
              <w:snapToGrid w:val="0"/>
              <w:ind w:left="108" w:right="119"/>
              <w:jc w:val="both"/>
              <w:rPr>
                <w:rFonts w:ascii="PT Astra Serif" w:hAnsi="PT Astra Serif"/>
                <w:color w:val="000000"/>
                <w:sz w:val="18"/>
                <w:szCs w:val="18"/>
                <w:lang w:eastAsia="ar-SA"/>
              </w:rPr>
            </w:pPr>
            <w:r w:rsidRPr="00DD7BD2">
              <w:rPr>
                <w:rFonts w:ascii="PT Astra Serif" w:hAnsi="PT Astra Serif"/>
                <w:color w:val="000000"/>
                <w:sz w:val="18"/>
                <w:szCs w:val="18"/>
                <w:lang w:eastAsia="ar-SA"/>
              </w:rPr>
              <w:t>1.</w:t>
            </w:r>
            <w:r w:rsidRPr="00DD7BD2">
              <w:rPr>
                <w:rFonts w:ascii="PT Astra Serif" w:hAnsi="PT Astra Serif"/>
                <w:sz w:val="18"/>
                <w:szCs w:val="18"/>
                <w:lang w:eastAsia="ar-SA"/>
              </w:rPr>
              <w:t xml:space="preserve">Непроведение ликвидации участника </w:t>
            </w:r>
            <w:r w:rsidRPr="00DD7BD2">
              <w:rPr>
                <w:rFonts w:ascii="PT Astra Serif" w:hAnsi="PT Astra Serif"/>
                <w:bCs/>
                <w:sz w:val="18"/>
                <w:szCs w:val="18"/>
                <w:lang w:eastAsia="ar-SA"/>
              </w:rPr>
              <w:t>закупки -</w:t>
            </w:r>
            <w:r w:rsidRPr="00DD7BD2">
              <w:rPr>
                <w:rFonts w:ascii="PT Astra Serif" w:hAnsi="PT Astra Serif"/>
                <w:sz w:val="18"/>
                <w:szCs w:val="18"/>
                <w:lang w:eastAsia="ar-SA"/>
              </w:rPr>
              <w:t xml:space="preserve"> юридического лица и отсутствие решения арбитражного суда о признании участника </w:t>
            </w:r>
            <w:r w:rsidRPr="00DD7BD2">
              <w:rPr>
                <w:rFonts w:ascii="PT Astra Serif" w:hAnsi="PT Astra Serif"/>
                <w:bCs/>
                <w:sz w:val="18"/>
                <w:szCs w:val="18"/>
                <w:lang w:eastAsia="ar-SA"/>
              </w:rPr>
              <w:t>закупки</w:t>
            </w:r>
            <w:r w:rsidRPr="00DD7BD2">
              <w:rPr>
                <w:rFonts w:ascii="PT Astra Serif" w:hAnsi="PT Astra Serif"/>
                <w:sz w:val="18"/>
                <w:szCs w:val="18"/>
                <w:lang w:eastAsia="ar-SA"/>
              </w:rPr>
              <w:t xml:space="preserve"> - юридического лица, индивидуального предпринимателя </w:t>
            </w:r>
            <w:r w:rsidRPr="00DD7BD2">
              <w:rPr>
                <w:rFonts w:ascii="PT Astra Serif" w:hAnsi="PT Astra Serif"/>
                <w:bCs/>
                <w:sz w:val="18"/>
                <w:szCs w:val="18"/>
                <w:lang w:eastAsia="ar-SA"/>
              </w:rPr>
              <w:t>несостоятельным (</w:t>
            </w:r>
            <w:r w:rsidRPr="00DD7BD2">
              <w:rPr>
                <w:rFonts w:ascii="PT Astra Serif" w:hAnsi="PT Astra Serif"/>
                <w:sz w:val="18"/>
                <w:szCs w:val="18"/>
                <w:lang w:eastAsia="ar-SA"/>
              </w:rPr>
              <w:t>банкротом</w:t>
            </w:r>
            <w:r w:rsidRPr="00DD7BD2">
              <w:rPr>
                <w:rFonts w:ascii="PT Astra Serif" w:hAnsi="PT Astra Serif"/>
                <w:bCs/>
                <w:sz w:val="18"/>
                <w:szCs w:val="18"/>
                <w:lang w:eastAsia="ar-SA"/>
              </w:rPr>
              <w:t>)</w:t>
            </w:r>
            <w:r w:rsidRPr="00DD7BD2">
              <w:rPr>
                <w:rFonts w:ascii="PT Astra Serif" w:hAnsi="PT Astra Serif"/>
                <w:sz w:val="18"/>
                <w:szCs w:val="18"/>
                <w:lang w:eastAsia="ar-SA"/>
              </w:rPr>
              <w:t xml:space="preserve"> и об открытии конкурсного производства.</w:t>
            </w:r>
          </w:p>
        </w:tc>
        <w:tc>
          <w:tcPr>
            <w:tcW w:w="4253" w:type="dxa"/>
            <w:tcBorders>
              <w:top w:val="nil"/>
              <w:left w:val="single" w:sz="8" w:space="0" w:color="000000"/>
              <w:bottom w:val="single" w:sz="8" w:space="0" w:color="000000"/>
              <w:right w:val="nil"/>
            </w:tcBorders>
            <w:vAlign w:val="center"/>
            <w:hideMark/>
          </w:tcPr>
          <w:p w:rsidR="00DD7BD2" w:rsidRPr="00DD7BD2" w:rsidRDefault="00DD7BD2">
            <w:pPr>
              <w:widowControl/>
              <w:suppressAutoHyphens/>
              <w:snapToGrid w:val="0"/>
              <w:jc w:val="center"/>
              <w:rPr>
                <w:rFonts w:ascii="PT Astra Serif" w:hAnsi="PT Astra Serif"/>
                <w:color w:val="000000"/>
                <w:sz w:val="18"/>
                <w:szCs w:val="18"/>
                <w:lang w:eastAsia="ar-SA"/>
              </w:rPr>
            </w:pPr>
            <w:r w:rsidRPr="00DD7BD2">
              <w:rPr>
                <w:rFonts w:ascii="PT Astra Serif" w:hAnsi="PT Astra Serif"/>
                <w:color w:val="000000"/>
                <w:sz w:val="18"/>
                <w:szCs w:val="18"/>
                <w:lang w:eastAsia="ar-SA"/>
              </w:rPr>
              <w:t>декларация</w:t>
            </w:r>
          </w:p>
        </w:tc>
        <w:tc>
          <w:tcPr>
            <w:tcW w:w="1984" w:type="dxa"/>
            <w:tcBorders>
              <w:top w:val="nil"/>
              <w:left w:val="single" w:sz="8" w:space="0" w:color="000000"/>
              <w:bottom w:val="single" w:sz="8" w:space="0" w:color="000000"/>
              <w:right w:val="single" w:sz="4" w:space="0" w:color="auto"/>
            </w:tcBorders>
            <w:vAlign w:val="center"/>
            <w:hideMark/>
          </w:tcPr>
          <w:p w:rsidR="00DD7BD2" w:rsidRDefault="00DD7BD2">
            <w:pPr>
              <w:widowControl/>
              <w:suppressAutoHyphens/>
              <w:jc w:val="center"/>
              <w:rPr>
                <w:rFonts w:ascii="PT Astra Serif" w:hAnsi="PT Astra Serif"/>
                <w:lang w:eastAsia="ar-SA"/>
              </w:rPr>
            </w:pPr>
            <w:r>
              <w:rPr>
                <w:rFonts w:ascii="PT Astra Serif" w:hAnsi="PT Astra Serif"/>
                <w:color w:val="000000"/>
                <w:lang w:eastAsia="ar-SA"/>
              </w:rPr>
              <w:t>Информация продекларирована</w:t>
            </w:r>
          </w:p>
        </w:tc>
      </w:tr>
      <w:tr w:rsidR="00DD7BD2" w:rsidTr="00DD7BD2">
        <w:trPr>
          <w:cantSplit/>
          <w:trHeight w:val="537"/>
        </w:trPr>
        <w:tc>
          <w:tcPr>
            <w:tcW w:w="9639" w:type="dxa"/>
            <w:tcBorders>
              <w:top w:val="nil"/>
              <w:left w:val="single" w:sz="8" w:space="0" w:color="000000"/>
              <w:bottom w:val="single" w:sz="8" w:space="0" w:color="000000"/>
              <w:right w:val="nil"/>
            </w:tcBorders>
            <w:vAlign w:val="center"/>
            <w:hideMark/>
          </w:tcPr>
          <w:p w:rsidR="00DD7BD2" w:rsidRPr="00DD7BD2" w:rsidRDefault="00DD7BD2">
            <w:pPr>
              <w:widowControl/>
              <w:suppressAutoHyphens/>
              <w:snapToGrid w:val="0"/>
              <w:ind w:left="105" w:right="120"/>
              <w:jc w:val="both"/>
              <w:rPr>
                <w:rFonts w:ascii="PT Astra Serif" w:hAnsi="PT Astra Serif"/>
                <w:sz w:val="18"/>
                <w:szCs w:val="18"/>
                <w:lang w:eastAsia="ar-SA"/>
              </w:rPr>
            </w:pPr>
            <w:r w:rsidRPr="00DD7BD2">
              <w:rPr>
                <w:rFonts w:ascii="PT Astra Serif" w:hAnsi="PT Astra Serif"/>
                <w:sz w:val="18"/>
                <w:szCs w:val="18"/>
                <w:lang w:eastAsia="ar-SA"/>
              </w:rPr>
              <w:t>2.Неприостановление деятельности участника закупки в порядке, установленном Кодексом Российской Федерации об административных правонарушениях, на день подачи заявки на участие в закупке</w:t>
            </w:r>
          </w:p>
        </w:tc>
        <w:tc>
          <w:tcPr>
            <w:tcW w:w="4253" w:type="dxa"/>
            <w:tcBorders>
              <w:top w:val="nil"/>
              <w:left w:val="single" w:sz="8" w:space="0" w:color="000000"/>
              <w:bottom w:val="single" w:sz="8" w:space="0" w:color="000000"/>
              <w:right w:val="nil"/>
            </w:tcBorders>
            <w:vAlign w:val="center"/>
            <w:hideMark/>
          </w:tcPr>
          <w:p w:rsidR="00DD7BD2" w:rsidRPr="00DD7BD2" w:rsidRDefault="00DD7BD2">
            <w:pPr>
              <w:widowControl/>
              <w:suppressAutoHyphens/>
              <w:snapToGrid w:val="0"/>
              <w:jc w:val="center"/>
              <w:rPr>
                <w:rFonts w:ascii="PT Astra Serif" w:hAnsi="PT Astra Serif"/>
                <w:color w:val="000000"/>
                <w:sz w:val="18"/>
                <w:szCs w:val="18"/>
                <w:lang w:eastAsia="ar-SA"/>
              </w:rPr>
            </w:pPr>
            <w:r w:rsidRPr="00DD7BD2">
              <w:rPr>
                <w:rFonts w:ascii="PT Astra Serif" w:hAnsi="PT Astra Serif"/>
                <w:color w:val="000000"/>
                <w:sz w:val="18"/>
                <w:szCs w:val="18"/>
                <w:lang w:eastAsia="ar-SA"/>
              </w:rPr>
              <w:t>декларация</w:t>
            </w:r>
          </w:p>
        </w:tc>
        <w:tc>
          <w:tcPr>
            <w:tcW w:w="1984" w:type="dxa"/>
            <w:tcBorders>
              <w:top w:val="nil"/>
              <w:left w:val="single" w:sz="8" w:space="0" w:color="000000"/>
              <w:bottom w:val="single" w:sz="8" w:space="0" w:color="000000"/>
              <w:right w:val="single" w:sz="4" w:space="0" w:color="auto"/>
            </w:tcBorders>
            <w:vAlign w:val="center"/>
            <w:hideMark/>
          </w:tcPr>
          <w:p w:rsidR="00DD7BD2" w:rsidRDefault="00DD7BD2">
            <w:pPr>
              <w:widowControl/>
              <w:suppressAutoHyphens/>
              <w:jc w:val="center"/>
              <w:rPr>
                <w:rFonts w:ascii="PT Astra Serif" w:hAnsi="PT Astra Serif"/>
                <w:lang w:eastAsia="ar-SA"/>
              </w:rPr>
            </w:pPr>
            <w:r>
              <w:rPr>
                <w:rFonts w:ascii="PT Astra Serif" w:hAnsi="PT Astra Serif"/>
                <w:color w:val="000000"/>
                <w:lang w:eastAsia="ar-SA"/>
              </w:rPr>
              <w:t>Информация продекларирована</w:t>
            </w:r>
          </w:p>
        </w:tc>
      </w:tr>
      <w:tr w:rsidR="00DD7BD2" w:rsidTr="00DD7BD2">
        <w:trPr>
          <w:cantSplit/>
          <w:trHeight w:val="20"/>
        </w:trPr>
        <w:tc>
          <w:tcPr>
            <w:tcW w:w="9639" w:type="dxa"/>
            <w:tcBorders>
              <w:top w:val="nil"/>
              <w:left w:val="single" w:sz="8" w:space="0" w:color="000000"/>
              <w:bottom w:val="single" w:sz="8" w:space="0" w:color="000000"/>
              <w:right w:val="nil"/>
            </w:tcBorders>
            <w:vAlign w:val="center"/>
            <w:hideMark/>
          </w:tcPr>
          <w:p w:rsidR="00DD7BD2" w:rsidRPr="00DD7BD2" w:rsidRDefault="00DD7BD2">
            <w:pPr>
              <w:widowControl/>
              <w:suppressAutoHyphens/>
              <w:snapToGrid w:val="0"/>
              <w:ind w:left="105" w:right="120"/>
              <w:jc w:val="both"/>
              <w:rPr>
                <w:rFonts w:ascii="PT Astra Serif" w:hAnsi="PT Astra Serif"/>
                <w:sz w:val="18"/>
                <w:szCs w:val="18"/>
                <w:lang w:eastAsia="ar-SA"/>
              </w:rPr>
            </w:pPr>
            <w:r w:rsidRPr="00DD7BD2">
              <w:rPr>
                <w:rFonts w:ascii="PT Astra Serif" w:hAnsi="PT Astra Serif"/>
                <w:sz w:val="18"/>
                <w:szCs w:val="18"/>
                <w:lang w:eastAsia="ar-SA"/>
              </w:rPr>
              <w:t xml:space="preserve">3. </w:t>
            </w:r>
            <w:proofErr w:type="gramStart"/>
            <w:r w:rsidRPr="00DD7BD2">
              <w:rPr>
                <w:rFonts w:ascii="PT Astra Serif" w:hAnsi="PT Astra Serif"/>
                <w:sz w:val="18"/>
                <w:szCs w:val="18"/>
                <w:lang w:eastAsia="ar-SA"/>
              </w:rP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sidRPr="00DD7BD2">
              <w:rPr>
                <w:rFonts w:ascii="PT Astra Serif" w:hAnsi="PT Astra Serif"/>
                <w:sz w:val="18"/>
                <w:szCs w:val="18"/>
                <w:lang w:eastAsia="ar-SA"/>
              </w:rPr>
              <w:t xml:space="preserve"> </w:t>
            </w:r>
            <w:proofErr w:type="gramStart"/>
            <w:r w:rsidRPr="00DD7BD2">
              <w:rPr>
                <w:rFonts w:ascii="PT Astra Serif" w:hAnsi="PT Astra Serif"/>
                <w:sz w:val="18"/>
                <w:szCs w:val="18"/>
                <w:lang w:eastAsia="ar-SA"/>
              </w:rPr>
              <w:t>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roofErr w:type="gramEnd"/>
            <w:r w:rsidRPr="00DD7BD2">
              <w:rPr>
                <w:rFonts w:ascii="PT Astra Serif" w:hAnsi="PT Astra Serif"/>
                <w:sz w:val="18"/>
                <w:szCs w:val="18"/>
                <w:lang w:eastAsia="ar-SA"/>
              </w:rPr>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DD7BD2">
              <w:rPr>
                <w:rFonts w:ascii="PT Astra Serif" w:hAnsi="PT Astra Serif"/>
                <w:sz w:val="18"/>
                <w:szCs w:val="18"/>
                <w:lang w:eastAsia="ar-SA"/>
              </w:rPr>
              <w:t>указанных</w:t>
            </w:r>
            <w:proofErr w:type="gramEnd"/>
            <w:r w:rsidRPr="00DD7BD2">
              <w:rPr>
                <w:rFonts w:ascii="PT Astra Serif" w:hAnsi="PT Astra Serif"/>
                <w:sz w:val="18"/>
                <w:szCs w:val="18"/>
                <w:lang w:eastAsia="ar-SA"/>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tc>
        <w:tc>
          <w:tcPr>
            <w:tcW w:w="4253" w:type="dxa"/>
            <w:tcBorders>
              <w:top w:val="nil"/>
              <w:left w:val="single" w:sz="8" w:space="0" w:color="000000"/>
              <w:bottom w:val="single" w:sz="8" w:space="0" w:color="000000"/>
              <w:right w:val="nil"/>
            </w:tcBorders>
            <w:vAlign w:val="center"/>
            <w:hideMark/>
          </w:tcPr>
          <w:p w:rsidR="00DD7BD2" w:rsidRPr="00DD7BD2" w:rsidRDefault="00DD7BD2">
            <w:pPr>
              <w:widowControl/>
              <w:suppressAutoHyphens/>
              <w:snapToGrid w:val="0"/>
              <w:jc w:val="center"/>
              <w:rPr>
                <w:rFonts w:ascii="PT Astra Serif" w:hAnsi="PT Astra Serif"/>
                <w:color w:val="000000"/>
                <w:sz w:val="18"/>
                <w:szCs w:val="18"/>
                <w:lang w:eastAsia="ar-SA"/>
              </w:rPr>
            </w:pPr>
            <w:r w:rsidRPr="00DD7BD2">
              <w:rPr>
                <w:rFonts w:ascii="PT Astra Serif" w:hAnsi="PT Astra Serif"/>
                <w:color w:val="000000"/>
                <w:sz w:val="18"/>
                <w:szCs w:val="18"/>
                <w:lang w:eastAsia="ar-SA"/>
              </w:rPr>
              <w:t>декларация</w:t>
            </w:r>
          </w:p>
        </w:tc>
        <w:tc>
          <w:tcPr>
            <w:tcW w:w="1984" w:type="dxa"/>
            <w:tcBorders>
              <w:top w:val="nil"/>
              <w:left w:val="single" w:sz="8" w:space="0" w:color="000000"/>
              <w:bottom w:val="single" w:sz="8" w:space="0" w:color="000000"/>
              <w:right w:val="single" w:sz="4" w:space="0" w:color="auto"/>
            </w:tcBorders>
            <w:vAlign w:val="center"/>
            <w:hideMark/>
          </w:tcPr>
          <w:p w:rsidR="00DD7BD2" w:rsidRDefault="00DD7BD2">
            <w:pPr>
              <w:widowControl/>
              <w:suppressAutoHyphens/>
              <w:jc w:val="center"/>
              <w:rPr>
                <w:rFonts w:ascii="PT Astra Serif" w:hAnsi="PT Astra Serif"/>
                <w:lang w:eastAsia="ar-SA"/>
              </w:rPr>
            </w:pPr>
            <w:r>
              <w:rPr>
                <w:rFonts w:ascii="PT Astra Serif" w:hAnsi="PT Astra Serif"/>
                <w:color w:val="000000"/>
                <w:lang w:eastAsia="ar-SA"/>
              </w:rPr>
              <w:t>Информация продекларирована</w:t>
            </w:r>
          </w:p>
        </w:tc>
      </w:tr>
      <w:tr w:rsidR="00DD7BD2" w:rsidTr="00DD7BD2">
        <w:trPr>
          <w:cantSplit/>
          <w:trHeight w:val="20"/>
        </w:trPr>
        <w:tc>
          <w:tcPr>
            <w:tcW w:w="9639" w:type="dxa"/>
            <w:tcBorders>
              <w:top w:val="nil"/>
              <w:left w:val="single" w:sz="8" w:space="0" w:color="000000"/>
              <w:bottom w:val="single" w:sz="8" w:space="0" w:color="000000"/>
              <w:right w:val="single" w:sz="4" w:space="0" w:color="auto"/>
            </w:tcBorders>
            <w:vAlign w:val="center"/>
            <w:hideMark/>
          </w:tcPr>
          <w:p w:rsidR="00DD7BD2" w:rsidRPr="00DD7BD2" w:rsidRDefault="00DD7BD2">
            <w:pPr>
              <w:widowControl/>
              <w:suppressAutoHyphens/>
              <w:snapToGrid w:val="0"/>
              <w:ind w:left="105" w:right="120"/>
              <w:jc w:val="both"/>
              <w:rPr>
                <w:rFonts w:ascii="PT Astra Serif" w:hAnsi="PT Astra Serif"/>
                <w:color w:val="000000"/>
                <w:sz w:val="18"/>
                <w:szCs w:val="18"/>
                <w:lang w:eastAsia="ar-SA"/>
              </w:rPr>
            </w:pPr>
            <w:r w:rsidRPr="00DD7BD2">
              <w:rPr>
                <w:rFonts w:ascii="PT Astra Serif" w:hAnsi="PT Astra Serif"/>
                <w:color w:val="000000"/>
                <w:sz w:val="18"/>
                <w:szCs w:val="18"/>
                <w:lang w:eastAsia="ar-SA"/>
              </w:rPr>
              <w:t xml:space="preserve">4. </w:t>
            </w:r>
            <w:proofErr w:type="gramStart"/>
            <w:r w:rsidRPr="00DD7BD2">
              <w:rPr>
                <w:rFonts w:ascii="PT Astra Serif" w:hAnsi="PT Astra Serif"/>
                <w:color w:val="000000"/>
                <w:sz w:val="18"/>
                <w:szCs w:val="18"/>
                <w:lang w:eastAsia="ar-SA"/>
              </w:rPr>
              <w:t>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w:t>
            </w:r>
            <w:proofErr w:type="gramEnd"/>
            <w:r w:rsidRPr="00DD7BD2">
              <w:rPr>
                <w:rFonts w:ascii="PT Astra Serif" w:hAnsi="PT Astra Serif"/>
                <w:color w:val="000000"/>
                <w:sz w:val="18"/>
                <w:szCs w:val="18"/>
                <w:lang w:eastAsia="ar-SA"/>
              </w:rPr>
              <w:t xml:space="preserve">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DD7BD2" w:rsidRPr="00DD7BD2" w:rsidRDefault="00DD7BD2">
            <w:pPr>
              <w:widowControl/>
              <w:suppressAutoHyphens/>
              <w:snapToGrid w:val="0"/>
              <w:ind w:left="105" w:right="120"/>
              <w:jc w:val="both"/>
              <w:rPr>
                <w:rFonts w:ascii="PT Astra Serif" w:hAnsi="PT Astra Serif"/>
                <w:color w:val="000000"/>
                <w:sz w:val="18"/>
                <w:szCs w:val="18"/>
                <w:lang w:eastAsia="ar-SA"/>
              </w:rPr>
            </w:pPr>
            <w:r w:rsidRPr="00DD7BD2">
              <w:rPr>
                <w:rFonts w:ascii="PT Astra Serif" w:hAnsi="PT Astra Serif"/>
                <w:color w:val="000000"/>
                <w:sz w:val="18"/>
                <w:szCs w:val="18"/>
                <w:lang w:eastAsia="ar-SA"/>
              </w:rPr>
              <w:t>4.1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tc>
        <w:tc>
          <w:tcPr>
            <w:tcW w:w="4253" w:type="dxa"/>
            <w:tcBorders>
              <w:top w:val="nil"/>
              <w:left w:val="single" w:sz="4" w:space="0" w:color="auto"/>
              <w:bottom w:val="single" w:sz="8" w:space="0" w:color="000000"/>
              <w:right w:val="nil"/>
            </w:tcBorders>
            <w:vAlign w:val="center"/>
            <w:hideMark/>
          </w:tcPr>
          <w:p w:rsidR="00DD7BD2" w:rsidRPr="00DD7BD2" w:rsidRDefault="00DD7BD2">
            <w:pPr>
              <w:widowControl/>
              <w:suppressAutoHyphens/>
              <w:snapToGrid w:val="0"/>
              <w:jc w:val="center"/>
              <w:rPr>
                <w:rFonts w:ascii="PT Astra Serif" w:hAnsi="PT Astra Serif"/>
                <w:color w:val="000000"/>
                <w:sz w:val="18"/>
                <w:szCs w:val="18"/>
                <w:lang w:eastAsia="ar-SA"/>
              </w:rPr>
            </w:pPr>
            <w:r w:rsidRPr="00DD7BD2">
              <w:rPr>
                <w:rFonts w:ascii="PT Astra Serif" w:hAnsi="PT Astra Serif"/>
                <w:color w:val="000000"/>
                <w:sz w:val="18"/>
                <w:szCs w:val="18"/>
                <w:lang w:eastAsia="ar-SA"/>
              </w:rPr>
              <w:t>декларация</w:t>
            </w:r>
          </w:p>
        </w:tc>
        <w:tc>
          <w:tcPr>
            <w:tcW w:w="1984" w:type="dxa"/>
            <w:tcBorders>
              <w:top w:val="nil"/>
              <w:left w:val="single" w:sz="8" w:space="0" w:color="000000"/>
              <w:bottom w:val="single" w:sz="8" w:space="0" w:color="000000"/>
              <w:right w:val="single" w:sz="4" w:space="0" w:color="auto"/>
            </w:tcBorders>
            <w:vAlign w:val="center"/>
            <w:hideMark/>
          </w:tcPr>
          <w:p w:rsidR="00DD7BD2" w:rsidRDefault="00DD7BD2">
            <w:pPr>
              <w:widowControl/>
              <w:suppressAutoHyphens/>
              <w:jc w:val="center"/>
              <w:rPr>
                <w:rFonts w:ascii="PT Astra Serif" w:hAnsi="PT Astra Serif"/>
                <w:lang w:eastAsia="ar-SA"/>
              </w:rPr>
            </w:pPr>
            <w:r>
              <w:rPr>
                <w:rFonts w:ascii="PT Astra Serif" w:hAnsi="PT Astra Serif"/>
                <w:color w:val="000000"/>
                <w:lang w:eastAsia="ar-SA"/>
              </w:rPr>
              <w:t>Информация продекларирована</w:t>
            </w:r>
          </w:p>
        </w:tc>
      </w:tr>
      <w:tr w:rsidR="00DD7BD2" w:rsidTr="00DD7BD2">
        <w:trPr>
          <w:cantSplit/>
          <w:trHeight w:val="20"/>
        </w:trPr>
        <w:tc>
          <w:tcPr>
            <w:tcW w:w="9639" w:type="dxa"/>
            <w:tcBorders>
              <w:top w:val="nil"/>
              <w:left w:val="single" w:sz="8" w:space="0" w:color="000000"/>
              <w:bottom w:val="single" w:sz="8" w:space="0" w:color="000000"/>
              <w:right w:val="nil"/>
            </w:tcBorders>
            <w:vAlign w:val="center"/>
            <w:hideMark/>
          </w:tcPr>
          <w:p w:rsidR="00DD7BD2" w:rsidRPr="00DD7BD2" w:rsidRDefault="00DD7BD2">
            <w:pPr>
              <w:widowControl/>
              <w:suppressAutoHyphens/>
              <w:snapToGrid w:val="0"/>
              <w:ind w:left="105" w:right="120"/>
              <w:jc w:val="both"/>
              <w:rPr>
                <w:rFonts w:ascii="PT Astra Serif" w:hAnsi="PT Astra Serif"/>
                <w:sz w:val="18"/>
                <w:szCs w:val="18"/>
                <w:lang w:eastAsia="ar-SA"/>
              </w:rPr>
            </w:pPr>
            <w:r w:rsidRPr="00DD7BD2">
              <w:rPr>
                <w:rFonts w:ascii="PT Astra Serif" w:hAnsi="PT Astra Serif"/>
                <w:sz w:val="18"/>
                <w:szCs w:val="18"/>
                <w:lang w:eastAsia="ar-SA"/>
              </w:rPr>
              <w:lastRenderedPageBreak/>
              <w:t xml:space="preserve">5. </w:t>
            </w:r>
            <w:proofErr w:type="gramStart"/>
            <w:r w:rsidRPr="00DD7BD2">
              <w:rPr>
                <w:rFonts w:ascii="PT Astra Serif" w:hAnsi="PT Astra Serif"/>
                <w:sz w:val="18"/>
                <w:szCs w:val="18"/>
                <w:lang w:eastAsia="ar-SA"/>
              </w:rPr>
              <w:t>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w:t>
            </w:r>
            <w:proofErr w:type="gramEnd"/>
            <w:r w:rsidRPr="00DD7BD2">
              <w:rPr>
                <w:rFonts w:ascii="PT Astra Serif" w:hAnsi="PT Astra Serif"/>
                <w:sz w:val="18"/>
                <w:szCs w:val="18"/>
                <w:lang w:eastAsia="ar-SA"/>
              </w:rPr>
              <w:t xml:space="preserve"> </w:t>
            </w:r>
            <w:proofErr w:type="gramStart"/>
            <w:r w:rsidRPr="00DD7BD2">
              <w:rPr>
                <w:rFonts w:ascii="PT Astra Serif" w:hAnsi="PT Astra Serif"/>
                <w:sz w:val="18"/>
                <w:szCs w:val="18"/>
                <w:lang w:eastAsia="ar-SA"/>
              </w:rPr>
              <w:t xml:space="preserve">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DD7BD2">
              <w:rPr>
                <w:rFonts w:ascii="PT Astra Serif" w:hAnsi="PT Astra Serif"/>
                <w:sz w:val="18"/>
                <w:szCs w:val="18"/>
                <w:lang w:eastAsia="ar-SA"/>
              </w:rPr>
              <w:t>неполнородными</w:t>
            </w:r>
            <w:proofErr w:type="spellEnd"/>
            <w:r w:rsidRPr="00DD7BD2">
              <w:rPr>
                <w:rFonts w:ascii="PT Astra Serif" w:hAnsi="PT Astra Serif"/>
                <w:sz w:val="18"/>
                <w:szCs w:val="18"/>
                <w:lang w:eastAsia="ar-SA"/>
              </w:rPr>
              <w:t xml:space="preserve"> (имеющими общих отца или мать) братьями и сестрами), усыновителями или усыновленными указанных физических лиц.</w:t>
            </w:r>
            <w:proofErr w:type="gramEnd"/>
            <w:r w:rsidRPr="00DD7BD2">
              <w:rPr>
                <w:rFonts w:ascii="PT Astra Serif" w:hAnsi="PT Astra Serif"/>
                <w:sz w:val="18"/>
                <w:szCs w:val="18"/>
                <w:lang w:eastAsia="ar-SA"/>
              </w:rPr>
              <w:t xml:space="preserve">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tc>
        <w:tc>
          <w:tcPr>
            <w:tcW w:w="4253" w:type="dxa"/>
            <w:tcBorders>
              <w:top w:val="nil"/>
              <w:left w:val="single" w:sz="8" w:space="0" w:color="000000"/>
              <w:bottom w:val="single" w:sz="8" w:space="0" w:color="000000"/>
              <w:right w:val="nil"/>
            </w:tcBorders>
            <w:vAlign w:val="center"/>
            <w:hideMark/>
          </w:tcPr>
          <w:p w:rsidR="00DD7BD2" w:rsidRPr="00DD7BD2" w:rsidRDefault="00DD7BD2">
            <w:pPr>
              <w:widowControl/>
              <w:suppressAutoHyphens/>
              <w:snapToGrid w:val="0"/>
              <w:jc w:val="center"/>
              <w:rPr>
                <w:rFonts w:ascii="PT Astra Serif" w:hAnsi="PT Astra Serif"/>
                <w:color w:val="000000"/>
                <w:sz w:val="18"/>
                <w:szCs w:val="18"/>
                <w:lang w:eastAsia="ar-SA"/>
              </w:rPr>
            </w:pPr>
            <w:r w:rsidRPr="00DD7BD2">
              <w:rPr>
                <w:rFonts w:ascii="PT Astra Serif" w:hAnsi="PT Astra Serif"/>
                <w:color w:val="000000"/>
                <w:sz w:val="18"/>
                <w:szCs w:val="18"/>
                <w:lang w:eastAsia="ar-SA"/>
              </w:rPr>
              <w:t>декларация</w:t>
            </w:r>
          </w:p>
        </w:tc>
        <w:tc>
          <w:tcPr>
            <w:tcW w:w="1984" w:type="dxa"/>
            <w:tcBorders>
              <w:top w:val="nil"/>
              <w:left w:val="single" w:sz="8" w:space="0" w:color="000000"/>
              <w:bottom w:val="single" w:sz="8" w:space="0" w:color="000000"/>
              <w:right w:val="single" w:sz="4" w:space="0" w:color="auto"/>
            </w:tcBorders>
            <w:vAlign w:val="center"/>
            <w:hideMark/>
          </w:tcPr>
          <w:p w:rsidR="00DD7BD2" w:rsidRDefault="00DD7BD2">
            <w:pPr>
              <w:widowControl/>
              <w:suppressAutoHyphens/>
              <w:jc w:val="center"/>
              <w:rPr>
                <w:rFonts w:ascii="PT Astra Serif" w:hAnsi="PT Astra Serif"/>
                <w:b/>
                <w:lang w:eastAsia="ar-SA"/>
              </w:rPr>
            </w:pPr>
            <w:r>
              <w:rPr>
                <w:rFonts w:ascii="PT Astra Serif" w:hAnsi="PT Astra Serif"/>
                <w:color w:val="000000"/>
                <w:lang w:eastAsia="ar-SA"/>
              </w:rPr>
              <w:t>Информация продекларирована</w:t>
            </w:r>
          </w:p>
        </w:tc>
      </w:tr>
      <w:tr w:rsidR="00DD7BD2" w:rsidTr="00DD7BD2">
        <w:trPr>
          <w:cantSplit/>
          <w:trHeight w:val="20"/>
        </w:trPr>
        <w:tc>
          <w:tcPr>
            <w:tcW w:w="9639" w:type="dxa"/>
            <w:tcBorders>
              <w:top w:val="nil"/>
              <w:left w:val="single" w:sz="8" w:space="0" w:color="000000"/>
              <w:bottom w:val="single" w:sz="8" w:space="0" w:color="000000"/>
              <w:right w:val="nil"/>
            </w:tcBorders>
            <w:vAlign w:val="center"/>
            <w:hideMark/>
          </w:tcPr>
          <w:p w:rsidR="00DD7BD2" w:rsidRPr="00DD7BD2" w:rsidRDefault="00DD7BD2">
            <w:pPr>
              <w:widowControl/>
              <w:suppressAutoHyphens/>
              <w:snapToGrid w:val="0"/>
              <w:ind w:left="105" w:right="120"/>
              <w:jc w:val="both"/>
              <w:rPr>
                <w:rFonts w:ascii="PT Astra Serif" w:hAnsi="PT Astra Serif"/>
                <w:color w:val="000000"/>
                <w:sz w:val="18"/>
                <w:szCs w:val="18"/>
                <w:lang w:eastAsia="ar-SA"/>
              </w:rPr>
            </w:pPr>
            <w:r w:rsidRPr="00DD7BD2">
              <w:rPr>
                <w:rFonts w:ascii="PT Astra Serif" w:hAnsi="PT Astra Serif"/>
                <w:color w:val="000000"/>
                <w:sz w:val="18"/>
                <w:szCs w:val="18"/>
                <w:lang w:eastAsia="ar-SA"/>
              </w:rPr>
              <w:t xml:space="preserve">6. </w:t>
            </w:r>
            <w:r w:rsidRPr="00DD7BD2">
              <w:rPr>
                <w:rFonts w:ascii="PT Astra Serif" w:hAnsi="PT Astra Serif"/>
                <w:sz w:val="18"/>
                <w:szCs w:val="18"/>
                <w:lang w:eastAsia="ar-SA"/>
              </w:rPr>
              <w:t xml:space="preserve">Отсутствие в реестре недобросовестных поставщиков сведений об участнике </w:t>
            </w:r>
            <w:r w:rsidRPr="00DD7BD2">
              <w:rPr>
                <w:rFonts w:ascii="PT Astra Serif" w:hAnsi="PT Astra Serif"/>
                <w:bCs/>
                <w:sz w:val="18"/>
                <w:szCs w:val="18"/>
                <w:lang w:eastAsia="ar-SA"/>
              </w:rPr>
              <w:t>закупки – юридическом лице</w:t>
            </w:r>
            <w:r w:rsidRPr="00DD7BD2">
              <w:rPr>
                <w:rFonts w:ascii="PT Astra Serif" w:hAnsi="PT Astra Serif"/>
                <w:sz w:val="18"/>
                <w:szCs w:val="18"/>
                <w:lang w:eastAsia="ar-SA"/>
              </w:rPr>
              <w:t xml:space="preserve">, </w:t>
            </w:r>
            <w:r w:rsidRPr="00DD7BD2">
              <w:rPr>
                <w:rFonts w:ascii="PT Astra Serif" w:hAnsi="PT Astra Serif"/>
                <w:bCs/>
                <w:sz w:val="18"/>
                <w:szCs w:val="18"/>
                <w:lang w:eastAsia="ar-SA"/>
              </w:rPr>
              <w:t>в том числе</w:t>
            </w:r>
            <w:r w:rsidRPr="00DD7BD2">
              <w:rPr>
                <w:rFonts w:ascii="PT Astra Serif" w:hAnsi="PT Astra Serif"/>
                <w:sz w:val="18"/>
                <w:szCs w:val="18"/>
                <w:lang w:eastAsia="ar-SA"/>
              </w:rPr>
              <w:t xml:space="preserve"> сведений об учредителях, </w:t>
            </w:r>
            <w:r w:rsidRPr="00DD7BD2">
              <w:rPr>
                <w:rFonts w:ascii="PT Astra Serif" w:hAnsi="PT Astra Serif"/>
                <w:bCs/>
                <w:sz w:val="18"/>
                <w:szCs w:val="18"/>
                <w:lang w:eastAsia="ar-SA"/>
              </w:rPr>
              <w:t>о</w:t>
            </w:r>
            <w:r w:rsidRPr="00DD7BD2">
              <w:rPr>
                <w:rFonts w:ascii="PT Astra Serif" w:hAnsi="PT Astra Serif"/>
                <w:sz w:val="18"/>
                <w:szCs w:val="18"/>
                <w:lang w:eastAsia="ar-SA"/>
              </w:rPr>
              <w:t xml:space="preserve"> членах коллегиального исполнительного органа, лице, исполняющем функции единоличного исполнительного органа участника </w:t>
            </w:r>
            <w:r w:rsidRPr="00DD7BD2">
              <w:rPr>
                <w:rFonts w:ascii="PT Astra Serif" w:hAnsi="PT Astra Serif"/>
                <w:bCs/>
                <w:sz w:val="18"/>
                <w:szCs w:val="18"/>
                <w:lang w:eastAsia="ar-SA"/>
              </w:rPr>
              <w:t>закупки – для юридического лица</w:t>
            </w:r>
          </w:p>
        </w:tc>
        <w:tc>
          <w:tcPr>
            <w:tcW w:w="4253" w:type="dxa"/>
            <w:tcBorders>
              <w:top w:val="nil"/>
              <w:left w:val="single" w:sz="8" w:space="0" w:color="000000"/>
              <w:bottom w:val="single" w:sz="8" w:space="0" w:color="000000"/>
              <w:right w:val="nil"/>
            </w:tcBorders>
            <w:vAlign w:val="center"/>
            <w:hideMark/>
          </w:tcPr>
          <w:p w:rsidR="00DD7BD2" w:rsidRPr="00DD7BD2" w:rsidRDefault="00DD7BD2">
            <w:pPr>
              <w:widowControl/>
              <w:suppressAutoHyphens/>
              <w:jc w:val="center"/>
              <w:rPr>
                <w:rFonts w:ascii="PT Astra Serif" w:hAnsi="PT Astra Serif"/>
                <w:sz w:val="18"/>
                <w:szCs w:val="18"/>
                <w:lang w:eastAsia="ar-SA"/>
              </w:rPr>
            </w:pPr>
            <w:r w:rsidRPr="00DD7BD2">
              <w:rPr>
                <w:rFonts w:ascii="PT Astra Serif" w:hAnsi="PT Astra Serif"/>
                <w:color w:val="000000"/>
                <w:sz w:val="18"/>
                <w:szCs w:val="18"/>
                <w:lang w:eastAsia="ar-SA"/>
              </w:rPr>
              <w:t>отсутствие</w:t>
            </w:r>
          </w:p>
        </w:tc>
        <w:tc>
          <w:tcPr>
            <w:tcW w:w="1984" w:type="dxa"/>
            <w:tcBorders>
              <w:top w:val="nil"/>
              <w:left w:val="single" w:sz="8" w:space="0" w:color="000000"/>
              <w:bottom w:val="single" w:sz="4" w:space="0" w:color="auto"/>
              <w:right w:val="single" w:sz="4" w:space="0" w:color="auto"/>
            </w:tcBorders>
            <w:vAlign w:val="center"/>
            <w:hideMark/>
          </w:tcPr>
          <w:p w:rsidR="00DD7BD2" w:rsidRDefault="00DD7BD2">
            <w:pPr>
              <w:widowControl/>
              <w:suppressAutoHyphens/>
              <w:jc w:val="center"/>
              <w:rPr>
                <w:rFonts w:ascii="PT Astra Serif" w:hAnsi="PT Astra Serif"/>
                <w:lang w:eastAsia="ar-SA"/>
              </w:rPr>
            </w:pPr>
            <w:r>
              <w:rPr>
                <w:rFonts w:ascii="PT Astra Serif" w:hAnsi="PT Astra Serif"/>
                <w:color w:val="000000"/>
                <w:lang w:eastAsia="ar-SA"/>
              </w:rPr>
              <w:t>Информация отсутствует</w:t>
            </w:r>
          </w:p>
        </w:tc>
      </w:tr>
      <w:tr w:rsidR="00DD7BD2" w:rsidTr="00DD7BD2">
        <w:trPr>
          <w:cantSplit/>
          <w:trHeight w:val="20"/>
        </w:trPr>
        <w:tc>
          <w:tcPr>
            <w:tcW w:w="9639" w:type="dxa"/>
            <w:tcBorders>
              <w:top w:val="nil"/>
              <w:left w:val="single" w:sz="8" w:space="0" w:color="000000"/>
              <w:bottom w:val="single" w:sz="8" w:space="0" w:color="000000"/>
              <w:right w:val="nil"/>
            </w:tcBorders>
            <w:vAlign w:val="center"/>
            <w:hideMark/>
          </w:tcPr>
          <w:p w:rsidR="00DD7BD2" w:rsidRPr="00DD7BD2" w:rsidRDefault="00DD7BD2">
            <w:pPr>
              <w:widowControl/>
              <w:suppressAutoHyphens/>
              <w:snapToGrid w:val="0"/>
              <w:ind w:right="567"/>
              <w:jc w:val="both"/>
              <w:rPr>
                <w:rFonts w:ascii="PT Astra Serif" w:hAnsi="PT Astra Serif"/>
                <w:color w:val="000000"/>
                <w:sz w:val="18"/>
                <w:szCs w:val="18"/>
                <w:lang w:eastAsia="ar-SA"/>
              </w:rPr>
            </w:pPr>
            <w:r w:rsidRPr="00DD7BD2">
              <w:rPr>
                <w:rFonts w:ascii="PT Astra Serif" w:hAnsi="PT Astra Serif"/>
                <w:color w:val="000000"/>
                <w:kern w:val="2"/>
                <w:sz w:val="18"/>
                <w:szCs w:val="18"/>
              </w:rPr>
              <w:t xml:space="preserve">7. </w:t>
            </w:r>
            <w:r w:rsidRPr="00DD7BD2">
              <w:rPr>
                <w:rFonts w:ascii="PT Astra Serif" w:hAnsi="PT Astra Serif"/>
                <w:sz w:val="18"/>
                <w:szCs w:val="18"/>
              </w:rPr>
              <w:t>Документы, предусмотренные нормативными правовыми актами, принятыми в соответствии со </w:t>
            </w:r>
            <w:hyperlink r:id="rId8" w:anchor="/document/57431179/entry/14" w:history="1">
              <w:r w:rsidRPr="00DD7BD2">
                <w:rPr>
                  <w:rStyle w:val="a3"/>
                  <w:rFonts w:ascii="PT Astra Serif" w:hAnsi="PT Astra Serif"/>
                  <w:sz w:val="18"/>
                  <w:szCs w:val="18"/>
                </w:rPr>
                <w:t>статьей 14</w:t>
              </w:r>
            </w:hyperlink>
            <w:r w:rsidRPr="00DD7BD2">
              <w:rPr>
                <w:rFonts w:ascii="PT Astra Serif" w:hAnsi="PT Astra Serif"/>
                <w:sz w:val="18"/>
                <w:szCs w:val="18"/>
              </w:rPr>
              <w:t xml:space="preserve"> Федерального закона от 05.04.2013 № 44-ФЗ, в случае закупки товаров, работ, услуг, на которые распространяется действие указанных нормативных правовых актов, или копии таких документов</w:t>
            </w:r>
          </w:p>
        </w:tc>
        <w:tc>
          <w:tcPr>
            <w:tcW w:w="4253" w:type="dxa"/>
            <w:tcBorders>
              <w:top w:val="nil"/>
              <w:left w:val="single" w:sz="8" w:space="0" w:color="000000"/>
              <w:bottom w:val="single" w:sz="8" w:space="0" w:color="000000"/>
              <w:right w:val="nil"/>
            </w:tcBorders>
            <w:vAlign w:val="center"/>
            <w:hideMark/>
          </w:tcPr>
          <w:p w:rsidR="00DD7BD2" w:rsidRPr="00DD7BD2" w:rsidRDefault="00DD7BD2">
            <w:pPr>
              <w:autoSpaceDE w:val="0"/>
              <w:autoSpaceDN w:val="0"/>
              <w:adjustRightInd w:val="0"/>
              <w:jc w:val="both"/>
              <w:rPr>
                <w:rFonts w:ascii="PT Astra Serif" w:hAnsi="PT Astra Serif"/>
                <w:color w:val="000000"/>
                <w:sz w:val="18"/>
                <w:szCs w:val="18"/>
                <w:lang w:eastAsia="ar-SA"/>
              </w:rPr>
            </w:pPr>
            <w:r w:rsidRPr="00DD7BD2">
              <w:rPr>
                <w:rFonts w:ascii="PT Astra Serif" w:hAnsi="PT Astra Serif"/>
                <w:sz w:val="18"/>
                <w:szCs w:val="18"/>
              </w:rPr>
              <w:t>декларация в соответствии с Постановлением Правительства Российской Федерации от 22.08.2016 №832 «Об ограничениях допуска отдельных видов пищевых продуктов, происходящих из иностранных государств, для целей осуществления закупок для обеспечения государственных и муниципальных нужд», с указанием наименования страны происхождения и производителя пищевых продуктов (товаров). Наименование страны происхождения товаров (пищевых продуктов) указывается в соответствии с Общероссийским классификатором стран мира.</w:t>
            </w:r>
          </w:p>
        </w:tc>
        <w:tc>
          <w:tcPr>
            <w:tcW w:w="1984" w:type="dxa"/>
            <w:tcBorders>
              <w:top w:val="nil"/>
              <w:left w:val="single" w:sz="8" w:space="0" w:color="000000"/>
              <w:bottom w:val="single" w:sz="4" w:space="0" w:color="auto"/>
              <w:right w:val="single" w:sz="4" w:space="0" w:color="auto"/>
            </w:tcBorders>
            <w:vAlign w:val="center"/>
            <w:hideMark/>
          </w:tcPr>
          <w:p w:rsidR="00DD7BD2" w:rsidRDefault="00DD7BD2">
            <w:pPr>
              <w:widowControl/>
              <w:suppressAutoHyphens/>
              <w:jc w:val="center"/>
              <w:rPr>
                <w:rFonts w:ascii="PT Astra Serif" w:hAnsi="PT Astra Serif"/>
                <w:color w:val="000000"/>
                <w:lang w:eastAsia="ar-SA"/>
              </w:rPr>
            </w:pPr>
            <w:r>
              <w:rPr>
                <w:rFonts w:ascii="PT Astra Serif" w:hAnsi="PT Astra Serif"/>
                <w:color w:val="000000"/>
              </w:rPr>
              <w:t>Информация продекларирована</w:t>
            </w:r>
          </w:p>
        </w:tc>
      </w:tr>
      <w:tr w:rsidR="00DD7BD2" w:rsidTr="00DD7BD2">
        <w:trPr>
          <w:cantSplit/>
          <w:trHeight w:val="20"/>
        </w:trPr>
        <w:tc>
          <w:tcPr>
            <w:tcW w:w="9639" w:type="dxa"/>
            <w:tcBorders>
              <w:top w:val="nil"/>
              <w:left w:val="single" w:sz="8" w:space="0" w:color="000000"/>
              <w:bottom w:val="single" w:sz="8" w:space="0" w:color="000000"/>
              <w:right w:val="nil"/>
            </w:tcBorders>
            <w:hideMark/>
          </w:tcPr>
          <w:p w:rsidR="00DD7BD2" w:rsidRPr="00DD7BD2" w:rsidRDefault="00DD7BD2">
            <w:pPr>
              <w:snapToGrid w:val="0"/>
              <w:rPr>
                <w:rFonts w:ascii="PT Astra Serif" w:hAnsi="PT Astra Serif"/>
                <w:color w:val="000000"/>
                <w:sz w:val="18"/>
                <w:szCs w:val="18"/>
              </w:rPr>
            </w:pPr>
            <w:r w:rsidRPr="00DD7BD2">
              <w:rPr>
                <w:rFonts w:ascii="PT Astra Serif" w:hAnsi="PT Astra Serif"/>
                <w:color w:val="000000"/>
                <w:kern w:val="2"/>
                <w:sz w:val="18"/>
                <w:szCs w:val="18"/>
              </w:rPr>
              <w:t>8. Принадлежность участника  закупки к офшорным компаниям</w:t>
            </w:r>
          </w:p>
        </w:tc>
        <w:tc>
          <w:tcPr>
            <w:tcW w:w="4253" w:type="dxa"/>
            <w:tcBorders>
              <w:top w:val="nil"/>
              <w:left w:val="single" w:sz="8" w:space="0" w:color="000000"/>
              <w:bottom w:val="single" w:sz="8" w:space="0" w:color="000000"/>
              <w:right w:val="nil"/>
            </w:tcBorders>
            <w:vAlign w:val="center"/>
            <w:hideMark/>
          </w:tcPr>
          <w:p w:rsidR="00DD7BD2" w:rsidRPr="00DD7BD2" w:rsidRDefault="00DD7BD2">
            <w:pPr>
              <w:snapToGrid w:val="0"/>
              <w:ind w:left="105" w:right="120"/>
              <w:jc w:val="center"/>
              <w:rPr>
                <w:rFonts w:ascii="PT Astra Serif" w:hAnsi="PT Astra Serif"/>
                <w:color w:val="000000"/>
                <w:sz w:val="18"/>
                <w:szCs w:val="18"/>
              </w:rPr>
            </w:pPr>
            <w:r w:rsidRPr="00DD7BD2">
              <w:rPr>
                <w:rFonts w:ascii="PT Astra Serif" w:hAnsi="PT Astra Serif"/>
                <w:color w:val="000000"/>
                <w:kern w:val="2"/>
                <w:sz w:val="18"/>
                <w:szCs w:val="18"/>
              </w:rPr>
              <w:t>непринадлежность</w:t>
            </w:r>
          </w:p>
        </w:tc>
        <w:tc>
          <w:tcPr>
            <w:tcW w:w="1984" w:type="dxa"/>
            <w:tcBorders>
              <w:top w:val="single" w:sz="4" w:space="0" w:color="auto"/>
              <w:left w:val="single" w:sz="8" w:space="0" w:color="000000"/>
              <w:bottom w:val="single" w:sz="8" w:space="0" w:color="000000"/>
              <w:right w:val="single" w:sz="4" w:space="0" w:color="auto"/>
            </w:tcBorders>
            <w:vAlign w:val="center"/>
            <w:hideMark/>
          </w:tcPr>
          <w:p w:rsidR="00DD7BD2" w:rsidRDefault="00DD7BD2">
            <w:pPr>
              <w:snapToGrid w:val="0"/>
              <w:jc w:val="center"/>
              <w:rPr>
                <w:rFonts w:ascii="PT Astra Serif" w:hAnsi="PT Astra Serif"/>
                <w:color w:val="000000"/>
              </w:rPr>
            </w:pPr>
            <w:r>
              <w:rPr>
                <w:rFonts w:ascii="PT Astra Serif" w:hAnsi="PT Astra Serif"/>
                <w:color w:val="000000"/>
              </w:rPr>
              <w:t>не принадлежит</w:t>
            </w:r>
          </w:p>
        </w:tc>
      </w:tr>
      <w:tr w:rsidR="00DD7BD2" w:rsidTr="00DD7BD2">
        <w:trPr>
          <w:cantSplit/>
          <w:trHeight w:val="20"/>
        </w:trPr>
        <w:tc>
          <w:tcPr>
            <w:tcW w:w="9639" w:type="dxa"/>
            <w:tcBorders>
              <w:top w:val="nil"/>
              <w:left w:val="single" w:sz="8" w:space="0" w:color="000000"/>
              <w:bottom w:val="single" w:sz="4" w:space="0" w:color="auto"/>
              <w:right w:val="nil"/>
            </w:tcBorders>
            <w:vAlign w:val="center"/>
            <w:hideMark/>
          </w:tcPr>
          <w:p w:rsidR="00DD7BD2" w:rsidRPr="00DD7BD2" w:rsidRDefault="00DD7BD2">
            <w:pPr>
              <w:widowControl/>
              <w:suppressAutoHyphens/>
              <w:snapToGrid w:val="0"/>
              <w:ind w:right="120"/>
              <w:rPr>
                <w:rFonts w:ascii="PT Astra Serif" w:hAnsi="PT Astra Serif"/>
                <w:color w:val="000000"/>
                <w:sz w:val="18"/>
                <w:szCs w:val="18"/>
                <w:lang w:eastAsia="ar-SA"/>
              </w:rPr>
            </w:pPr>
            <w:r w:rsidRPr="00DD7BD2">
              <w:rPr>
                <w:rFonts w:ascii="PT Astra Serif" w:hAnsi="PT Astra Serif"/>
                <w:color w:val="000000"/>
                <w:sz w:val="18"/>
                <w:szCs w:val="18"/>
                <w:lang w:eastAsia="ar-SA"/>
              </w:rPr>
              <w:t>9. Объем предоставленных документов и сведений для участия в аукционе</w:t>
            </w:r>
          </w:p>
        </w:tc>
        <w:tc>
          <w:tcPr>
            <w:tcW w:w="4253" w:type="dxa"/>
            <w:tcBorders>
              <w:top w:val="nil"/>
              <w:left w:val="single" w:sz="8" w:space="0" w:color="000000"/>
              <w:bottom w:val="single" w:sz="4" w:space="0" w:color="auto"/>
              <w:right w:val="nil"/>
            </w:tcBorders>
            <w:vAlign w:val="center"/>
            <w:hideMark/>
          </w:tcPr>
          <w:p w:rsidR="00DD7BD2" w:rsidRPr="00DD7BD2" w:rsidRDefault="00DD7BD2">
            <w:pPr>
              <w:widowControl/>
              <w:suppressAutoHyphens/>
              <w:snapToGrid w:val="0"/>
              <w:jc w:val="center"/>
              <w:rPr>
                <w:rFonts w:ascii="PT Astra Serif" w:hAnsi="PT Astra Serif"/>
                <w:color w:val="000000"/>
                <w:sz w:val="18"/>
                <w:szCs w:val="18"/>
                <w:lang w:eastAsia="ar-SA"/>
              </w:rPr>
            </w:pPr>
            <w:r w:rsidRPr="00DD7BD2">
              <w:rPr>
                <w:rFonts w:ascii="PT Astra Serif" w:hAnsi="PT Astra Serif"/>
                <w:color w:val="000000"/>
                <w:sz w:val="18"/>
                <w:szCs w:val="18"/>
                <w:lang w:eastAsia="ar-SA"/>
              </w:rPr>
              <w:t>в объеме, указанном  в  документации  об  аукционе</w:t>
            </w:r>
          </w:p>
        </w:tc>
        <w:tc>
          <w:tcPr>
            <w:tcW w:w="1984" w:type="dxa"/>
            <w:tcBorders>
              <w:top w:val="single" w:sz="4" w:space="0" w:color="auto"/>
              <w:left w:val="single" w:sz="8" w:space="0" w:color="000000"/>
              <w:bottom w:val="single" w:sz="4" w:space="0" w:color="auto"/>
              <w:right w:val="single" w:sz="4" w:space="0" w:color="auto"/>
            </w:tcBorders>
            <w:vAlign w:val="center"/>
            <w:hideMark/>
          </w:tcPr>
          <w:p w:rsidR="00DD7BD2" w:rsidRDefault="00DD7BD2">
            <w:pPr>
              <w:widowControl/>
              <w:suppressAutoHyphens/>
              <w:snapToGrid w:val="0"/>
              <w:ind w:left="11"/>
              <w:jc w:val="center"/>
              <w:rPr>
                <w:rFonts w:ascii="PT Astra Serif" w:hAnsi="PT Astra Serif"/>
                <w:color w:val="000000"/>
                <w:lang w:eastAsia="ar-SA"/>
              </w:rPr>
            </w:pPr>
            <w:r>
              <w:rPr>
                <w:rFonts w:ascii="PT Astra Serif" w:hAnsi="PT Astra Serif"/>
                <w:color w:val="000000"/>
                <w:lang w:eastAsia="ar-SA"/>
              </w:rPr>
              <w:t>Предоставлено в полном объеме</w:t>
            </w:r>
          </w:p>
        </w:tc>
      </w:tr>
      <w:tr w:rsidR="00DD7BD2" w:rsidTr="00935BEF">
        <w:trPr>
          <w:cantSplit/>
          <w:trHeight w:val="20"/>
        </w:trPr>
        <w:tc>
          <w:tcPr>
            <w:tcW w:w="13892" w:type="dxa"/>
            <w:gridSpan w:val="2"/>
            <w:tcBorders>
              <w:top w:val="nil"/>
              <w:left w:val="single" w:sz="8" w:space="0" w:color="000000"/>
              <w:bottom w:val="single" w:sz="4" w:space="0" w:color="auto"/>
              <w:right w:val="nil"/>
            </w:tcBorders>
            <w:vAlign w:val="center"/>
          </w:tcPr>
          <w:p w:rsidR="00DD7BD2" w:rsidRPr="00DD7BD2" w:rsidRDefault="00DD7BD2" w:rsidP="00DD7BD2">
            <w:pPr>
              <w:widowControl/>
              <w:suppressAutoHyphens/>
              <w:snapToGrid w:val="0"/>
              <w:rPr>
                <w:rFonts w:ascii="PT Astra Serif" w:hAnsi="PT Astra Serif"/>
                <w:color w:val="000000"/>
                <w:sz w:val="18"/>
                <w:szCs w:val="18"/>
                <w:lang w:eastAsia="ar-SA"/>
              </w:rPr>
            </w:pPr>
            <w:r>
              <w:rPr>
                <w:rFonts w:ascii="PT Astra Serif" w:hAnsi="PT Astra Serif"/>
                <w:color w:val="000000"/>
                <w:sz w:val="18"/>
                <w:szCs w:val="18"/>
                <w:lang w:eastAsia="ar-SA"/>
              </w:rPr>
              <w:t>10. Начальная (максимальная) цена договора</w:t>
            </w:r>
          </w:p>
        </w:tc>
        <w:tc>
          <w:tcPr>
            <w:tcW w:w="1984" w:type="dxa"/>
            <w:tcBorders>
              <w:top w:val="single" w:sz="4" w:space="0" w:color="auto"/>
              <w:left w:val="single" w:sz="8" w:space="0" w:color="000000"/>
              <w:bottom w:val="single" w:sz="4" w:space="0" w:color="auto"/>
              <w:right w:val="single" w:sz="4" w:space="0" w:color="auto"/>
            </w:tcBorders>
            <w:vAlign w:val="center"/>
          </w:tcPr>
          <w:p w:rsidR="00DD7BD2" w:rsidRDefault="00DD7BD2">
            <w:pPr>
              <w:widowControl/>
              <w:suppressAutoHyphens/>
              <w:snapToGrid w:val="0"/>
              <w:ind w:left="11"/>
              <w:jc w:val="center"/>
              <w:rPr>
                <w:rFonts w:ascii="PT Astra Serif" w:hAnsi="PT Astra Serif"/>
                <w:color w:val="000000"/>
                <w:lang w:eastAsia="ar-SA"/>
              </w:rPr>
            </w:pPr>
            <w:r>
              <w:rPr>
                <w:rFonts w:ascii="PT Astra Serif" w:hAnsi="PT Astra Serif"/>
                <w:color w:val="000000"/>
                <w:lang w:eastAsia="ar-SA"/>
              </w:rPr>
              <w:t>78650,00</w:t>
            </w:r>
          </w:p>
        </w:tc>
      </w:tr>
      <w:tr w:rsidR="00DD7BD2" w:rsidTr="00DD7BD2">
        <w:trPr>
          <w:cantSplit/>
          <w:trHeight w:val="244"/>
        </w:trPr>
        <w:tc>
          <w:tcPr>
            <w:tcW w:w="13892" w:type="dxa"/>
            <w:gridSpan w:val="2"/>
            <w:tcBorders>
              <w:top w:val="single" w:sz="4" w:space="0" w:color="auto"/>
              <w:left w:val="single" w:sz="4" w:space="0" w:color="auto"/>
              <w:bottom w:val="single" w:sz="4" w:space="0" w:color="auto"/>
              <w:right w:val="single" w:sz="4" w:space="0" w:color="auto"/>
            </w:tcBorders>
            <w:vAlign w:val="center"/>
            <w:hideMark/>
          </w:tcPr>
          <w:p w:rsidR="00DD7BD2" w:rsidRPr="00DD7BD2" w:rsidRDefault="00DD7BD2" w:rsidP="00DD7BD2">
            <w:pPr>
              <w:widowControl/>
              <w:suppressAutoHyphens/>
              <w:snapToGrid w:val="0"/>
              <w:rPr>
                <w:rFonts w:ascii="PT Astra Serif" w:hAnsi="PT Astra Serif"/>
                <w:sz w:val="18"/>
                <w:szCs w:val="18"/>
                <w:lang w:eastAsia="ar-SA"/>
              </w:rPr>
            </w:pPr>
            <w:r w:rsidRPr="00DD7BD2">
              <w:rPr>
                <w:rFonts w:ascii="PT Astra Serif" w:hAnsi="PT Astra Serif"/>
                <w:sz w:val="18"/>
                <w:szCs w:val="18"/>
                <w:lang w:eastAsia="ar-SA"/>
              </w:rPr>
              <w:t>1</w:t>
            </w:r>
            <w:r>
              <w:rPr>
                <w:rFonts w:ascii="PT Astra Serif" w:hAnsi="PT Astra Serif"/>
                <w:sz w:val="18"/>
                <w:szCs w:val="18"/>
                <w:lang w:eastAsia="ar-SA"/>
              </w:rPr>
              <w:t>1</w:t>
            </w:r>
            <w:r w:rsidRPr="00DD7BD2">
              <w:rPr>
                <w:rFonts w:ascii="PT Astra Serif" w:hAnsi="PT Astra Serif"/>
                <w:sz w:val="18"/>
                <w:szCs w:val="18"/>
                <w:lang w:eastAsia="ar-SA"/>
              </w:rPr>
              <w:t>. Цена, предложенная участником</w:t>
            </w:r>
          </w:p>
        </w:tc>
        <w:tc>
          <w:tcPr>
            <w:tcW w:w="1984" w:type="dxa"/>
            <w:tcBorders>
              <w:top w:val="single" w:sz="4" w:space="0" w:color="auto"/>
              <w:left w:val="single" w:sz="4" w:space="0" w:color="auto"/>
              <w:bottom w:val="single" w:sz="4" w:space="0" w:color="auto"/>
              <w:right w:val="single" w:sz="4" w:space="0" w:color="auto"/>
            </w:tcBorders>
            <w:vAlign w:val="center"/>
            <w:hideMark/>
          </w:tcPr>
          <w:p w:rsidR="00DD7BD2" w:rsidRDefault="00DD7BD2">
            <w:pPr>
              <w:widowControl/>
              <w:suppressAutoHyphens/>
              <w:snapToGrid w:val="0"/>
              <w:ind w:left="105" w:right="120"/>
              <w:jc w:val="center"/>
              <w:rPr>
                <w:rFonts w:ascii="PT Astra Serif" w:hAnsi="PT Astra Serif"/>
                <w:lang w:eastAsia="ar-SA"/>
              </w:rPr>
            </w:pPr>
            <w:r>
              <w:rPr>
                <w:rFonts w:ascii="PT Astra Serif" w:hAnsi="PT Astra Serif"/>
                <w:lang w:eastAsia="ar-SA"/>
              </w:rPr>
              <w:t>78 256,75</w:t>
            </w:r>
          </w:p>
        </w:tc>
      </w:tr>
      <w:tr w:rsidR="00DD7BD2" w:rsidTr="00DD7BD2">
        <w:trPr>
          <w:cantSplit/>
          <w:trHeight w:val="244"/>
        </w:trPr>
        <w:tc>
          <w:tcPr>
            <w:tcW w:w="13892" w:type="dxa"/>
            <w:gridSpan w:val="2"/>
            <w:tcBorders>
              <w:top w:val="single" w:sz="4" w:space="0" w:color="auto"/>
              <w:left w:val="single" w:sz="4" w:space="0" w:color="auto"/>
              <w:bottom w:val="single" w:sz="4" w:space="0" w:color="auto"/>
              <w:right w:val="single" w:sz="4" w:space="0" w:color="auto"/>
            </w:tcBorders>
            <w:vAlign w:val="center"/>
            <w:hideMark/>
          </w:tcPr>
          <w:p w:rsidR="00DD7BD2" w:rsidRPr="00DD7BD2" w:rsidRDefault="00DD7BD2" w:rsidP="00DD7BD2">
            <w:pPr>
              <w:widowControl/>
              <w:suppressAutoHyphens/>
              <w:snapToGrid w:val="0"/>
              <w:rPr>
                <w:rFonts w:ascii="PT Astra Serif" w:hAnsi="PT Astra Serif"/>
                <w:sz w:val="18"/>
                <w:szCs w:val="18"/>
                <w:lang w:eastAsia="ar-SA"/>
              </w:rPr>
            </w:pPr>
            <w:r w:rsidRPr="00DD7BD2">
              <w:rPr>
                <w:rFonts w:ascii="PT Astra Serif" w:hAnsi="PT Astra Serif"/>
                <w:sz w:val="18"/>
                <w:szCs w:val="18"/>
                <w:lang w:eastAsia="ar-SA"/>
              </w:rPr>
              <w:t>1</w:t>
            </w:r>
            <w:r>
              <w:rPr>
                <w:rFonts w:ascii="PT Astra Serif" w:hAnsi="PT Astra Serif"/>
                <w:sz w:val="18"/>
                <w:szCs w:val="18"/>
                <w:lang w:eastAsia="ar-SA"/>
              </w:rPr>
              <w:t>2</w:t>
            </w:r>
            <w:r w:rsidRPr="00DD7BD2">
              <w:rPr>
                <w:rFonts w:ascii="PT Astra Serif" w:hAnsi="PT Astra Serif"/>
                <w:sz w:val="18"/>
                <w:szCs w:val="18"/>
                <w:lang w:eastAsia="ar-SA"/>
              </w:rPr>
              <w:t>.Номер по ранжированию  по итогам проведения аукциона</w:t>
            </w:r>
          </w:p>
        </w:tc>
        <w:tc>
          <w:tcPr>
            <w:tcW w:w="1984" w:type="dxa"/>
            <w:tcBorders>
              <w:top w:val="single" w:sz="4" w:space="0" w:color="auto"/>
              <w:left w:val="single" w:sz="4" w:space="0" w:color="auto"/>
              <w:bottom w:val="single" w:sz="4" w:space="0" w:color="auto"/>
              <w:right w:val="single" w:sz="4" w:space="0" w:color="auto"/>
            </w:tcBorders>
            <w:vAlign w:val="center"/>
            <w:hideMark/>
          </w:tcPr>
          <w:p w:rsidR="00DD7BD2" w:rsidRDefault="00DD7BD2">
            <w:pPr>
              <w:widowControl/>
              <w:suppressAutoHyphens/>
              <w:snapToGrid w:val="0"/>
              <w:ind w:left="105" w:right="120"/>
              <w:jc w:val="center"/>
              <w:rPr>
                <w:rFonts w:ascii="PT Astra Serif" w:hAnsi="PT Astra Serif"/>
                <w:lang w:eastAsia="ar-SA"/>
              </w:rPr>
            </w:pPr>
            <w:r>
              <w:rPr>
                <w:rFonts w:ascii="PT Astra Serif" w:hAnsi="PT Astra Serif"/>
                <w:lang w:eastAsia="ar-SA"/>
              </w:rPr>
              <w:t>1</w:t>
            </w:r>
          </w:p>
        </w:tc>
      </w:tr>
    </w:tbl>
    <w:p w:rsidR="00A92110" w:rsidRDefault="00A92110" w:rsidP="006D6C9E">
      <w:pPr>
        <w:ind w:left="-993"/>
        <w:jc w:val="right"/>
      </w:pPr>
      <w:bookmarkStart w:id="0" w:name="_GoBack"/>
      <w:bookmarkEnd w:id="0"/>
    </w:p>
    <w:sectPr w:rsidR="00A92110" w:rsidSect="00DD7BD2">
      <w:pgSz w:w="16838" w:h="11906" w:orient="landscape"/>
      <w:pgMar w:top="284" w:right="284" w:bottom="0"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PT Astra Serif">
    <w:panose1 w:val="020A0603040505020204"/>
    <w:charset w:val="CC"/>
    <w:family w:val="roman"/>
    <w:pitch w:val="variable"/>
    <w:sig w:usb0="A00002EF" w:usb1="5000204B" w:usb2="00000020" w:usb3="00000000" w:csb0="00000097" w:csb1="00000000"/>
  </w:font>
  <w:font w:name="PT Serif">
    <w:panose1 w:val="020A0603040505020204"/>
    <w:charset w:val="CC"/>
    <w:family w:val="roman"/>
    <w:pitch w:val="variable"/>
    <w:sig w:usb0="A00002EF" w:usb1="5000204B" w:usb2="00000000" w:usb3="00000000" w:csb0="00000097"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CA4046C"/>
    <w:multiLevelType w:val="hybridMultilevel"/>
    <w:tmpl w:val="82AA1432"/>
    <w:lvl w:ilvl="0" w:tplc="0419000F">
      <w:start w:val="1"/>
      <w:numFmt w:val="decimal"/>
      <w:lvlText w:val="%1."/>
      <w:lvlJc w:val="left"/>
      <w:pPr>
        <w:ind w:left="928"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62B87"/>
    <w:rsid w:val="00021B22"/>
    <w:rsid w:val="000D24AE"/>
    <w:rsid w:val="000E3549"/>
    <w:rsid w:val="001741B5"/>
    <w:rsid w:val="0019546A"/>
    <w:rsid w:val="002B04BA"/>
    <w:rsid w:val="002D7014"/>
    <w:rsid w:val="00462B87"/>
    <w:rsid w:val="004A1B4D"/>
    <w:rsid w:val="005A602B"/>
    <w:rsid w:val="005B061A"/>
    <w:rsid w:val="005B1FC5"/>
    <w:rsid w:val="006B6A7C"/>
    <w:rsid w:val="006C21FB"/>
    <w:rsid w:val="006C6E77"/>
    <w:rsid w:val="006D6C9E"/>
    <w:rsid w:val="00782AF1"/>
    <w:rsid w:val="00923C47"/>
    <w:rsid w:val="009769E9"/>
    <w:rsid w:val="009B4EEC"/>
    <w:rsid w:val="009D22BC"/>
    <w:rsid w:val="00A54D65"/>
    <w:rsid w:val="00A87458"/>
    <w:rsid w:val="00A92110"/>
    <w:rsid w:val="00AE615B"/>
    <w:rsid w:val="00B505CF"/>
    <w:rsid w:val="00B517B9"/>
    <w:rsid w:val="00DD4DF6"/>
    <w:rsid w:val="00DD7BD2"/>
    <w:rsid w:val="00E56D70"/>
    <w:rsid w:val="00F209F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E615B"/>
    <w:pPr>
      <w:widowControl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semiHidden/>
    <w:unhideWhenUsed/>
    <w:rsid w:val="00AE615B"/>
    <w:rPr>
      <w:color w:val="0000FF"/>
      <w:u w:val="single"/>
    </w:rPr>
  </w:style>
  <w:style w:type="table" w:customStyle="1" w:styleId="dt">
    <w:name w:val="dt"/>
    <w:basedOn w:val="a1"/>
    <w:rsid w:val="00F209FA"/>
    <w:pPr>
      <w:spacing w:after="0" w:line="240" w:lineRule="auto"/>
    </w:pPr>
    <w:rPr>
      <w:rFonts w:ascii="Times New Roman" w:eastAsia="Times New Roman" w:hAnsi="Times New Roman" w:cs="Times New Roman"/>
      <w:sz w:val="20"/>
      <w:szCs w:val="20"/>
      <w:lang w:eastAsia="ru-RU"/>
    </w:rPr>
    <w:tblPr>
      <w:tblInd w:w="0" w:type="nil"/>
    </w:tblPr>
  </w:style>
  <w:style w:type="character" w:customStyle="1" w:styleId="a4">
    <w:name w:val="Абзац списка Знак"/>
    <w:link w:val="a5"/>
    <w:uiPriority w:val="99"/>
    <w:locked/>
    <w:rsid w:val="00A92110"/>
    <w:rPr>
      <w:rFonts w:ascii="Times New Roman" w:eastAsia="Times New Roman" w:hAnsi="Times New Roman" w:cs="Times New Roman"/>
      <w:sz w:val="24"/>
      <w:szCs w:val="24"/>
    </w:rPr>
  </w:style>
  <w:style w:type="paragraph" w:styleId="a5">
    <w:name w:val="List Paragraph"/>
    <w:basedOn w:val="a"/>
    <w:link w:val="a4"/>
    <w:uiPriority w:val="34"/>
    <w:qFormat/>
    <w:rsid w:val="00A92110"/>
    <w:pPr>
      <w:widowControl/>
      <w:ind w:left="720"/>
    </w:pPr>
    <w:rPr>
      <w:sz w:val="24"/>
      <w:szCs w:val="24"/>
      <w:lang w:eastAsia="en-US"/>
    </w:rPr>
  </w:style>
  <w:style w:type="character" w:customStyle="1" w:styleId="iceouttxt6">
    <w:name w:val="iceouttxt6"/>
    <w:rsid w:val="00A92110"/>
    <w:rPr>
      <w:rFonts w:ascii="Arial" w:hAnsi="Arial" w:cs="Arial" w:hint="default"/>
      <w:color w:val="666666"/>
      <w:sz w:val="15"/>
      <w:szCs w:val="15"/>
    </w:rPr>
  </w:style>
  <w:style w:type="table" w:styleId="a6">
    <w:name w:val="Table Grid"/>
    <w:basedOn w:val="a1"/>
    <w:uiPriority w:val="59"/>
    <w:rsid w:val="00A92110"/>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Balloon Text"/>
    <w:basedOn w:val="a"/>
    <w:link w:val="a8"/>
    <w:uiPriority w:val="99"/>
    <w:semiHidden/>
    <w:unhideWhenUsed/>
    <w:rsid w:val="00A92110"/>
    <w:rPr>
      <w:rFonts w:ascii="Tahoma" w:hAnsi="Tahoma" w:cs="Tahoma"/>
      <w:sz w:val="16"/>
      <w:szCs w:val="16"/>
    </w:rPr>
  </w:style>
  <w:style w:type="character" w:customStyle="1" w:styleId="a8">
    <w:name w:val="Текст выноски Знак"/>
    <w:basedOn w:val="a0"/>
    <w:link w:val="a7"/>
    <w:uiPriority w:val="99"/>
    <w:semiHidden/>
    <w:rsid w:val="00A92110"/>
    <w:rPr>
      <w:rFonts w:ascii="Tahoma" w:eastAsia="Times New Roman" w:hAnsi="Tahoma" w:cs="Tahoma"/>
      <w:sz w:val="16"/>
      <w:szCs w:val="16"/>
      <w:lang w:eastAsia="ru-RU"/>
    </w:rPr>
  </w:style>
  <w:style w:type="paragraph" w:customStyle="1" w:styleId="ConsPlusNormal">
    <w:name w:val="ConsPlusNormal"/>
    <w:uiPriority w:val="99"/>
    <w:rsid w:val="0019546A"/>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a9">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basedOn w:val="a0"/>
    <w:link w:val="aa"/>
    <w:uiPriority w:val="99"/>
    <w:semiHidden/>
    <w:locked/>
    <w:rsid w:val="00A54D65"/>
    <w:rPr>
      <w:rFonts w:ascii="Times New Roman" w:eastAsia="Times New Roman" w:hAnsi="Times New Roman" w:cs="Times New Roman"/>
      <w:lang w:val="x-none" w:eastAsia="x-none"/>
    </w:rPr>
  </w:style>
  <w:style w:type="paragraph" w:styleId="aa">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9"/>
    <w:uiPriority w:val="99"/>
    <w:semiHidden/>
    <w:unhideWhenUsed/>
    <w:rsid w:val="00A54D65"/>
    <w:pPr>
      <w:spacing w:after="120"/>
    </w:pPr>
    <w:rPr>
      <w:sz w:val="22"/>
      <w:szCs w:val="22"/>
      <w:lang w:val="x-none" w:eastAsia="x-none"/>
    </w:rPr>
  </w:style>
  <w:style w:type="character" w:customStyle="1" w:styleId="1">
    <w:name w:val="Основной текст Знак1"/>
    <w:basedOn w:val="a0"/>
    <w:uiPriority w:val="99"/>
    <w:semiHidden/>
    <w:rsid w:val="00A54D65"/>
    <w:rPr>
      <w:rFonts w:ascii="Times New Roman" w:eastAsia="Times New Roman" w:hAnsi="Times New Roman" w:cs="Times New Roman"/>
      <w:sz w:val="20"/>
      <w:szCs w:val="20"/>
      <w:lang w:eastAsia="ru-RU"/>
    </w:rPr>
  </w:style>
  <w:style w:type="character" w:customStyle="1" w:styleId="textspanview">
    <w:name w:val="textspanview"/>
    <w:uiPriority w:val="99"/>
    <w:rsid w:val="006B6A7C"/>
    <w:rPr>
      <w:rFonts w:ascii="Times New Roman" w:hAnsi="Times New Roman" w:cs="Times New Roman" w:hint="defaul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E615B"/>
    <w:pPr>
      <w:widowControl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semiHidden/>
    <w:unhideWhenUsed/>
    <w:rsid w:val="00AE615B"/>
    <w:rPr>
      <w:color w:val="0000FF"/>
      <w:u w:val="single"/>
    </w:rPr>
  </w:style>
  <w:style w:type="table" w:customStyle="1" w:styleId="dt">
    <w:name w:val="dt"/>
    <w:basedOn w:val="a1"/>
    <w:rsid w:val="00F209FA"/>
    <w:pPr>
      <w:spacing w:after="0" w:line="240" w:lineRule="auto"/>
    </w:pPr>
    <w:rPr>
      <w:rFonts w:ascii="Times New Roman" w:eastAsia="Times New Roman" w:hAnsi="Times New Roman" w:cs="Times New Roman"/>
      <w:sz w:val="20"/>
      <w:szCs w:val="20"/>
      <w:lang w:eastAsia="ru-RU"/>
    </w:rPr>
    <w:tblPr>
      <w:tblInd w:w="0" w:type="nil"/>
    </w:tblPr>
  </w:style>
  <w:style w:type="character" w:customStyle="1" w:styleId="a4">
    <w:name w:val="Абзац списка Знак"/>
    <w:link w:val="a5"/>
    <w:uiPriority w:val="99"/>
    <w:locked/>
    <w:rsid w:val="00A92110"/>
    <w:rPr>
      <w:rFonts w:ascii="Times New Roman" w:eastAsia="Times New Roman" w:hAnsi="Times New Roman" w:cs="Times New Roman"/>
      <w:sz w:val="24"/>
      <w:szCs w:val="24"/>
    </w:rPr>
  </w:style>
  <w:style w:type="paragraph" w:styleId="a5">
    <w:name w:val="List Paragraph"/>
    <w:basedOn w:val="a"/>
    <w:link w:val="a4"/>
    <w:uiPriority w:val="34"/>
    <w:qFormat/>
    <w:rsid w:val="00A92110"/>
    <w:pPr>
      <w:widowControl/>
      <w:ind w:left="720"/>
    </w:pPr>
    <w:rPr>
      <w:sz w:val="24"/>
      <w:szCs w:val="24"/>
      <w:lang w:eastAsia="en-US"/>
    </w:rPr>
  </w:style>
  <w:style w:type="character" w:customStyle="1" w:styleId="iceouttxt6">
    <w:name w:val="iceouttxt6"/>
    <w:rsid w:val="00A92110"/>
    <w:rPr>
      <w:rFonts w:ascii="Arial" w:hAnsi="Arial" w:cs="Arial" w:hint="default"/>
      <w:color w:val="666666"/>
      <w:sz w:val="15"/>
      <w:szCs w:val="15"/>
    </w:rPr>
  </w:style>
  <w:style w:type="table" w:styleId="a6">
    <w:name w:val="Table Grid"/>
    <w:basedOn w:val="a1"/>
    <w:uiPriority w:val="59"/>
    <w:rsid w:val="00A92110"/>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Balloon Text"/>
    <w:basedOn w:val="a"/>
    <w:link w:val="a8"/>
    <w:uiPriority w:val="99"/>
    <w:semiHidden/>
    <w:unhideWhenUsed/>
    <w:rsid w:val="00A92110"/>
    <w:rPr>
      <w:rFonts w:ascii="Tahoma" w:hAnsi="Tahoma" w:cs="Tahoma"/>
      <w:sz w:val="16"/>
      <w:szCs w:val="16"/>
    </w:rPr>
  </w:style>
  <w:style w:type="character" w:customStyle="1" w:styleId="a8">
    <w:name w:val="Текст выноски Знак"/>
    <w:basedOn w:val="a0"/>
    <w:link w:val="a7"/>
    <w:uiPriority w:val="99"/>
    <w:semiHidden/>
    <w:rsid w:val="00A92110"/>
    <w:rPr>
      <w:rFonts w:ascii="Tahoma" w:eastAsia="Times New Roman" w:hAnsi="Tahoma" w:cs="Tahoma"/>
      <w:sz w:val="16"/>
      <w:szCs w:val="16"/>
      <w:lang w:eastAsia="ru-RU"/>
    </w:rPr>
  </w:style>
  <w:style w:type="paragraph" w:customStyle="1" w:styleId="ConsPlusNormal">
    <w:name w:val="ConsPlusNormal"/>
    <w:uiPriority w:val="99"/>
    <w:rsid w:val="0019546A"/>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a9">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basedOn w:val="a0"/>
    <w:link w:val="aa"/>
    <w:uiPriority w:val="99"/>
    <w:semiHidden/>
    <w:locked/>
    <w:rsid w:val="00A54D65"/>
    <w:rPr>
      <w:rFonts w:ascii="Times New Roman" w:eastAsia="Times New Roman" w:hAnsi="Times New Roman" w:cs="Times New Roman"/>
      <w:lang w:val="x-none" w:eastAsia="x-none"/>
    </w:rPr>
  </w:style>
  <w:style w:type="paragraph" w:styleId="aa">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9"/>
    <w:uiPriority w:val="99"/>
    <w:semiHidden/>
    <w:unhideWhenUsed/>
    <w:rsid w:val="00A54D65"/>
    <w:pPr>
      <w:spacing w:after="120"/>
    </w:pPr>
    <w:rPr>
      <w:sz w:val="22"/>
      <w:szCs w:val="22"/>
      <w:lang w:val="x-none" w:eastAsia="x-none"/>
    </w:rPr>
  </w:style>
  <w:style w:type="character" w:customStyle="1" w:styleId="1">
    <w:name w:val="Основной текст Знак1"/>
    <w:basedOn w:val="a0"/>
    <w:uiPriority w:val="99"/>
    <w:semiHidden/>
    <w:rsid w:val="00A54D65"/>
    <w:rPr>
      <w:rFonts w:ascii="Times New Roman" w:eastAsia="Times New Roman" w:hAnsi="Times New Roman" w:cs="Times New Roman"/>
      <w:sz w:val="20"/>
      <w:szCs w:val="20"/>
      <w:lang w:eastAsia="ru-RU"/>
    </w:rPr>
  </w:style>
  <w:style w:type="character" w:customStyle="1" w:styleId="textspanview">
    <w:name w:val="textspanview"/>
    <w:uiPriority w:val="99"/>
    <w:rsid w:val="006B6A7C"/>
    <w:rPr>
      <w:rFonts w:ascii="Times New Roman" w:hAnsi="Times New Roman" w:cs="Times New Roman" w:hint="defau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7741873">
      <w:bodyDiv w:val="1"/>
      <w:marLeft w:val="0"/>
      <w:marRight w:val="0"/>
      <w:marTop w:val="0"/>
      <w:marBottom w:val="0"/>
      <w:divBdr>
        <w:top w:val="none" w:sz="0" w:space="0" w:color="auto"/>
        <w:left w:val="none" w:sz="0" w:space="0" w:color="auto"/>
        <w:bottom w:val="none" w:sz="0" w:space="0" w:color="auto"/>
        <w:right w:val="none" w:sz="0" w:space="0" w:color="auto"/>
      </w:divBdr>
    </w:div>
    <w:div w:id="196358892">
      <w:bodyDiv w:val="1"/>
      <w:marLeft w:val="0"/>
      <w:marRight w:val="0"/>
      <w:marTop w:val="0"/>
      <w:marBottom w:val="0"/>
      <w:divBdr>
        <w:top w:val="none" w:sz="0" w:space="0" w:color="auto"/>
        <w:left w:val="none" w:sz="0" w:space="0" w:color="auto"/>
        <w:bottom w:val="none" w:sz="0" w:space="0" w:color="auto"/>
        <w:right w:val="none" w:sz="0" w:space="0" w:color="auto"/>
      </w:divBdr>
    </w:div>
    <w:div w:id="555894690">
      <w:bodyDiv w:val="1"/>
      <w:marLeft w:val="0"/>
      <w:marRight w:val="0"/>
      <w:marTop w:val="0"/>
      <w:marBottom w:val="0"/>
      <w:divBdr>
        <w:top w:val="none" w:sz="0" w:space="0" w:color="auto"/>
        <w:left w:val="none" w:sz="0" w:space="0" w:color="auto"/>
        <w:bottom w:val="none" w:sz="0" w:space="0" w:color="auto"/>
        <w:right w:val="none" w:sz="0" w:space="0" w:color="auto"/>
      </w:divBdr>
    </w:div>
    <w:div w:id="967970993">
      <w:bodyDiv w:val="1"/>
      <w:marLeft w:val="0"/>
      <w:marRight w:val="0"/>
      <w:marTop w:val="0"/>
      <w:marBottom w:val="0"/>
      <w:divBdr>
        <w:top w:val="none" w:sz="0" w:space="0" w:color="auto"/>
        <w:left w:val="none" w:sz="0" w:space="0" w:color="auto"/>
        <w:bottom w:val="none" w:sz="0" w:space="0" w:color="auto"/>
        <w:right w:val="none" w:sz="0" w:space="0" w:color="auto"/>
      </w:divBdr>
    </w:div>
    <w:div w:id="1235821503">
      <w:bodyDiv w:val="1"/>
      <w:marLeft w:val="0"/>
      <w:marRight w:val="0"/>
      <w:marTop w:val="0"/>
      <w:marBottom w:val="0"/>
      <w:divBdr>
        <w:top w:val="none" w:sz="0" w:space="0" w:color="auto"/>
        <w:left w:val="none" w:sz="0" w:space="0" w:color="auto"/>
        <w:bottom w:val="none" w:sz="0" w:space="0" w:color="auto"/>
        <w:right w:val="none" w:sz="0" w:space="0" w:color="auto"/>
      </w:divBdr>
    </w:div>
    <w:div w:id="1465737519">
      <w:bodyDiv w:val="1"/>
      <w:marLeft w:val="0"/>
      <w:marRight w:val="0"/>
      <w:marTop w:val="0"/>
      <w:marBottom w:val="0"/>
      <w:divBdr>
        <w:top w:val="none" w:sz="0" w:space="0" w:color="auto"/>
        <w:left w:val="none" w:sz="0" w:space="0" w:color="auto"/>
        <w:bottom w:val="none" w:sz="0" w:space="0" w:color="auto"/>
        <w:right w:val="none" w:sz="0" w:space="0" w:color="auto"/>
      </w:divBdr>
    </w:div>
    <w:div w:id="1951815755">
      <w:bodyDiv w:val="1"/>
      <w:marLeft w:val="0"/>
      <w:marRight w:val="0"/>
      <w:marTop w:val="0"/>
      <w:marBottom w:val="0"/>
      <w:divBdr>
        <w:top w:val="none" w:sz="0" w:space="0" w:color="auto"/>
        <w:left w:val="none" w:sz="0" w:space="0" w:color="auto"/>
        <w:bottom w:val="none" w:sz="0" w:space="0" w:color="auto"/>
        <w:right w:val="none" w:sz="0" w:space="0" w:color="auto"/>
      </w:divBdr>
    </w:div>
    <w:div w:id="2046758950">
      <w:bodyDiv w:val="1"/>
      <w:marLeft w:val="0"/>
      <w:marRight w:val="0"/>
      <w:marTop w:val="0"/>
      <w:marBottom w:val="0"/>
      <w:divBdr>
        <w:top w:val="none" w:sz="0" w:space="0" w:color="auto"/>
        <w:left w:val="none" w:sz="0" w:space="0" w:color="auto"/>
        <w:bottom w:val="none" w:sz="0" w:space="0" w:color="auto"/>
        <w:right w:val="none" w:sz="0" w:space="0" w:color="auto"/>
      </w:divBdr>
    </w:div>
    <w:div w:id="20575119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mobileonline.garant.ru/" TargetMode="External"/><Relationship Id="rId3" Type="http://schemas.microsoft.com/office/2007/relationships/stylesWithEffects" Target="stylesWithEffects.xml"/><Relationship Id="rId7" Type="http://schemas.openxmlformats.org/officeDocument/2006/relationships/hyperlink" Target="http://www.sberbank-ast.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zakupki.gov.ru/"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156</TotalTime>
  <Pages>5</Pages>
  <Words>1942</Words>
  <Characters>11072</Characters>
  <Application>Microsoft Office Word</Application>
  <DocSecurity>0</DocSecurity>
  <Lines>92</Lines>
  <Paragraphs>25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12989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Болдырева Оксана Владиславовна</dc:creator>
  <cp:keywords/>
  <dc:description/>
  <cp:lastModifiedBy>Боярищева Татьяна Федоровна</cp:lastModifiedBy>
  <cp:revision>21</cp:revision>
  <cp:lastPrinted>2021-02-04T05:53:00Z</cp:lastPrinted>
  <dcterms:created xsi:type="dcterms:W3CDTF">2020-12-22T07:12:00Z</dcterms:created>
  <dcterms:modified xsi:type="dcterms:W3CDTF">2021-02-04T05:53:00Z</dcterms:modified>
</cp:coreProperties>
</file>