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13E06"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jc w:val="right"/>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     </w:t>
            </w:r>
          </w:p>
        </w:tc>
      </w:tr>
      <w:tr w:rsidR="00DB6F4F" w:rsidRPr="00513E06" w:rsidTr="003E0A7D">
        <w:tc>
          <w:tcPr>
            <w:tcW w:w="2207" w:type="pct"/>
            <w:tcBorders>
              <w:top w:val="single" w:sz="4" w:space="0" w:color="auto"/>
              <w:left w:val="single" w:sz="4" w:space="0" w:color="auto"/>
              <w:bottom w:val="single" w:sz="4" w:space="0" w:color="auto"/>
              <w:right w:val="single" w:sz="4" w:space="0" w:color="auto"/>
            </w:tcBorders>
            <w:vAlign w:val="center"/>
          </w:tcPr>
          <w:p w:rsidR="00DB6F4F" w:rsidRPr="003E0A7D" w:rsidRDefault="003E0A7D" w:rsidP="003E0A7D">
            <w:pPr>
              <w:suppressAutoHyphens/>
              <w:spacing w:after="0" w:line="240" w:lineRule="auto"/>
              <w:jc w:val="center"/>
              <w:rPr>
                <w:rFonts w:ascii="PT Astra Serif" w:eastAsia="Times New Roman" w:hAnsi="PT Astra Serif" w:cs="Times New Roman"/>
                <w:b/>
                <w:kern w:val="1"/>
                <w:lang w:eastAsia="ar-SA"/>
              </w:rPr>
            </w:pPr>
            <w:r w:rsidRPr="003E0A7D">
              <w:rPr>
                <w:rFonts w:ascii="PT Astra Serif" w:eastAsia="Times New Roman" w:hAnsi="PT Astra Serif" w:cs="Times New Roman"/>
                <w:b/>
                <w:kern w:val="1"/>
                <w:lang w:eastAsia="ar-SA"/>
              </w:rPr>
              <w:t>21 38622012310862201001 0050 005 4399 244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bookmarkStart w:id="0" w:name="_GoBack"/>
        <w:bookmarkEnd w:id="0"/>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B6F4F" w:rsidRPr="00513E06" w:rsidRDefault="00513E06" w:rsidP="00513E06">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13E06">
        <w:rPr>
          <w:rFonts w:ascii="PT Astra Serif" w:hAnsi="PT Astra Serif" w:cs="Times New Roman"/>
          <w:b/>
          <w:color w:val="000000"/>
        </w:rPr>
        <w:t xml:space="preserve">на </w:t>
      </w:r>
      <w:r w:rsidR="00044B43" w:rsidRPr="00513E06">
        <w:rPr>
          <w:rFonts w:ascii="PT Astra Serif" w:hAnsi="PT Astra Serif" w:cs="Times New Roman"/>
          <w:b/>
          <w:color w:val="000000"/>
        </w:rPr>
        <w:t xml:space="preserve">выполнение работ по устройству тротуара </w:t>
      </w:r>
      <w:r w:rsidR="00CD5AF1">
        <w:rPr>
          <w:rFonts w:ascii="PT Astra Serif" w:hAnsi="PT Astra Serif" w:cs="Times New Roman"/>
          <w:b/>
          <w:color w:val="000000"/>
        </w:rPr>
        <w:t xml:space="preserve">в </w:t>
      </w:r>
      <w:proofErr w:type="gramStart"/>
      <w:r w:rsidR="00CD5AF1">
        <w:rPr>
          <w:rFonts w:ascii="PT Astra Serif" w:hAnsi="PT Astra Serif" w:cs="Times New Roman"/>
          <w:b/>
          <w:color w:val="000000"/>
        </w:rPr>
        <w:t>районе</w:t>
      </w:r>
      <w:proofErr w:type="gramEnd"/>
      <w:r w:rsidR="00CD5AF1">
        <w:rPr>
          <w:rFonts w:ascii="PT Astra Serif" w:hAnsi="PT Astra Serif" w:cs="Times New Roman"/>
          <w:b/>
          <w:color w:val="000000"/>
        </w:rPr>
        <w:t xml:space="preserve"> жилого дома № 6 по улице Газовиков</w:t>
      </w:r>
      <w:r w:rsidR="00044B43" w:rsidRPr="00513E06">
        <w:rPr>
          <w:rFonts w:ascii="PT Astra Serif" w:hAnsi="PT Astra Serif" w:cs="Times New Roman"/>
          <w:b/>
          <w:color w:val="000000"/>
        </w:rPr>
        <w:t xml:space="preserve"> в городе </w:t>
      </w:r>
      <w:proofErr w:type="spellStart"/>
      <w:r w:rsidR="00044B43" w:rsidRPr="00513E06">
        <w:rPr>
          <w:rFonts w:ascii="PT Astra Serif" w:hAnsi="PT Astra Serif" w:cs="Times New Roman"/>
          <w:b/>
          <w:color w:val="000000"/>
        </w:rPr>
        <w:t>Югорске</w:t>
      </w:r>
      <w:proofErr w:type="spellEnd"/>
      <w:r w:rsidR="00DB6F4F" w:rsidRPr="00513E06">
        <w:rPr>
          <w:rFonts w:ascii="PT Astra Serif" w:eastAsia="Times New Roman" w:hAnsi="PT Astra Serif" w:cs="Times New Roman"/>
          <w:b/>
          <w:kern w:val="1"/>
          <w:lang w:eastAsia="ar-SA"/>
        </w:rPr>
        <w:t>.</w:t>
      </w:r>
    </w:p>
    <w:p w:rsidR="00DB6F4F" w:rsidRPr="00513E06" w:rsidRDefault="00DB6F4F" w:rsidP="00513E06">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513E06">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044B43" w:rsidRPr="00513E06">
        <w:rPr>
          <w:rFonts w:ascii="PT Astra Serif" w:hAnsi="PT Astra Serif" w:cs="Times New Roman"/>
          <w:color w:val="000000"/>
        </w:rPr>
        <w:t xml:space="preserve">выполнить работы по </w:t>
      </w:r>
      <w:r w:rsidR="00CD5AF1" w:rsidRPr="00CD5AF1">
        <w:rPr>
          <w:rFonts w:ascii="PT Astra Serif" w:hAnsi="PT Astra Serif" w:cs="Times New Roman"/>
          <w:color w:val="000000"/>
        </w:rPr>
        <w:t xml:space="preserve">устройству тротуара в </w:t>
      </w:r>
      <w:proofErr w:type="gramStart"/>
      <w:r w:rsidR="00CD5AF1" w:rsidRPr="00CD5AF1">
        <w:rPr>
          <w:rFonts w:ascii="PT Astra Serif" w:hAnsi="PT Astra Serif" w:cs="Times New Roman"/>
          <w:color w:val="000000"/>
        </w:rPr>
        <w:t>районе</w:t>
      </w:r>
      <w:proofErr w:type="gramEnd"/>
      <w:r w:rsidR="00CD5AF1" w:rsidRPr="00CD5AF1">
        <w:rPr>
          <w:rFonts w:ascii="PT Astra Serif" w:hAnsi="PT Astra Serif" w:cs="Times New Roman"/>
          <w:color w:val="000000"/>
        </w:rPr>
        <w:t xml:space="preserve"> жилого дома № 6 по улице Газовиков в городе </w:t>
      </w:r>
      <w:proofErr w:type="spellStart"/>
      <w:r w:rsidR="00CD5AF1" w:rsidRPr="00CD5AF1">
        <w:rPr>
          <w:rFonts w:ascii="PT Astra Serif" w:hAnsi="PT Astra Serif" w:cs="Times New Roman"/>
          <w:color w:val="000000"/>
        </w:rPr>
        <w:t>Югорске</w:t>
      </w:r>
      <w:proofErr w:type="spellEnd"/>
      <w:r w:rsidRPr="00513E06">
        <w:rPr>
          <w:rFonts w:ascii="PT Astra Serif" w:eastAsia="Times New Roman" w:hAnsi="PT Astra Serif" w:cs="Times New Roman"/>
          <w:kern w:val="2"/>
          <w:lang w:eastAsia="ar-SA"/>
        </w:rPr>
        <w:t xml:space="preserve"> (далее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B6F4F" w:rsidRPr="00513E06" w:rsidRDefault="00DB6F4F" w:rsidP="00513E06">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Ханты - Мансийский автономный округ - Югра, г. </w:t>
      </w:r>
      <w:proofErr w:type="spellStart"/>
      <w:r w:rsidR="00044B43" w:rsidRPr="00513E06">
        <w:rPr>
          <w:rFonts w:ascii="PT Astra Serif" w:hAnsi="PT Astra Serif" w:cs="Times New Roman"/>
        </w:rPr>
        <w:t>Югорск</w:t>
      </w:r>
      <w:proofErr w:type="spellEnd"/>
      <w:r w:rsidR="00044B43" w:rsidRPr="00513E06">
        <w:rPr>
          <w:rFonts w:ascii="PT Astra Serif" w:hAnsi="PT Astra Serif" w:cs="Times New Roman"/>
        </w:rPr>
        <w:t>,</w:t>
      </w:r>
      <w:r w:rsidR="00044B43" w:rsidRPr="00513E06">
        <w:rPr>
          <w:rFonts w:ascii="PT Astra Serif" w:hAnsi="PT Astra Serif" w:cs="Times New Roman"/>
          <w:color w:val="000000"/>
        </w:rPr>
        <w:t xml:space="preserve"> ул. </w:t>
      </w:r>
      <w:r w:rsidR="00CD5AF1">
        <w:rPr>
          <w:rFonts w:ascii="PT Astra Serif" w:hAnsi="PT Astra Serif" w:cs="Times New Roman"/>
          <w:color w:val="000000"/>
        </w:rPr>
        <w:t>Газовиков</w:t>
      </w:r>
      <w:r w:rsidR="00044B43" w:rsidRPr="00513E06">
        <w:rPr>
          <w:rFonts w:ascii="PT Astra Serif" w:hAnsi="PT Astra Serif" w:cs="Times New Roman"/>
          <w:color w:val="000000"/>
        </w:rPr>
        <w:t xml:space="preserve"> (</w:t>
      </w:r>
      <w:r w:rsidR="00CD5AF1">
        <w:rPr>
          <w:rFonts w:ascii="PT Astra Serif" w:hAnsi="PT Astra Serif" w:cs="Times New Roman"/>
          <w:color w:val="000000"/>
        </w:rPr>
        <w:t>в районе жилого дома № 6</w:t>
      </w:r>
      <w:r w:rsidR="00044B43" w:rsidRPr="00513E06">
        <w:rPr>
          <w:rFonts w:ascii="PT Astra Serif" w:hAnsi="PT Astra Serif" w:cs="Times New Roman"/>
          <w:color w:val="000000"/>
        </w:rPr>
        <w:t>)</w:t>
      </w:r>
      <w:r w:rsidRPr="00513E06">
        <w:rPr>
          <w:rFonts w:ascii="PT Astra Serif" w:eastAsia="Times New Roman" w:hAnsi="PT Astra Serif" w:cs="Times New Roman"/>
          <w:color w:val="000000"/>
          <w:kern w:val="2"/>
          <w:lang w:eastAsia="ar-SA"/>
        </w:rPr>
        <w:t>.</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1" w:name="_Ref397432076"/>
    </w:p>
    <w:bookmarkEnd w:id="1"/>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Цена контракта является твердой и определяется на весь срок исполнения контракта, </w:t>
      </w:r>
      <w:proofErr w:type="gramStart"/>
      <w:r w:rsidRPr="00513E06">
        <w:rPr>
          <w:rFonts w:ascii="PT Astra Serif" w:eastAsia="Times New Roman" w:hAnsi="PT Astra Serif" w:cs="Times New Roman"/>
          <w:kern w:val="1"/>
          <w:lang w:eastAsia="ar-SA"/>
        </w:rPr>
        <w:t>за</w:t>
      </w:r>
      <w:proofErr w:type="gramEnd"/>
      <w:r w:rsidRPr="00513E06">
        <w:rPr>
          <w:rFonts w:ascii="PT Astra Serif" w:eastAsia="Times New Roman" w:hAnsi="PT Astra Serif" w:cs="Times New Roman"/>
          <w:kern w:val="1"/>
          <w:lang w:eastAsia="ar-SA"/>
        </w:rPr>
        <w:t xml:space="preserve">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513E06">
        <w:rPr>
          <w:rFonts w:ascii="PT Astra Serif" w:eastAsia="Times New Roman" w:hAnsi="PT Astra Serif" w:cs="Times New Roman"/>
          <w:kern w:val="1"/>
          <w:lang w:eastAsia="ar-SA"/>
        </w:rPr>
        <w:t xml:space="preserve"> </w:t>
      </w:r>
      <w:proofErr w:type="gramStart"/>
      <w:r w:rsidRPr="00513E06">
        <w:rPr>
          <w:rFonts w:ascii="PT Astra Serif" w:eastAsia="Times New Roman" w:hAnsi="PT Astra Serif" w:cs="Times New Roman"/>
          <w:kern w:val="1"/>
          <w:lang w:eastAsia="ar-SA"/>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roofErr w:type="gramEnd"/>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proofErr w:type="gramStart"/>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513E06">
        <w:rPr>
          <w:rFonts w:ascii="PT Astra Serif" w:hAnsi="PT Astra Serif"/>
          <w:bCs/>
          <w:kern w:val="2"/>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начало: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муниципального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r w:rsidR="00F94627" w:rsidRPr="00513E06">
        <w:rPr>
          <w:rFonts w:ascii="PT Astra Serif" w:eastAsia="Times New Roman" w:hAnsi="PT Astra Serif" w:cs="Times New Roman"/>
          <w:kern w:val="1"/>
          <w:lang w:eastAsia="ar-SA"/>
        </w:rPr>
        <w:t>окончание: 01</w:t>
      </w:r>
      <w:r w:rsidR="00044B43" w:rsidRPr="00513E06">
        <w:rPr>
          <w:rFonts w:ascii="PT Astra Serif" w:eastAsia="Times New Roman" w:hAnsi="PT Astra Serif" w:cs="Times New Roman"/>
          <w:kern w:val="1"/>
          <w:lang w:eastAsia="ar-SA"/>
        </w:rPr>
        <w:t xml:space="preserve"> сентября</w:t>
      </w:r>
      <w:r w:rsidR="007A2058" w:rsidRPr="00513E06">
        <w:rPr>
          <w:rFonts w:ascii="PT Astra Serif" w:eastAsia="Times New Roman" w:hAnsi="PT Astra Serif" w:cs="Times New Roman"/>
          <w:kern w:val="1"/>
          <w:lang w:eastAsia="ar-SA"/>
        </w:rPr>
        <w:t xml:space="preserve"> 2021</w:t>
      </w:r>
      <w:r w:rsidR="00B35BD1" w:rsidRPr="00513E06">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3.2.  Дата окончания работ, определенная в </w:t>
      </w:r>
      <w:proofErr w:type="gramStart"/>
      <w:r w:rsidRPr="00513E06">
        <w:rPr>
          <w:rFonts w:ascii="PT Astra Serif" w:eastAsia="Times New Roman" w:hAnsi="PT Astra Serif" w:cs="Times New Roman"/>
          <w:bCs/>
          <w:kern w:val="1"/>
          <w:lang w:eastAsia="ar-SA"/>
        </w:rPr>
        <w:t>пункте</w:t>
      </w:r>
      <w:proofErr w:type="gramEnd"/>
      <w:r w:rsidRPr="00513E06">
        <w:rPr>
          <w:rFonts w:ascii="PT Astra Serif" w:eastAsia="Times New Roman" w:hAnsi="PT Astra Serif" w:cs="Times New Roman"/>
          <w:bCs/>
          <w:kern w:val="1"/>
          <w:lang w:eastAsia="ar-SA"/>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w:t>
      </w:r>
      <w:proofErr w:type="gramStart"/>
      <w:r w:rsidRPr="00513E06">
        <w:rPr>
          <w:rFonts w:ascii="PT Astra Serif" w:eastAsia="Times New Roman" w:hAnsi="PT Astra Serif" w:cs="Times New Roman"/>
          <w:bCs/>
          <w:kern w:val="1"/>
          <w:lang w:eastAsia="ar-SA"/>
        </w:rPr>
        <w:t>результате</w:t>
      </w:r>
      <w:proofErr w:type="gramEnd"/>
      <w:r w:rsidRPr="00513E06">
        <w:rPr>
          <w:rFonts w:ascii="PT Astra Serif" w:eastAsia="Times New Roman" w:hAnsi="PT Astra Serif" w:cs="Times New Roman"/>
          <w:bCs/>
          <w:kern w:val="1"/>
          <w:lang w:eastAsia="ar-SA"/>
        </w:rPr>
        <w:t xml:space="preserve">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Представлять Муниципальному заказчику документы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разделом 6 контракта. Наличие в  указанных </w:t>
      </w:r>
      <w:proofErr w:type="gramStart"/>
      <w:r w:rsidRPr="00513E06">
        <w:rPr>
          <w:rFonts w:ascii="PT Astra Serif" w:eastAsia="Times New Roman" w:hAnsi="PT Astra Serif" w:cs="Times New Roman"/>
          <w:kern w:val="1"/>
          <w:lang w:eastAsia="ar-SA"/>
        </w:rPr>
        <w:t>документах</w:t>
      </w:r>
      <w:proofErr w:type="gramEnd"/>
      <w:r w:rsidRPr="00513E06">
        <w:rPr>
          <w:rFonts w:ascii="PT Astra Serif" w:eastAsia="Times New Roman" w:hAnsi="PT Astra Serif" w:cs="Times New Roman"/>
          <w:kern w:val="1"/>
          <w:lang w:eastAsia="ar-SA"/>
        </w:rPr>
        <w:t xml:space="preserve">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Устранить в возможно короткие сроки все выявленные в </w:t>
      </w:r>
      <w:proofErr w:type="gramStart"/>
      <w:r w:rsidRPr="00513E06">
        <w:rPr>
          <w:rFonts w:ascii="PT Astra Serif" w:eastAsia="Times New Roman" w:hAnsi="PT Astra Serif" w:cs="Times New Roman"/>
          <w:kern w:val="1"/>
          <w:lang w:eastAsia="ar-SA"/>
        </w:rPr>
        <w:t>процессе</w:t>
      </w:r>
      <w:proofErr w:type="gramEnd"/>
      <w:r w:rsidRPr="00513E06">
        <w:rPr>
          <w:rFonts w:ascii="PT Astra Serif" w:eastAsia="Times New Roman" w:hAnsi="PT Astra Serif" w:cs="Times New Roman"/>
          <w:kern w:val="1"/>
          <w:lang w:eastAsia="ar-SA"/>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Обеспечивать выполнение работ в </w:t>
      </w:r>
      <w:proofErr w:type="gramStart"/>
      <w:r w:rsidRPr="00513E06">
        <w:rPr>
          <w:rFonts w:ascii="PT Astra Serif" w:eastAsia="Times New Roman" w:hAnsi="PT Astra Serif" w:cs="Times New Roman"/>
          <w:kern w:val="1"/>
          <w:lang w:eastAsia="ar-SA"/>
        </w:rPr>
        <w:t>пределах</w:t>
      </w:r>
      <w:proofErr w:type="gramEnd"/>
      <w:r w:rsidRPr="00513E06">
        <w:rPr>
          <w:rFonts w:ascii="PT Astra Serif" w:eastAsia="Times New Roman" w:hAnsi="PT Astra Serif" w:cs="Times New Roman"/>
          <w:kern w:val="1"/>
          <w:lang w:eastAsia="ar-SA"/>
        </w:rPr>
        <w:t xml:space="preserve">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sidRPr="00513E06">
        <w:rPr>
          <w:rFonts w:ascii="PT Astra Serif" w:eastAsia="Calibri" w:hAnsi="PT Astra Serif" w:cs="Times New Roman"/>
          <w:kern w:val="1"/>
          <w:lang w:eastAsia="ar-SA"/>
        </w:rPr>
        <w:t>исполнении</w:t>
      </w:r>
      <w:proofErr w:type="gramEnd"/>
      <w:r w:rsidRPr="00513E06">
        <w:rPr>
          <w:rFonts w:ascii="PT Astra Serif" w:eastAsia="Calibri" w:hAnsi="PT Astra Serif" w:cs="Times New Roman"/>
          <w:kern w:val="1"/>
          <w:lang w:eastAsia="ar-SA"/>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proofErr w:type="gramStart"/>
      <w:r w:rsidRPr="00513E06">
        <w:rPr>
          <w:rFonts w:ascii="PT Astra Serif" w:eastAsia="Calibri" w:hAnsi="PT Astra Serif" w:cs="Times New Roman"/>
          <w:kern w:val="1"/>
          <w:lang w:eastAsia="ar-SA"/>
        </w:rPr>
        <w:t>Обязан</w:t>
      </w:r>
      <w:proofErr w:type="gramEnd"/>
      <w:r w:rsidRPr="00513E06">
        <w:rPr>
          <w:rFonts w:ascii="PT Astra Serif" w:eastAsia="Calibri" w:hAnsi="PT Astra Serif" w:cs="Times New Roman"/>
          <w:kern w:val="1"/>
          <w:lang w:eastAsia="ar-SA"/>
        </w:rPr>
        <w:t xml:space="preserve">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Выполнять в полном </w:t>
      </w:r>
      <w:proofErr w:type="gramStart"/>
      <w:r w:rsidRPr="00513E06">
        <w:rPr>
          <w:rFonts w:ascii="PT Astra Serif" w:eastAsia="Calibri" w:hAnsi="PT Astra Serif" w:cs="Times New Roman"/>
          <w:kern w:val="1"/>
          <w:lang w:eastAsia="ar-SA"/>
        </w:rPr>
        <w:t>объеме</w:t>
      </w:r>
      <w:proofErr w:type="gramEnd"/>
      <w:r w:rsidRPr="00513E06">
        <w:rPr>
          <w:rFonts w:ascii="PT Astra Serif" w:eastAsia="Calibri" w:hAnsi="PT Astra Serif" w:cs="Times New Roman"/>
          <w:kern w:val="1"/>
          <w:lang w:eastAsia="ar-SA"/>
        </w:rPr>
        <w:t xml:space="preserve">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513E06">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 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 xml:space="preserve">Производить приемку выполненных работ и их оплату в </w:t>
      </w:r>
      <w:proofErr w:type="gramStart"/>
      <w:r w:rsidRPr="00513E06">
        <w:rPr>
          <w:rFonts w:ascii="PT Astra Serif" w:eastAsia="Calibri" w:hAnsi="PT Astra Serif" w:cs="Times New Roman"/>
          <w:bCs/>
          <w:kern w:val="1"/>
          <w:lang w:eastAsia="ru-RU"/>
        </w:rPr>
        <w:t>порядке</w:t>
      </w:r>
      <w:proofErr w:type="gramEnd"/>
      <w:r w:rsidRPr="00513E06">
        <w:rPr>
          <w:rFonts w:ascii="PT Astra Serif" w:eastAsia="Calibri" w:hAnsi="PT Astra Serif" w:cs="Times New Roman"/>
          <w:bCs/>
          <w:kern w:val="1"/>
          <w:lang w:eastAsia="ru-RU"/>
        </w:rPr>
        <w:t>,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 xml:space="preserve">Принять у Подрядчика качественно выполненные работы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Подтверждать соответствие качества выполненных работ требованиям действующих строительных норм и правил в </w:t>
      </w:r>
      <w:proofErr w:type="gramStart"/>
      <w:r w:rsidRPr="00513E06">
        <w:rPr>
          <w:rFonts w:ascii="PT Astra Serif" w:eastAsia="Calibri" w:hAnsi="PT Astra Serif" w:cs="Times New Roman"/>
          <w:bCs/>
          <w:kern w:val="1"/>
          <w:lang w:eastAsia="ru-RU"/>
        </w:rPr>
        <w:t>журнале</w:t>
      </w:r>
      <w:proofErr w:type="gramEnd"/>
      <w:r w:rsidRPr="00513E06">
        <w:rPr>
          <w:rFonts w:ascii="PT Astra Serif" w:eastAsia="Calibri" w:hAnsi="PT Astra Serif" w:cs="Times New Roman"/>
          <w:bCs/>
          <w:kern w:val="1"/>
          <w:lang w:eastAsia="ru-RU"/>
        </w:rPr>
        <w:t xml:space="preserve">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Излагать в </w:t>
      </w:r>
      <w:proofErr w:type="gramStart"/>
      <w:r w:rsidRPr="00513E06">
        <w:rPr>
          <w:rFonts w:ascii="PT Astra Serif" w:eastAsia="Calibri" w:hAnsi="PT Astra Serif" w:cs="Times New Roman"/>
          <w:bCs/>
          <w:kern w:val="1"/>
          <w:lang w:eastAsia="ru-RU"/>
        </w:rPr>
        <w:t>журнале</w:t>
      </w:r>
      <w:proofErr w:type="gramEnd"/>
      <w:r w:rsidRPr="00513E06">
        <w:rPr>
          <w:rFonts w:ascii="PT Astra Serif" w:eastAsia="Calibri" w:hAnsi="PT Astra Serif" w:cs="Times New Roman"/>
          <w:bCs/>
          <w:kern w:val="1"/>
          <w:lang w:eastAsia="ru-RU"/>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Оказывать содействие Подрядчику в </w:t>
      </w:r>
      <w:proofErr w:type="gramStart"/>
      <w:r w:rsidRPr="00513E06">
        <w:rPr>
          <w:rFonts w:ascii="PT Astra Serif" w:eastAsia="Calibri" w:hAnsi="PT Astra Serif" w:cs="Times New Roman"/>
          <w:bCs/>
          <w:kern w:val="1"/>
          <w:lang w:eastAsia="ru-RU"/>
        </w:rPr>
        <w:t>выполнении</w:t>
      </w:r>
      <w:proofErr w:type="gramEnd"/>
      <w:r w:rsidRPr="00513E06">
        <w:rPr>
          <w:rFonts w:ascii="PT Astra Serif" w:eastAsia="Calibri" w:hAnsi="PT Astra Serif" w:cs="Times New Roman"/>
          <w:bCs/>
          <w:kern w:val="1"/>
          <w:lang w:eastAsia="ru-RU"/>
        </w:rPr>
        <w:t xml:space="preserve">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 xml:space="preserve">Выполнять в полном </w:t>
      </w:r>
      <w:proofErr w:type="gramStart"/>
      <w:r w:rsidRPr="00513E06">
        <w:rPr>
          <w:rFonts w:ascii="PT Astra Serif" w:eastAsia="Calibri" w:hAnsi="PT Astra Serif" w:cs="Times New Roman"/>
          <w:bCs/>
          <w:kern w:val="1"/>
          <w:lang w:eastAsia="ru-RU"/>
        </w:rPr>
        <w:t>объеме</w:t>
      </w:r>
      <w:proofErr w:type="gramEnd"/>
      <w:r w:rsidRPr="00513E06">
        <w:rPr>
          <w:rFonts w:ascii="PT Astra Serif" w:eastAsia="Calibri" w:hAnsi="PT Astra Serif" w:cs="Times New Roman"/>
          <w:bCs/>
          <w:kern w:val="1"/>
          <w:lang w:eastAsia="ru-RU"/>
        </w:rPr>
        <w:t xml:space="preserve">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proofErr w:type="gramStart"/>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roofErr w:type="gramEnd"/>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Отказаться от исполнения настоящего контракта в </w:t>
      </w:r>
      <w:proofErr w:type="gramStart"/>
      <w:r w:rsidRPr="00513E06">
        <w:rPr>
          <w:rFonts w:ascii="PT Astra Serif" w:eastAsia="Calibri" w:hAnsi="PT Astra Serif" w:cs="Times New Roman"/>
          <w:bCs/>
          <w:lang w:eastAsia="ru-RU"/>
        </w:rPr>
        <w:t>случаях</w:t>
      </w:r>
      <w:proofErr w:type="gramEnd"/>
      <w:r w:rsidRPr="00513E06">
        <w:rPr>
          <w:rFonts w:ascii="PT Astra Serif" w:eastAsia="Calibri" w:hAnsi="PT Astra Serif" w:cs="Times New Roman"/>
          <w:bCs/>
          <w:lang w:eastAsia="ru-RU"/>
        </w:rPr>
        <w:t>,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513E06">
        <w:rPr>
          <w:rFonts w:ascii="PT Astra Serif" w:eastAsia="Calibri" w:hAnsi="PT Astra Serif" w:cs="Times New Roman"/>
          <w:bCs/>
          <w:lang w:eastAsia="ru-RU"/>
        </w:rPr>
        <w:t>стоимости</w:t>
      </w:r>
      <w:proofErr w:type="gramEnd"/>
      <w:r w:rsidRPr="00513E06">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Требовать оплаты неустойки в </w:t>
      </w:r>
      <w:proofErr w:type="gramStart"/>
      <w:r w:rsidRPr="00513E06">
        <w:rPr>
          <w:rFonts w:ascii="PT Astra Serif" w:eastAsia="Calibri" w:hAnsi="PT Astra Serif" w:cs="Times New Roman"/>
          <w:bCs/>
          <w:lang w:eastAsia="ru-RU"/>
        </w:rPr>
        <w:t>соответствии</w:t>
      </w:r>
      <w:proofErr w:type="gramEnd"/>
      <w:r w:rsidRPr="00513E06">
        <w:rPr>
          <w:rFonts w:ascii="PT Astra Serif" w:eastAsia="Calibri" w:hAnsi="PT Astra Serif" w:cs="Times New Roman"/>
          <w:bCs/>
          <w:lang w:eastAsia="ru-RU"/>
        </w:rPr>
        <w:t xml:space="preserve">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w:t>
      </w:r>
      <w:proofErr w:type="gramStart"/>
      <w:r w:rsidRPr="00513E06">
        <w:rPr>
          <w:rFonts w:ascii="PT Astra Serif" w:eastAsia="Calibri" w:hAnsi="PT Astra Serif" w:cs="Times New Roman"/>
        </w:rPr>
        <w:t>документах</w:t>
      </w:r>
      <w:proofErr w:type="gramEnd"/>
      <w:r w:rsidRPr="00513E06">
        <w:rPr>
          <w:rFonts w:ascii="PT Astra Serif" w:eastAsia="Calibri" w:hAnsi="PT Astra Serif" w:cs="Times New Roman"/>
        </w:rPr>
        <w:t xml:space="preserve">,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 xml:space="preserve">Экспертиза проводится в срок не более 10 дней с предоставления всех необходимых документов. Результаты такой экспертизы оформляются в </w:t>
      </w:r>
      <w:proofErr w:type="gramStart"/>
      <w:r w:rsidRPr="00513E06">
        <w:rPr>
          <w:rFonts w:ascii="PT Astra Serif" w:eastAsia="Calibri" w:hAnsi="PT Astra Serif" w:cs="Times New Roman"/>
        </w:rPr>
        <w:t>виде</w:t>
      </w:r>
      <w:proofErr w:type="gramEnd"/>
      <w:r w:rsidRPr="00513E06">
        <w:rPr>
          <w:rFonts w:ascii="PT Astra Serif" w:eastAsia="Calibri" w:hAnsi="PT Astra Serif" w:cs="Times New Roman"/>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 xml:space="preserve">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w:t>
      </w:r>
      <w:r w:rsidRPr="00513E06">
        <w:rPr>
          <w:rFonts w:ascii="PT Astra Serif" w:eastAsia="Calibri" w:hAnsi="PT Astra Serif" w:cs="Times New Roman"/>
        </w:rPr>
        <w:lastRenderedPageBreak/>
        <w:t>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6.26. Для участия в </w:t>
      </w:r>
      <w:proofErr w:type="gramStart"/>
      <w:r w:rsidRPr="00513E06">
        <w:rPr>
          <w:rFonts w:ascii="PT Astra Serif" w:eastAsia="Calibri" w:hAnsi="PT Astra Serif" w:cs="Times New Roman"/>
        </w:rPr>
        <w:t>составлении</w:t>
      </w:r>
      <w:proofErr w:type="gramEnd"/>
      <w:r w:rsidRPr="00513E06">
        <w:rPr>
          <w:rFonts w:ascii="PT Astra Serif" w:eastAsia="Calibri" w:hAnsi="PT Astra Serif" w:cs="Times New Roman"/>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6.27. Если Подрядчик не участвует в </w:t>
      </w:r>
      <w:proofErr w:type="gramStart"/>
      <w:r w:rsidRPr="00513E06">
        <w:rPr>
          <w:rFonts w:ascii="PT Astra Serif" w:eastAsia="Calibri" w:hAnsi="PT Astra Serif" w:cs="Times New Roman"/>
        </w:rPr>
        <w:t>создании</w:t>
      </w:r>
      <w:proofErr w:type="gramEnd"/>
      <w:r w:rsidRPr="00513E06">
        <w:rPr>
          <w:rFonts w:ascii="PT Astra Serif" w:eastAsia="Calibri" w:hAnsi="PT Astra Serif" w:cs="Times New Roman"/>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DB6F4F" w:rsidP="00513E06">
      <w:pPr>
        <w:numPr>
          <w:ilvl w:val="1"/>
          <w:numId w:val="4"/>
        </w:num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Подрядчик гарантирует:</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выполнение всех работ в полном объеме и в сроки, определенные условиями контракта;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lastRenderedPageBreak/>
        <w:t xml:space="preserve">- качество выполнения всех работ, соответствующее требованиям </w:t>
      </w:r>
      <w:r w:rsidRPr="00513E06">
        <w:rPr>
          <w:rFonts w:ascii="PT Astra Serif" w:eastAsia="Calibri" w:hAnsi="PT Astra Serif" w:cs="Times New Roman"/>
          <w:bCs/>
          <w:kern w:val="1"/>
          <w:lang w:eastAsia="ar-SA"/>
        </w:rPr>
        <w:t>технической</w:t>
      </w:r>
      <w:r w:rsidRPr="00513E06">
        <w:rPr>
          <w:rFonts w:ascii="PT Astra Serif" w:eastAsia="Times New Roman" w:hAnsi="PT Astra Serif" w:cs="Times New Roman"/>
          <w:kern w:val="1"/>
        </w:rPr>
        <w:t xml:space="preserve"> части, действующих норм и технических условий, контракта и целям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соответствие результатов выполненных работ условиям контракта о качестве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kern w:val="1"/>
        </w:rPr>
      </w:pPr>
      <w:r w:rsidRPr="00513E06">
        <w:rPr>
          <w:rFonts w:ascii="PT Astra Serif" w:eastAsia="Times New Roman" w:hAnsi="PT Astra Serif" w:cs="Times New Roman"/>
          <w:kern w:val="1"/>
        </w:rPr>
        <w:t>- бесперебойное функционирование Объекта при его нормальной эксплуатации в течение всего гарантийного срока;</w:t>
      </w:r>
    </w:p>
    <w:p w:rsidR="00DB6F4F" w:rsidRPr="00513E06" w:rsidRDefault="00DB6F4F" w:rsidP="00513E06">
      <w:pPr>
        <w:tabs>
          <w:tab w:val="left" w:pos="-600"/>
        </w:tabs>
        <w:suppressAutoHyphens/>
        <w:spacing w:after="0" w:line="240" w:lineRule="auto"/>
        <w:contextualSpacing/>
        <w:jc w:val="both"/>
        <w:rPr>
          <w:rFonts w:ascii="PT Astra Serif" w:eastAsia="Times New Roman" w:hAnsi="PT Astra Serif" w:cs="Times New Roman"/>
          <w:bCs/>
          <w:kern w:val="1"/>
        </w:rPr>
      </w:pPr>
      <w:r w:rsidRPr="00513E06">
        <w:rPr>
          <w:rFonts w:ascii="PT Astra Serif" w:eastAsia="Times New Roman" w:hAnsi="PT Astra Serif" w:cs="Times New Roman"/>
          <w:kern w:val="1"/>
        </w:rPr>
        <w:t>- соответствие поставленных материалов и оборудования сертификатам качества изготовителя и требованиям контракта.</w:t>
      </w:r>
    </w:p>
    <w:p w:rsidR="00DB6F4F" w:rsidRPr="00513E06" w:rsidRDefault="00DB6F4F" w:rsidP="00513E06">
      <w:pPr>
        <w:suppressAutoHyphens/>
        <w:autoSpaceDN w:val="0"/>
        <w:spacing w:after="0" w:line="240" w:lineRule="auto"/>
        <w:jc w:val="both"/>
        <w:rPr>
          <w:rFonts w:ascii="PT Astra Serif" w:eastAsia="MS Mincho" w:hAnsi="PT Astra Serif" w:cs="Times New Roman"/>
          <w:kern w:val="1"/>
          <w:lang w:eastAsia="ar-SA"/>
        </w:rPr>
      </w:pPr>
      <w:r w:rsidRPr="00513E06">
        <w:rPr>
          <w:rFonts w:ascii="PT Astra Serif" w:eastAsia="Arial" w:hAnsi="PT Astra Serif" w:cs="Times New Roman"/>
          <w:lang w:eastAsia="ru-RU"/>
        </w:rPr>
        <w:t xml:space="preserve">7.2. </w:t>
      </w:r>
      <w:r w:rsidRPr="00513E06">
        <w:rPr>
          <w:rFonts w:ascii="PT Astra Serif" w:eastAsia="Arial" w:hAnsi="PT Astra Serif" w:cs="Times New Roman"/>
          <w:kern w:val="1"/>
          <w:lang w:eastAsia="ar-SA"/>
        </w:rPr>
        <w:t>Срок предоставления гарантии на выполненные работ</w:t>
      </w:r>
      <w:r w:rsidR="00044B43" w:rsidRPr="00513E06">
        <w:rPr>
          <w:rFonts w:ascii="PT Astra Serif" w:eastAsia="Arial" w:hAnsi="PT Astra Serif" w:cs="Times New Roman"/>
          <w:kern w:val="1"/>
          <w:lang w:eastAsia="ar-SA"/>
        </w:rPr>
        <w:t>ы устанавливается в размере в 12</w:t>
      </w:r>
      <w:r w:rsidRPr="00513E06">
        <w:rPr>
          <w:rFonts w:ascii="PT Astra Serif" w:eastAsia="Arial" w:hAnsi="PT Astra Serif" w:cs="Times New Roman"/>
          <w:kern w:val="1"/>
          <w:lang w:eastAsia="ar-SA"/>
        </w:rPr>
        <w:t xml:space="preserve"> (</w:t>
      </w:r>
      <w:r w:rsidR="00044B43" w:rsidRPr="00513E06">
        <w:rPr>
          <w:rFonts w:ascii="PT Astra Serif" w:eastAsia="Arial" w:hAnsi="PT Astra Serif" w:cs="Times New Roman"/>
          <w:kern w:val="1"/>
          <w:lang w:eastAsia="ar-SA"/>
        </w:rPr>
        <w:t>двенадцати</w:t>
      </w:r>
      <w:r w:rsidRPr="00513E06">
        <w:rPr>
          <w:rFonts w:ascii="PT Astra Serif" w:eastAsia="Arial" w:hAnsi="PT Astra Serif" w:cs="Times New Roman"/>
          <w:kern w:val="1"/>
          <w:lang w:eastAsia="ar-SA"/>
        </w:rPr>
        <w:t xml:space="preserve">) календарных месяцев с даты </w:t>
      </w:r>
      <w:proofErr w:type="gramStart"/>
      <w:r w:rsidRPr="00513E06">
        <w:rPr>
          <w:rFonts w:ascii="PT Astra Serif" w:eastAsia="Arial" w:hAnsi="PT Astra Serif" w:cs="Times New Roman"/>
          <w:kern w:val="1"/>
          <w:lang w:eastAsia="ar-SA"/>
        </w:rPr>
        <w:t>подписания акта приемки результата исполнения контракта</w:t>
      </w:r>
      <w:proofErr w:type="gramEnd"/>
      <w:r w:rsidRPr="00513E06">
        <w:rPr>
          <w:rFonts w:ascii="PT Astra Serif" w:eastAsia="Arial" w:hAnsi="PT Astra Serif" w:cs="Times New Roman"/>
          <w:kern w:val="1"/>
          <w:lang w:eastAsia="ar-SA"/>
        </w:rPr>
        <w:t xml:space="preserve"> Муниципальным заказчиком.</w:t>
      </w:r>
      <w:r w:rsidRPr="00513E06">
        <w:rPr>
          <w:rFonts w:ascii="PT Astra Serif" w:eastAsia="MS Mincho"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lang w:eastAsia="ru-RU"/>
        </w:rPr>
        <w:t xml:space="preserve">7.3. </w:t>
      </w:r>
      <w:r w:rsidRPr="00513E06">
        <w:rPr>
          <w:rFonts w:ascii="PT Astra Serif" w:eastAsia="Times New Roman" w:hAnsi="PT Astra Serif" w:cs="Times New Roman"/>
          <w:kern w:val="1"/>
          <w:lang w:eastAsia="ar-SA"/>
        </w:rPr>
        <w:t>Гарантии качества  распространяются на все работы, выполненные Подрядчиком по контракту.</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7.4. </w:t>
      </w:r>
      <w:proofErr w:type="gramStart"/>
      <w:r w:rsidRPr="00513E06">
        <w:rPr>
          <w:rFonts w:ascii="PT Astra Serif" w:eastAsia="Times New Roman" w:hAnsi="PT Astra Serif" w:cs="Times New Roman"/>
          <w:kern w:val="1"/>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513E06">
        <w:rPr>
          <w:rFonts w:ascii="PT Astra Serif" w:eastAsia="Times New Roman" w:hAnsi="PT Astra Serif" w:cs="Times New Roman"/>
          <w:kern w:val="1"/>
          <w:lang w:eastAsia="ar-SA"/>
        </w:rPr>
        <w:t>.</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sidRPr="00513E06">
        <w:rPr>
          <w:rFonts w:ascii="PT Astra Serif" w:eastAsia="Times New Roman" w:hAnsi="PT Astra Serif" w:cs="Times New Roman"/>
          <w:kern w:val="1"/>
          <w:lang w:eastAsia="ar-SA"/>
        </w:rPr>
        <w:t>создании</w:t>
      </w:r>
      <w:proofErr w:type="gramEnd"/>
      <w:r w:rsidRPr="00513E06">
        <w:rPr>
          <w:rFonts w:ascii="PT Astra Serif" w:eastAsia="Times New Roman" w:hAnsi="PT Astra Serif" w:cs="Times New Roman"/>
          <w:kern w:val="1"/>
          <w:lang w:eastAsia="ar-SA"/>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7.6. Надлежащим извещением Подрядчика стороны установили считать один из следующих способов: </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телеграммой;</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посредством факсимильной связи;</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 адресу электронной почты, указанной в </w:t>
      </w:r>
      <w:proofErr w:type="gramStart"/>
      <w:r w:rsidRPr="00513E06">
        <w:rPr>
          <w:rFonts w:ascii="PT Astra Serif" w:eastAsia="Times New Roman" w:hAnsi="PT Astra Serif" w:cs="Times New Roman"/>
          <w:kern w:val="1"/>
          <w:lang w:eastAsia="ar-SA"/>
        </w:rPr>
        <w:t>настоящем</w:t>
      </w:r>
      <w:proofErr w:type="gramEnd"/>
      <w:r w:rsidRPr="00513E06">
        <w:rPr>
          <w:rFonts w:ascii="PT Astra Serif" w:eastAsia="Times New Roman" w:hAnsi="PT Astra Serif" w:cs="Times New Roman"/>
          <w:kern w:val="1"/>
          <w:lang w:eastAsia="ar-SA"/>
        </w:rPr>
        <w:t xml:space="preserve"> контракте;</w:t>
      </w:r>
    </w:p>
    <w:p w:rsidR="00DB6F4F" w:rsidRPr="00513E06" w:rsidRDefault="00DB6F4F" w:rsidP="00513E06">
      <w:pPr>
        <w:numPr>
          <w:ilvl w:val="0"/>
          <w:numId w:val="3"/>
        </w:num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Подрядчик обязан отреагировать на извещение в течение 24 часов с момента ее получения.</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7.8.  </w:t>
      </w:r>
      <w:proofErr w:type="gramStart"/>
      <w:r w:rsidRPr="00513E06">
        <w:rPr>
          <w:rFonts w:ascii="PT Astra Serif" w:eastAsia="Times New Roman" w:hAnsi="PT Astra Serif" w:cs="Times New Roman"/>
          <w:kern w:val="1"/>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r w:rsidRPr="00513E06">
        <w:rPr>
          <w:rFonts w:ascii="PT Astra Serif" w:eastAsia="Times New Roman" w:hAnsi="PT Astra Serif" w:cs="Times New Roman"/>
          <w:kern w:val="1"/>
          <w:lang w:eastAsia="ar-SA"/>
        </w:rPr>
        <w:t>.</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7.9.Устранение Муниципальным заказчиком дефектов не освобождает Подрядчика от гарантийных обязательств.</w:t>
      </w:r>
    </w:p>
    <w:p w:rsidR="00DB6F4F" w:rsidRPr="00513E06" w:rsidRDefault="00DB6F4F" w:rsidP="00513E06">
      <w:pPr>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7.10.В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DB6F4F" w:rsidRPr="00513E06" w:rsidRDefault="00DB6F4F" w:rsidP="00513E06">
      <w:pPr>
        <w:numPr>
          <w:ilvl w:val="1"/>
          <w:numId w:val="8"/>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DB6F4F" w:rsidRPr="00513E06" w:rsidRDefault="00DB6F4F" w:rsidP="00513E06">
      <w:pPr>
        <w:numPr>
          <w:ilvl w:val="0"/>
          <w:numId w:val="8"/>
        </w:numPr>
        <w:suppressAutoHyphens/>
        <w:spacing w:after="0" w:line="240" w:lineRule="auto"/>
        <w:ind w:left="0" w:firstLine="0"/>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proofErr w:type="gramStart"/>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Pr="00513E06">
        <w:rPr>
          <w:rFonts w:ascii="PT Astra Serif" w:eastAsia="Times New Roman" w:hAnsi="PT Astra Serif" w:cs="Times New Roman"/>
          <w:bCs/>
          <w:kern w:val="1"/>
          <w:lang w:eastAsia="ar-SA"/>
        </w:rPr>
        <w:lastRenderedPageBreak/>
        <w:t>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proofErr w:type="gramStart"/>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513E06">
        <w:rPr>
          <w:rFonts w:ascii="PT Astra Serif" w:eastAsia="Times New Roman" w:hAnsi="PT Astra Serif" w:cs="Times New Roman"/>
          <w:bCs/>
          <w:kern w:val="1"/>
          <w:lang w:eastAsia="ar-SA"/>
        </w:rPr>
        <w:t>следующем</w:t>
      </w:r>
      <w:proofErr w:type="gramEnd"/>
      <w:r w:rsidRPr="00513E06">
        <w:rPr>
          <w:rFonts w:ascii="PT Astra Serif" w:eastAsia="Times New Roman" w:hAnsi="PT Astra Serif" w:cs="Times New Roman"/>
          <w:bCs/>
          <w:kern w:val="1"/>
          <w:lang w:eastAsia="ar-SA"/>
        </w:rPr>
        <w:t xml:space="preserve">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sidRPr="00513E06">
        <w:rPr>
          <w:rFonts w:ascii="PT Astra Serif" w:eastAsia="Times New Roman" w:hAnsi="PT Astra Serif" w:cs="Times New Roman"/>
          <w:bCs/>
          <w:kern w:val="1"/>
          <w:lang w:eastAsia="ar-SA"/>
        </w:rPr>
        <w:t>объеме</w:t>
      </w:r>
      <w:proofErr w:type="gramEnd"/>
      <w:r w:rsidRPr="00513E06">
        <w:rPr>
          <w:rFonts w:ascii="PT Astra Serif" w:eastAsia="Times New Roman" w:hAnsi="PT Astra Serif" w:cs="Times New Roman"/>
          <w:bCs/>
          <w:kern w:val="1"/>
          <w:lang w:eastAsia="ar-SA"/>
        </w:rPr>
        <w:t>.</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2" w:name="sub_95111"/>
      <w:r w:rsidRPr="00513E06">
        <w:rPr>
          <w:rFonts w:ascii="PT Astra Serif" w:eastAsia="Times New Roman" w:hAnsi="PT Astra Serif" w:cs="Times New Roman"/>
          <w:kern w:val="1"/>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roofErr w:type="gramEnd"/>
      <w:r w:rsidRPr="00513E06">
        <w:rPr>
          <w:rFonts w:ascii="PT Astra Serif" w:eastAsia="Times New Roman" w:hAnsi="PT Astra Serif" w:cs="Times New Roman"/>
          <w:kern w:val="1"/>
          <w:lang w:eastAsia="ar-SA"/>
        </w:rPr>
        <w:t xml:space="preserve">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 контракту Муниципальный заказчик вправе в одностороннем </w:t>
      </w:r>
      <w:proofErr w:type="gramStart"/>
      <w:r w:rsidRPr="00513E06">
        <w:rPr>
          <w:rFonts w:ascii="PT Astra Serif" w:eastAsia="Times New Roman" w:hAnsi="PT Astra Serif" w:cs="Times New Roman"/>
          <w:kern w:val="1"/>
          <w:lang w:eastAsia="ar-SA"/>
        </w:rPr>
        <w:t>порядке</w:t>
      </w:r>
      <w:proofErr w:type="gramEnd"/>
      <w:r w:rsidRPr="00513E06">
        <w:rPr>
          <w:rFonts w:ascii="PT Astra Serif" w:eastAsia="Times New Roman" w:hAnsi="PT Astra Serif" w:cs="Times New Roman"/>
          <w:kern w:val="1"/>
          <w:lang w:eastAsia="ar-SA"/>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w:t>
      </w:r>
      <w:proofErr w:type="gramStart"/>
      <w:r w:rsidRPr="00513E06">
        <w:rPr>
          <w:rFonts w:ascii="PT Astra Serif" w:eastAsia="Arial" w:hAnsi="PT Astra Serif" w:cs="Times New Roman"/>
          <w:kern w:val="1"/>
          <w:lang w:eastAsia="ar-SA"/>
        </w:rPr>
        <w:t>отказе</w:t>
      </w:r>
      <w:proofErr w:type="gramEnd"/>
      <w:r w:rsidRPr="00513E06">
        <w:rPr>
          <w:rFonts w:ascii="PT Astra Serif" w:eastAsia="Arial" w:hAnsi="PT Astra Serif" w:cs="Times New Roman"/>
          <w:kern w:val="1"/>
          <w:lang w:eastAsia="ar-SA"/>
        </w:rPr>
        <w:t xml:space="preserve">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lastRenderedPageBreak/>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 xml:space="preserve">ругие акты, налагаемые государственными органами в </w:t>
      </w:r>
      <w:proofErr w:type="gramStart"/>
      <w:r w:rsidRPr="00513E06">
        <w:rPr>
          <w:rFonts w:ascii="PT Astra Serif" w:eastAsia="Arial" w:hAnsi="PT Astra Serif" w:cs="Times New Roman"/>
          <w:kern w:val="1"/>
          <w:lang w:eastAsia="ar-SA"/>
        </w:rPr>
        <w:t>рамках</w:t>
      </w:r>
      <w:proofErr w:type="gramEnd"/>
      <w:r w:rsidRPr="00513E06">
        <w:rPr>
          <w:rFonts w:ascii="PT Astra Serif" w:eastAsia="Arial" w:hAnsi="PT Astra Serif" w:cs="Times New Roman"/>
          <w:kern w:val="1"/>
          <w:lang w:eastAsia="ar-SA"/>
        </w:rPr>
        <w:t xml:space="preserve">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sidRPr="00513E06">
        <w:rPr>
          <w:rFonts w:ascii="PT Astra Serif" w:eastAsia="Times New Roman" w:hAnsi="PT Astra Serif" w:cs="Times New Roman"/>
          <w:kern w:val="1"/>
          <w:lang w:eastAsia="ar-SA"/>
        </w:rPr>
        <w:t>случае</w:t>
      </w:r>
      <w:proofErr w:type="gramEnd"/>
      <w:r w:rsidRPr="00513E06">
        <w:rPr>
          <w:rFonts w:ascii="PT Astra Serif" w:eastAsia="Times New Roman" w:hAnsi="PT Astra Serif" w:cs="Times New Roman"/>
          <w:kern w:val="1"/>
          <w:lang w:eastAsia="ar-SA"/>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sidRPr="00513E06">
        <w:rPr>
          <w:rFonts w:ascii="PT Astra Serif" w:eastAsia="Times New Roman" w:hAnsi="PT Astra Serif" w:cs="Times New Roman"/>
          <w:kern w:val="1"/>
          <w:lang w:eastAsia="ar-SA"/>
        </w:rPr>
        <w:t>результате</w:t>
      </w:r>
      <w:proofErr w:type="gramEnd"/>
      <w:r w:rsidRPr="00513E06">
        <w:rPr>
          <w:rFonts w:ascii="PT Astra Serif" w:eastAsia="Times New Roman" w:hAnsi="PT Astra Serif" w:cs="Times New Roman"/>
          <w:kern w:val="1"/>
          <w:lang w:eastAsia="ar-SA"/>
        </w:rPr>
        <w:t xml:space="preserve">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sidRPr="00513E06">
        <w:rPr>
          <w:rFonts w:ascii="PT Astra Serif" w:eastAsia="Times New Roman" w:hAnsi="PT Astra Serif" w:cs="Times New Roman"/>
          <w:bCs/>
          <w:kern w:val="1"/>
          <w:lang w:eastAsia="ar-SA"/>
        </w:rPr>
        <w:t>в</w:t>
      </w:r>
      <w:proofErr w:type="gramEnd"/>
      <w:r w:rsidRPr="00513E06">
        <w:rPr>
          <w:rFonts w:ascii="PT Astra Serif" w:eastAsia="Times New Roman" w:hAnsi="PT Astra Serif" w:cs="Times New Roman"/>
          <w:bCs/>
          <w:kern w:val="1"/>
          <w:lang w:eastAsia="ar-SA"/>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12.3.</w:t>
      </w:r>
      <w:r w:rsidRPr="00513E06">
        <w:rPr>
          <w:rFonts w:ascii="PT Astra Serif" w:eastAsia="Times New Roman" w:hAnsi="PT Astra Serif"/>
          <w:bCs/>
          <w:kern w:val="1"/>
          <w:lang w:eastAsia="ar-SA"/>
        </w:rPr>
        <w:tab/>
        <w:t>Обеспечение исполнения Контракта предоставляется Заказчику до заключения Контракта.</w:t>
      </w:r>
    </w:p>
    <w:p w:rsidR="00F063AC" w:rsidRPr="00513E06" w:rsidRDefault="00F063AC" w:rsidP="00513E06">
      <w:pPr>
        <w:autoSpaceDE w:val="0"/>
        <w:autoSpaceDN w:val="0"/>
        <w:adjustRightInd w:val="0"/>
        <w:spacing w:after="0" w:line="240" w:lineRule="auto"/>
        <w:ind w:right="-2"/>
        <w:jc w:val="both"/>
        <w:rPr>
          <w:rFonts w:ascii="PT Astra Serif" w:hAnsi="PT Astra Serif"/>
        </w:rPr>
      </w:pPr>
      <w:r w:rsidRPr="00513E06">
        <w:rPr>
          <w:rFonts w:ascii="PT Astra Serif" w:hAnsi="PT Astra Serif"/>
        </w:rPr>
        <w:t xml:space="preserve">Размер обеспечения исполнения контракта предусмотрен в </w:t>
      </w:r>
      <w:proofErr w:type="gramStart"/>
      <w:r w:rsidRPr="00513E06">
        <w:rPr>
          <w:rFonts w:ascii="PT Astra Serif" w:hAnsi="PT Astra Serif"/>
        </w:rPr>
        <w:t>размере</w:t>
      </w:r>
      <w:proofErr w:type="gramEnd"/>
      <w:r w:rsidRPr="00513E06">
        <w:rPr>
          <w:rFonts w:ascii="PT Astra Serif" w:hAnsi="PT Astra Serif"/>
        </w:rPr>
        <w:t xml:space="preserve"> 5% </w:t>
      </w:r>
      <w:r w:rsidRPr="00513E06">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F063AC" w:rsidRPr="00513E06" w:rsidRDefault="00F063AC" w:rsidP="00513E06">
      <w:pPr>
        <w:snapToGrid w:val="0"/>
        <w:spacing w:after="0" w:line="240" w:lineRule="auto"/>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12.4.</w:t>
      </w:r>
      <w:r w:rsidRPr="00513E06">
        <w:rPr>
          <w:rFonts w:ascii="PT Astra Serif" w:eastAsia="Times New Roman" w:hAnsi="PT Astra Serif"/>
          <w:bCs/>
          <w:kern w:val="1"/>
          <w:lang w:eastAsia="ar-SA"/>
        </w:rPr>
        <w:tab/>
        <w:t>Обеспечение исполнения гарантийных обязатель</w:t>
      </w:r>
      <w:proofErr w:type="gramStart"/>
      <w:r w:rsidRPr="00513E06">
        <w:rPr>
          <w:rFonts w:ascii="PT Astra Serif" w:eastAsia="Times New Roman" w:hAnsi="PT Astra Serif"/>
          <w:bCs/>
          <w:kern w:val="1"/>
          <w:lang w:eastAsia="ar-SA"/>
        </w:rPr>
        <w:t>ств пр</w:t>
      </w:r>
      <w:proofErr w:type="gramEnd"/>
      <w:r w:rsidRPr="00513E06">
        <w:rPr>
          <w:rFonts w:ascii="PT Astra Serif" w:eastAsia="Times New Roman" w:hAnsi="PT Astra Serif"/>
          <w:bCs/>
          <w:kern w:val="1"/>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513E06">
        <w:rPr>
          <w:rFonts w:ascii="PT Astra Serif" w:eastAsia="Times New Roman" w:hAnsi="PT Astra Serif"/>
          <w:bCs/>
          <w:kern w:val="1"/>
          <w:lang w:eastAsia="ar-SA"/>
        </w:rPr>
        <w:t xml:space="preserve">Размер обеспечения гарантийных обязательств составляет </w:t>
      </w:r>
      <w:r w:rsidR="009F733F">
        <w:rPr>
          <w:rFonts w:ascii="PT Astra Serif" w:hAnsi="PT Astra Serif"/>
        </w:rPr>
        <w:t>2 691,21 рублей (две тысячи шестьсот</w:t>
      </w:r>
      <w:r w:rsidRPr="00513E06">
        <w:rPr>
          <w:rFonts w:ascii="PT Astra Serif" w:hAnsi="PT Astra Serif"/>
        </w:rPr>
        <w:t xml:space="preserve"> девяносто </w:t>
      </w:r>
      <w:r w:rsidR="009F733F">
        <w:rPr>
          <w:rFonts w:ascii="PT Astra Serif" w:hAnsi="PT Astra Serif"/>
        </w:rPr>
        <w:t>один рубль</w:t>
      </w:r>
      <w:r w:rsidRPr="00513E06">
        <w:rPr>
          <w:rFonts w:ascii="PT Astra Serif" w:hAnsi="PT Astra Serif"/>
        </w:rPr>
        <w:t xml:space="preserve"> </w:t>
      </w:r>
      <w:r w:rsidR="009F733F">
        <w:rPr>
          <w:rFonts w:ascii="PT Astra Serif" w:hAnsi="PT Astra Serif"/>
        </w:rPr>
        <w:t>21 копейка</w:t>
      </w:r>
      <w:r w:rsidRPr="00513E06">
        <w:rPr>
          <w:rFonts w:ascii="PT Astra Serif" w:hAnsi="PT Astra Serif"/>
        </w:rPr>
        <w:t>)</w:t>
      </w:r>
      <w:r w:rsidRPr="00513E06">
        <w:rPr>
          <w:rFonts w:ascii="PT Astra Serif" w:eastAsia="Times New Roman" w:hAnsi="PT Astra Serif"/>
          <w:bCs/>
          <w:kern w:val="1"/>
          <w:lang w:eastAsia="ar-SA"/>
        </w:rPr>
        <w:t>, 1 % от начальной (максимальной) цены контракта, начальной цены единицы товара, работы, услуги).</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12.5.</w:t>
      </w:r>
      <w:r w:rsidRPr="00513E06">
        <w:rPr>
          <w:rFonts w:ascii="PT Astra Serif" w:eastAsia="Times New Roman" w:hAnsi="PT Astra Serif"/>
          <w:bCs/>
          <w:kern w:val="1"/>
          <w:lang w:eastAsia="ar-SA"/>
        </w:rPr>
        <w:tab/>
      </w:r>
      <w:proofErr w:type="gramStart"/>
      <w:r w:rsidRPr="00513E06">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lastRenderedPageBreak/>
        <w:t>12.6.</w:t>
      </w:r>
      <w:r w:rsidRPr="00513E06">
        <w:rPr>
          <w:rFonts w:ascii="PT Astra Serif" w:eastAsia="Times New Roman" w:hAnsi="PT Astra Serif" w:cs="Times New Roman"/>
          <w:bCs/>
          <w:kern w:val="1"/>
          <w:lang w:eastAsia="ar-SA"/>
        </w:rPr>
        <w:tab/>
        <w:t xml:space="preserve"> </w:t>
      </w:r>
      <w:proofErr w:type="gramStart"/>
      <w:r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12.7.</w:t>
      </w:r>
      <w:r w:rsidRPr="00513E06">
        <w:rPr>
          <w:rFonts w:ascii="PT Astra Serif" w:eastAsia="Times New Roman" w:hAnsi="PT Astra Serif" w:cs="Times New Roman"/>
          <w:bCs/>
          <w:kern w:val="1"/>
          <w:lang w:eastAsia="ar-SA"/>
        </w:rPr>
        <w:tab/>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w:t>
      </w:r>
      <w:proofErr w:type="gramStart"/>
      <w:r w:rsidRPr="00513E06">
        <w:rPr>
          <w:rFonts w:ascii="PT Astra Serif" w:eastAsia="Times New Roman" w:hAnsi="PT Astra Serif" w:cs="Times New Roman"/>
          <w:bCs/>
          <w:kern w:val="1"/>
          <w:lang w:eastAsia="ar-SA"/>
        </w:rPr>
        <w:t>порядке</w:t>
      </w:r>
      <w:proofErr w:type="gramEnd"/>
      <w:r w:rsidRPr="00513E06">
        <w:rPr>
          <w:rFonts w:ascii="PT Astra Serif" w:eastAsia="Times New Roman" w:hAnsi="PT Astra Serif" w:cs="Times New Roman"/>
          <w:bCs/>
          <w:kern w:val="1"/>
          <w:lang w:eastAsia="ar-SA"/>
        </w:rPr>
        <w:t xml:space="preserve">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12.8.</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12.9.</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12.10.</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12.11.</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12.12.</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12.13.</w:t>
      </w:r>
      <w:r w:rsidRPr="00513E06">
        <w:rPr>
          <w:rFonts w:ascii="PT Astra Serif" w:eastAsia="Times New Roman" w:hAnsi="PT Astra Serif" w:cs="Times New Roman"/>
          <w:bCs/>
          <w:kern w:val="1"/>
          <w:lang w:eastAsia="ar-SA"/>
        </w:rPr>
        <w:tab/>
        <w:t xml:space="preserve">Обеспечение исполнения контракта так же  не применяется в </w:t>
      </w:r>
      <w:proofErr w:type="gramStart"/>
      <w:r w:rsidRPr="00513E06">
        <w:rPr>
          <w:rFonts w:ascii="PT Astra Serif" w:eastAsia="Times New Roman" w:hAnsi="PT Astra Serif" w:cs="Times New Roman"/>
          <w:bCs/>
          <w:kern w:val="1"/>
          <w:lang w:eastAsia="ar-SA"/>
        </w:rPr>
        <w:t>случаях</w:t>
      </w:r>
      <w:proofErr w:type="gramEnd"/>
      <w:r w:rsidRPr="00513E06">
        <w:rPr>
          <w:rFonts w:ascii="PT Astra Serif" w:eastAsia="Times New Roman" w:hAnsi="PT Astra Serif" w:cs="Times New Roman"/>
          <w:bCs/>
          <w:kern w:val="1"/>
          <w:lang w:eastAsia="ar-SA"/>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sidRPr="00513E06">
        <w:rPr>
          <w:rFonts w:ascii="PT Astra Serif" w:eastAsia="Times New Roman" w:hAnsi="PT Astra Serif" w:cs="Times New Roman"/>
          <w:kern w:val="2"/>
          <w:lang w:eastAsia="ar-SA"/>
        </w:rPr>
        <w:t>настоящем</w:t>
      </w:r>
      <w:proofErr w:type="gramEnd"/>
      <w:r w:rsidRPr="00513E06">
        <w:rPr>
          <w:rFonts w:ascii="PT Astra Serif" w:eastAsia="Times New Roman" w:hAnsi="PT Astra Serif" w:cs="Times New Roman"/>
          <w:kern w:val="2"/>
          <w:lang w:eastAsia="ar-SA"/>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13.9. Электронная цифровая подпись в </w:t>
      </w:r>
      <w:proofErr w:type="gramStart"/>
      <w:r w:rsidRPr="00513E06">
        <w:rPr>
          <w:rFonts w:ascii="PT Astra Serif" w:eastAsia="Times New Roman" w:hAnsi="PT Astra Serif" w:cs="Times New Roman"/>
          <w:kern w:val="2"/>
          <w:lang w:eastAsia="ar-SA"/>
        </w:rPr>
        <w:t>настоящем</w:t>
      </w:r>
      <w:proofErr w:type="gramEnd"/>
      <w:r w:rsidRPr="00513E06">
        <w:rPr>
          <w:rFonts w:ascii="PT Astra Serif" w:eastAsia="Times New Roman" w:hAnsi="PT Astra Serif" w:cs="Times New Roman"/>
          <w:kern w:val="2"/>
          <w:lang w:eastAsia="ar-SA"/>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9F733F" w:rsidRPr="00513E06" w:rsidRDefault="009F733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3F249A" w:rsidRPr="00513E06" w:rsidRDefault="003F249A"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9F733F" w:rsidRDefault="00DB6F4F" w:rsidP="009F733F">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b/>
          <w:color w:val="000000"/>
          <w:kern w:val="1"/>
          <w:lang w:eastAsia="ar-SA"/>
        </w:rPr>
        <w:t xml:space="preserve">на </w:t>
      </w:r>
      <w:r w:rsidR="000C7D82" w:rsidRPr="00513E06">
        <w:rPr>
          <w:rFonts w:ascii="PT Astra Serif" w:hAnsi="PT Astra Serif" w:cs="Times New Roman"/>
          <w:b/>
          <w:color w:val="000000"/>
        </w:rPr>
        <w:t xml:space="preserve">выполнение работ по устройству тротуара </w:t>
      </w:r>
      <w:r w:rsidR="009F733F" w:rsidRPr="009F733F">
        <w:rPr>
          <w:rFonts w:ascii="PT Astra Serif" w:hAnsi="PT Astra Serif" w:cs="Times New Roman"/>
          <w:b/>
          <w:color w:val="000000"/>
        </w:rPr>
        <w:t xml:space="preserve">устройству тротуара в </w:t>
      </w:r>
      <w:proofErr w:type="gramStart"/>
      <w:r w:rsidR="009F733F" w:rsidRPr="009F733F">
        <w:rPr>
          <w:rFonts w:ascii="PT Astra Serif" w:hAnsi="PT Astra Serif" w:cs="Times New Roman"/>
          <w:b/>
          <w:color w:val="000000"/>
        </w:rPr>
        <w:t>районе</w:t>
      </w:r>
      <w:proofErr w:type="gramEnd"/>
      <w:r w:rsidR="009F733F" w:rsidRPr="009F733F">
        <w:rPr>
          <w:rFonts w:ascii="PT Astra Serif" w:hAnsi="PT Astra Serif" w:cs="Times New Roman"/>
          <w:b/>
          <w:color w:val="000000"/>
        </w:rPr>
        <w:t xml:space="preserve"> жилого дома № 6 по улице Газовиков в городе </w:t>
      </w:r>
      <w:proofErr w:type="spellStart"/>
      <w:r w:rsidR="009F733F" w:rsidRPr="009F733F">
        <w:rPr>
          <w:rFonts w:ascii="PT Astra Serif" w:hAnsi="PT Astra Serif" w:cs="Times New Roman"/>
          <w:b/>
          <w:color w:val="000000"/>
        </w:rPr>
        <w:t>Югорске</w:t>
      </w:r>
      <w:proofErr w:type="spellEnd"/>
      <w:r w:rsidR="000C7D82" w:rsidRPr="00513E06">
        <w:rPr>
          <w:rFonts w:ascii="PT Astra Serif" w:hAnsi="PT Astra Serif" w:cs="Times New Roman"/>
          <w:b/>
          <w:color w:val="000000"/>
        </w:rPr>
        <w:t>.</w:t>
      </w:r>
      <w:r w:rsidRPr="00513E06">
        <w:rPr>
          <w:rFonts w:ascii="PT Astra Serif" w:eastAsia="Times New Roman" w:hAnsi="PT Astra Serif" w:cs="Times New Roman"/>
          <w:b/>
          <w:kern w:val="1"/>
          <w:lang w:eastAsia="ar-SA"/>
        </w:rPr>
        <w:t xml:space="preserve">    </w:t>
      </w:r>
      <w:r w:rsidRPr="00513E06">
        <w:rPr>
          <w:rFonts w:ascii="PT Astra Serif" w:eastAsia="Times New Roman" w:hAnsi="PT Astra Serif" w:cs="Times New Roman"/>
          <w:kern w:val="1"/>
          <w:lang w:eastAsia="ar-SA"/>
        </w:rPr>
        <w:t xml:space="preserve">            </w:t>
      </w:r>
    </w:p>
    <w:p w:rsidR="009F733F" w:rsidRDefault="00DB6F4F" w:rsidP="009F733F">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w:t>
      </w:r>
    </w:p>
    <w:p w:rsidR="00DB6F4F" w:rsidRPr="00513E06" w:rsidRDefault="009F733F" w:rsidP="009F733F">
      <w:pPr>
        <w:autoSpaceDE w:val="0"/>
        <w:autoSpaceDN w:val="0"/>
        <w:adjustRightInd w:val="0"/>
        <w:spacing w:after="0" w:line="240" w:lineRule="auto"/>
        <w:ind w:left="567" w:right="-180"/>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Г</w:t>
      </w:r>
      <w:r w:rsidR="00F063AC" w:rsidRPr="00513E06">
        <w:rPr>
          <w:rFonts w:ascii="PT Astra Serif" w:eastAsia="Times New Roman" w:hAnsi="PT Astra Serif" w:cs="Times New Roman"/>
          <w:kern w:val="1"/>
          <w:lang w:eastAsia="ar-SA"/>
        </w:rPr>
        <w:t xml:space="preserve">ород </w:t>
      </w:r>
      <w:proofErr w:type="spellStart"/>
      <w:r w:rsidR="00F063AC" w:rsidRPr="00513E06">
        <w:rPr>
          <w:rFonts w:ascii="PT Astra Serif" w:eastAsia="Times New Roman" w:hAnsi="PT Astra Serif" w:cs="Times New Roman"/>
          <w:kern w:val="1"/>
          <w:lang w:eastAsia="ar-SA"/>
        </w:rPr>
        <w:t>Югорск</w:t>
      </w:r>
      <w:proofErr w:type="spellEnd"/>
      <w:r w:rsidR="00F063AC" w:rsidRPr="00513E06">
        <w:rPr>
          <w:rFonts w:ascii="PT Astra Serif" w:eastAsia="Times New Roman" w:hAnsi="PT Astra Serif" w:cs="Times New Roman"/>
          <w:kern w:val="1"/>
          <w:lang w:eastAsia="ar-SA"/>
        </w:rPr>
        <w:t xml:space="preserve">                                                                                            «____»______________2021</w:t>
      </w:r>
      <w:r w:rsidR="00DB6F4F"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9F733F">
        <w:rPr>
          <w:rFonts w:ascii="PT Astra Serif" w:hAnsi="PT Astra Serif" w:cs="Times New Roman"/>
          <w:color w:val="000000"/>
        </w:rPr>
        <w:t>устройство</w:t>
      </w:r>
      <w:r w:rsidR="009F733F" w:rsidRPr="009F733F">
        <w:rPr>
          <w:rFonts w:ascii="PT Astra Serif" w:hAnsi="PT Astra Serif" w:cs="Times New Roman"/>
          <w:color w:val="000000"/>
        </w:rPr>
        <w:t xml:space="preserve"> тротуара в </w:t>
      </w:r>
      <w:proofErr w:type="gramStart"/>
      <w:r w:rsidR="009F733F" w:rsidRPr="009F733F">
        <w:rPr>
          <w:rFonts w:ascii="PT Astra Serif" w:hAnsi="PT Astra Serif" w:cs="Times New Roman"/>
          <w:color w:val="000000"/>
        </w:rPr>
        <w:t>районе</w:t>
      </w:r>
      <w:proofErr w:type="gramEnd"/>
      <w:r w:rsidR="009F733F" w:rsidRPr="009F733F">
        <w:rPr>
          <w:rFonts w:ascii="PT Astra Serif" w:hAnsi="PT Astra Serif" w:cs="Times New Roman"/>
          <w:color w:val="000000"/>
        </w:rPr>
        <w:t xml:space="preserve"> жилого дома № 6 по улице Газовиков в городе </w:t>
      </w:r>
      <w:proofErr w:type="spellStart"/>
      <w:r w:rsidR="009F733F" w:rsidRPr="009F733F">
        <w:rPr>
          <w:rFonts w:ascii="PT Astra Serif" w:hAnsi="PT Astra Serif" w:cs="Times New Roman"/>
          <w:color w:val="000000"/>
        </w:rPr>
        <w:t>Югорске</w:t>
      </w:r>
      <w:proofErr w:type="spellEnd"/>
      <w:r w:rsidR="00DD782A" w:rsidRPr="00513E06">
        <w:rPr>
          <w:rFonts w:ascii="PT Astra Serif" w:eastAsia="Times New Roman" w:hAnsi="PT Astra Serif" w:cs="Times New Roman"/>
          <w:kern w:val="2"/>
          <w:lang w:eastAsia="ar-SA"/>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lastRenderedPageBreak/>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3" w:name="_Ref248562863"/>
    </w:p>
    <w:bookmarkEnd w:id="3"/>
    <w:p w:rsidR="00D76B73" w:rsidRPr="00513E06" w:rsidRDefault="00D76B73" w:rsidP="00513E06">
      <w:pPr>
        <w:autoSpaceDE w:val="0"/>
        <w:autoSpaceDN w:val="0"/>
        <w:adjustRightInd w:val="0"/>
        <w:spacing w:after="0" w:line="240" w:lineRule="auto"/>
        <w:ind w:left="567" w:right="-180"/>
        <w:jc w:val="center"/>
        <w:rPr>
          <w:rFonts w:ascii="PT Astra Serif" w:hAnsi="PT Astra Serif" w:cs="Times New Roman"/>
          <w:b/>
        </w:rPr>
      </w:pPr>
      <w:r w:rsidRPr="00513E06">
        <w:rPr>
          <w:rFonts w:ascii="PT Astra Serif" w:hAnsi="PT Astra Serif" w:cs="Times New Roman"/>
          <w:b/>
          <w:color w:val="000000"/>
        </w:rPr>
        <w:t xml:space="preserve">на </w:t>
      </w:r>
      <w:r w:rsidRPr="00513E06">
        <w:rPr>
          <w:rFonts w:ascii="PT Astra Serif" w:hAnsi="PT Astra Serif" w:cs="Times New Roman"/>
          <w:b/>
        </w:rPr>
        <w:t xml:space="preserve">выполнение работ по </w:t>
      </w:r>
      <w:r w:rsidR="009F733F" w:rsidRPr="009F733F">
        <w:rPr>
          <w:rFonts w:ascii="PT Astra Serif" w:hAnsi="PT Astra Serif" w:cs="Times New Roman"/>
          <w:b/>
        </w:rPr>
        <w:t xml:space="preserve">устройству тротуара в </w:t>
      </w:r>
      <w:proofErr w:type="gramStart"/>
      <w:r w:rsidR="009F733F" w:rsidRPr="009F733F">
        <w:rPr>
          <w:rFonts w:ascii="PT Astra Serif" w:hAnsi="PT Astra Serif" w:cs="Times New Roman"/>
          <w:b/>
        </w:rPr>
        <w:t>районе</w:t>
      </w:r>
      <w:proofErr w:type="gramEnd"/>
      <w:r w:rsidR="009F733F" w:rsidRPr="009F733F">
        <w:rPr>
          <w:rFonts w:ascii="PT Astra Serif" w:hAnsi="PT Astra Serif" w:cs="Times New Roman"/>
          <w:b/>
        </w:rPr>
        <w:t xml:space="preserve"> жилого дома № 6 по улице Газовиков в городе </w:t>
      </w:r>
      <w:proofErr w:type="spellStart"/>
      <w:r w:rsidR="009F733F" w:rsidRPr="009F733F">
        <w:rPr>
          <w:rFonts w:ascii="PT Astra Serif" w:hAnsi="PT Astra Serif" w:cs="Times New Roman"/>
          <w:b/>
        </w:rPr>
        <w:t>Югорске</w:t>
      </w:r>
      <w:proofErr w:type="spellEnd"/>
      <w:r w:rsidRPr="00513E06">
        <w:rPr>
          <w:rFonts w:ascii="PT Astra Serif" w:hAnsi="PT Astra Serif" w:cs="Times New Roman"/>
          <w:b/>
        </w:rPr>
        <w:t>.</w:t>
      </w:r>
    </w:p>
    <w:p w:rsidR="00D76B73" w:rsidRPr="00513E06" w:rsidRDefault="00D76B73" w:rsidP="00513E06">
      <w:pPr>
        <w:autoSpaceDE w:val="0"/>
        <w:autoSpaceDN w:val="0"/>
        <w:adjustRightInd w:val="0"/>
        <w:spacing w:after="0" w:line="240" w:lineRule="auto"/>
        <w:ind w:left="567" w:right="-180"/>
        <w:jc w:val="center"/>
        <w:rPr>
          <w:rFonts w:ascii="PT Astra Serif" w:hAnsi="PT Astra Serif" w:cs="Times New Roman"/>
          <w:b/>
          <w:bCs/>
          <w:kern w:val="2"/>
          <w:u w:val="single"/>
        </w:rPr>
      </w:pPr>
    </w:p>
    <w:p w:rsidR="00D52B71" w:rsidRPr="00D52B71" w:rsidRDefault="00D52B71" w:rsidP="00D52B71">
      <w:pPr>
        <w:tabs>
          <w:tab w:val="num" w:pos="567"/>
        </w:tabs>
        <w:autoSpaceDE w:val="0"/>
        <w:autoSpaceDN w:val="0"/>
        <w:adjustRightInd w:val="0"/>
        <w:spacing w:after="0" w:line="240" w:lineRule="auto"/>
        <w:ind w:right="-262"/>
        <w:jc w:val="both"/>
        <w:rPr>
          <w:rFonts w:ascii="Times New Roman" w:eastAsia="Times New Roman" w:hAnsi="Times New Roman" w:cs="Times New Roman"/>
          <w:color w:val="000000"/>
          <w:kern w:val="2"/>
          <w:lang w:eastAsia="ar-SA"/>
        </w:rPr>
      </w:pPr>
      <w:r w:rsidRPr="00D52B71">
        <w:rPr>
          <w:rFonts w:ascii="Times New Roman" w:eastAsia="Times New Roman" w:hAnsi="Times New Roman" w:cs="Times New Roman"/>
          <w:b/>
          <w:bCs/>
          <w:kern w:val="2"/>
          <w:u w:val="single"/>
          <w:lang w:eastAsia="ar-SA"/>
        </w:rPr>
        <w:t>Место выполнения работ</w:t>
      </w:r>
      <w:r w:rsidRPr="00D52B71">
        <w:rPr>
          <w:rFonts w:ascii="Times New Roman" w:eastAsia="Times New Roman" w:hAnsi="Times New Roman" w:cs="Times New Roman"/>
          <w:bCs/>
          <w:kern w:val="2"/>
          <w:lang w:eastAsia="ar-SA"/>
        </w:rPr>
        <w:t>:</w:t>
      </w:r>
      <w:r w:rsidRPr="00D52B71">
        <w:rPr>
          <w:rFonts w:ascii="Times New Roman" w:eastAsia="Times New Roman" w:hAnsi="Times New Roman" w:cs="Times New Roman"/>
          <w:kern w:val="2"/>
          <w:lang w:eastAsia="ar-SA"/>
        </w:rPr>
        <w:t xml:space="preserve"> Ханты - Мансийский автономный округ - Югра, г. </w:t>
      </w:r>
      <w:proofErr w:type="spellStart"/>
      <w:r w:rsidRPr="00D52B71">
        <w:rPr>
          <w:rFonts w:ascii="Times New Roman" w:eastAsia="Times New Roman" w:hAnsi="Times New Roman" w:cs="Times New Roman"/>
          <w:kern w:val="2"/>
          <w:lang w:eastAsia="ar-SA"/>
        </w:rPr>
        <w:t>Югорск</w:t>
      </w:r>
      <w:proofErr w:type="spellEnd"/>
      <w:r w:rsidRPr="00D52B71">
        <w:rPr>
          <w:rFonts w:ascii="Times New Roman" w:eastAsia="Times New Roman" w:hAnsi="Times New Roman" w:cs="Times New Roman"/>
          <w:kern w:val="2"/>
          <w:lang w:eastAsia="ar-SA"/>
        </w:rPr>
        <w:t xml:space="preserve">, </w:t>
      </w:r>
      <w:r w:rsidRPr="00D52B71">
        <w:rPr>
          <w:rFonts w:ascii="Times New Roman" w:eastAsia="Times New Roman" w:hAnsi="Times New Roman" w:cs="Times New Roman"/>
          <w:color w:val="000000"/>
          <w:kern w:val="2"/>
          <w:lang w:eastAsia="ar-SA"/>
        </w:rPr>
        <w:t>ул. Газовиков (в районе жилого дома №6).</w:t>
      </w:r>
    </w:p>
    <w:p w:rsidR="00D52B71" w:rsidRDefault="00D52B71" w:rsidP="00D52B71">
      <w:pPr>
        <w:autoSpaceDE w:val="0"/>
        <w:autoSpaceDN w:val="0"/>
        <w:adjustRightInd w:val="0"/>
        <w:spacing w:after="0" w:line="240" w:lineRule="auto"/>
        <w:jc w:val="both"/>
        <w:rPr>
          <w:rFonts w:ascii="Times New Roman" w:eastAsia="Times New Roman" w:hAnsi="Times New Roman" w:cs="Times New Roman"/>
          <w:b/>
          <w:kern w:val="2"/>
          <w:u w:val="single"/>
          <w:lang w:eastAsia="ar-SA"/>
        </w:rPr>
      </w:pPr>
    </w:p>
    <w:p w:rsidR="00D52B71" w:rsidRPr="00D52B71" w:rsidRDefault="00D52B71" w:rsidP="00D52B71">
      <w:pPr>
        <w:autoSpaceDE w:val="0"/>
        <w:autoSpaceDN w:val="0"/>
        <w:adjustRightInd w:val="0"/>
        <w:spacing w:after="0" w:line="240" w:lineRule="auto"/>
        <w:jc w:val="both"/>
        <w:rPr>
          <w:rFonts w:ascii="Times New Roman" w:eastAsia="Times New Roman" w:hAnsi="Times New Roman" w:cs="Times New Roman"/>
          <w:b/>
          <w:kern w:val="2"/>
          <w:u w:val="single"/>
          <w:lang w:eastAsia="ar-SA"/>
        </w:rPr>
      </w:pPr>
      <w:r w:rsidRPr="00D52B71">
        <w:rPr>
          <w:rFonts w:ascii="Times New Roman" w:eastAsia="Times New Roman" w:hAnsi="Times New Roman" w:cs="Times New Roman"/>
          <w:b/>
          <w:kern w:val="2"/>
          <w:u w:val="single"/>
          <w:lang w:eastAsia="ar-SA"/>
        </w:rPr>
        <w:t>Срок выполнения работ:</w:t>
      </w:r>
    </w:p>
    <w:p w:rsidR="00D52B71" w:rsidRPr="00D52B71" w:rsidRDefault="00D52B71" w:rsidP="00D52B71">
      <w:pPr>
        <w:suppressAutoHyphens/>
        <w:spacing w:after="0" w:line="240" w:lineRule="auto"/>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 xml:space="preserve">- начало: </w:t>
      </w:r>
      <w:proofErr w:type="gramStart"/>
      <w:r w:rsidRPr="00D52B71">
        <w:rPr>
          <w:rFonts w:ascii="Times New Roman" w:eastAsia="Times New Roman" w:hAnsi="Times New Roman" w:cs="Times New Roman"/>
          <w:kern w:val="2"/>
          <w:lang w:eastAsia="ar-SA"/>
        </w:rPr>
        <w:t>с даты заключения</w:t>
      </w:r>
      <w:proofErr w:type="gramEnd"/>
      <w:r w:rsidRPr="00D52B71">
        <w:rPr>
          <w:rFonts w:ascii="Times New Roman" w:eastAsia="Times New Roman" w:hAnsi="Times New Roman" w:cs="Times New Roman"/>
          <w:kern w:val="2"/>
          <w:lang w:eastAsia="ar-SA"/>
        </w:rPr>
        <w:t xml:space="preserve"> муниципального контракта;</w:t>
      </w:r>
    </w:p>
    <w:p w:rsidR="00D52B71" w:rsidRPr="00D52B71" w:rsidRDefault="00D52B71" w:rsidP="00D52B71">
      <w:pPr>
        <w:suppressAutoHyphens/>
        <w:spacing w:after="0" w:line="240" w:lineRule="auto"/>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 окончание: 01 сентября 2021 года;</w:t>
      </w:r>
    </w:p>
    <w:p w:rsidR="00D52B71" w:rsidRDefault="00D52B71" w:rsidP="00D52B71">
      <w:pPr>
        <w:tabs>
          <w:tab w:val="num" w:pos="148"/>
        </w:tabs>
        <w:suppressAutoHyphens/>
        <w:autoSpaceDE w:val="0"/>
        <w:autoSpaceDN w:val="0"/>
        <w:adjustRightInd w:val="0"/>
        <w:spacing w:after="0" w:line="240" w:lineRule="auto"/>
        <w:ind w:left="6"/>
        <w:jc w:val="both"/>
        <w:rPr>
          <w:rFonts w:ascii="Times New Roman" w:eastAsia="Times New Roman" w:hAnsi="Times New Roman" w:cs="Times New Roman"/>
          <w:bCs/>
          <w:kern w:val="2"/>
          <w:lang w:eastAsia="ar-SA"/>
        </w:rPr>
      </w:pPr>
      <w:r w:rsidRPr="00D52B71">
        <w:rPr>
          <w:rFonts w:ascii="Times New Roman" w:eastAsia="Times New Roman" w:hAnsi="Times New Roman" w:cs="Times New Roman"/>
          <w:bCs/>
          <w:kern w:val="2"/>
          <w:lang w:eastAsia="ar-SA"/>
        </w:rPr>
        <w:tab/>
      </w:r>
      <w:r w:rsidRPr="00D52B71">
        <w:rPr>
          <w:rFonts w:ascii="Times New Roman" w:eastAsia="Times New Roman" w:hAnsi="Times New Roman" w:cs="Times New Roman"/>
          <w:bCs/>
          <w:kern w:val="2"/>
          <w:lang w:eastAsia="ar-SA"/>
        </w:rPr>
        <w:tab/>
      </w:r>
    </w:p>
    <w:p w:rsidR="00D52B71" w:rsidRPr="00D52B71" w:rsidRDefault="00D52B71" w:rsidP="00D52B71">
      <w:pPr>
        <w:tabs>
          <w:tab w:val="num" w:pos="148"/>
        </w:tabs>
        <w:suppressAutoHyphens/>
        <w:autoSpaceDE w:val="0"/>
        <w:autoSpaceDN w:val="0"/>
        <w:adjustRightInd w:val="0"/>
        <w:spacing w:after="0" w:line="240" w:lineRule="auto"/>
        <w:ind w:left="6"/>
        <w:jc w:val="both"/>
        <w:rPr>
          <w:rFonts w:ascii="PT Astra Serif" w:eastAsia="Times New Roman" w:hAnsi="PT Astra Serif" w:cs="Times New Roman"/>
          <w:bCs/>
          <w:kern w:val="2"/>
          <w:lang w:eastAsia="ar-SA"/>
        </w:rPr>
      </w:pPr>
      <w:proofErr w:type="gramStart"/>
      <w:r w:rsidRPr="00D52B71">
        <w:rPr>
          <w:rFonts w:ascii="PT Astra Serif" w:eastAsia="Times New Roman" w:hAnsi="PT Astra Serif" w:cs="Times New Roman"/>
          <w:bCs/>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D52B71">
        <w:rPr>
          <w:rFonts w:ascii="PT Astra Serif" w:eastAsia="Times New Roman" w:hAnsi="PT Astra Serif" w:cs="Times New Roman"/>
          <w:bCs/>
          <w:kern w:val="2"/>
          <w:lang w:eastAsia="ar-SA"/>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52B71" w:rsidRPr="00D52B71" w:rsidRDefault="00D52B71" w:rsidP="00D52B71">
      <w:pPr>
        <w:tabs>
          <w:tab w:val="num" w:pos="148"/>
        </w:tabs>
        <w:suppressAutoHyphens/>
        <w:autoSpaceDE w:val="0"/>
        <w:autoSpaceDN w:val="0"/>
        <w:adjustRightInd w:val="0"/>
        <w:spacing w:after="0" w:line="240" w:lineRule="auto"/>
        <w:ind w:left="6"/>
        <w:jc w:val="both"/>
        <w:rPr>
          <w:rFonts w:ascii="Times New Roman" w:eastAsia="Times New Roman" w:hAnsi="Times New Roman" w:cs="Times New Roman"/>
          <w:color w:val="000000"/>
          <w:kern w:val="2"/>
          <w:lang w:eastAsia="ar-SA"/>
        </w:rPr>
      </w:pPr>
      <w:r w:rsidRPr="00D52B71">
        <w:rPr>
          <w:rFonts w:ascii="Times New Roman" w:eastAsia="Times New Roman" w:hAnsi="Times New Roman" w:cs="Times New Roman"/>
          <w:color w:val="000000"/>
          <w:kern w:val="2"/>
          <w:lang w:eastAsia="ar-SA"/>
        </w:rPr>
        <w:tab/>
      </w:r>
      <w:r w:rsidRPr="00D52B71">
        <w:rPr>
          <w:rFonts w:ascii="Times New Roman" w:eastAsia="Times New Roman" w:hAnsi="Times New Roman" w:cs="Times New Roman"/>
          <w:color w:val="000000"/>
          <w:kern w:val="2"/>
          <w:lang w:eastAsia="ar-SA"/>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D52B71" w:rsidRPr="00D52B71" w:rsidRDefault="00D52B71" w:rsidP="00D52B71">
      <w:pPr>
        <w:widowControl w:val="0"/>
        <w:suppressLineNumbers/>
        <w:shd w:val="clear" w:color="auto" w:fill="FFFFFF"/>
        <w:tabs>
          <w:tab w:val="left" w:pos="6180"/>
        </w:tabs>
        <w:suppressAutoHyphens/>
        <w:snapToGrid w:val="0"/>
        <w:spacing w:after="0" w:line="240" w:lineRule="auto"/>
        <w:jc w:val="both"/>
        <w:rPr>
          <w:rFonts w:ascii="Times New Roman" w:eastAsia="Times New Roman" w:hAnsi="Times New Roman" w:cs="Times New Roman"/>
          <w:b/>
          <w:bCs/>
          <w:kern w:val="2"/>
          <w:u w:val="single"/>
          <w:lang w:eastAsia="ar-SA"/>
        </w:rPr>
      </w:pPr>
      <w:r w:rsidRPr="00D52B71">
        <w:rPr>
          <w:rFonts w:ascii="Times New Roman" w:eastAsia="Times New Roman" w:hAnsi="Times New Roman" w:cs="Times New Roman"/>
          <w:b/>
          <w:bCs/>
          <w:kern w:val="2"/>
          <w:u w:val="single"/>
          <w:lang w:eastAsia="ar-SA"/>
        </w:rPr>
        <w:t>Требования к сроку и объему предоставления гарантии качества работ:</w:t>
      </w:r>
    </w:p>
    <w:p w:rsidR="00D52B71" w:rsidRPr="00D52B71" w:rsidRDefault="00D52B71" w:rsidP="00D52B71">
      <w:pPr>
        <w:suppressAutoHyphens/>
        <w:spacing w:after="0" w:line="240" w:lineRule="auto"/>
        <w:ind w:firstLine="709"/>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Гарантии качества распространяются на все конструктивные элементы и работы, выполненные Подрядчиком по контракту.</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 xml:space="preserve">Срок предоставления гарантии на выполненные работы устанавливается в размере 12 (двенадцати) календарных месяцев с даты </w:t>
      </w:r>
      <w:proofErr w:type="gramStart"/>
      <w:r w:rsidRPr="00D52B71">
        <w:rPr>
          <w:rFonts w:ascii="Times New Roman" w:eastAsia="Times New Roman" w:hAnsi="Times New Roman" w:cs="Times New Roman"/>
          <w:kern w:val="2"/>
          <w:lang w:eastAsia="ar-SA"/>
        </w:rPr>
        <w:t>подписания акта приемки результата исполнения контракта</w:t>
      </w:r>
      <w:proofErr w:type="gramEnd"/>
      <w:r w:rsidRPr="00D52B71">
        <w:rPr>
          <w:rFonts w:ascii="Times New Roman" w:eastAsia="Times New Roman" w:hAnsi="Times New Roman" w:cs="Times New Roman"/>
          <w:kern w:val="2"/>
          <w:lang w:eastAsia="ar-SA"/>
        </w:rPr>
        <w:t xml:space="preserve"> Муниципальным заказчиком. Дефекты, возникающие в </w:t>
      </w:r>
      <w:proofErr w:type="gramStart"/>
      <w:r w:rsidRPr="00D52B71">
        <w:rPr>
          <w:rFonts w:ascii="Times New Roman" w:eastAsia="Times New Roman" w:hAnsi="Times New Roman" w:cs="Times New Roman"/>
          <w:kern w:val="2"/>
          <w:lang w:eastAsia="ar-SA"/>
        </w:rPr>
        <w:t>процессе</w:t>
      </w:r>
      <w:proofErr w:type="gramEnd"/>
      <w:r w:rsidRPr="00D52B71">
        <w:rPr>
          <w:rFonts w:ascii="Times New Roman" w:eastAsia="Times New Roman" w:hAnsi="Times New Roman" w:cs="Times New Roman"/>
          <w:kern w:val="2"/>
          <w:lang w:eastAsia="ar-SA"/>
        </w:rPr>
        <w:t xml:space="preserve"> эксплуатации, должны устраняться подрядчиком в срок не более пяти рабочих дней.</w:t>
      </w:r>
    </w:p>
    <w:p w:rsidR="00D52B71" w:rsidRPr="00D52B71" w:rsidRDefault="00D52B71" w:rsidP="00D52B71">
      <w:pPr>
        <w:suppressAutoHyphens/>
        <w:spacing w:after="0" w:line="240" w:lineRule="auto"/>
        <w:jc w:val="both"/>
        <w:rPr>
          <w:rFonts w:ascii="Times New Roman" w:eastAsia="Times New Roman" w:hAnsi="Times New Roman" w:cs="Times New Roman"/>
          <w:kern w:val="2"/>
          <w:lang w:eastAsia="ar-SA"/>
        </w:rPr>
      </w:pPr>
      <w:r w:rsidRPr="00D52B71">
        <w:rPr>
          <w:rFonts w:ascii="Times New Roman" w:eastAsia="Times New Roman" w:hAnsi="Times New Roman" w:cs="Times New Roman"/>
          <w:color w:val="000000"/>
          <w:kern w:val="2"/>
          <w:lang w:eastAsia="ar-SA"/>
        </w:rPr>
        <w:tab/>
      </w:r>
      <w:r w:rsidRPr="00D52B71">
        <w:rPr>
          <w:rFonts w:ascii="Times New Roman" w:eastAsia="Times New Roman" w:hAnsi="Times New Roman" w:cs="Times New Roman"/>
          <w:kern w:val="2"/>
          <w:lang w:eastAsia="ar-SA"/>
        </w:rPr>
        <w:t xml:space="preserve">Объем и характеристика выполняемых работ указана в Локальном сметном </w:t>
      </w:r>
      <w:proofErr w:type="gramStart"/>
      <w:r w:rsidRPr="00D52B71">
        <w:rPr>
          <w:rFonts w:ascii="Times New Roman" w:eastAsia="Times New Roman" w:hAnsi="Times New Roman" w:cs="Times New Roman"/>
          <w:kern w:val="2"/>
          <w:lang w:eastAsia="ar-SA"/>
        </w:rPr>
        <w:t>расчете</w:t>
      </w:r>
      <w:proofErr w:type="gramEnd"/>
      <w:r w:rsidRPr="00D52B71">
        <w:rPr>
          <w:rFonts w:ascii="Times New Roman" w:eastAsia="Times New Roman" w:hAnsi="Times New Roman" w:cs="Times New Roman"/>
          <w:kern w:val="2"/>
          <w:lang w:eastAsia="ar-SA"/>
        </w:rPr>
        <w:t xml:space="preserve">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D52B71" w:rsidRPr="00D52B71" w:rsidRDefault="00D52B71" w:rsidP="00D52B71">
      <w:pPr>
        <w:suppressAutoHyphens/>
        <w:spacing w:after="0" w:line="240" w:lineRule="auto"/>
        <w:ind w:firstLine="708"/>
        <w:jc w:val="both"/>
        <w:rPr>
          <w:rFonts w:ascii="Times New Roman" w:eastAsia="Times New Roman" w:hAnsi="Times New Roman" w:cs="Times New Roman"/>
          <w:kern w:val="2"/>
          <w:lang w:eastAsia="ar-SA"/>
        </w:rPr>
      </w:pPr>
      <w:r w:rsidRPr="00D52B71">
        <w:rPr>
          <w:rFonts w:ascii="Times New Roman" w:eastAsia="Times New Roman" w:hAnsi="Times New Roman" w:cs="Times New Roman"/>
          <w:kern w:val="2"/>
          <w:lang w:eastAsia="ar-SA"/>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D52B71" w:rsidRPr="00D52B71" w:rsidRDefault="00D52B71" w:rsidP="00D52B71">
      <w:pPr>
        <w:shd w:val="clear" w:color="auto" w:fill="FFFFFF"/>
        <w:suppressAutoHyphens/>
        <w:spacing w:after="0" w:line="240" w:lineRule="auto"/>
        <w:ind w:left="15"/>
        <w:jc w:val="both"/>
        <w:rPr>
          <w:rFonts w:ascii="Times New Roman" w:eastAsia="Calibri" w:hAnsi="Times New Roman" w:cs="Times New Roman"/>
        </w:rPr>
      </w:pPr>
      <w:r w:rsidRPr="00D52B71">
        <w:rPr>
          <w:rFonts w:ascii="Times New Roman" w:eastAsia="Times New Roman" w:hAnsi="Times New Roman" w:cs="Times New Roman"/>
          <w:kern w:val="2"/>
          <w:lang w:eastAsia="ar-SA"/>
        </w:rPr>
        <w:tab/>
      </w:r>
      <w:r w:rsidRPr="00D52B71">
        <w:rPr>
          <w:rFonts w:ascii="Times New Roman" w:eastAsia="Calibri" w:hAnsi="Times New Roman" w:cs="Times New Roman"/>
        </w:rPr>
        <w:t xml:space="preserve">При производстве  работ руководствоваться требованиями </w:t>
      </w:r>
      <w:r w:rsidRPr="00D52B71">
        <w:rPr>
          <w:rFonts w:ascii="Times New Roman" w:eastAsia="Calibri" w:hAnsi="Times New Roman" w:cs="Times New Roman"/>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D52B71" w:rsidRPr="00D52B71" w:rsidRDefault="00D52B71" w:rsidP="00D52B71">
      <w:pPr>
        <w:spacing w:after="0" w:line="240" w:lineRule="auto"/>
        <w:ind w:firstLine="567"/>
        <w:jc w:val="both"/>
        <w:rPr>
          <w:rFonts w:ascii="Times New Roman" w:eastAsia="Times New Roman" w:hAnsi="Times New Roman" w:cs="Times New Roman"/>
          <w:color w:val="000000"/>
          <w:lang w:eastAsia="ru-RU"/>
        </w:rPr>
      </w:pPr>
      <w:r w:rsidRPr="00D52B71">
        <w:rPr>
          <w:rFonts w:ascii="Times New Roman" w:eastAsia="Times New Roman" w:hAnsi="Times New Roman" w:cs="Times New Roman"/>
          <w:color w:val="000000"/>
          <w:lang w:eastAsia="ru-RU"/>
        </w:rPr>
        <w:t xml:space="preserve"> Выполнение сопутствующих работ (погрузка, разгрузка, вывоз мусора и т.п.) Подрядчиком осуществляется за свой счет. </w:t>
      </w:r>
    </w:p>
    <w:p w:rsidR="00D52B71" w:rsidRPr="00D52B71" w:rsidRDefault="00D52B71" w:rsidP="00D52B71">
      <w:pPr>
        <w:widowControl w:val="0"/>
        <w:tabs>
          <w:tab w:val="left" w:pos="709"/>
        </w:tabs>
        <w:suppressAutoHyphens/>
        <w:autoSpaceDN w:val="0"/>
        <w:spacing w:after="0" w:line="240" w:lineRule="auto"/>
        <w:jc w:val="both"/>
        <w:rPr>
          <w:rFonts w:ascii="Times New Roman" w:eastAsia="Times New Roman" w:hAnsi="Times New Roman" w:cs="Times New Roman"/>
          <w:b/>
          <w:kern w:val="2"/>
          <w:lang w:eastAsia="ar-SA"/>
        </w:rPr>
      </w:pPr>
      <w:r w:rsidRPr="00D52B71">
        <w:rPr>
          <w:rFonts w:ascii="Times New Roman" w:eastAsia="Times New Roman" w:hAnsi="Times New Roman" w:cs="Times New Roman"/>
          <w:kern w:val="2"/>
          <w:lang w:eastAsia="ar-SA"/>
        </w:rPr>
        <w:tab/>
      </w:r>
      <w:r w:rsidRPr="00D52B71">
        <w:rPr>
          <w:rFonts w:ascii="Times New Roman" w:eastAsia="Times New Roman" w:hAnsi="Times New Roman" w:cs="Times New Roman"/>
          <w:b/>
          <w:kern w:val="2"/>
          <w:lang w:eastAsia="ar-SA"/>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
        <w:gridCol w:w="1968"/>
        <w:gridCol w:w="3933"/>
        <w:gridCol w:w="3933"/>
      </w:tblGrid>
      <w:tr w:rsidR="00D52B71" w:rsidRPr="00D52B71" w:rsidTr="00D52B71">
        <w:tc>
          <w:tcPr>
            <w:tcW w:w="282" w:type="pct"/>
            <w:tcBorders>
              <w:top w:val="single" w:sz="4" w:space="0" w:color="000000"/>
              <w:left w:val="single" w:sz="4" w:space="0" w:color="000000"/>
              <w:bottom w:val="single" w:sz="4" w:space="0" w:color="000000"/>
              <w:right w:val="single" w:sz="4" w:space="0" w:color="000000"/>
            </w:tcBorders>
            <w:hideMark/>
          </w:tcPr>
          <w:p w:rsidR="00D52B71" w:rsidRPr="00D52B71" w:rsidRDefault="00D52B71" w:rsidP="00D52B71">
            <w:pPr>
              <w:suppressAutoHyphens/>
              <w:spacing w:after="60"/>
              <w:jc w:val="center"/>
              <w:rPr>
                <w:rFonts w:ascii="Times New Roman" w:eastAsia="Calibri" w:hAnsi="Times New Roman" w:cs="Times New Roman"/>
                <w:b/>
                <w:kern w:val="2"/>
                <w:sz w:val="24"/>
                <w:szCs w:val="24"/>
                <w:lang w:eastAsia="ar-SA"/>
              </w:rPr>
            </w:pPr>
            <w:r w:rsidRPr="00D52B71">
              <w:rPr>
                <w:rFonts w:ascii="Times New Roman" w:eastAsia="Calibri" w:hAnsi="Times New Roman" w:cs="Times New Roman"/>
                <w:b/>
                <w:kern w:val="2"/>
                <w:lang w:eastAsia="ar-SA"/>
              </w:rPr>
              <w:t xml:space="preserve">№ </w:t>
            </w:r>
            <w:proofErr w:type="gramStart"/>
            <w:r w:rsidRPr="00D52B71">
              <w:rPr>
                <w:rFonts w:ascii="Times New Roman" w:eastAsia="Calibri" w:hAnsi="Times New Roman" w:cs="Times New Roman"/>
                <w:b/>
                <w:kern w:val="2"/>
                <w:lang w:eastAsia="ar-SA"/>
              </w:rPr>
              <w:t>п</w:t>
            </w:r>
            <w:proofErr w:type="gramEnd"/>
            <w:r w:rsidRPr="00D52B71">
              <w:rPr>
                <w:rFonts w:ascii="Times New Roman" w:eastAsia="Calibri" w:hAnsi="Times New Roman" w:cs="Times New Roman"/>
                <w:b/>
                <w:kern w:val="2"/>
                <w:lang w:eastAsia="ar-SA"/>
              </w:rPr>
              <w:t>/п</w:t>
            </w:r>
          </w:p>
        </w:tc>
        <w:tc>
          <w:tcPr>
            <w:tcW w:w="944" w:type="pct"/>
            <w:tcBorders>
              <w:top w:val="single" w:sz="4" w:space="0" w:color="000000"/>
              <w:left w:val="single" w:sz="4" w:space="0" w:color="000000"/>
              <w:bottom w:val="single" w:sz="4" w:space="0" w:color="000000"/>
              <w:right w:val="single" w:sz="4" w:space="0" w:color="000000"/>
            </w:tcBorders>
            <w:hideMark/>
          </w:tcPr>
          <w:p w:rsidR="00D52B71" w:rsidRPr="00D52B71" w:rsidRDefault="00D52B71" w:rsidP="00D52B71">
            <w:pPr>
              <w:suppressAutoHyphens/>
              <w:spacing w:after="0"/>
              <w:jc w:val="center"/>
              <w:rPr>
                <w:rFonts w:ascii="Times New Roman" w:eastAsia="Calibri" w:hAnsi="Times New Roman" w:cs="Times New Roman"/>
                <w:b/>
                <w:kern w:val="2"/>
                <w:sz w:val="24"/>
                <w:szCs w:val="24"/>
                <w:lang w:eastAsia="ar-SA"/>
              </w:rPr>
            </w:pPr>
            <w:r w:rsidRPr="00D52B71">
              <w:rPr>
                <w:rFonts w:ascii="Times New Roman" w:eastAsia="Calibri" w:hAnsi="Times New Roman" w:cs="Times New Roman"/>
                <w:b/>
                <w:kern w:val="2"/>
                <w:lang w:eastAsia="ar-SA"/>
              </w:rPr>
              <w:t xml:space="preserve">Наименование </w:t>
            </w:r>
          </w:p>
          <w:p w:rsidR="00D52B71" w:rsidRPr="00D52B71" w:rsidRDefault="00D52B71" w:rsidP="00D52B71">
            <w:pPr>
              <w:suppressAutoHyphens/>
              <w:spacing w:after="0"/>
              <w:jc w:val="center"/>
              <w:rPr>
                <w:rFonts w:ascii="Times New Roman" w:eastAsia="Calibri" w:hAnsi="Times New Roman" w:cs="Times New Roman"/>
                <w:b/>
                <w:kern w:val="2"/>
                <w:sz w:val="24"/>
                <w:szCs w:val="24"/>
                <w:lang w:eastAsia="ar-SA"/>
              </w:rPr>
            </w:pPr>
            <w:r w:rsidRPr="00D52B71">
              <w:rPr>
                <w:rFonts w:ascii="Times New Roman" w:eastAsia="Calibri" w:hAnsi="Times New Roman" w:cs="Times New Roman"/>
                <w:b/>
                <w:kern w:val="2"/>
                <w:lang w:eastAsia="ar-SA"/>
              </w:rPr>
              <w:t>товара</w:t>
            </w:r>
          </w:p>
        </w:tc>
        <w:tc>
          <w:tcPr>
            <w:tcW w:w="1887" w:type="pct"/>
            <w:tcBorders>
              <w:top w:val="single" w:sz="4" w:space="0" w:color="000000"/>
              <w:left w:val="single" w:sz="4" w:space="0" w:color="000000"/>
              <w:bottom w:val="single" w:sz="4" w:space="0" w:color="000000"/>
              <w:right w:val="single" w:sz="4" w:space="0" w:color="000000"/>
            </w:tcBorders>
            <w:hideMark/>
          </w:tcPr>
          <w:p w:rsidR="00D52B71" w:rsidRPr="00D52B71" w:rsidRDefault="00D52B71" w:rsidP="00D52B71">
            <w:pPr>
              <w:suppressAutoHyphens/>
              <w:spacing w:after="60"/>
              <w:jc w:val="center"/>
              <w:rPr>
                <w:rFonts w:ascii="Times New Roman" w:eastAsia="Calibri" w:hAnsi="Times New Roman" w:cs="Times New Roman"/>
                <w:b/>
                <w:kern w:val="2"/>
                <w:sz w:val="24"/>
                <w:szCs w:val="24"/>
                <w:lang w:eastAsia="ar-SA"/>
              </w:rPr>
            </w:pPr>
            <w:r w:rsidRPr="00D52B71">
              <w:rPr>
                <w:rFonts w:ascii="Times New Roman" w:eastAsia="Times New Roman" w:hAnsi="Times New Roman" w:cs="Times New Roman"/>
                <w:b/>
                <w:kern w:val="2"/>
                <w:lang w:eastAsia="ar-SA"/>
              </w:rPr>
              <w:t xml:space="preserve">Технические показатели </w:t>
            </w:r>
          </w:p>
        </w:tc>
        <w:tc>
          <w:tcPr>
            <w:tcW w:w="1887" w:type="pct"/>
            <w:tcBorders>
              <w:top w:val="single" w:sz="4" w:space="0" w:color="000000"/>
              <w:left w:val="single" w:sz="4" w:space="0" w:color="000000"/>
              <w:bottom w:val="single" w:sz="4" w:space="0" w:color="000000"/>
              <w:right w:val="single" w:sz="4" w:space="0" w:color="000000"/>
            </w:tcBorders>
            <w:hideMark/>
          </w:tcPr>
          <w:p w:rsidR="00D52B71" w:rsidRPr="00D52B71" w:rsidRDefault="00D52B71" w:rsidP="00D52B71">
            <w:pPr>
              <w:suppressAutoHyphens/>
              <w:spacing w:after="60"/>
              <w:jc w:val="center"/>
              <w:rPr>
                <w:rFonts w:ascii="Times New Roman" w:eastAsia="Times New Roman" w:hAnsi="Times New Roman" w:cs="Times New Roman"/>
                <w:b/>
                <w:kern w:val="2"/>
                <w:sz w:val="24"/>
                <w:szCs w:val="24"/>
                <w:lang w:eastAsia="ar-SA"/>
              </w:rPr>
            </w:pPr>
            <w:r w:rsidRPr="00D52B71">
              <w:rPr>
                <w:rFonts w:ascii="Times New Roman" w:eastAsia="Times New Roman" w:hAnsi="Times New Roman" w:cs="Times New Roman"/>
                <w:b/>
                <w:kern w:val="2"/>
                <w:lang w:eastAsia="ar-SA"/>
              </w:rPr>
              <w:t>Страна происхождения товара</w:t>
            </w:r>
          </w:p>
        </w:tc>
      </w:tr>
      <w:tr w:rsidR="00D52B71" w:rsidRPr="00D52B71" w:rsidTr="00D52B71">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60"/>
              <w:jc w:val="center"/>
              <w:rPr>
                <w:rFonts w:ascii="Times New Roman" w:eastAsia="Calibri" w:hAnsi="Times New Roman" w:cs="Times New Roman"/>
                <w:kern w:val="2"/>
                <w:sz w:val="24"/>
                <w:szCs w:val="24"/>
                <w:lang w:eastAsia="ar-SA"/>
              </w:rPr>
            </w:pPr>
            <w:r w:rsidRPr="00D52B71">
              <w:rPr>
                <w:rFonts w:ascii="Times New Roman" w:eastAsia="Calibri" w:hAnsi="Times New Roman" w:cs="Times New Roman"/>
                <w:kern w:val="2"/>
                <w:lang w:eastAsia="ar-SA"/>
              </w:rPr>
              <w:t>1</w:t>
            </w:r>
          </w:p>
        </w:tc>
        <w:tc>
          <w:tcPr>
            <w:tcW w:w="944"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jc w:val="center"/>
              <w:rPr>
                <w:rFonts w:ascii="Times New Roman" w:eastAsia="Calibri" w:hAnsi="Times New Roman" w:cs="Times New Roman"/>
                <w:kern w:val="2"/>
                <w:sz w:val="24"/>
                <w:szCs w:val="24"/>
                <w:lang w:eastAsia="ar-SA"/>
              </w:rPr>
            </w:pPr>
            <w:r w:rsidRPr="00D52B71">
              <w:rPr>
                <w:rFonts w:ascii="Times New Roman" w:eastAsia="Calibri" w:hAnsi="Times New Roman" w:cs="Times New Roman"/>
                <w:kern w:val="2"/>
                <w:lang w:eastAsia="ar-SA"/>
              </w:rPr>
              <w:t>Плита</w:t>
            </w:r>
          </w:p>
        </w:tc>
        <w:tc>
          <w:tcPr>
            <w:tcW w:w="1887"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jc w:val="both"/>
              <w:rPr>
                <w:rFonts w:ascii="Times New Roman" w:eastAsia="Times New Roman" w:hAnsi="Times New Roman" w:cs="Times New Roman"/>
                <w:sz w:val="24"/>
                <w:szCs w:val="24"/>
                <w:lang w:eastAsia="ru-RU"/>
              </w:rPr>
            </w:pPr>
            <w:r w:rsidRPr="00D52B71">
              <w:rPr>
                <w:rFonts w:ascii="Times New Roman" w:eastAsia="Calibri" w:hAnsi="Times New Roman" w:cs="Times New Roman"/>
                <w:kern w:val="2"/>
                <w:lang w:eastAsia="ar-SA"/>
              </w:rPr>
              <w:t>Плита железобетонная прямоугольная тротуарная</w:t>
            </w:r>
            <w:r w:rsidRPr="00D52B71">
              <w:rPr>
                <w:rFonts w:ascii="Times New Roman" w:eastAsia="Times New Roman" w:hAnsi="Times New Roman" w:cs="Times New Roman"/>
                <w:lang w:eastAsia="ru-RU"/>
              </w:rPr>
              <w:t>. Размеры: длина 3000 мм ширина 2000 мм высота 140 мм.</w:t>
            </w:r>
          </w:p>
          <w:p w:rsidR="00D52B71" w:rsidRPr="00D52B71" w:rsidRDefault="00D52B71" w:rsidP="00D52B71">
            <w:pPr>
              <w:suppressAutoHyphens/>
              <w:spacing w:after="0"/>
              <w:jc w:val="both"/>
              <w:rPr>
                <w:rFonts w:ascii="Times New Roman" w:eastAsia="Calibri" w:hAnsi="Times New Roman" w:cs="Times New Roman"/>
                <w:kern w:val="2"/>
                <w:sz w:val="24"/>
                <w:szCs w:val="24"/>
                <w:lang w:eastAsia="ar-SA"/>
              </w:rPr>
            </w:pPr>
            <w:r w:rsidRPr="00D52B71">
              <w:rPr>
                <w:rFonts w:ascii="Times New Roman" w:eastAsia="Times New Roman" w:hAnsi="Times New Roman" w:cs="Times New Roman"/>
                <w:kern w:val="2"/>
                <w:lang w:eastAsia="ar-SA"/>
              </w:rPr>
              <w:t>В соответствии с ГОСТ 17608-2017</w:t>
            </w:r>
          </w:p>
        </w:tc>
        <w:tc>
          <w:tcPr>
            <w:tcW w:w="1887"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jc w:val="center"/>
              <w:rPr>
                <w:rFonts w:ascii="Times New Roman" w:eastAsia="Calibri" w:hAnsi="Times New Roman" w:cs="Times New Roman"/>
                <w:kern w:val="2"/>
                <w:sz w:val="24"/>
                <w:szCs w:val="24"/>
                <w:lang w:eastAsia="ar-SA"/>
              </w:rPr>
            </w:pPr>
            <w:r w:rsidRPr="00D52B71">
              <w:rPr>
                <w:rFonts w:ascii="Times New Roman" w:eastAsia="Calibri" w:hAnsi="Times New Roman" w:cs="Times New Roman"/>
                <w:kern w:val="2"/>
                <w:lang w:eastAsia="ar-SA"/>
              </w:rPr>
              <w:t>Российская Федерация</w:t>
            </w:r>
          </w:p>
        </w:tc>
      </w:tr>
      <w:tr w:rsidR="00D52B71" w:rsidRPr="00D52B71" w:rsidTr="00D52B71">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60"/>
              <w:jc w:val="center"/>
              <w:rPr>
                <w:rFonts w:ascii="Times New Roman" w:eastAsia="Calibri" w:hAnsi="Times New Roman" w:cs="Times New Roman"/>
                <w:kern w:val="2"/>
                <w:sz w:val="24"/>
                <w:szCs w:val="24"/>
                <w:lang w:eastAsia="ar-SA"/>
              </w:rPr>
            </w:pPr>
            <w:r w:rsidRPr="00D52B71">
              <w:rPr>
                <w:rFonts w:ascii="Times New Roman" w:eastAsia="Calibri" w:hAnsi="Times New Roman" w:cs="Times New Roman"/>
                <w:kern w:val="2"/>
                <w:lang w:eastAsia="ar-SA"/>
              </w:rPr>
              <w:t>2</w:t>
            </w:r>
          </w:p>
        </w:tc>
        <w:tc>
          <w:tcPr>
            <w:tcW w:w="944"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jc w:val="center"/>
              <w:rPr>
                <w:rFonts w:ascii="Times New Roman" w:eastAsia="Calibri" w:hAnsi="Times New Roman" w:cs="Times New Roman"/>
                <w:kern w:val="2"/>
                <w:sz w:val="24"/>
                <w:szCs w:val="24"/>
                <w:lang w:eastAsia="ar-SA"/>
              </w:rPr>
            </w:pPr>
            <w:r w:rsidRPr="00D52B71">
              <w:rPr>
                <w:rFonts w:ascii="Times New Roman" w:eastAsia="Times New Roman" w:hAnsi="Times New Roman" w:cs="Times New Roman"/>
                <w:kern w:val="2"/>
                <w:lang w:eastAsia="ru-RU"/>
              </w:rPr>
              <w:t>Смеси бетонные</w:t>
            </w:r>
          </w:p>
        </w:tc>
        <w:tc>
          <w:tcPr>
            <w:tcW w:w="1887"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ind w:right="76"/>
              <w:jc w:val="both"/>
              <w:rPr>
                <w:rFonts w:ascii="Times New Roman" w:eastAsia="Times New Roman" w:hAnsi="Times New Roman" w:cs="Times New Roman"/>
                <w:kern w:val="2"/>
                <w:sz w:val="24"/>
                <w:szCs w:val="24"/>
                <w:lang w:eastAsia="ru-RU"/>
              </w:rPr>
            </w:pPr>
            <w:r w:rsidRPr="00D52B71">
              <w:rPr>
                <w:rFonts w:ascii="Times New Roman" w:eastAsia="Times New Roman" w:hAnsi="Times New Roman" w:cs="Times New Roman"/>
                <w:kern w:val="2"/>
                <w:lang w:eastAsia="ru-RU"/>
              </w:rPr>
              <w:t>Смеси бетонные тяжелого бетона (БСТ) крупность заполнителя 20 мм, класс</w:t>
            </w:r>
            <w:proofErr w:type="gramStart"/>
            <w:r w:rsidRPr="00D52B71">
              <w:rPr>
                <w:rFonts w:ascii="Times New Roman" w:eastAsia="Times New Roman" w:hAnsi="Times New Roman" w:cs="Times New Roman"/>
                <w:kern w:val="2"/>
                <w:lang w:eastAsia="ru-RU"/>
              </w:rPr>
              <w:t xml:space="preserve"> В</w:t>
            </w:r>
            <w:proofErr w:type="gramEnd"/>
            <w:r w:rsidRPr="00D52B71">
              <w:rPr>
                <w:rFonts w:ascii="Times New Roman" w:eastAsia="Times New Roman" w:hAnsi="Times New Roman" w:cs="Times New Roman"/>
                <w:kern w:val="2"/>
                <w:lang w:eastAsia="ru-RU"/>
              </w:rPr>
              <w:t xml:space="preserve"> 7,5 (М100).</w:t>
            </w:r>
          </w:p>
          <w:p w:rsidR="00D52B71" w:rsidRPr="00D52B71" w:rsidRDefault="00D52B71" w:rsidP="00D52B71">
            <w:pPr>
              <w:suppressAutoHyphens/>
              <w:spacing w:after="0"/>
              <w:jc w:val="both"/>
              <w:rPr>
                <w:rFonts w:ascii="Times New Roman" w:eastAsia="Calibri" w:hAnsi="Times New Roman" w:cs="Times New Roman"/>
                <w:kern w:val="2"/>
                <w:sz w:val="24"/>
                <w:szCs w:val="24"/>
                <w:lang w:eastAsia="ar-SA"/>
              </w:rPr>
            </w:pPr>
            <w:r w:rsidRPr="00D52B71">
              <w:rPr>
                <w:rFonts w:ascii="Times New Roman" w:eastAsia="Times New Roman" w:hAnsi="Times New Roman" w:cs="Times New Roman"/>
                <w:kern w:val="2"/>
                <w:lang w:eastAsia="ar-SA"/>
              </w:rPr>
              <w:t xml:space="preserve">В соответствии с </w:t>
            </w:r>
            <w:r w:rsidRPr="00D52B71">
              <w:rPr>
                <w:rFonts w:ascii="Times New Roman" w:eastAsia="Times New Roman" w:hAnsi="Times New Roman" w:cs="Times New Roman"/>
                <w:kern w:val="2"/>
                <w:lang w:eastAsia="ru-RU"/>
              </w:rPr>
              <w:t>ГОСТ 7473-2010</w:t>
            </w:r>
          </w:p>
        </w:tc>
        <w:tc>
          <w:tcPr>
            <w:tcW w:w="1887"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ind w:right="76"/>
              <w:jc w:val="center"/>
              <w:rPr>
                <w:rFonts w:ascii="Times New Roman" w:eastAsia="Times New Roman" w:hAnsi="Times New Roman" w:cs="Times New Roman"/>
                <w:kern w:val="2"/>
                <w:sz w:val="24"/>
                <w:szCs w:val="24"/>
                <w:lang w:eastAsia="ru-RU"/>
              </w:rPr>
            </w:pPr>
            <w:r w:rsidRPr="00D52B71">
              <w:rPr>
                <w:rFonts w:ascii="Times New Roman" w:eastAsia="Calibri" w:hAnsi="Times New Roman" w:cs="Times New Roman"/>
                <w:kern w:val="2"/>
                <w:lang w:eastAsia="ar-SA"/>
              </w:rPr>
              <w:t>Российская Федерация</w:t>
            </w:r>
          </w:p>
        </w:tc>
      </w:tr>
      <w:tr w:rsidR="00D52B71" w:rsidRPr="00D52B71" w:rsidTr="00D52B71">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60"/>
              <w:jc w:val="center"/>
              <w:rPr>
                <w:rFonts w:ascii="Times New Roman" w:eastAsia="Calibri" w:hAnsi="Times New Roman" w:cs="Times New Roman"/>
                <w:kern w:val="2"/>
                <w:sz w:val="24"/>
                <w:szCs w:val="24"/>
                <w:lang w:eastAsia="ar-SA"/>
              </w:rPr>
            </w:pPr>
            <w:r w:rsidRPr="00D52B71">
              <w:rPr>
                <w:rFonts w:ascii="Times New Roman" w:eastAsia="Calibri" w:hAnsi="Times New Roman" w:cs="Times New Roman"/>
                <w:kern w:val="2"/>
                <w:sz w:val="24"/>
                <w:szCs w:val="24"/>
                <w:lang w:eastAsia="ar-SA"/>
              </w:rPr>
              <w:t>3</w:t>
            </w:r>
          </w:p>
        </w:tc>
        <w:tc>
          <w:tcPr>
            <w:tcW w:w="944"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jc w:val="center"/>
              <w:rPr>
                <w:rFonts w:ascii="PT Astra Serif" w:eastAsia="Times New Roman" w:hAnsi="PT Astra Serif" w:cs="Times New Roman"/>
                <w:kern w:val="2"/>
                <w:sz w:val="24"/>
                <w:szCs w:val="24"/>
                <w:lang w:eastAsia="ar-SA"/>
              </w:rPr>
            </w:pPr>
            <w:r w:rsidRPr="00D52B71">
              <w:rPr>
                <w:rFonts w:ascii="PT Astra Serif" w:eastAsia="Times New Roman" w:hAnsi="PT Astra Serif" w:cs="Times New Roman"/>
                <w:kern w:val="2"/>
                <w:lang w:eastAsia="ar-SA"/>
              </w:rPr>
              <w:t>Торф</w:t>
            </w:r>
          </w:p>
        </w:tc>
        <w:tc>
          <w:tcPr>
            <w:tcW w:w="1887"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jc w:val="both"/>
              <w:rPr>
                <w:rFonts w:ascii="PT Astra Serif" w:eastAsia="Times New Roman" w:hAnsi="PT Astra Serif" w:cs="Times New Roman"/>
                <w:kern w:val="2"/>
                <w:sz w:val="24"/>
                <w:szCs w:val="24"/>
                <w:lang w:eastAsia="ar-SA"/>
              </w:rPr>
            </w:pPr>
            <w:r w:rsidRPr="00D52B71">
              <w:rPr>
                <w:rFonts w:ascii="PT Astra Serif" w:eastAsia="Times New Roman" w:hAnsi="PT Astra Serif" w:cs="Times New Roman"/>
                <w:kern w:val="2"/>
                <w:lang w:eastAsia="ar-SA"/>
              </w:rPr>
              <w:t xml:space="preserve">Торфяной питательный субстрат должен соответствовать  требованиям ГОСТ </w:t>
            </w:r>
            <w:proofErr w:type="gramStart"/>
            <w:r w:rsidRPr="00D52B71">
              <w:rPr>
                <w:rFonts w:ascii="PT Astra Serif" w:eastAsia="Times New Roman" w:hAnsi="PT Astra Serif" w:cs="Times New Roman"/>
                <w:kern w:val="2"/>
                <w:lang w:eastAsia="ar-SA"/>
              </w:rPr>
              <w:t>Р</w:t>
            </w:r>
            <w:proofErr w:type="gramEnd"/>
            <w:r w:rsidRPr="00D52B71">
              <w:rPr>
                <w:rFonts w:ascii="PT Astra Serif" w:eastAsia="Times New Roman" w:hAnsi="PT Astra Serif" w:cs="Times New Roman"/>
                <w:kern w:val="2"/>
                <w:lang w:eastAsia="ar-SA"/>
              </w:rPr>
              <w:t xml:space="preserve"> 51661.4-2000.  </w:t>
            </w:r>
          </w:p>
        </w:tc>
        <w:tc>
          <w:tcPr>
            <w:tcW w:w="1887"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60"/>
              <w:jc w:val="center"/>
              <w:rPr>
                <w:rFonts w:ascii="Times New Roman" w:eastAsia="Times New Roman" w:hAnsi="Times New Roman" w:cs="Times New Roman"/>
                <w:kern w:val="2"/>
                <w:sz w:val="24"/>
                <w:szCs w:val="24"/>
                <w:lang w:eastAsia="ar-SA"/>
              </w:rPr>
            </w:pPr>
            <w:r w:rsidRPr="00D52B71">
              <w:rPr>
                <w:rFonts w:ascii="Times New Roman" w:eastAsia="Times New Roman" w:hAnsi="Times New Roman" w:cs="Times New Roman"/>
                <w:kern w:val="2"/>
                <w:sz w:val="24"/>
                <w:szCs w:val="24"/>
                <w:lang w:eastAsia="ar-SA"/>
              </w:rPr>
              <w:t>Российская Федерация</w:t>
            </w:r>
          </w:p>
        </w:tc>
      </w:tr>
      <w:tr w:rsidR="00D52B71" w:rsidRPr="00D52B71" w:rsidTr="00D52B71">
        <w:trPr>
          <w:trHeight w:val="659"/>
        </w:trPr>
        <w:tc>
          <w:tcPr>
            <w:tcW w:w="282"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60"/>
              <w:jc w:val="center"/>
              <w:rPr>
                <w:rFonts w:ascii="Times New Roman" w:eastAsia="Calibri" w:hAnsi="Times New Roman" w:cs="Times New Roman"/>
                <w:kern w:val="2"/>
                <w:sz w:val="24"/>
                <w:szCs w:val="24"/>
                <w:lang w:eastAsia="ar-SA"/>
              </w:rPr>
            </w:pPr>
            <w:r w:rsidRPr="00D52B71">
              <w:rPr>
                <w:rFonts w:ascii="Times New Roman" w:eastAsia="Calibri" w:hAnsi="Times New Roman" w:cs="Times New Roman"/>
                <w:kern w:val="2"/>
                <w:sz w:val="24"/>
                <w:szCs w:val="24"/>
                <w:lang w:eastAsia="ar-SA"/>
              </w:rPr>
              <w:lastRenderedPageBreak/>
              <w:t>4</w:t>
            </w:r>
          </w:p>
        </w:tc>
        <w:tc>
          <w:tcPr>
            <w:tcW w:w="944"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0"/>
              <w:jc w:val="center"/>
              <w:rPr>
                <w:rFonts w:ascii="PT Astra Serif" w:eastAsia="Calibri" w:hAnsi="PT Astra Serif" w:cs="Times New Roman"/>
                <w:kern w:val="2"/>
                <w:sz w:val="24"/>
                <w:szCs w:val="24"/>
                <w:lang w:eastAsia="ar-SA"/>
              </w:rPr>
            </w:pPr>
            <w:r w:rsidRPr="00D52B71">
              <w:rPr>
                <w:rFonts w:ascii="PT Astra Serif" w:eastAsia="Calibri" w:hAnsi="PT Astra Serif" w:cs="Times New Roman"/>
                <w:bCs/>
                <w:kern w:val="2"/>
                <w:lang w:eastAsia="ar-SA"/>
              </w:rPr>
              <w:t>Семена газонных трав</w:t>
            </w:r>
          </w:p>
        </w:tc>
        <w:tc>
          <w:tcPr>
            <w:tcW w:w="1887"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hd w:val="clear" w:color="auto" w:fill="FFFFFF"/>
              <w:suppressAutoHyphens/>
              <w:spacing w:after="0"/>
              <w:jc w:val="both"/>
              <w:rPr>
                <w:rFonts w:ascii="PT Astra Serif" w:eastAsia="Times New Roman" w:hAnsi="PT Astra Serif" w:cs="Times New Roman"/>
                <w:kern w:val="2"/>
                <w:sz w:val="24"/>
                <w:szCs w:val="24"/>
                <w:lang w:eastAsia="ar-SA"/>
              </w:rPr>
            </w:pPr>
            <w:r w:rsidRPr="00D52B71">
              <w:rPr>
                <w:rFonts w:ascii="PT Astra Serif" w:eastAsia="Times New Roman" w:hAnsi="PT Astra Serif" w:cs="Times New Roman"/>
                <w:kern w:val="2"/>
                <w:lang w:eastAsia="ar-SA"/>
              </w:rPr>
              <w:t xml:space="preserve">Всхожесть семян  не менее 75 %. </w:t>
            </w:r>
          </w:p>
          <w:p w:rsidR="00D52B71" w:rsidRPr="00D52B71" w:rsidRDefault="00D52B71" w:rsidP="00D52B71">
            <w:pPr>
              <w:suppressAutoHyphens/>
              <w:spacing w:after="0"/>
              <w:jc w:val="both"/>
              <w:rPr>
                <w:rFonts w:ascii="PT Astra Serif" w:eastAsia="Times New Roman" w:hAnsi="PT Astra Serif" w:cs="Times New Roman"/>
                <w:sz w:val="24"/>
                <w:szCs w:val="24"/>
                <w:lang w:eastAsia="ar-SA"/>
              </w:rPr>
            </w:pPr>
            <w:r w:rsidRPr="00D52B71">
              <w:rPr>
                <w:rFonts w:ascii="PT Astra Serif" w:eastAsia="Times New Roman" w:hAnsi="PT Astra Serif" w:cs="Times New Roman"/>
                <w:kern w:val="2"/>
                <w:lang w:eastAsia="ar-SA"/>
              </w:rPr>
              <w:t>Влажность не менее 15%.</w:t>
            </w:r>
          </w:p>
          <w:p w:rsidR="00D52B71" w:rsidRPr="00D52B71" w:rsidRDefault="00D52B71" w:rsidP="00D52B71">
            <w:pPr>
              <w:suppressAutoHyphens/>
              <w:spacing w:after="0"/>
              <w:jc w:val="both"/>
              <w:rPr>
                <w:rFonts w:ascii="PT Astra Serif" w:eastAsia="Calibri" w:hAnsi="PT Astra Serif" w:cs="Times New Roman"/>
                <w:bCs/>
                <w:kern w:val="2"/>
                <w:sz w:val="24"/>
                <w:szCs w:val="24"/>
                <w:lang w:eastAsia="ar-SA"/>
              </w:rPr>
            </w:pPr>
            <w:r w:rsidRPr="00D52B71">
              <w:rPr>
                <w:rFonts w:ascii="PT Astra Serif" w:eastAsia="Times New Roman" w:hAnsi="PT Astra Serif" w:cs="Times New Roman"/>
                <w:kern w:val="2"/>
                <w:lang w:eastAsia="ar-SA"/>
              </w:rPr>
              <w:t>В соответствии с ГОСТ </w:t>
            </w:r>
            <w:proofErr w:type="gramStart"/>
            <w:r w:rsidRPr="00D52B71">
              <w:rPr>
                <w:rFonts w:ascii="PT Astra Serif" w:eastAsia="Times New Roman" w:hAnsi="PT Astra Serif" w:cs="Times New Roman"/>
                <w:kern w:val="2"/>
                <w:lang w:eastAsia="ar-SA"/>
              </w:rPr>
              <w:t>Р</w:t>
            </w:r>
            <w:proofErr w:type="gramEnd"/>
            <w:r w:rsidRPr="00D52B71">
              <w:rPr>
                <w:rFonts w:ascii="PT Astra Serif" w:eastAsia="Times New Roman" w:hAnsi="PT Astra Serif" w:cs="Times New Roman"/>
                <w:kern w:val="2"/>
                <w:lang w:eastAsia="ar-SA"/>
              </w:rPr>
              <w:t> 52325-2005</w:t>
            </w:r>
          </w:p>
        </w:tc>
        <w:tc>
          <w:tcPr>
            <w:tcW w:w="1887" w:type="pct"/>
            <w:tcBorders>
              <w:top w:val="single" w:sz="4" w:space="0" w:color="auto"/>
              <w:left w:val="single" w:sz="4" w:space="0" w:color="000000"/>
              <w:bottom w:val="single" w:sz="4" w:space="0" w:color="auto"/>
              <w:right w:val="single" w:sz="4" w:space="0" w:color="000000"/>
            </w:tcBorders>
            <w:hideMark/>
          </w:tcPr>
          <w:p w:rsidR="00D52B71" w:rsidRPr="00D52B71" w:rsidRDefault="00D52B71" w:rsidP="00D52B71">
            <w:pPr>
              <w:suppressAutoHyphens/>
              <w:spacing w:after="60"/>
              <w:jc w:val="center"/>
              <w:rPr>
                <w:rFonts w:ascii="Times New Roman" w:eastAsia="Times New Roman" w:hAnsi="Times New Roman" w:cs="Times New Roman"/>
                <w:kern w:val="2"/>
                <w:sz w:val="24"/>
                <w:szCs w:val="24"/>
                <w:lang w:eastAsia="ar-SA"/>
              </w:rPr>
            </w:pPr>
            <w:r w:rsidRPr="00D52B71">
              <w:rPr>
                <w:rFonts w:ascii="Times New Roman" w:eastAsia="Times New Roman" w:hAnsi="Times New Roman" w:cs="Times New Roman"/>
                <w:kern w:val="2"/>
                <w:sz w:val="24"/>
                <w:szCs w:val="24"/>
                <w:lang w:eastAsia="ar-SA"/>
              </w:rPr>
              <w:t>Российская Федерация</w:t>
            </w:r>
          </w:p>
        </w:tc>
      </w:tr>
    </w:tbl>
    <w:p w:rsidR="00D52B71" w:rsidRPr="00D52B71" w:rsidRDefault="00D52B71" w:rsidP="00D52B71">
      <w:pPr>
        <w:spacing w:after="0" w:line="240" w:lineRule="auto"/>
        <w:ind w:firstLine="567"/>
        <w:jc w:val="both"/>
        <w:rPr>
          <w:rFonts w:ascii="Times New Roman" w:eastAsia="Calibri" w:hAnsi="Times New Roman" w:cs="Times New Roman"/>
        </w:rPr>
      </w:pPr>
    </w:p>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F2D" w:rsidRDefault="00E27F2D" w:rsidP="00DB6F4F">
      <w:pPr>
        <w:spacing w:after="0" w:line="240" w:lineRule="auto"/>
      </w:pPr>
      <w:r>
        <w:separator/>
      </w:r>
    </w:p>
  </w:endnote>
  <w:endnote w:type="continuationSeparator" w:id="0">
    <w:p w:rsidR="00E27F2D" w:rsidRDefault="00E27F2D"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F2D" w:rsidRDefault="00E27F2D" w:rsidP="00DB6F4F">
      <w:pPr>
        <w:spacing w:after="0" w:line="240" w:lineRule="auto"/>
      </w:pPr>
      <w:r>
        <w:separator/>
      </w:r>
    </w:p>
  </w:footnote>
  <w:footnote w:type="continuationSeparator" w:id="0">
    <w:p w:rsidR="00E27F2D" w:rsidRDefault="00E27F2D"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C7D82"/>
    <w:rsid w:val="001848A8"/>
    <w:rsid w:val="001910ED"/>
    <w:rsid w:val="001E3C0D"/>
    <w:rsid w:val="002D28ED"/>
    <w:rsid w:val="002D441F"/>
    <w:rsid w:val="00385A20"/>
    <w:rsid w:val="003E0A7D"/>
    <w:rsid w:val="003E27EC"/>
    <w:rsid w:val="003F249A"/>
    <w:rsid w:val="00406F35"/>
    <w:rsid w:val="00416FEE"/>
    <w:rsid w:val="00447595"/>
    <w:rsid w:val="00513E06"/>
    <w:rsid w:val="006F1811"/>
    <w:rsid w:val="007A2058"/>
    <w:rsid w:val="00813805"/>
    <w:rsid w:val="008B4384"/>
    <w:rsid w:val="008C50E7"/>
    <w:rsid w:val="008F653E"/>
    <w:rsid w:val="00953BDA"/>
    <w:rsid w:val="00974B85"/>
    <w:rsid w:val="00981928"/>
    <w:rsid w:val="009A29D8"/>
    <w:rsid w:val="009F0CCF"/>
    <w:rsid w:val="009F733F"/>
    <w:rsid w:val="00AB2354"/>
    <w:rsid w:val="00B23E85"/>
    <w:rsid w:val="00B35BD1"/>
    <w:rsid w:val="00BE4E86"/>
    <w:rsid w:val="00C40DDC"/>
    <w:rsid w:val="00C4452E"/>
    <w:rsid w:val="00C5711E"/>
    <w:rsid w:val="00C63EA1"/>
    <w:rsid w:val="00CD5AF1"/>
    <w:rsid w:val="00D215A1"/>
    <w:rsid w:val="00D52B71"/>
    <w:rsid w:val="00D76B73"/>
    <w:rsid w:val="00DB6F4F"/>
    <w:rsid w:val="00DD782A"/>
    <w:rsid w:val="00E27F2D"/>
    <w:rsid w:val="00E62B2B"/>
    <w:rsid w:val="00EA0A4A"/>
    <w:rsid w:val="00F063AC"/>
    <w:rsid w:val="00F938AA"/>
    <w:rsid w:val="00F94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2417">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79852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DFA6-E4CC-46F7-BE1F-934139ED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10158</Words>
  <Characters>57904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13</cp:revision>
  <cp:lastPrinted>2021-04-19T05:46:00Z</cp:lastPrinted>
  <dcterms:created xsi:type="dcterms:W3CDTF">2020-04-09T10:48:00Z</dcterms:created>
  <dcterms:modified xsi:type="dcterms:W3CDTF">2021-04-19T05:47:00Z</dcterms:modified>
</cp:coreProperties>
</file>