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0A3A84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9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bookmarkStart w:id="0" w:name="_GoBack"/>
      <w:bookmarkEnd w:id="0"/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Pr="000A3A84" w:rsidRDefault="000A3A84" w:rsidP="000A3A84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r w:rsidRPr="000A3A84">
        <w:rPr>
          <w:sz w:val="24"/>
          <w:szCs w:val="24"/>
          <w:u w:val="single"/>
        </w:rPr>
        <w:t>06 ноября 2020 года</w:t>
      </w:r>
      <w:r w:rsidR="00F221CB"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0A3A84">
        <w:rPr>
          <w:sz w:val="24"/>
          <w:szCs w:val="24"/>
          <w:u w:val="single"/>
        </w:rPr>
        <w:t>1657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F6670" w:rsidRDefault="002F6670" w:rsidP="0037056B">
      <w:pPr>
        <w:rPr>
          <w:sz w:val="24"/>
          <w:szCs w:val="24"/>
        </w:rPr>
      </w:pPr>
    </w:p>
    <w:p w:rsidR="002F6670" w:rsidRDefault="002F6670" w:rsidP="002F6670">
      <w:pPr>
        <w:suppressAutoHyphens w:val="0"/>
        <w:autoSpaceDE w:val="0"/>
        <w:autoSpaceDN w:val="0"/>
        <w:adjustRightInd w:val="0"/>
        <w:outlineLvl w:val="0"/>
        <w:rPr>
          <w:rFonts w:eastAsia="Calibri"/>
          <w:bCs/>
          <w:color w:val="26282F"/>
          <w:sz w:val="24"/>
          <w:szCs w:val="24"/>
          <w:lang w:eastAsia="ru-RU"/>
        </w:rPr>
      </w:pPr>
      <w:r w:rsidRPr="002F6670">
        <w:rPr>
          <w:rFonts w:eastAsia="Calibri"/>
          <w:bCs/>
          <w:color w:val="26282F"/>
          <w:sz w:val="24"/>
          <w:szCs w:val="24"/>
          <w:lang w:eastAsia="ru-RU"/>
        </w:rPr>
        <w:t xml:space="preserve">О признании </w:t>
      </w:r>
      <w:proofErr w:type="gramStart"/>
      <w:r w:rsidRPr="002F6670">
        <w:rPr>
          <w:rFonts w:eastAsia="Calibri"/>
          <w:bCs/>
          <w:color w:val="26282F"/>
          <w:sz w:val="24"/>
          <w:szCs w:val="24"/>
          <w:lang w:eastAsia="ru-RU"/>
        </w:rPr>
        <w:t>утратившими</w:t>
      </w:r>
      <w:proofErr w:type="gramEnd"/>
      <w:r w:rsidRPr="002F6670">
        <w:rPr>
          <w:rFonts w:eastAsia="Calibri"/>
          <w:bCs/>
          <w:color w:val="26282F"/>
          <w:sz w:val="24"/>
          <w:szCs w:val="24"/>
          <w:lang w:eastAsia="ru-RU"/>
        </w:rPr>
        <w:t xml:space="preserve"> силу </w:t>
      </w:r>
    </w:p>
    <w:p w:rsidR="002F6670" w:rsidRDefault="002F6670" w:rsidP="002F6670">
      <w:pPr>
        <w:suppressAutoHyphens w:val="0"/>
        <w:autoSpaceDE w:val="0"/>
        <w:autoSpaceDN w:val="0"/>
        <w:adjustRightInd w:val="0"/>
        <w:outlineLvl w:val="0"/>
        <w:rPr>
          <w:rFonts w:eastAsia="Calibri"/>
          <w:bCs/>
          <w:color w:val="26282F"/>
          <w:sz w:val="24"/>
          <w:szCs w:val="24"/>
          <w:lang w:eastAsia="ru-RU"/>
        </w:rPr>
      </w:pPr>
      <w:r>
        <w:rPr>
          <w:rFonts w:eastAsia="Calibri"/>
          <w:bCs/>
          <w:color w:val="26282F"/>
          <w:sz w:val="24"/>
          <w:szCs w:val="24"/>
          <w:lang w:eastAsia="ru-RU"/>
        </w:rPr>
        <w:t>н</w:t>
      </w:r>
      <w:r w:rsidRPr="002F6670">
        <w:rPr>
          <w:rFonts w:eastAsia="Calibri"/>
          <w:bCs/>
          <w:color w:val="26282F"/>
          <w:sz w:val="24"/>
          <w:szCs w:val="24"/>
          <w:lang w:eastAsia="ru-RU"/>
        </w:rPr>
        <w:t>екоторых</w:t>
      </w:r>
      <w:r>
        <w:rPr>
          <w:rFonts w:eastAsia="Calibri"/>
          <w:bCs/>
          <w:color w:val="26282F"/>
          <w:sz w:val="24"/>
          <w:szCs w:val="24"/>
          <w:lang w:eastAsia="ru-RU"/>
        </w:rPr>
        <w:t xml:space="preserve"> </w:t>
      </w:r>
      <w:r w:rsidRPr="002F6670">
        <w:rPr>
          <w:rFonts w:eastAsia="Calibri"/>
          <w:bCs/>
          <w:color w:val="26282F"/>
          <w:sz w:val="24"/>
          <w:szCs w:val="24"/>
          <w:lang w:eastAsia="ru-RU"/>
        </w:rPr>
        <w:t xml:space="preserve">постановлений </w:t>
      </w:r>
    </w:p>
    <w:p w:rsidR="002F6670" w:rsidRPr="002F6670" w:rsidRDefault="002F6670" w:rsidP="002F6670">
      <w:pPr>
        <w:suppressAutoHyphens w:val="0"/>
        <w:autoSpaceDE w:val="0"/>
        <w:autoSpaceDN w:val="0"/>
        <w:adjustRightInd w:val="0"/>
        <w:outlineLvl w:val="0"/>
        <w:rPr>
          <w:rFonts w:eastAsia="Calibri"/>
          <w:bCs/>
          <w:color w:val="26282F"/>
          <w:sz w:val="24"/>
          <w:szCs w:val="24"/>
          <w:lang w:eastAsia="ru-RU"/>
        </w:rPr>
      </w:pPr>
      <w:r w:rsidRPr="002F6670">
        <w:rPr>
          <w:rFonts w:eastAsia="Calibri"/>
          <w:bCs/>
          <w:color w:val="26282F"/>
          <w:sz w:val="24"/>
          <w:szCs w:val="24"/>
          <w:lang w:eastAsia="ru-RU"/>
        </w:rPr>
        <w:t>администрации города Югорска</w:t>
      </w:r>
    </w:p>
    <w:p w:rsidR="002F6670" w:rsidRPr="002F6670" w:rsidRDefault="002F6670" w:rsidP="002F6670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2F6670" w:rsidRDefault="002F6670" w:rsidP="002F6670">
      <w:pPr>
        <w:suppressAutoHyphens w:val="0"/>
        <w:rPr>
          <w:b/>
          <w:sz w:val="24"/>
          <w:szCs w:val="24"/>
          <w:lang w:eastAsia="ru-RU"/>
        </w:rPr>
      </w:pPr>
    </w:p>
    <w:p w:rsidR="002F6670" w:rsidRPr="002F6670" w:rsidRDefault="002F6670" w:rsidP="002F6670">
      <w:pPr>
        <w:suppressAutoHyphens w:val="0"/>
        <w:rPr>
          <w:b/>
          <w:sz w:val="24"/>
          <w:szCs w:val="24"/>
          <w:lang w:eastAsia="ru-RU"/>
        </w:rPr>
      </w:pPr>
    </w:p>
    <w:p w:rsidR="002F6670" w:rsidRPr="002F6670" w:rsidRDefault="002F6670" w:rsidP="002F6670">
      <w:pPr>
        <w:suppressAutoHyphens w:val="0"/>
        <w:spacing w:line="276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2F6670">
        <w:rPr>
          <w:rFonts w:eastAsia="Calibri"/>
          <w:sz w:val="24"/>
          <w:szCs w:val="24"/>
          <w:lang w:eastAsia="ru-RU"/>
        </w:rPr>
        <w:t>В соответствии со статьей 269.2 Бюджетного кодекса Российской Федерации, статьей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нужд»:</w:t>
      </w:r>
    </w:p>
    <w:p w:rsidR="002F6670" w:rsidRPr="00FA0658" w:rsidRDefault="002F6670" w:rsidP="00FA0658">
      <w:pPr>
        <w:ind w:firstLine="709"/>
        <w:jc w:val="both"/>
        <w:rPr>
          <w:sz w:val="24"/>
          <w:szCs w:val="24"/>
          <w:lang w:eastAsia="ru-RU"/>
        </w:rPr>
      </w:pPr>
      <w:r w:rsidRPr="00FA0658">
        <w:rPr>
          <w:sz w:val="24"/>
          <w:szCs w:val="24"/>
          <w:lang w:eastAsia="ru-RU"/>
        </w:rPr>
        <w:t>1. Признать утратившими силу постановления администрации города Югорска:</w:t>
      </w:r>
    </w:p>
    <w:p w:rsidR="002F6670" w:rsidRPr="00FA0658" w:rsidRDefault="002F6670" w:rsidP="00FA0658">
      <w:pPr>
        <w:ind w:firstLine="709"/>
        <w:jc w:val="both"/>
        <w:rPr>
          <w:sz w:val="24"/>
          <w:szCs w:val="24"/>
          <w:lang w:eastAsia="ru-RU"/>
        </w:rPr>
      </w:pPr>
      <w:r w:rsidRPr="00FA0658">
        <w:rPr>
          <w:sz w:val="24"/>
          <w:szCs w:val="24"/>
          <w:lang w:eastAsia="ru-RU"/>
        </w:rPr>
        <w:t>- от 18.07.2018 № 1992 «О порядке осуществления внутреннего муниципального финансового контроля в сфере закупок товаров, работ, услуг для обеспечения муниципальных нужд»;</w:t>
      </w:r>
    </w:p>
    <w:p w:rsidR="002F6670" w:rsidRPr="002F6670" w:rsidRDefault="002F6670" w:rsidP="00FA0658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2F6670">
        <w:rPr>
          <w:sz w:val="24"/>
          <w:szCs w:val="24"/>
          <w:lang w:eastAsia="ru-RU"/>
        </w:rPr>
        <w:t>- от 05.10.2018 № 2728 «О порядке осуществления внутреннего муниципального финансового контроля управлением контроля администрации города Югорска»;</w:t>
      </w:r>
    </w:p>
    <w:p w:rsidR="002F6670" w:rsidRPr="002F6670" w:rsidRDefault="002F6670" w:rsidP="00FA0658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2F6670">
        <w:rPr>
          <w:sz w:val="24"/>
          <w:szCs w:val="24"/>
          <w:lang w:eastAsia="ru-RU"/>
        </w:rPr>
        <w:t>- от 24.12.2018  № 3556 «О внесении изменений в постановление администрации города Югорска от 05.10.2018 № 2728 «О порядке осуществления внутреннего муниципального финансового контроля управлением контроля администрации города Югорска»;</w:t>
      </w:r>
    </w:p>
    <w:p w:rsidR="002F6670" w:rsidRPr="002F6670" w:rsidRDefault="002F6670" w:rsidP="00FA0658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2F6670">
        <w:rPr>
          <w:sz w:val="24"/>
          <w:szCs w:val="24"/>
          <w:lang w:eastAsia="ru-RU"/>
        </w:rPr>
        <w:t>- от 26.09.2019 № 2094 «О внесении изменений в постановление администрации города Югорска от 05.10.2018 № 2728 «О порядке осуществления внутреннего муниципального финансового контроля управлением контроля администрации города Югорска»;</w:t>
      </w:r>
    </w:p>
    <w:p w:rsidR="002F6670" w:rsidRPr="002F6670" w:rsidRDefault="002F6670" w:rsidP="00FA0658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2F6670">
        <w:rPr>
          <w:sz w:val="24"/>
          <w:szCs w:val="24"/>
          <w:lang w:eastAsia="ru-RU"/>
        </w:rPr>
        <w:t>- от 18.06.2020 № 795 «О внесении изменений в постановление администрации города Югорска от 05.10.2018 № 2728 «О порядке осуществления внутреннего муниципального финансового контроля управлением контроля администрации города Югорска»;</w:t>
      </w:r>
    </w:p>
    <w:p w:rsidR="002F6670" w:rsidRPr="002F6670" w:rsidRDefault="002F6670" w:rsidP="00FA0658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2F6670">
        <w:rPr>
          <w:sz w:val="24"/>
          <w:szCs w:val="24"/>
          <w:lang w:eastAsia="ru-RU"/>
        </w:rPr>
        <w:t>- от 24.12.2018 № 3557 «Об утверждении стандарта осуществления внутреннего муниципального финансового контроля управлением контроля администрации города Югорска»;</w:t>
      </w:r>
    </w:p>
    <w:p w:rsidR="002F6670" w:rsidRPr="002F6670" w:rsidRDefault="002F6670" w:rsidP="00FA0658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2F6670">
        <w:rPr>
          <w:sz w:val="24"/>
          <w:szCs w:val="24"/>
          <w:lang w:eastAsia="ru-RU"/>
        </w:rPr>
        <w:t xml:space="preserve"> - от 26.09.2019 № 2093 «О внесении изменений в постановление администрации города Югорска от 24.12.2018 № 3557 «Об утверждении стандарта осуществления внутреннего муниципального финансового контроля управлением контроля администрации города Югорска»; </w:t>
      </w:r>
    </w:p>
    <w:p w:rsidR="002F6670" w:rsidRPr="002F6670" w:rsidRDefault="002F6670" w:rsidP="00FA0658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2F6670">
        <w:rPr>
          <w:sz w:val="24"/>
          <w:szCs w:val="24"/>
          <w:lang w:eastAsia="ru-RU"/>
        </w:rPr>
        <w:t>- от 02.07.2020 № 858 «О внесении изменений в постановление администрации города Югорска от 24.12.2018 № 3557 «Об утверждении стандарта осуществления внутреннего муниципального финансового контроля управлением контроля администрации города Югорска».</w:t>
      </w:r>
    </w:p>
    <w:p w:rsidR="002F6670" w:rsidRPr="002F6670" w:rsidRDefault="002F6670" w:rsidP="00FA0658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2F6670">
        <w:rPr>
          <w:sz w:val="24"/>
          <w:szCs w:val="24"/>
          <w:lang w:eastAsia="ru-RU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2F6670" w:rsidRPr="002F6670" w:rsidRDefault="002F6670" w:rsidP="00FA0658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2F6670">
        <w:rPr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2F6670" w:rsidRPr="002F6670" w:rsidRDefault="002F6670" w:rsidP="00FA0658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2F6670">
        <w:rPr>
          <w:sz w:val="24"/>
          <w:szCs w:val="24"/>
          <w:lang w:eastAsia="ru-RU"/>
        </w:rPr>
        <w:lastRenderedPageBreak/>
        <w:t xml:space="preserve">4. </w:t>
      </w:r>
      <w:proofErr w:type="gramStart"/>
      <w:r w:rsidRPr="002F6670">
        <w:rPr>
          <w:sz w:val="24"/>
          <w:szCs w:val="24"/>
          <w:lang w:eastAsia="ru-RU"/>
        </w:rPr>
        <w:t>Контроль за</w:t>
      </w:r>
      <w:proofErr w:type="gramEnd"/>
      <w:r w:rsidRPr="002F6670">
        <w:rPr>
          <w:sz w:val="24"/>
          <w:szCs w:val="24"/>
          <w:lang w:eastAsia="ru-RU"/>
        </w:rPr>
        <w:t xml:space="preserve"> выполнением постановления возложить на начальника управления контроля администрации города Югорска А.И. </w:t>
      </w:r>
      <w:proofErr w:type="spellStart"/>
      <w:r w:rsidRPr="002F6670">
        <w:rPr>
          <w:sz w:val="24"/>
          <w:szCs w:val="24"/>
          <w:lang w:eastAsia="ru-RU"/>
        </w:rPr>
        <w:t>Ганчана</w:t>
      </w:r>
      <w:proofErr w:type="spellEnd"/>
      <w:r w:rsidRPr="002F6670">
        <w:rPr>
          <w:sz w:val="24"/>
          <w:szCs w:val="24"/>
          <w:lang w:eastAsia="ru-RU"/>
        </w:rPr>
        <w:t>.</w:t>
      </w:r>
    </w:p>
    <w:p w:rsidR="002F6670" w:rsidRDefault="002F6670" w:rsidP="00FA0658">
      <w:pPr>
        <w:suppressAutoHyphens w:val="0"/>
        <w:ind w:firstLine="851"/>
        <w:jc w:val="both"/>
        <w:rPr>
          <w:sz w:val="24"/>
          <w:szCs w:val="24"/>
          <w:lang w:eastAsia="ru-RU"/>
        </w:rPr>
      </w:pPr>
    </w:p>
    <w:p w:rsidR="00FA0658" w:rsidRDefault="00FA0658" w:rsidP="00FA0658">
      <w:pPr>
        <w:suppressAutoHyphens w:val="0"/>
        <w:ind w:firstLine="851"/>
        <w:jc w:val="both"/>
        <w:rPr>
          <w:sz w:val="24"/>
          <w:szCs w:val="24"/>
          <w:lang w:eastAsia="ru-RU"/>
        </w:rPr>
      </w:pPr>
    </w:p>
    <w:p w:rsidR="00FA0658" w:rsidRPr="002F6670" w:rsidRDefault="00FA0658" w:rsidP="00FA0658">
      <w:pPr>
        <w:suppressAutoHyphens w:val="0"/>
        <w:ind w:firstLine="851"/>
        <w:jc w:val="both"/>
        <w:rPr>
          <w:sz w:val="24"/>
          <w:szCs w:val="24"/>
          <w:lang w:eastAsia="ru-RU"/>
        </w:rPr>
      </w:pPr>
    </w:p>
    <w:p w:rsidR="00FA0658" w:rsidRPr="00FA0658" w:rsidRDefault="00FA0658" w:rsidP="00FA0658">
      <w:pPr>
        <w:jc w:val="both"/>
        <w:rPr>
          <w:b/>
          <w:sz w:val="24"/>
          <w:szCs w:val="24"/>
        </w:rPr>
      </w:pPr>
      <w:proofErr w:type="gramStart"/>
      <w:r w:rsidRPr="00FA0658">
        <w:rPr>
          <w:b/>
          <w:sz w:val="24"/>
          <w:szCs w:val="24"/>
        </w:rPr>
        <w:t>Исполняющий</w:t>
      </w:r>
      <w:proofErr w:type="gramEnd"/>
      <w:r w:rsidRPr="00FA0658">
        <w:rPr>
          <w:b/>
          <w:sz w:val="24"/>
          <w:szCs w:val="24"/>
        </w:rPr>
        <w:t xml:space="preserve"> обязанности</w:t>
      </w:r>
    </w:p>
    <w:p w:rsidR="00FA0658" w:rsidRPr="00FA0658" w:rsidRDefault="00FA0658" w:rsidP="00FA0658">
      <w:pPr>
        <w:jc w:val="both"/>
        <w:rPr>
          <w:b/>
          <w:sz w:val="24"/>
          <w:szCs w:val="24"/>
        </w:rPr>
      </w:pPr>
      <w:r w:rsidRPr="00FA0658">
        <w:rPr>
          <w:b/>
          <w:sz w:val="24"/>
          <w:szCs w:val="24"/>
        </w:rPr>
        <w:t>главы города Югорска                                                                                                    Д.А. Крылов</w:t>
      </w:r>
    </w:p>
    <w:p w:rsidR="004C7BD0" w:rsidRDefault="004C7BD0" w:rsidP="0037056B">
      <w:pPr>
        <w:rPr>
          <w:sz w:val="24"/>
          <w:szCs w:val="24"/>
        </w:rPr>
      </w:pPr>
    </w:p>
    <w:p w:rsidR="00FA0658" w:rsidRDefault="00FA0658" w:rsidP="0037056B">
      <w:pPr>
        <w:rPr>
          <w:sz w:val="24"/>
          <w:szCs w:val="24"/>
        </w:rPr>
      </w:pPr>
    </w:p>
    <w:p w:rsidR="00FA0658" w:rsidRDefault="00FA0658" w:rsidP="0037056B">
      <w:pPr>
        <w:rPr>
          <w:sz w:val="24"/>
          <w:szCs w:val="24"/>
        </w:rPr>
      </w:pPr>
    </w:p>
    <w:sectPr w:rsidR="00FA0658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8EE4FDD"/>
    <w:multiLevelType w:val="hybridMultilevel"/>
    <w:tmpl w:val="7F461300"/>
    <w:lvl w:ilvl="0" w:tplc="5EA2EB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A3A84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2F6670"/>
    <w:rsid w:val="003642AD"/>
    <w:rsid w:val="0037056B"/>
    <w:rsid w:val="003D688F"/>
    <w:rsid w:val="00423003"/>
    <w:rsid w:val="00447A01"/>
    <w:rsid w:val="004B0DBB"/>
    <w:rsid w:val="004C6A75"/>
    <w:rsid w:val="004C7BD0"/>
    <w:rsid w:val="00510950"/>
    <w:rsid w:val="0053339B"/>
    <w:rsid w:val="00624190"/>
    <w:rsid w:val="0065328E"/>
    <w:rsid w:val="006B3FA0"/>
    <w:rsid w:val="006F6444"/>
    <w:rsid w:val="00713C1C"/>
    <w:rsid w:val="007268A4"/>
    <w:rsid w:val="00730017"/>
    <w:rsid w:val="00733789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0658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 w:unhideWhenUsed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c">
    <w:name w:val="Гипертекстовая ссылка"/>
    <w:uiPriority w:val="99"/>
    <w:rsid w:val="00733789"/>
    <w:rPr>
      <w:color w:val="106BBE"/>
    </w:rPr>
  </w:style>
  <w:style w:type="paragraph" w:customStyle="1" w:styleId="ad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1">
    <w:name w:val="Верхний колонтитул Знак"/>
    <w:basedOn w:val="a0"/>
    <w:link w:val="af0"/>
    <w:rsid w:val="00733789"/>
    <w:rPr>
      <w:rFonts w:ascii="Arial" w:eastAsia="Times New Roman" w:hAnsi="Arial"/>
      <w:sz w:val="18"/>
      <w:szCs w:val="18"/>
      <w:lang w:val="x-none"/>
    </w:rPr>
  </w:style>
  <w:style w:type="paragraph" w:styleId="af2">
    <w:name w:val="foot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21</cp:revision>
  <cp:lastPrinted>2020-11-05T11:05:00Z</cp:lastPrinted>
  <dcterms:created xsi:type="dcterms:W3CDTF">2011-11-15T08:57:00Z</dcterms:created>
  <dcterms:modified xsi:type="dcterms:W3CDTF">2020-11-06T09:50:00Z</dcterms:modified>
</cp:coreProperties>
</file>