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E69B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7E69BA" w:rsidRPr="00247F0F" w:rsidRDefault="007E69BA" w:rsidP="00247F0F">
      <w:pPr>
        <w:jc w:val="both"/>
        <w:rPr>
          <w:rFonts w:ascii="Times New Roman" w:eastAsia="Calibri" w:hAnsi="Times New Roman" w:cs="Times New Roman"/>
        </w:rPr>
      </w:pPr>
      <w:r w:rsidRPr="00247F0F">
        <w:rPr>
          <w:rFonts w:ascii="Times New Roman" w:eastAsia="Calibri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247F0F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247F0F">
        <w:rPr>
          <w:rFonts w:ascii="Times New Roman" w:eastAsia="Calibri" w:hAnsi="Times New Roman" w:cs="Times New Roman"/>
        </w:rPr>
        <w:t xml:space="preserve">. </w:t>
      </w:r>
      <w:proofErr w:type="gramStart"/>
      <w:r w:rsidRPr="00247F0F">
        <w:rPr>
          <w:rFonts w:ascii="Times New Roman" w:eastAsia="Calibri" w:hAnsi="Times New Roman" w:cs="Times New Roman"/>
          <w:b/>
        </w:rPr>
        <w:t xml:space="preserve">Для выполнения работ по </w:t>
      </w:r>
      <w:r w:rsidR="007A1AA0" w:rsidRPr="00247F0F">
        <w:rPr>
          <w:rFonts w:ascii="Times New Roman" w:eastAsia="Calibri" w:hAnsi="Times New Roman" w:cs="Times New Roman"/>
          <w:b/>
        </w:rPr>
        <w:t xml:space="preserve">ремонту </w:t>
      </w:r>
      <w:r w:rsidR="00BF2A34" w:rsidRPr="00247F0F">
        <w:rPr>
          <w:rFonts w:ascii="Times New Roman" w:eastAsia="Calibri" w:hAnsi="Times New Roman" w:cs="Times New Roman"/>
          <w:b/>
        </w:rPr>
        <w:t>фасадов</w:t>
      </w:r>
      <w:r w:rsidR="007A1AA0" w:rsidRPr="00247F0F">
        <w:rPr>
          <w:rFonts w:ascii="Times New Roman" w:eastAsia="Calibri" w:hAnsi="Times New Roman" w:cs="Times New Roman"/>
          <w:b/>
        </w:rPr>
        <w:t xml:space="preserve"> в МБУ </w:t>
      </w:r>
      <w:r w:rsidR="00BF2A34" w:rsidRPr="00247F0F">
        <w:rPr>
          <w:rFonts w:ascii="Times New Roman" w:eastAsia="Calibri" w:hAnsi="Times New Roman" w:cs="Times New Roman"/>
          <w:b/>
        </w:rPr>
        <w:t xml:space="preserve">ДО </w:t>
      </w:r>
      <w:r w:rsidR="007A1AA0" w:rsidRPr="00247F0F">
        <w:rPr>
          <w:rFonts w:ascii="Times New Roman" w:eastAsia="Calibri" w:hAnsi="Times New Roman" w:cs="Times New Roman"/>
          <w:b/>
        </w:rPr>
        <w:t>«</w:t>
      </w:r>
      <w:r w:rsidR="00BF2A34" w:rsidRPr="00247F0F">
        <w:rPr>
          <w:rFonts w:ascii="Times New Roman" w:eastAsia="Calibri" w:hAnsi="Times New Roman" w:cs="Times New Roman"/>
          <w:b/>
        </w:rPr>
        <w:t>Детская</w:t>
      </w:r>
      <w:r w:rsidR="007A1AA0" w:rsidRPr="00247F0F">
        <w:rPr>
          <w:rFonts w:ascii="Times New Roman" w:eastAsia="Calibri" w:hAnsi="Times New Roman" w:cs="Times New Roman"/>
          <w:b/>
        </w:rPr>
        <w:t xml:space="preserve"> школа</w:t>
      </w:r>
      <w:r w:rsidR="00BF2A34" w:rsidRPr="00247F0F">
        <w:rPr>
          <w:rFonts w:ascii="Times New Roman" w:eastAsia="Calibri" w:hAnsi="Times New Roman" w:cs="Times New Roman"/>
          <w:b/>
        </w:rPr>
        <w:t xml:space="preserve"> искусств</w:t>
      </w:r>
      <w:r w:rsidR="007A1AA0" w:rsidRPr="00247F0F">
        <w:rPr>
          <w:rFonts w:ascii="Times New Roman" w:eastAsia="Calibri" w:hAnsi="Times New Roman" w:cs="Times New Roman"/>
          <w:b/>
        </w:rPr>
        <w:t>»</w:t>
      </w:r>
      <w:r w:rsidRPr="00247F0F">
        <w:rPr>
          <w:rFonts w:ascii="Times New Roman" w:eastAsia="Calibri" w:hAnsi="Times New Roman" w:cs="Times New Roman"/>
          <w:b/>
        </w:rPr>
        <w:t xml:space="preserve"> в городе </w:t>
      </w:r>
      <w:proofErr w:type="spellStart"/>
      <w:r w:rsidRPr="00247F0F">
        <w:rPr>
          <w:rFonts w:ascii="Times New Roman" w:eastAsia="Calibri" w:hAnsi="Times New Roman" w:cs="Times New Roman"/>
          <w:b/>
        </w:rPr>
        <w:t>Югорске</w:t>
      </w:r>
      <w:proofErr w:type="spellEnd"/>
      <w:r w:rsidRPr="00247F0F">
        <w:rPr>
          <w:rFonts w:ascii="Times New Roman" w:eastAsia="Calibri" w:hAnsi="Times New Roman" w:cs="Times New Roman"/>
          <w:b/>
        </w:rPr>
        <w:t xml:space="preserve">, </w:t>
      </w:r>
      <w:r w:rsidRPr="00247F0F">
        <w:rPr>
          <w:rFonts w:ascii="Times New Roman" w:eastAsia="Calibri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247F0F">
        <w:rPr>
          <w:rFonts w:ascii="Times New Roman" w:eastAsia="Calibri" w:hAnsi="Times New Roman" w:cs="Times New Roman"/>
        </w:rPr>
        <w:t>Югорска</w:t>
      </w:r>
      <w:proofErr w:type="spellEnd"/>
      <w:r w:rsidRPr="00247F0F">
        <w:rPr>
          <w:rFonts w:ascii="Times New Roman" w:eastAsia="Calibri" w:hAnsi="Times New Roman" w:cs="Times New Roman"/>
        </w:rPr>
        <w:t>, осуществляющими функции нормативно-правового регулирования в сфере строительства.</w:t>
      </w:r>
      <w:proofErr w:type="gramEnd"/>
    </w:p>
    <w:tbl>
      <w:tblPr>
        <w:tblW w:w="159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916"/>
      </w:tblGrid>
      <w:tr w:rsidR="00D932C0" w:rsidRPr="00D932C0" w:rsidTr="00D932C0">
        <w:trPr>
          <w:trHeight w:val="255"/>
        </w:trPr>
        <w:tc>
          <w:tcPr>
            <w:tcW w:w="1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A34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ЛОКАЛЬНЫЙ СМЕТНЫЙ РАСЧЕТ</w:t>
            </w:r>
          </w:p>
          <w:p w:rsidR="00BF2A34" w:rsidRDefault="00BF2A34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ВЫПОЛНЕНИЕ РАБОТ ПО РЕМОНТУ ФАСАДОВ МБУ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ДЕТСКАЯ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ШКОЛА ИСКУССТВ» В ГОРОДЕ ЮГОРСКЕ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2A34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5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Основание: Дефектный акт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стоимость в текущих ценах с НДС 20 % ________________________________999,797 тыс.</w:t>
            </w:r>
            <w:r w:rsid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строительных работ _________________________________________________ 87,408 тыс.</w:t>
            </w:r>
            <w:r w:rsid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монтажных работ ___________________________________________________ 0,851 тыс.</w:t>
            </w:r>
            <w:r w:rsid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оплату труда ___________________________________________________ 15,386 тыс.</w:t>
            </w:r>
            <w:r w:rsid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2D5FBE" w:rsidRP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трудоемкость ______________________________________________________ 1697,93 чел.</w:t>
            </w:r>
            <w:r w:rsid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</w:t>
            </w:r>
          </w:p>
          <w:tbl>
            <w:tblPr>
              <w:tblW w:w="15689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1948"/>
              <w:gridCol w:w="3544"/>
              <w:gridCol w:w="1418"/>
              <w:gridCol w:w="1028"/>
              <w:gridCol w:w="863"/>
              <w:gridCol w:w="868"/>
              <w:gridCol w:w="1140"/>
              <w:gridCol w:w="854"/>
              <w:gridCol w:w="863"/>
              <w:gridCol w:w="854"/>
              <w:gridCol w:w="854"/>
              <w:gridCol w:w="854"/>
            </w:tblGrid>
            <w:tr w:rsidR="00BF2A34" w:rsidRPr="00BF2A34" w:rsidTr="002D5FBE">
              <w:trPr>
                <w:trHeight w:val="255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2D5FB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Составле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н(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а) в ценах 2001 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F2A34" w:rsidRPr="00BF2A34" w:rsidTr="002D5FBE">
              <w:trPr>
                <w:trHeight w:val="450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Шифр и номер позиции норматива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Наименование работ и затрат, единица измерения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Стоимость единицы, руб.</w:t>
                  </w:r>
                </w:p>
              </w:tc>
              <w:tc>
                <w:tcPr>
                  <w:tcW w:w="371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стоимость, руб.</w:t>
                  </w:r>
                </w:p>
              </w:tc>
              <w:tc>
                <w:tcPr>
                  <w:tcW w:w="1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Затраты труда рабочих, чел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ч, не занятых обслуживанием машин</w:t>
                  </w:r>
                </w:p>
              </w:tc>
            </w:tr>
            <w:tr w:rsidR="00BF2A34" w:rsidRPr="00BF2A34" w:rsidTr="002D5FBE">
              <w:trPr>
                <w:trHeight w:val="765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эксплуат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ции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эксплуат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ции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1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2A34" w:rsidRPr="00BF2A34" w:rsidTr="002D5FBE">
              <w:trPr>
                <w:trHeight w:val="765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т.ч. оплаты труда</w:t>
                  </w: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т.ч. оплаты труда</w:t>
                  </w: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единицу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Раздел 1. Демонтажные работы</w:t>
                  </w:r>
                </w:p>
              </w:tc>
            </w:tr>
            <w:tr w:rsidR="00BF2A34" w:rsidRPr="00BF2A34" w:rsidTr="002D5FBE">
              <w:trPr>
                <w:trHeight w:val="247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ФЕР20-06-019-01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рименительно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Демонтаж внешнего блока сплит-системы (с сохранением оборудования)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 xml:space="preserve">(Табл.3, п.1 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ЗПМ=0,7; МАТ=0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ТЗ=0,7;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ТЗМ=0,7)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(278,59 руб.): 134%*0.9 от ФОТ (231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(162,97 руб.): 83%*0.85 от ФОТ (231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9,24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9,24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0,833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20,83</w:t>
                  </w:r>
                </w:p>
              </w:tc>
            </w:tr>
            <w:tr w:rsidR="00BF2A34" w:rsidRPr="00BF2A34" w:rsidTr="002D5FBE">
              <w:trPr>
                <w:trHeight w:val="111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ФЕР46-02-009-02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Отбивка штукатурки с поверхностей: стен и потолков кирпичных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(663,8 руб.): 116%*0.9 от ФОТ (635,82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(378,31 руб.): 70%*0.85 от ФОТ (635,82 руб.)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3,572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357,2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635,82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635,82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22,82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81,51</w:t>
                  </w:r>
                </w:p>
              </w:tc>
            </w:tr>
            <w:tr w:rsidR="00BF2A34" w:rsidRPr="00BF2A34" w:rsidTr="00372158">
              <w:trPr>
                <w:trHeight w:val="242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ФЕРм10-10-001-02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рименительно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Демонтаж. Камеры видеонаблюдения: на кронштейне (с сохранением оборудования)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 xml:space="preserve">(Табл.3, п.1 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ЗПМ=0,7; МАТ=0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ТЗ=0,7;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ТЗМ=0,7)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(120 руб.): 84% от ФОТ (142,86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(85,72 руб.): 60% от ФОТ (142,86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23,81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23,81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142,86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142,86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2,177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13,06</w:t>
                  </w:r>
                </w:p>
              </w:tc>
            </w:tr>
            <w:tr w:rsidR="00BF2A34" w:rsidRPr="00BF2A34" w:rsidTr="002D5FBE">
              <w:trPr>
                <w:trHeight w:val="135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ФЕРр62-41-1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Очистка вручную поверхности фасадов от перхлорвиниловых и масляных красок: с земли и лесов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(730,2 руб.): 84% от ФОТ (869,28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(434,64 руб.): 50% от ФОТ (869,28 руб.)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5,358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535,8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162,24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162,24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869,28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869,28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20,8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111,45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1878,96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1878,96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226,85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Накладные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1792,59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Сметная прибыль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1061,64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Итого по разделу 1 Демонтажные работы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4733,19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226,85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Раздел 2. Фасадные работы</w:t>
                  </w:r>
                </w:p>
              </w:tc>
            </w:tr>
            <w:tr w:rsidR="00BF2A34" w:rsidRPr="00BF2A34" w:rsidTr="002D5FBE">
              <w:trPr>
                <w:trHeight w:val="310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ФЕР08-07-001-02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Установка и разборка наружных инвентарных лесов высотой до 16 м: трубчатых для прочих отделочных работ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м2)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380,44 = 500,19 - 3,4 x 35,22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.; ЗПМ=1,25; ТЗ=1,15; 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(4456,79 руб.): 128%*0.9 от ФОТ (3868,74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(2630,74 руб.): 80%*0.85 от ФОТ (3868,74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8,93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893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437,97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432,22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5,75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1,01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3911,07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3859,72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51,35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9,02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50,025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446,72</w:t>
                  </w:r>
                </w:p>
              </w:tc>
            </w:tr>
            <w:tr w:rsidR="00BF2A34" w:rsidRPr="00BF2A34" w:rsidTr="00372158">
              <w:trPr>
                <w:trHeight w:val="1416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ФЕРр69-2-1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Сверление отверстий: в кирпичных стенах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электроперфоратором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диаметром до 20 мм, толщина стен 0,5 кирпича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(100 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(1234,58 руб.): 82% от ФОТ (1505,58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(752,79 руб.): 50% от ФОТ (1505,58 руб.)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32,15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3215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46,83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46,83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1505,58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1505,58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5,49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176,5</w:t>
                  </w:r>
                </w:p>
              </w:tc>
            </w:tr>
            <w:tr w:rsidR="00BF2A34" w:rsidRPr="00BF2A34" w:rsidTr="00372158">
              <w:trPr>
                <w:trHeight w:val="255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ФЕР15-02-037-01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Устройство каркаса при оштукатуривании: стен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м2)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249,03 = 1 852,90 - 0,36 x 4 455,20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ТЗ=1,15; 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(943,91 руб.): 110%*0.9 от ФОТ (953,44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(445,73 руб.): 55%*0.85 от ФОТ (953,44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3,572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357,2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286,24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263,72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14,08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3,2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1022,45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942,01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50,29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11,43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30,15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28,727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102,61</w:t>
                  </w:r>
                </w:p>
              </w:tc>
            </w:tr>
            <w:tr w:rsidR="00BF2A34" w:rsidRPr="00BF2A34" w:rsidTr="00372158">
              <w:trPr>
                <w:trHeight w:val="842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ФССЦ-01.7.15.07-0081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Дюбель-гвоздь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кг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24,4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1830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1830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168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ФССЦ-08.1.02.17-0081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рименительно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Сетка сварная из арматурной проволоки диаметром: 3,0 мм, без покрытия, 50х50 мм // 30х30 мм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(м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392,9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20,29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7971,94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7971,94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91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ФЕР15-02-001-01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Улучшенная штукатурка фасадов цементно-известковым раствором по камню: стен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м2)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ТЗ=1,15;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(2882,45 руб.): 110%*0.9 от ФОТ (2911,57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(1361,16 руб.): 55%*0.85 от ФОТ (2911,57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3,572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357,2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1828,56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784,15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64,71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30,96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979,7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6531,62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2800,98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231,14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110,59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3499,5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81,512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291,16</w:t>
                  </w:r>
                </w:p>
              </w:tc>
            </w:tr>
            <w:tr w:rsidR="00BF2A34" w:rsidRPr="00BF2A34" w:rsidTr="00372158">
              <w:trPr>
                <w:trHeight w:val="283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ФЕР15-04-019-05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Окраска фасадов силиконовой краской - Окраска фасадов акриловыми составами: с лесов вручную с подготовкой поверхности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м2)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ТЗ=1,15; 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(1313,64 руб.): 110%*0.9 от ФОТ (1326,91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(620,33 руб.): 55%*0.85 от ФОТ (1326,91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8,93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893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259,91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147,43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6,76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1,16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105,72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2321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1316,55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60,37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10,36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944,08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15,87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141,72</w:t>
                  </w:r>
                </w:p>
              </w:tc>
            </w:tr>
            <w:tr w:rsidR="00BF2A34" w:rsidRPr="00BF2A34" w:rsidTr="002D5FBE">
              <w:trPr>
                <w:trHeight w:val="106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ФССЦ-14.4.01.02-0113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Грунтовка акриловая: НОРТЕКС-ГРУНТ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(кг)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116,1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15,25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1770,53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1770,53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106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ФССЦ-14.3.02.01-0202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Краска акриловая: фасадная "БИРСС Фасад-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Колор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М"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(т)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0,3393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34286,5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34286,5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11633,41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11633,41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67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ФЕР20-06-019-01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Установка внешнего блока сплит-системы (без стоимости оборудования)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ТЗ=1,15;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(457,68 руб.): 134%*0.9 от ФОТ (379,5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(267,74 руб.): 83%*0.85 от ФОТ (379,5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15,18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15,18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379,5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379,5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1,3685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34,21</w:t>
                  </w:r>
                </w:p>
              </w:tc>
            </w:tr>
            <w:tr w:rsidR="00BF2A34" w:rsidRPr="00BF2A34" w:rsidTr="00372158">
              <w:trPr>
                <w:trHeight w:val="141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ФЕРр61-20-1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Ремонт штукатурки наружных прямолинейных откосов по камню и бетону цементно-известковым раствором: с земли и лесов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(1125,13 руб.): 83% от ФОТ (1355,58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(677,79 руб.): 50% от ФОТ (1355,58 руб.)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0,4512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45,12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5286,35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3004,39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2,31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2279,65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2385,2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1355,58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1,04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1028,58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323,4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145,92</w:t>
                  </w:r>
                </w:p>
              </w:tc>
            </w:tr>
            <w:tr w:rsidR="00BF2A34" w:rsidRPr="00BF2A34" w:rsidTr="002D5FBE">
              <w:trPr>
                <w:trHeight w:val="135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ФЕРр58-20-1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Смена обделок из листовой стали (поясков,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сандриков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отливов, карнизов) шириной: до 0,4 м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(232,11 руб.): 87% от ФОТ (266,79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(173,41 руб.): 65% от ФОТ (266,79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0,752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75,2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454,41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353,23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5,13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1,54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96,05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341,72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265,63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3,86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1,16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72,23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41,41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31,14</w:t>
                  </w:r>
                </w:p>
              </w:tc>
            </w:tr>
            <w:tr w:rsidR="00BF2A34" w:rsidRPr="00BF2A34" w:rsidTr="00372158">
              <w:trPr>
                <w:trHeight w:val="758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ФССЦ-08.3.05.05-0051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Сталь листовая оцинкованная толщиной листа: 0,5 мм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(т)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0,1384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11200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1550,08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1550,08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135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ФЕРм10-10-001-02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Камеры видеонаблюдения: на кронштейне (без стоимости оборудования)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(171,46 руб.): 84% от ФОТ (204,12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(122,47 руб.): 60% от ФОТ (204,12 руб.)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34,7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34,02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0,68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208,2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204,12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4,08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3,11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18,66</w:t>
                  </w:r>
                </w:p>
              </w:tc>
            </w:tr>
            <w:tr w:rsidR="00BF2A34" w:rsidRPr="00BF2A34" w:rsidTr="002D5FBE">
              <w:trPr>
                <w:trHeight w:val="450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43362,3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12629,67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398,05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142,56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30334,58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1388,64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Накладные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12817,75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Сметная прибыль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7052,16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Итого по разделу 2 Фасадные работы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63232,21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1388,64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Раздел 3. Прочие работы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Подготовительные работы</w:t>
                  </w:r>
                </w:p>
              </w:tc>
            </w:tr>
            <w:tr w:rsidR="00BF2A34" w:rsidRPr="00BF2A34" w:rsidTr="002D5FBE">
              <w:trPr>
                <w:trHeight w:val="315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ФЕР01-02-057-02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рименительно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Срезка растительного слоя грунта вручную - Разработка грунта вручную в траншеях глубиной до 2 м без креплений с откосами, группа грунтов: 2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м3)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.; ЗПМ=1,25; ТЗ=1,15; 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(83,55 руб.): 84%*0.9 от ФОТ (110,51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(42,27 руб.): 45%*0.85 от ФОТ (110,51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0,08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8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1381,38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1381,38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110,51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110,51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177,1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14,17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отмостки</w:t>
                  </w:r>
                  <w:proofErr w:type="spellEnd"/>
                </w:p>
              </w:tc>
            </w:tr>
            <w:tr w:rsidR="00BF2A34" w:rsidRPr="00BF2A34" w:rsidTr="00372158">
              <w:trPr>
                <w:trHeight w:val="2327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ФЕР11-01-002-04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Устройство подстилающих слоев: щебеночных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(м3)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ТЗ=1,15;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(417,4 руб.): 129%*0.9 от ФОТ (359,52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(229,19 руб.): 75%*0.85 от ФОТ (359,52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100,89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38,01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62,51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6,93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0,37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807,12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304,08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500,08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55,44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2,96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4,2895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34,32</w:t>
                  </w:r>
                </w:p>
              </w:tc>
            </w:tr>
            <w:tr w:rsidR="00BF2A34" w:rsidRPr="00BF2A34" w:rsidTr="002D5FBE">
              <w:trPr>
                <w:trHeight w:val="106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ФССЦ-02.2.05.04-0092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800, фракция 10-20 мм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(м3)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10,16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8*1,27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146,9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146,9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1492,5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1492,5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372158">
              <w:trPr>
                <w:trHeight w:val="2446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ФЕР06-01-001-01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рименительно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бетонной подготовки // Устройство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отмостки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бетонной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(100 м3)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2 342,03 = 3 897,23 - 18 x 86,40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(Приказ от 04.09.2019 № 519/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п.6.7.1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расх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.; ЗПМ=1,25;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ТЗ=1,15; ТЗМ=1,25)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(262,45 руб.): 110%*0.9 от ФОТ (265,1 руб.)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СП (146,47 руб.): 65%*0.85 от ФОТ (265,1 руб.)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0,164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(164*0,1) / 100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2560,77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1614,6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40,68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1,89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905,49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419,97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264,79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6,67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0,31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148,51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207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33,95</w:t>
                  </w:r>
                </w:p>
              </w:tc>
            </w:tr>
            <w:tr w:rsidR="00BF2A34" w:rsidRPr="00BF2A34" w:rsidTr="002D5FBE">
              <w:trPr>
                <w:trHeight w:val="106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ФССЦ-04.1.02.05-0006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Бетон тяжелый, класс: В15 (М200)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(м3)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16,73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592,76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592,76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9916,87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9916,87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450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12746,97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679,38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506,75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55,75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11560,84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82,44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Накладные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763,4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Сметная прибыль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417,93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Итого по разделу 3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рочие работы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13928,3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82,44</w:t>
                  </w:r>
                </w:p>
              </w:tc>
            </w:tr>
            <w:tr w:rsidR="00BF2A34" w:rsidRPr="00BF2A34" w:rsidTr="002D5FBE">
              <w:trPr>
                <w:trHeight w:val="383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Раздел 4. Вывоз строительного мусора</w:t>
                  </w:r>
                </w:p>
              </w:tc>
            </w:tr>
            <w:tr w:rsidR="00BF2A34" w:rsidRPr="00BF2A34" w:rsidTr="002D5FBE">
              <w:trPr>
                <w:trHeight w:val="159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ФССЦпг-01-01-01-041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Погрузо-разгрузочные работы при автомобильных перевозках: Погрузка мусора строительного с погрузкой вручную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 т груза)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0% от ФОТ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 xml:space="preserve">СП 0%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от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ФОТ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42,98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42,98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3438,4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3438,4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159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ФССЦпг-03-21-01-007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7 км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(1 т груза)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>НР 0% от ФОТ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br/>
                    <w:t xml:space="preserve">СП 0% 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>от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i/>
                      <w:iCs/>
                      <w:sz w:val="14"/>
                      <w:szCs w:val="14"/>
                      <w:lang w:eastAsia="ru-RU"/>
                    </w:rPr>
                    <w:t xml:space="preserve"> ФОТ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8,58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8,58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686,4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686,4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72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Калькуляция МУП "Югорскэнергогаз"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Утилизация мусора</w:t>
                  </w: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(м3)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41,49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2"/>
                      <w:szCs w:val="12"/>
                      <w:lang w:eastAsia="ru-RU"/>
                    </w:rPr>
                    <w:br/>
                    <w:t>470,00/1,20/9,44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41,49</w:t>
                  </w:r>
                  <w:r w:rsidRPr="00BF2A34">
                    <w:rPr>
                      <w:rFonts w:ascii="Arial" w:eastAsia="Times New Roman" w:hAnsi="Arial" w:cs="Arial"/>
                      <w:i/>
                      <w:iCs/>
                      <w:sz w:val="12"/>
                      <w:szCs w:val="12"/>
                      <w:lang w:eastAsia="ru-RU"/>
                    </w:rPr>
                    <w:br/>
                    <w:t>470,00/1,20/9,44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2240,46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2240,46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6365,26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4124,8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2240,46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Итого по разделу 4 Вывоз строительного мусора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6365,26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5689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ИТОГИ ПО СМЕТЕ:</w:t>
                  </w:r>
                </w:p>
              </w:tc>
            </w:tr>
            <w:tr w:rsidR="00BF2A34" w:rsidRPr="00BF2A34" w:rsidTr="002D5FBE">
              <w:trPr>
                <w:trHeight w:val="450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Итого прямые затраты по смете в базисных ценах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64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353,49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15188,01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5029,60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198,31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44135,88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1697,93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Накладные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5373,73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Сметная прибыль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2D5FBE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BF2A34"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BF2A34"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531,73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Итоги по смете: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Итого Строительные работы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87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408,24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1666,21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Итого Монтажные работы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850,71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31,72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Итого в ценах 2001 г.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88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258,95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1697,93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В том числе: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  Материалы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44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135,88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  Машины и механизмы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029,6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  ФОТ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386,32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  Накладные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15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373,73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      Сметная прибыль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531,73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Индекс перевода в текущие цены 88 258,95 * 9,44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833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164,49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НДС 20%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166</w:t>
                  </w:r>
                  <w:r w:rsidR="002D5FB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632,9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F2A34" w:rsidRPr="00BF2A34" w:rsidTr="002D5FBE">
              <w:trPr>
                <w:trHeight w:val="255"/>
              </w:trPr>
              <w:tc>
                <w:tcPr>
                  <w:tcW w:w="102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 ВСЕГО по смете в текущих ценах с НДС 20%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999</w:t>
                  </w:r>
                  <w:r w:rsidR="002D5FB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797,39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BF2A34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1697,93</w:t>
                  </w:r>
                </w:p>
              </w:tc>
            </w:tr>
          </w:tbl>
          <w:p w:rsidR="00BF2A34" w:rsidRDefault="00BF2A34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F2A34" w:rsidRDefault="00BF2A34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lastRenderedPageBreak/>
        <w:t>Начальная (максимальная) цена</w:t>
      </w:r>
      <w:r w:rsidR="00372158">
        <w:rPr>
          <w:rFonts w:ascii="Times New Roman" w:eastAsia="Calibri" w:hAnsi="Times New Roman" w:cs="Times New Roman"/>
          <w:b/>
        </w:rPr>
        <w:t xml:space="preserve"> контракта,</w:t>
      </w:r>
      <w:bookmarkStart w:id="1" w:name="_GoBack"/>
      <w:bookmarkEnd w:id="1"/>
      <w:r w:rsidRPr="007A1AA0">
        <w:rPr>
          <w:rFonts w:ascii="Times New Roman" w:eastAsia="Calibri" w:hAnsi="Times New Roman" w:cs="Times New Roman"/>
          <w:b/>
        </w:rPr>
        <w:t xml:space="preserve">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 w:rsidR="002D5FBE">
        <w:rPr>
          <w:rFonts w:ascii="Times New Roman" w:eastAsia="Calibri" w:hAnsi="Times New Roman" w:cs="Times New Roman"/>
          <w:b/>
        </w:rPr>
        <w:t>9</w:t>
      </w:r>
      <w:r>
        <w:rPr>
          <w:rFonts w:ascii="Times New Roman" w:eastAsia="Calibri" w:hAnsi="Times New Roman" w:cs="Times New Roman"/>
          <w:b/>
        </w:rPr>
        <w:t>99</w:t>
      </w:r>
      <w:r w:rsidR="002D5FBE">
        <w:rPr>
          <w:rFonts w:ascii="Times New Roman" w:eastAsia="Calibri" w:hAnsi="Times New Roman" w:cs="Times New Roman"/>
          <w:b/>
        </w:rPr>
        <w:t> 797,39</w:t>
      </w:r>
      <w:r>
        <w:rPr>
          <w:rFonts w:ascii="Times New Roman" w:eastAsia="Calibri" w:hAnsi="Times New Roman" w:cs="Times New Roman"/>
          <w:b/>
        </w:rPr>
        <w:t xml:space="preserve"> 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sectPr w:rsidR="00F72770" w:rsidSect="002D5FBE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60B21"/>
    <w:rsid w:val="000D692C"/>
    <w:rsid w:val="00247F0F"/>
    <w:rsid w:val="002D5FBE"/>
    <w:rsid w:val="00372158"/>
    <w:rsid w:val="007A1AA0"/>
    <w:rsid w:val="007E69BA"/>
    <w:rsid w:val="008818A7"/>
    <w:rsid w:val="00BC0C5A"/>
    <w:rsid w:val="00BF2A34"/>
    <w:rsid w:val="00D932C0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</cp:revision>
  <cp:lastPrinted>2020-03-25T06:18:00Z</cp:lastPrinted>
  <dcterms:created xsi:type="dcterms:W3CDTF">2020-04-10T05:44:00Z</dcterms:created>
  <dcterms:modified xsi:type="dcterms:W3CDTF">2020-04-10T09:56:00Z</dcterms:modified>
</cp:coreProperties>
</file>