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64B8" w:rsidRDefault="008B64B8" w:rsidP="008B64B8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АДМИНИСТРАЦИЯ ГОРОДА ЮГОРСКА</w:t>
      </w:r>
    </w:p>
    <w:p w:rsidR="008B64B8" w:rsidRDefault="008B64B8" w:rsidP="008B64B8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Ханты-Мансийского автономного округа-Югры</w:t>
      </w:r>
    </w:p>
    <w:p w:rsidR="008B64B8" w:rsidRDefault="008B64B8" w:rsidP="008B64B8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</w:p>
    <w:p w:rsidR="008B64B8" w:rsidRDefault="008B64B8" w:rsidP="008B64B8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ПРОТОКОЛ</w:t>
      </w:r>
    </w:p>
    <w:p w:rsidR="008B64B8" w:rsidRDefault="008B64B8" w:rsidP="008B64B8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подведения итогов аукциона в электронной форме</w:t>
      </w:r>
    </w:p>
    <w:p w:rsidR="008B64B8" w:rsidRDefault="008B64B8" w:rsidP="008B64B8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</w:p>
    <w:p w:rsidR="008B64B8" w:rsidRDefault="008B64B8" w:rsidP="008B64B8">
      <w:pPr>
        <w:tabs>
          <w:tab w:val="left" w:pos="567"/>
        </w:tabs>
        <w:spacing w:after="0" w:line="240" w:lineRule="auto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«</w:t>
      </w:r>
      <w:r w:rsidR="007E0991">
        <w:rPr>
          <w:rFonts w:ascii="PT Astra Serif" w:hAnsi="PT Astra Serif"/>
          <w:sz w:val="24"/>
          <w:szCs w:val="24"/>
        </w:rPr>
        <w:t>1</w:t>
      </w:r>
      <w:r w:rsidR="003F6BB1">
        <w:rPr>
          <w:rFonts w:ascii="PT Astra Serif" w:hAnsi="PT Astra Serif"/>
          <w:sz w:val="24"/>
          <w:szCs w:val="24"/>
        </w:rPr>
        <w:t>7</w:t>
      </w:r>
      <w:r w:rsidR="008C59DA">
        <w:rPr>
          <w:rFonts w:ascii="PT Astra Serif" w:hAnsi="PT Astra Serif"/>
          <w:sz w:val="24"/>
          <w:szCs w:val="24"/>
        </w:rPr>
        <w:t>» ок</w:t>
      </w:r>
      <w:r>
        <w:rPr>
          <w:rFonts w:ascii="PT Astra Serif" w:hAnsi="PT Astra Serif"/>
          <w:sz w:val="24"/>
          <w:szCs w:val="24"/>
        </w:rPr>
        <w:t xml:space="preserve">тября 2023 г.                                                                                        </w:t>
      </w:r>
      <w:r w:rsidR="00616E04">
        <w:rPr>
          <w:rFonts w:ascii="PT Astra Serif" w:hAnsi="PT Astra Serif"/>
          <w:sz w:val="24"/>
          <w:szCs w:val="24"/>
        </w:rPr>
        <w:t xml:space="preserve">  </w:t>
      </w:r>
      <w:r>
        <w:rPr>
          <w:rFonts w:ascii="PT Astra Serif" w:hAnsi="PT Astra Serif"/>
          <w:sz w:val="24"/>
          <w:szCs w:val="24"/>
        </w:rPr>
        <w:t xml:space="preserve"> № 01873000058230003</w:t>
      </w:r>
      <w:r w:rsidR="003F6BB1">
        <w:rPr>
          <w:rFonts w:ascii="PT Astra Serif" w:hAnsi="PT Astra Serif"/>
          <w:sz w:val="24"/>
          <w:szCs w:val="24"/>
        </w:rPr>
        <w:t>93</w:t>
      </w:r>
      <w:r>
        <w:rPr>
          <w:rFonts w:ascii="PT Astra Serif" w:hAnsi="PT Astra Serif"/>
          <w:sz w:val="24"/>
          <w:szCs w:val="24"/>
        </w:rPr>
        <w:t>-2</w:t>
      </w:r>
    </w:p>
    <w:p w:rsidR="00616E04" w:rsidRDefault="00616E04" w:rsidP="008B64B8">
      <w:pPr>
        <w:tabs>
          <w:tab w:val="left" w:pos="567"/>
        </w:tabs>
        <w:spacing w:after="0" w:line="240" w:lineRule="auto"/>
        <w:jc w:val="both"/>
        <w:rPr>
          <w:rFonts w:ascii="PT Astra Serif" w:hAnsi="PT Astra Serif"/>
          <w:sz w:val="24"/>
          <w:szCs w:val="24"/>
        </w:rPr>
      </w:pPr>
    </w:p>
    <w:p w:rsidR="007E0991" w:rsidRDefault="007E0991" w:rsidP="007E0991">
      <w:pPr>
        <w:pStyle w:val="a5"/>
        <w:tabs>
          <w:tab w:val="left" w:pos="-284"/>
          <w:tab w:val="left" w:pos="0"/>
        </w:tabs>
        <w:autoSpaceDE w:val="0"/>
        <w:autoSpaceDN w:val="0"/>
        <w:adjustRightInd w:val="0"/>
        <w:ind w:left="0" w:right="-143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ПРИСУТСТВОВАЛИ: </w:t>
      </w:r>
    </w:p>
    <w:p w:rsidR="007E0991" w:rsidRDefault="007E0991" w:rsidP="00616E04">
      <w:pPr>
        <w:tabs>
          <w:tab w:val="left" w:pos="-284"/>
          <w:tab w:val="left" w:pos="0"/>
        </w:tabs>
        <w:spacing w:after="0" w:line="240" w:lineRule="auto"/>
        <w:ind w:right="-142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Единая комиссия по осуществлению закупок для обеспечения муниципальных нужд города Югорска (далее - комиссия) в следующем  составе:</w:t>
      </w:r>
    </w:p>
    <w:p w:rsidR="007E0991" w:rsidRDefault="007E0991" w:rsidP="00616E04">
      <w:pPr>
        <w:pStyle w:val="a5"/>
        <w:numPr>
          <w:ilvl w:val="0"/>
          <w:numId w:val="1"/>
        </w:numPr>
        <w:tabs>
          <w:tab w:val="left" w:pos="-567"/>
          <w:tab w:val="left" w:pos="0"/>
          <w:tab w:val="left" w:pos="426"/>
          <w:tab w:val="left" w:pos="851"/>
        </w:tabs>
        <w:autoSpaceDE w:val="0"/>
        <w:autoSpaceDN w:val="0"/>
        <w:adjustRightInd w:val="0"/>
        <w:ind w:left="0" w:right="-142" w:firstLine="0"/>
        <w:jc w:val="both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>Д.А. Крылов – председатель комиссии, управляющий делами  администрации города Югорска;</w:t>
      </w:r>
    </w:p>
    <w:p w:rsidR="007E0991" w:rsidRDefault="007E0991" w:rsidP="00616E04">
      <w:pPr>
        <w:pStyle w:val="a5"/>
        <w:tabs>
          <w:tab w:val="left" w:pos="-567"/>
          <w:tab w:val="left" w:pos="0"/>
          <w:tab w:val="left" w:pos="426"/>
          <w:tab w:val="left" w:pos="851"/>
        </w:tabs>
        <w:autoSpaceDE w:val="0"/>
        <w:autoSpaceDN w:val="0"/>
        <w:adjustRightInd w:val="0"/>
        <w:ind w:left="0" w:right="-142"/>
        <w:jc w:val="both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ab/>
        <w:t>Члены комиссии:</w:t>
      </w:r>
    </w:p>
    <w:p w:rsidR="007E0991" w:rsidRDefault="007E0991" w:rsidP="00616E04">
      <w:pPr>
        <w:pStyle w:val="a5"/>
        <w:numPr>
          <w:ilvl w:val="0"/>
          <w:numId w:val="1"/>
        </w:numPr>
        <w:tabs>
          <w:tab w:val="left" w:pos="-567"/>
          <w:tab w:val="left" w:pos="0"/>
          <w:tab w:val="left" w:pos="426"/>
          <w:tab w:val="left" w:pos="851"/>
        </w:tabs>
        <w:autoSpaceDE w:val="0"/>
        <w:autoSpaceDN w:val="0"/>
        <w:adjustRightInd w:val="0"/>
        <w:ind w:left="0" w:right="-142" w:firstLine="0"/>
        <w:jc w:val="both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 xml:space="preserve">Т.А. Первушина – заместитель директора департамента, начальник управления бюджетного учета, отчетности и казначейского исполнения </w:t>
      </w:r>
      <w:proofErr w:type="gramStart"/>
      <w:r>
        <w:rPr>
          <w:rFonts w:ascii="PT Astra Serif" w:hAnsi="PT Astra Serif"/>
          <w:spacing w:val="-6"/>
          <w:sz w:val="24"/>
          <w:szCs w:val="24"/>
        </w:rPr>
        <w:t>бюджета департамента финансов администрации города</w:t>
      </w:r>
      <w:proofErr w:type="gramEnd"/>
      <w:r>
        <w:rPr>
          <w:rFonts w:ascii="PT Astra Serif" w:hAnsi="PT Astra Serif"/>
          <w:spacing w:val="-6"/>
          <w:sz w:val="24"/>
          <w:szCs w:val="24"/>
        </w:rPr>
        <w:t xml:space="preserve"> Югорска;</w:t>
      </w:r>
    </w:p>
    <w:p w:rsidR="007E0991" w:rsidRDefault="007E0991" w:rsidP="007E0991">
      <w:pPr>
        <w:pStyle w:val="a5"/>
        <w:numPr>
          <w:ilvl w:val="0"/>
          <w:numId w:val="1"/>
        </w:numPr>
        <w:tabs>
          <w:tab w:val="left" w:pos="-851"/>
          <w:tab w:val="left" w:pos="-284"/>
          <w:tab w:val="left" w:pos="0"/>
          <w:tab w:val="left" w:pos="426"/>
          <w:tab w:val="left" w:pos="993"/>
        </w:tabs>
        <w:ind w:left="0" w:right="-1"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 xml:space="preserve">П.С.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Нимой</w:t>
      </w:r>
      <w:proofErr w:type="spellEnd"/>
      <w:r>
        <w:rPr>
          <w:rFonts w:ascii="PT Astra Serif" w:hAnsi="PT Astra Serif"/>
          <w:spacing w:val="-6"/>
          <w:sz w:val="24"/>
          <w:szCs w:val="24"/>
        </w:rPr>
        <w:t xml:space="preserve">  - начальник управления жилищно-коммунального хозяйства департамента жилищно-коммунального и строительного комплекса администрации города Югорска</w:t>
      </w:r>
      <w:r>
        <w:rPr>
          <w:rFonts w:ascii="PT Astra Serif" w:hAnsi="PT Astra Serif"/>
          <w:sz w:val="24"/>
          <w:szCs w:val="24"/>
        </w:rPr>
        <w:t>;</w:t>
      </w:r>
    </w:p>
    <w:p w:rsidR="007E0991" w:rsidRPr="004A2F9C" w:rsidRDefault="007E0991" w:rsidP="007E0991">
      <w:pPr>
        <w:pStyle w:val="a5"/>
        <w:numPr>
          <w:ilvl w:val="0"/>
          <w:numId w:val="1"/>
        </w:numPr>
        <w:tabs>
          <w:tab w:val="left" w:pos="-567"/>
          <w:tab w:val="left" w:pos="0"/>
          <w:tab w:val="left" w:pos="426"/>
          <w:tab w:val="left" w:pos="851"/>
        </w:tabs>
        <w:autoSpaceDE w:val="0"/>
        <w:autoSpaceDN w:val="0"/>
        <w:adjustRightInd w:val="0"/>
        <w:ind w:left="0" w:right="-143" w:firstLine="0"/>
        <w:jc w:val="both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>А.Т. Абдуллаев – начальник отдела по управлению муниципальным имуществом департамента муниципальной собственности и градостроительства администрации города Югорска.</w:t>
      </w:r>
    </w:p>
    <w:p w:rsidR="007E0991" w:rsidRPr="00633388" w:rsidRDefault="007E0991" w:rsidP="007E0991">
      <w:pPr>
        <w:pStyle w:val="a5"/>
        <w:tabs>
          <w:tab w:val="left" w:pos="0"/>
          <w:tab w:val="left" w:pos="426"/>
          <w:tab w:val="left" w:pos="851"/>
        </w:tabs>
        <w:autoSpaceDE w:val="0"/>
        <w:autoSpaceDN w:val="0"/>
        <w:adjustRightInd w:val="0"/>
        <w:ind w:left="0" w:right="-143"/>
        <w:jc w:val="both"/>
        <w:rPr>
          <w:rFonts w:ascii="PT Astra Serif" w:hAnsi="PT Astra Serif"/>
          <w:noProof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Всего присутствовали 4 члена комиссии из 5</w:t>
      </w:r>
      <w:r w:rsidRPr="00633388">
        <w:rPr>
          <w:rFonts w:ascii="PT Astra Serif" w:hAnsi="PT Astra Serif"/>
          <w:noProof/>
          <w:sz w:val="24"/>
          <w:szCs w:val="24"/>
        </w:rPr>
        <w:t>.</w:t>
      </w:r>
    </w:p>
    <w:p w:rsidR="00112E51" w:rsidRDefault="00112E51" w:rsidP="00112E51">
      <w:pPr>
        <w:spacing w:after="0" w:line="240" w:lineRule="auto"/>
        <w:jc w:val="both"/>
        <w:rPr>
          <w:rFonts w:ascii="PT Astra Serif" w:hAnsi="PT Astra Serif"/>
          <w:spacing w:val="-6"/>
          <w:sz w:val="24"/>
          <w:szCs w:val="24"/>
        </w:rPr>
      </w:pPr>
      <w:r w:rsidRPr="000D111D">
        <w:rPr>
          <w:rFonts w:ascii="PT Astra Serif" w:hAnsi="PT Astra Serif"/>
          <w:spacing w:val="-6"/>
          <w:sz w:val="24"/>
          <w:szCs w:val="24"/>
        </w:rPr>
        <w:t xml:space="preserve">Представитель заказчика: </w:t>
      </w:r>
      <w:r w:rsidR="003F6BB1">
        <w:rPr>
          <w:rFonts w:ascii="PT Astra Serif" w:hAnsi="PT Astra Serif"/>
          <w:spacing w:val="-6"/>
          <w:sz w:val="24"/>
          <w:szCs w:val="24"/>
        </w:rPr>
        <w:t>Горелик Анастасия Александровна, контрактный управляющий муниципального бюджетного учреждения дополнительного образования «Детская школа искусств города Югорска».</w:t>
      </w:r>
    </w:p>
    <w:p w:rsidR="008B64B8" w:rsidRPr="00616E04" w:rsidRDefault="008B64B8" w:rsidP="008B64B8">
      <w:pPr>
        <w:spacing w:after="0" w:line="240" w:lineRule="auto"/>
        <w:jc w:val="both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>1.</w:t>
      </w:r>
      <w:r w:rsidRPr="000A554D">
        <w:rPr>
          <w:rFonts w:ascii="PT Astra Serif" w:hAnsi="PT Astra Serif"/>
          <w:spacing w:val="-6"/>
          <w:sz w:val="24"/>
          <w:szCs w:val="24"/>
        </w:rPr>
        <w:t>Наименование аукциона: аукцион в электронной форме № 0187300005823003</w:t>
      </w:r>
      <w:r w:rsidR="003F6BB1" w:rsidRPr="000A554D">
        <w:rPr>
          <w:rFonts w:ascii="PT Astra Serif" w:hAnsi="PT Astra Serif"/>
          <w:spacing w:val="-6"/>
          <w:sz w:val="24"/>
          <w:szCs w:val="24"/>
        </w:rPr>
        <w:t>93</w:t>
      </w:r>
      <w:r w:rsidR="00B06F31" w:rsidRPr="000A554D">
        <w:rPr>
          <w:rFonts w:ascii="PT Astra Serif" w:hAnsi="PT Astra Serif"/>
          <w:spacing w:val="-6"/>
          <w:sz w:val="24"/>
          <w:szCs w:val="24"/>
        </w:rPr>
        <w:t xml:space="preserve"> </w:t>
      </w:r>
      <w:r w:rsidRPr="000A554D">
        <w:rPr>
          <w:rFonts w:ascii="PT Astra Serif" w:hAnsi="PT Astra Serif"/>
          <w:spacing w:val="-6"/>
          <w:sz w:val="24"/>
          <w:szCs w:val="24"/>
        </w:rPr>
        <w:t xml:space="preserve">на право заключения </w:t>
      </w:r>
      <w:r w:rsidR="000A554D" w:rsidRPr="000A554D">
        <w:rPr>
          <w:rFonts w:ascii="PT Astra Serif" w:hAnsi="PT Astra Serif"/>
          <w:spacing w:val="-6"/>
          <w:sz w:val="24"/>
          <w:szCs w:val="24"/>
        </w:rPr>
        <w:t>гражданско-правового договора</w:t>
      </w:r>
      <w:r w:rsidR="000F1CC3" w:rsidRPr="000A554D">
        <w:rPr>
          <w:rFonts w:ascii="PT Astra Serif" w:hAnsi="PT Astra Serif"/>
          <w:spacing w:val="-6"/>
          <w:sz w:val="24"/>
          <w:szCs w:val="24"/>
        </w:rPr>
        <w:t xml:space="preserve"> на</w:t>
      </w:r>
      <w:r w:rsidR="00ED5847" w:rsidRPr="000A554D">
        <w:rPr>
          <w:rFonts w:ascii="PT Astra Serif" w:hAnsi="PT Astra Serif"/>
          <w:spacing w:val="-6"/>
          <w:sz w:val="24"/>
          <w:szCs w:val="24"/>
        </w:rPr>
        <w:t xml:space="preserve"> </w:t>
      </w:r>
      <w:r w:rsidR="000A554D" w:rsidRPr="000A554D"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>оказание услуг по проведению периодического медицинского осмотра сотрудников</w:t>
      </w:r>
      <w:r w:rsidR="008C59DA" w:rsidRPr="000A554D"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>.</w:t>
      </w:r>
    </w:p>
    <w:p w:rsidR="008B64B8" w:rsidRPr="000A554D" w:rsidRDefault="008B64B8" w:rsidP="008B64B8">
      <w:pPr>
        <w:spacing w:after="0" w:line="240" w:lineRule="auto"/>
        <w:jc w:val="both"/>
        <w:rPr>
          <w:rFonts w:ascii="PT Astra Serif" w:hAnsi="PT Astra Serif"/>
          <w:spacing w:val="-6"/>
          <w:sz w:val="24"/>
          <w:szCs w:val="24"/>
        </w:rPr>
      </w:pPr>
      <w:r w:rsidRPr="00616E04">
        <w:rPr>
          <w:rFonts w:ascii="PT Astra Serif" w:hAnsi="PT Astra Serif"/>
          <w:spacing w:val="-6"/>
          <w:sz w:val="24"/>
          <w:szCs w:val="24"/>
        </w:rPr>
        <w:t xml:space="preserve">Номер извещения о проведении торгов на официальном сайте </w:t>
      </w:r>
      <w:r w:rsidRPr="000A554D">
        <w:rPr>
          <w:rFonts w:ascii="PT Astra Serif" w:hAnsi="PT Astra Serif"/>
          <w:spacing w:val="-6"/>
          <w:sz w:val="24"/>
          <w:szCs w:val="24"/>
        </w:rPr>
        <w:t xml:space="preserve">Единой информационной системы в сфере закупок – </w:t>
      </w:r>
      <w:hyperlink r:id="rId6" w:history="1">
        <w:r w:rsidRPr="000A554D">
          <w:rPr>
            <w:rFonts w:ascii="PT Astra Serif" w:hAnsi="PT Astra Serif"/>
            <w:spacing w:val="-6"/>
            <w:sz w:val="24"/>
            <w:szCs w:val="24"/>
          </w:rPr>
          <w:t>http://zakupki.gov.ru/</w:t>
        </w:r>
      </w:hyperlink>
      <w:r w:rsidRPr="000A554D">
        <w:rPr>
          <w:rFonts w:ascii="PT Astra Serif" w:hAnsi="PT Astra Serif"/>
          <w:spacing w:val="-6"/>
          <w:sz w:val="24"/>
          <w:szCs w:val="24"/>
        </w:rPr>
        <w:t>, код аукциона 01873000058230003</w:t>
      </w:r>
      <w:r w:rsidR="003F6BB1" w:rsidRPr="000A554D">
        <w:rPr>
          <w:rFonts w:ascii="PT Astra Serif" w:hAnsi="PT Astra Serif"/>
          <w:spacing w:val="-6"/>
          <w:sz w:val="24"/>
          <w:szCs w:val="24"/>
        </w:rPr>
        <w:t>93</w:t>
      </w:r>
      <w:r w:rsidRPr="000A554D">
        <w:rPr>
          <w:rFonts w:ascii="PT Astra Serif" w:hAnsi="PT Astra Serif"/>
          <w:spacing w:val="-6"/>
          <w:sz w:val="24"/>
          <w:szCs w:val="24"/>
        </w:rPr>
        <w:t xml:space="preserve">. </w:t>
      </w:r>
    </w:p>
    <w:p w:rsidR="008B64B8" w:rsidRPr="000A554D" w:rsidRDefault="008B64B8" w:rsidP="008B64B8">
      <w:pPr>
        <w:spacing w:after="0" w:line="240" w:lineRule="auto"/>
        <w:jc w:val="both"/>
        <w:rPr>
          <w:rFonts w:ascii="PT Astra Serif" w:hAnsi="PT Astra Serif"/>
          <w:spacing w:val="-6"/>
          <w:sz w:val="24"/>
          <w:szCs w:val="24"/>
        </w:rPr>
      </w:pPr>
      <w:r w:rsidRPr="000A554D">
        <w:rPr>
          <w:rFonts w:ascii="PT Astra Serif" w:hAnsi="PT Astra Serif"/>
          <w:spacing w:val="-6"/>
          <w:sz w:val="24"/>
          <w:szCs w:val="24"/>
        </w:rPr>
        <w:t xml:space="preserve">Идентификационный код закупки: </w:t>
      </w:r>
      <w:r w:rsidR="000A554D" w:rsidRPr="000A554D"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>233862200143886220100100050048621244</w:t>
      </w:r>
      <w:r w:rsidRPr="000A554D">
        <w:rPr>
          <w:rFonts w:ascii="PT Astra Serif" w:hAnsi="PT Astra Serif"/>
          <w:spacing w:val="-6"/>
          <w:sz w:val="24"/>
          <w:szCs w:val="24"/>
        </w:rPr>
        <w:t>.</w:t>
      </w:r>
    </w:p>
    <w:p w:rsidR="008B64B8" w:rsidRPr="000A554D" w:rsidRDefault="008B64B8" w:rsidP="008B64B8">
      <w:pPr>
        <w:spacing w:after="0" w:line="240" w:lineRule="auto"/>
        <w:jc w:val="both"/>
        <w:rPr>
          <w:rFonts w:ascii="PT Astra Serif" w:hAnsi="PT Astra Serif"/>
          <w:spacing w:val="-6"/>
          <w:sz w:val="24"/>
          <w:szCs w:val="24"/>
        </w:rPr>
      </w:pPr>
      <w:r w:rsidRPr="000A554D">
        <w:rPr>
          <w:rFonts w:ascii="PT Astra Serif" w:hAnsi="PT Astra Serif"/>
          <w:spacing w:val="-6"/>
          <w:sz w:val="24"/>
          <w:szCs w:val="24"/>
        </w:rPr>
        <w:t xml:space="preserve">2. Начальная (максимальная) цена </w:t>
      </w:r>
      <w:r w:rsidR="00EC3824">
        <w:rPr>
          <w:rFonts w:ascii="PT Astra Serif" w:hAnsi="PT Astra Serif"/>
          <w:spacing w:val="-6"/>
          <w:sz w:val="24"/>
          <w:szCs w:val="24"/>
        </w:rPr>
        <w:t>договора</w:t>
      </w:r>
      <w:bookmarkStart w:id="0" w:name="_GoBack"/>
      <w:bookmarkEnd w:id="0"/>
      <w:r w:rsidRPr="000A554D">
        <w:rPr>
          <w:rFonts w:ascii="PT Astra Serif" w:hAnsi="PT Astra Serif"/>
          <w:spacing w:val="-6"/>
          <w:sz w:val="24"/>
          <w:szCs w:val="24"/>
        </w:rPr>
        <w:t xml:space="preserve">:  </w:t>
      </w:r>
      <w:r w:rsidR="000A554D" w:rsidRPr="000A554D">
        <w:rPr>
          <w:rFonts w:ascii="PT Astra Serif" w:hAnsi="PT Astra Serif"/>
          <w:spacing w:val="-6"/>
          <w:sz w:val="24"/>
          <w:szCs w:val="24"/>
        </w:rPr>
        <w:t>445 337</w:t>
      </w:r>
      <w:r w:rsidR="000F1CC3" w:rsidRPr="000A554D">
        <w:rPr>
          <w:rFonts w:ascii="PT Astra Serif" w:hAnsi="PT Astra Serif"/>
          <w:spacing w:val="-6"/>
          <w:sz w:val="24"/>
          <w:szCs w:val="24"/>
        </w:rPr>
        <w:t xml:space="preserve"> </w:t>
      </w:r>
      <w:r w:rsidRPr="000A554D">
        <w:rPr>
          <w:rFonts w:ascii="PT Astra Serif" w:hAnsi="PT Astra Serif"/>
          <w:spacing w:val="-6"/>
          <w:sz w:val="24"/>
          <w:szCs w:val="24"/>
        </w:rPr>
        <w:t xml:space="preserve"> рубл</w:t>
      </w:r>
      <w:r w:rsidR="00CD6B8E" w:rsidRPr="000A554D">
        <w:rPr>
          <w:rFonts w:ascii="PT Astra Serif" w:hAnsi="PT Astra Serif"/>
          <w:spacing w:val="-6"/>
          <w:sz w:val="24"/>
          <w:szCs w:val="24"/>
        </w:rPr>
        <w:t xml:space="preserve">ей </w:t>
      </w:r>
      <w:r w:rsidR="000A554D" w:rsidRPr="000A554D">
        <w:rPr>
          <w:rFonts w:ascii="PT Astra Serif" w:hAnsi="PT Astra Serif"/>
          <w:spacing w:val="-6"/>
          <w:sz w:val="24"/>
          <w:szCs w:val="24"/>
        </w:rPr>
        <w:t>00</w:t>
      </w:r>
      <w:r w:rsidR="000F1CC3" w:rsidRPr="000A554D">
        <w:rPr>
          <w:rFonts w:ascii="PT Astra Serif" w:hAnsi="PT Astra Serif"/>
          <w:spacing w:val="-6"/>
          <w:sz w:val="24"/>
          <w:szCs w:val="24"/>
        </w:rPr>
        <w:t xml:space="preserve"> копе</w:t>
      </w:r>
      <w:r w:rsidR="008C59DA" w:rsidRPr="000A554D">
        <w:rPr>
          <w:rFonts w:ascii="PT Astra Serif" w:hAnsi="PT Astra Serif"/>
          <w:spacing w:val="-6"/>
          <w:sz w:val="24"/>
          <w:szCs w:val="24"/>
        </w:rPr>
        <w:t>ек</w:t>
      </w:r>
      <w:r w:rsidRPr="000A554D">
        <w:rPr>
          <w:rFonts w:ascii="PT Astra Serif" w:hAnsi="PT Astra Serif"/>
          <w:spacing w:val="-6"/>
          <w:sz w:val="24"/>
          <w:szCs w:val="24"/>
        </w:rPr>
        <w:t>.</w:t>
      </w:r>
    </w:p>
    <w:p w:rsidR="008B64B8" w:rsidRPr="00616E04" w:rsidRDefault="008B64B8" w:rsidP="00074A8C">
      <w:pPr>
        <w:spacing w:after="0" w:line="240" w:lineRule="auto"/>
        <w:jc w:val="both"/>
        <w:rPr>
          <w:rFonts w:ascii="PT Astra Serif" w:hAnsi="PT Astra Serif"/>
          <w:spacing w:val="-6"/>
          <w:sz w:val="24"/>
          <w:szCs w:val="24"/>
        </w:rPr>
      </w:pPr>
      <w:r w:rsidRPr="00616E04">
        <w:rPr>
          <w:rFonts w:ascii="PT Astra Serif" w:hAnsi="PT Astra Serif"/>
          <w:spacing w:val="-6"/>
          <w:sz w:val="24"/>
          <w:szCs w:val="24"/>
        </w:rPr>
        <w:t xml:space="preserve">3. Заказчик: </w:t>
      </w:r>
      <w:r w:rsidR="003F6BB1">
        <w:rPr>
          <w:rFonts w:ascii="PT Astra Serif" w:hAnsi="PT Astra Serif"/>
          <w:spacing w:val="-6"/>
          <w:sz w:val="24"/>
          <w:szCs w:val="24"/>
        </w:rPr>
        <w:t>Муниципальное бюджетное учреждение дополнительное образование «Детская школа искусств города Югорска»</w:t>
      </w:r>
      <w:r w:rsidRPr="00616E04">
        <w:rPr>
          <w:rFonts w:ascii="PT Astra Serif" w:hAnsi="PT Astra Serif"/>
          <w:spacing w:val="-6"/>
          <w:sz w:val="24"/>
          <w:szCs w:val="24"/>
        </w:rPr>
        <w:t xml:space="preserve">. </w:t>
      </w:r>
      <w:proofErr w:type="gramStart"/>
      <w:r w:rsidRPr="00616E04">
        <w:rPr>
          <w:rFonts w:ascii="PT Astra Serif" w:hAnsi="PT Astra Serif"/>
          <w:spacing w:val="-6"/>
          <w:sz w:val="24"/>
          <w:szCs w:val="24"/>
        </w:rPr>
        <w:t xml:space="preserve">Почтовый адрес: 628260, ул. </w:t>
      </w:r>
      <w:r w:rsidR="003F6BB1">
        <w:rPr>
          <w:rFonts w:ascii="PT Astra Serif" w:hAnsi="PT Astra Serif"/>
          <w:spacing w:val="-6"/>
          <w:sz w:val="24"/>
          <w:szCs w:val="24"/>
        </w:rPr>
        <w:t>Никольская</w:t>
      </w:r>
      <w:r w:rsidR="00B06F31" w:rsidRPr="00616E04">
        <w:rPr>
          <w:rFonts w:ascii="PT Astra Serif" w:hAnsi="PT Astra Serif"/>
          <w:spacing w:val="-6"/>
          <w:sz w:val="24"/>
          <w:szCs w:val="24"/>
        </w:rPr>
        <w:t>,</w:t>
      </w:r>
      <w:r w:rsidR="00ED5847" w:rsidRPr="00616E04">
        <w:rPr>
          <w:rFonts w:ascii="PT Astra Serif" w:hAnsi="PT Astra Serif"/>
          <w:spacing w:val="-6"/>
          <w:sz w:val="24"/>
          <w:szCs w:val="24"/>
        </w:rPr>
        <w:t xml:space="preserve"> </w:t>
      </w:r>
      <w:r w:rsidR="003F6BB1">
        <w:rPr>
          <w:rFonts w:ascii="PT Astra Serif" w:hAnsi="PT Astra Serif"/>
          <w:spacing w:val="-6"/>
          <w:sz w:val="24"/>
          <w:szCs w:val="24"/>
        </w:rPr>
        <w:t>д.7 «А»</w:t>
      </w:r>
      <w:r w:rsidR="00ED5847" w:rsidRPr="00616E04">
        <w:rPr>
          <w:rFonts w:ascii="PT Astra Serif" w:hAnsi="PT Astra Serif"/>
          <w:spacing w:val="-6"/>
          <w:sz w:val="24"/>
          <w:szCs w:val="24"/>
        </w:rPr>
        <w:t>,</w:t>
      </w:r>
      <w:r w:rsidR="00B06F31" w:rsidRPr="00616E04">
        <w:rPr>
          <w:rFonts w:ascii="PT Astra Serif" w:hAnsi="PT Astra Serif"/>
          <w:spacing w:val="-6"/>
          <w:sz w:val="24"/>
          <w:szCs w:val="24"/>
        </w:rPr>
        <w:t xml:space="preserve"> </w:t>
      </w:r>
      <w:r w:rsidR="00DE4666" w:rsidRPr="00616E04">
        <w:rPr>
          <w:rFonts w:ascii="PT Astra Serif" w:hAnsi="PT Astra Serif"/>
          <w:spacing w:val="-6"/>
          <w:sz w:val="24"/>
          <w:szCs w:val="24"/>
        </w:rPr>
        <w:t xml:space="preserve"> </w:t>
      </w:r>
      <w:r w:rsidRPr="00616E04">
        <w:rPr>
          <w:rFonts w:ascii="PT Astra Serif" w:hAnsi="PT Astra Serif"/>
          <w:spacing w:val="-6"/>
          <w:sz w:val="24"/>
          <w:szCs w:val="24"/>
        </w:rPr>
        <w:t xml:space="preserve">г. </w:t>
      </w:r>
      <w:proofErr w:type="spellStart"/>
      <w:r w:rsidRPr="00616E04">
        <w:rPr>
          <w:rFonts w:ascii="PT Astra Serif" w:hAnsi="PT Astra Serif"/>
          <w:spacing w:val="-6"/>
          <w:sz w:val="24"/>
          <w:szCs w:val="24"/>
        </w:rPr>
        <w:t>Югорск</w:t>
      </w:r>
      <w:proofErr w:type="spellEnd"/>
      <w:r w:rsidRPr="00616E04">
        <w:rPr>
          <w:rFonts w:ascii="PT Astra Serif" w:hAnsi="PT Astra Serif"/>
          <w:spacing w:val="-6"/>
          <w:sz w:val="24"/>
          <w:szCs w:val="24"/>
        </w:rPr>
        <w:t>, Ханты-Мансийский автономный округ – Югра.</w:t>
      </w:r>
      <w:proofErr w:type="gramEnd"/>
    </w:p>
    <w:p w:rsidR="008B64B8" w:rsidRPr="001E5BEE" w:rsidRDefault="008B64B8" w:rsidP="008B64B8">
      <w:pPr>
        <w:pStyle w:val="ConsPlusNormal"/>
        <w:widowControl/>
        <w:tabs>
          <w:tab w:val="num" w:pos="-851"/>
        </w:tabs>
        <w:ind w:right="-143" w:firstLine="0"/>
        <w:jc w:val="both"/>
        <w:rPr>
          <w:rFonts w:ascii="PT Astra Serif" w:hAnsi="PT Astra Serif"/>
          <w:color w:val="FF0000"/>
          <w:sz w:val="24"/>
          <w:szCs w:val="24"/>
        </w:rPr>
      </w:pPr>
      <w:r w:rsidRPr="00616E04">
        <w:rPr>
          <w:rFonts w:ascii="PT Astra Serif" w:hAnsi="PT Astra Serif"/>
          <w:sz w:val="24"/>
          <w:szCs w:val="24"/>
        </w:rPr>
        <w:t>4. До предусмотренных извещением об осуществлен</w:t>
      </w:r>
      <w:proofErr w:type="gramStart"/>
      <w:r w:rsidRPr="00616E04">
        <w:rPr>
          <w:rFonts w:ascii="PT Astra Serif" w:hAnsi="PT Astra Serif"/>
          <w:sz w:val="24"/>
          <w:szCs w:val="24"/>
        </w:rPr>
        <w:t>ии</w:t>
      </w:r>
      <w:r>
        <w:rPr>
          <w:rFonts w:ascii="PT Astra Serif" w:hAnsi="PT Astra Serif"/>
          <w:sz w:val="24"/>
          <w:szCs w:val="24"/>
        </w:rPr>
        <w:t xml:space="preserve"> ау</w:t>
      </w:r>
      <w:proofErr w:type="gramEnd"/>
      <w:r>
        <w:rPr>
          <w:rFonts w:ascii="PT Astra Serif" w:hAnsi="PT Astra Serif"/>
          <w:sz w:val="24"/>
          <w:szCs w:val="24"/>
        </w:rPr>
        <w:t xml:space="preserve">кциона в электронной форме даты и времени окончания срока подачи заявок на участие в аукционе в электронной </w:t>
      </w:r>
      <w:r w:rsidRPr="00DE4666">
        <w:rPr>
          <w:rFonts w:ascii="PT Astra Serif" w:hAnsi="PT Astra Serif"/>
          <w:sz w:val="24"/>
          <w:szCs w:val="24"/>
        </w:rPr>
        <w:t xml:space="preserve">форме было подано   </w:t>
      </w:r>
      <w:r w:rsidR="003F6BB1">
        <w:rPr>
          <w:rFonts w:ascii="PT Astra Serif" w:hAnsi="PT Astra Serif"/>
          <w:sz w:val="24"/>
          <w:szCs w:val="24"/>
        </w:rPr>
        <w:t>3</w:t>
      </w:r>
      <w:r w:rsidR="00ED5847">
        <w:rPr>
          <w:rFonts w:ascii="PT Astra Serif" w:hAnsi="PT Astra Serif"/>
          <w:sz w:val="24"/>
          <w:szCs w:val="24"/>
        </w:rPr>
        <w:t xml:space="preserve"> </w:t>
      </w:r>
      <w:r w:rsidRPr="00DE4666">
        <w:rPr>
          <w:rFonts w:ascii="PT Astra Serif" w:hAnsi="PT Astra Serif"/>
          <w:sz w:val="24"/>
          <w:szCs w:val="24"/>
        </w:rPr>
        <w:t xml:space="preserve"> заяв</w:t>
      </w:r>
      <w:r w:rsidR="000A554D">
        <w:rPr>
          <w:rFonts w:ascii="PT Astra Serif" w:hAnsi="PT Astra Serif"/>
          <w:sz w:val="24"/>
          <w:szCs w:val="24"/>
        </w:rPr>
        <w:t>ки</w:t>
      </w:r>
      <w:r w:rsidR="00ED5847">
        <w:rPr>
          <w:rFonts w:ascii="PT Astra Serif" w:hAnsi="PT Astra Serif"/>
          <w:sz w:val="24"/>
          <w:szCs w:val="24"/>
        </w:rPr>
        <w:t xml:space="preserve"> </w:t>
      </w:r>
      <w:r w:rsidRPr="00DE4666">
        <w:rPr>
          <w:rFonts w:ascii="PT Astra Serif" w:hAnsi="PT Astra Serif"/>
          <w:sz w:val="24"/>
          <w:szCs w:val="24"/>
        </w:rPr>
        <w:t xml:space="preserve"> на участие в аукционе (под идентификационными номерами</w:t>
      </w:r>
      <w:r w:rsidR="00616E04">
        <w:rPr>
          <w:rFonts w:ascii="PT Astra Serif" w:hAnsi="PT Astra Serif"/>
          <w:sz w:val="24"/>
          <w:szCs w:val="24"/>
        </w:rPr>
        <w:t xml:space="preserve"> </w:t>
      </w:r>
      <w:r w:rsidRPr="00DE4666">
        <w:rPr>
          <w:rFonts w:ascii="PT Astra Serif" w:hAnsi="PT Astra Serif"/>
          <w:sz w:val="24"/>
          <w:szCs w:val="24"/>
        </w:rPr>
        <w:t xml:space="preserve"> №  </w:t>
      </w:r>
      <w:r w:rsidR="000A554D">
        <w:rPr>
          <w:rFonts w:ascii="PT Astra Serif" w:hAnsi="PT Astra Serif"/>
          <w:sz w:val="24"/>
          <w:szCs w:val="24"/>
        </w:rPr>
        <w:t>85, 107, 48</w:t>
      </w:r>
      <w:r w:rsidR="00DE4666" w:rsidRPr="00DE4666">
        <w:rPr>
          <w:rFonts w:ascii="PT Astra Serif" w:hAnsi="PT Astra Serif"/>
          <w:sz w:val="24"/>
          <w:szCs w:val="24"/>
        </w:rPr>
        <w:t>)</w:t>
      </w:r>
      <w:r w:rsidR="004F25F7">
        <w:rPr>
          <w:rFonts w:ascii="PT Astra Serif" w:hAnsi="PT Astra Serif"/>
          <w:sz w:val="24"/>
          <w:szCs w:val="24"/>
        </w:rPr>
        <w:t>.</w:t>
      </w:r>
    </w:p>
    <w:tbl>
      <w:tblPr>
        <w:tblW w:w="0" w:type="auto"/>
        <w:jc w:val="center"/>
        <w:tblInd w:w="-54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529"/>
        <w:gridCol w:w="5631"/>
      </w:tblGrid>
      <w:tr w:rsidR="001E5BEE" w:rsidRPr="001E5BEE" w:rsidTr="008B64B8">
        <w:trPr>
          <w:jc w:val="center"/>
        </w:trPr>
        <w:tc>
          <w:tcPr>
            <w:tcW w:w="4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4B8" w:rsidRPr="00DE4666" w:rsidRDefault="008B64B8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DE4666">
              <w:rPr>
                <w:rFonts w:ascii="PT Astra Serif" w:hAnsi="PT Astra Serif"/>
                <w:sz w:val="24"/>
                <w:szCs w:val="24"/>
              </w:rPr>
              <w:t>Идентификационный номер заявки</w:t>
            </w:r>
          </w:p>
        </w:tc>
        <w:tc>
          <w:tcPr>
            <w:tcW w:w="5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4B8" w:rsidRPr="00DE4666" w:rsidRDefault="008B64B8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DE4666">
              <w:rPr>
                <w:rFonts w:ascii="PT Astra Serif" w:hAnsi="PT Astra Serif"/>
                <w:sz w:val="24"/>
                <w:szCs w:val="24"/>
              </w:rPr>
              <w:t>Ценовое предложение</w:t>
            </w:r>
            <w:r w:rsidR="001C2E7A" w:rsidRPr="00DE4666">
              <w:rPr>
                <w:rFonts w:ascii="PT Astra Serif" w:hAnsi="PT Astra Serif"/>
                <w:sz w:val="24"/>
                <w:szCs w:val="24"/>
              </w:rPr>
              <w:t>, рублей</w:t>
            </w:r>
          </w:p>
        </w:tc>
      </w:tr>
      <w:tr w:rsidR="000A554D" w:rsidRPr="001E5BEE" w:rsidTr="00385DEB">
        <w:trPr>
          <w:trHeight w:val="258"/>
          <w:jc w:val="center"/>
        </w:trPr>
        <w:tc>
          <w:tcPr>
            <w:tcW w:w="4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554D" w:rsidRPr="000A554D" w:rsidRDefault="000A554D" w:rsidP="000A554D">
            <w:pPr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  <w:lang w:eastAsia="ru-RU"/>
              </w:rPr>
            </w:pPr>
            <w:r w:rsidRPr="000A554D">
              <w:rPr>
                <w:rFonts w:ascii="PT Astra Serif" w:hAnsi="PT Astra Serif" w:cs="Calibri"/>
                <w:color w:val="000000"/>
                <w:sz w:val="24"/>
                <w:szCs w:val="24"/>
                <w:lang w:eastAsia="ru-RU"/>
              </w:rPr>
              <w:t>85</w:t>
            </w:r>
          </w:p>
        </w:tc>
        <w:tc>
          <w:tcPr>
            <w:tcW w:w="5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554D" w:rsidRPr="000A554D" w:rsidRDefault="000A554D" w:rsidP="000A554D">
            <w:pPr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  <w:lang w:eastAsia="ru-RU"/>
              </w:rPr>
            </w:pPr>
            <w:r w:rsidRPr="000A554D">
              <w:rPr>
                <w:rFonts w:ascii="PT Astra Serif" w:hAnsi="PT Astra Serif" w:cs="Calibri"/>
                <w:color w:val="000000"/>
                <w:sz w:val="24"/>
                <w:szCs w:val="24"/>
                <w:lang w:eastAsia="ru-RU"/>
              </w:rPr>
              <w:t>318415.67</w:t>
            </w:r>
          </w:p>
        </w:tc>
      </w:tr>
      <w:tr w:rsidR="000A554D" w:rsidRPr="001E5BEE" w:rsidTr="00385DEB">
        <w:trPr>
          <w:jc w:val="center"/>
        </w:trPr>
        <w:tc>
          <w:tcPr>
            <w:tcW w:w="4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554D" w:rsidRPr="000A554D" w:rsidRDefault="000A554D" w:rsidP="000A554D">
            <w:pPr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  <w:lang w:eastAsia="ru-RU"/>
              </w:rPr>
            </w:pPr>
            <w:r w:rsidRPr="000A554D">
              <w:rPr>
                <w:rFonts w:ascii="PT Astra Serif" w:hAnsi="PT Astra Serif" w:cs="Calibri"/>
                <w:color w:val="000000"/>
                <w:sz w:val="24"/>
                <w:szCs w:val="24"/>
                <w:lang w:eastAsia="ru-RU"/>
              </w:rPr>
              <w:t>107</w:t>
            </w:r>
          </w:p>
        </w:tc>
        <w:tc>
          <w:tcPr>
            <w:tcW w:w="5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554D" w:rsidRPr="000A554D" w:rsidRDefault="000A554D" w:rsidP="000A554D">
            <w:pPr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  <w:lang w:eastAsia="ru-RU"/>
              </w:rPr>
            </w:pPr>
            <w:r w:rsidRPr="000A554D">
              <w:rPr>
                <w:rFonts w:ascii="PT Astra Serif" w:hAnsi="PT Astra Serif" w:cs="Calibri"/>
                <w:color w:val="000000"/>
                <w:sz w:val="24"/>
                <w:szCs w:val="24"/>
                <w:lang w:eastAsia="ru-RU"/>
              </w:rPr>
              <w:t>318415.67</w:t>
            </w:r>
          </w:p>
        </w:tc>
      </w:tr>
      <w:tr w:rsidR="000A554D" w:rsidRPr="001E5BEE" w:rsidTr="00385DEB">
        <w:trPr>
          <w:jc w:val="center"/>
        </w:trPr>
        <w:tc>
          <w:tcPr>
            <w:tcW w:w="4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54D" w:rsidRPr="000A554D" w:rsidRDefault="000A554D" w:rsidP="000A554D">
            <w:pPr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  <w:lang w:eastAsia="ru-RU"/>
              </w:rPr>
            </w:pPr>
            <w:r w:rsidRPr="000A554D">
              <w:rPr>
                <w:rFonts w:ascii="PT Astra Serif" w:hAnsi="PT Astra Serif" w:cs="Calibri"/>
                <w:color w:val="000000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5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54D" w:rsidRPr="000A554D" w:rsidRDefault="000A554D" w:rsidP="000A554D">
            <w:pPr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  <w:lang w:eastAsia="ru-RU"/>
              </w:rPr>
            </w:pPr>
            <w:r w:rsidRPr="000A554D">
              <w:rPr>
                <w:rFonts w:ascii="PT Astra Serif" w:hAnsi="PT Astra Serif" w:cs="Calibri"/>
                <w:color w:val="000000"/>
                <w:sz w:val="24"/>
                <w:szCs w:val="24"/>
                <w:lang w:eastAsia="ru-RU"/>
              </w:rPr>
              <w:t>371856.23</w:t>
            </w:r>
          </w:p>
        </w:tc>
      </w:tr>
    </w:tbl>
    <w:p w:rsidR="008B64B8" w:rsidRDefault="008B64B8" w:rsidP="008B64B8">
      <w:pPr>
        <w:spacing w:after="0" w:line="240" w:lineRule="auto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5. Комиссия рассмотрела в соответствии со ст. 49 Федерального закона № 44-ФЗ «О контрактной системе в сфере закупок товаров, работ, услуг для обеспечения государственных и муниципальных нужд» заявки на участие в закупке, информацию и документы на соответствие извещению об осуществлении закупки и приняла следующее решение:</w:t>
      </w:r>
    </w:p>
    <w:p w:rsidR="008B64B8" w:rsidRDefault="008B64B8" w:rsidP="008B64B8">
      <w:pPr>
        <w:pStyle w:val="a5"/>
        <w:suppressAutoHyphens/>
        <w:ind w:left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5.1 </w:t>
      </w:r>
      <w:r>
        <w:rPr>
          <w:rFonts w:ascii="PT Astra Serif" w:hAnsi="PT Astra Serif"/>
          <w:bCs/>
          <w:sz w:val="24"/>
          <w:szCs w:val="24"/>
        </w:rPr>
        <w:t>признать соответствующими извещению об осуществлении закупки заявки на участие в закупке с идентификационными номерами:</w:t>
      </w:r>
      <w:r>
        <w:rPr>
          <w:rFonts w:ascii="PT Astra Serif" w:hAnsi="PT Astra Serif"/>
          <w:sz w:val="24"/>
          <w:szCs w:val="24"/>
        </w:rPr>
        <w:t xml:space="preserve">  </w:t>
      </w:r>
      <w:r w:rsidR="000A554D" w:rsidRPr="00DE4666">
        <w:rPr>
          <w:rFonts w:ascii="PT Astra Serif" w:hAnsi="PT Astra Serif"/>
          <w:sz w:val="24"/>
          <w:szCs w:val="24"/>
        </w:rPr>
        <w:t xml:space="preserve">№  </w:t>
      </w:r>
      <w:r w:rsidR="000A554D">
        <w:rPr>
          <w:rFonts w:ascii="PT Astra Serif" w:hAnsi="PT Astra Serif"/>
          <w:sz w:val="24"/>
          <w:szCs w:val="24"/>
        </w:rPr>
        <w:t>85, 107, 48</w:t>
      </w:r>
      <w:r w:rsidR="001C2E7A">
        <w:rPr>
          <w:rFonts w:ascii="PT Astra Serif" w:hAnsi="PT Astra Serif"/>
          <w:sz w:val="24"/>
          <w:szCs w:val="24"/>
        </w:rPr>
        <w:t>.</w:t>
      </w:r>
    </w:p>
    <w:p w:rsidR="001C2E7A" w:rsidRDefault="001C2E7A" w:rsidP="00616E04">
      <w:pPr>
        <w:pStyle w:val="a5"/>
        <w:widowControl/>
        <w:numPr>
          <w:ilvl w:val="0"/>
          <w:numId w:val="2"/>
        </w:numPr>
        <w:tabs>
          <w:tab w:val="left" w:pos="142"/>
          <w:tab w:val="left" w:pos="284"/>
        </w:tabs>
        <w:ind w:left="142" w:hanging="142"/>
        <w:jc w:val="both"/>
        <w:rPr>
          <w:rFonts w:ascii="PT Astra Serif" w:hAnsi="PT Astra Serif"/>
          <w:color w:val="000000"/>
          <w:sz w:val="24"/>
          <w:szCs w:val="24"/>
        </w:rPr>
      </w:pPr>
      <w:r>
        <w:rPr>
          <w:rFonts w:ascii="PT Astra Serif" w:hAnsi="PT Astra Serif"/>
          <w:color w:val="000000"/>
          <w:sz w:val="24"/>
          <w:szCs w:val="24"/>
        </w:rPr>
        <w:t>Заявкам на участие в аукционе в электронной форме присвоены следующие порядковые номера:</w:t>
      </w:r>
    </w:p>
    <w:tbl>
      <w:tblPr>
        <w:tblW w:w="0" w:type="auto"/>
        <w:jc w:val="center"/>
        <w:tblInd w:w="-42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31"/>
        <w:gridCol w:w="5954"/>
      </w:tblGrid>
      <w:tr w:rsidR="008B64B8" w:rsidTr="008B64B8">
        <w:trPr>
          <w:jc w:val="center"/>
        </w:trPr>
        <w:tc>
          <w:tcPr>
            <w:tcW w:w="4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4B8" w:rsidRDefault="008B64B8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Порядковый номер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4B8" w:rsidRDefault="008B64B8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Идентификационный номер заявки</w:t>
            </w:r>
          </w:p>
        </w:tc>
      </w:tr>
      <w:tr w:rsidR="000A554D" w:rsidTr="00112E51">
        <w:trPr>
          <w:trHeight w:val="78"/>
          <w:jc w:val="center"/>
        </w:trPr>
        <w:tc>
          <w:tcPr>
            <w:tcW w:w="4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54D" w:rsidRPr="00DE4666" w:rsidRDefault="000A554D" w:rsidP="009107C6">
            <w:pPr>
              <w:jc w:val="center"/>
              <w:rPr>
                <w:rFonts w:ascii="PT Astra Serif" w:hAnsi="PT Astra Serif" w:cs="Calibri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 w:cs="Calibri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554D" w:rsidRPr="000A554D" w:rsidRDefault="000A554D" w:rsidP="00BE1DC7">
            <w:pPr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  <w:lang w:eastAsia="ru-RU"/>
              </w:rPr>
            </w:pPr>
            <w:r w:rsidRPr="000A554D">
              <w:rPr>
                <w:rFonts w:ascii="PT Astra Serif" w:hAnsi="PT Astra Serif" w:cs="Calibri"/>
                <w:color w:val="000000"/>
                <w:sz w:val="24"/>
                <w:szCs w:val="24"/>
                <w:lang w:eastAsia="ru-RU"/>
              </w:rPr>
              <w:t>85</w:t>
            </w:r>
          </w:p>
        </w:tc>
      </w:tr>
      <w:tr w:rsidR="000A554D" w:rsidTr="00112E51">
        <w:trPr>
          <w:trHeight w:val="78"/>
          <w:jc w:val="center"/>
        </w:trPr>
        <w:tc>
          <w:tcPr>
            <w:tcW w:w="4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54D" w:rsidRPr="00DE4666" w:rsidRDefault="000A554D" w:rsidP="009107C6">
            <w:pPr>
              <w:jc w:val="center"/>
              <w:rPr>
                <w:rFonts w:ascii="PT Astra Serif" w:hAnsi="PT Astra Serif" w:cs="Calibri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 w:cs="Calibri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554D" w:rsidRPr="000A554D" w:rsidRDefault="000A554D" w:rsidP="00BE1DC7">
            <w:pPr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  <w:lang w:eastAsia="ru-RU"/>
              </w:rPr>
            </w:pPr>
            <w:r w:rsidRPr="000A554D">
              <w:rPr>
                <w:rFonts w:ascii="PT Astra Serif" w:hAnsi="PT Astra Serif" w:cs="Calibri"/>
                <w:color w:val="000000"/>
                <w:sz w:val="24"/>
                <w:szCs w:val="24"/>
                <w:lang w:eastAsia="ru-RU"/>
              </w:rPr>
              <w:t>107</w:t>
            </w:r>
          </w:p>
        </w:tc>
      </w:tr>
      <w:tr w:rsidR="000A554D" w:rsidTr="00112E51">
        <w:trPr>
          <w:trHeight w:val="78"/>
          <w:jc w:val="center"/>
        </w:trPr>
        <w:tc>
          <w:tcPr>
            <w:tcW w:w="4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54D" w:rsidRDefault="000A554D" w:rsidP="009107C6">
            <w:pPr>
              <w:jc w:val="center"/>
              <w:rPr>
                <w:rFonts w:ascii="PT Astra Serif" w:hAnsi="PT Astra Serif" w:cs="Calibri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 w:cs="Calibri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54D" w:rsidRPr="000A554D" w:rsidRDefault="000A554D" w:rsidP="00BE1DC7">
            <w:pPr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  <w:lang w:eastAsia="ru-RU"/>
              </w:rPr>
            </w:pPr>
            <w:r w:rsidRPr="000A554D">
              <w:rPr>
                <w:rFonts w:ascii="PT Astra Serif" w:hAnsi="PT Astra Serif" w:cs="Calibri"/>
                <w:color w:val="000000"/>
                <w:sz w:val="24"/>
                <w:szCs w:val="24"/>
                <w:lang w:eastAsia="ru-RU"/>
              </w:rPr>
              <w:t>48</w:t>
            </w:r>
          </w:p>
        </w:tc>
      </w:tr>
    </w:tbl>
    <w:p w:rsidR="00F83C5A" w:rsidRDefault="00F83C5A" w:rsidP="00F83C5A">
      <w:pPr>
        <w:pStyle w:val="a5"/>
        <w:tabs>
          <w:tab w:val="left" w:pos="284"/>
        </w:tabs>
        <w:suppressAutoHyphens/>
        <w:ind w:left="0"/>
        <w:jc w:val="both"/>
        <w:rPr>
          <w:sz w:val="24"/>
        </w:rPr>
      </w:pPr>
    </w:p>
    <w:p w:rsidR="00F83C5A" w:rsidRPr="00F83C5A" w:rsidRDefault="00F83C5A" w:rsidP="00F83C5A">
      <w:pPr>
        <w:pStyle w:val="a5"/>
        <w:numPr>
          <w:ilvl w:val="0"/>
          <w:numId w:val="3"/>
        </w:numPr>
        <w:tabs>
          <w:tab w:val="left" w:pos="284"/>
        </w:tabs>
        <w:suppressAutoHyphens/>
        <w:ind w:left="0" w:firstLine="0"/>
        <w:jc w:val="both"/>
        <w:rPr>
          <w:sz w:val="24"/>
        </w:rPr>
      </w:pPr>
      <w:r w:rsidRPr="00F83C5A">
        <w:rPr>
          <w:sz w:val="24"/>
        </w:rPr>
        <w:lastRenderedPageBreak/>
        <w:t>В связи с тем, что цена контракта, предложенная участником закупки, с которым заключается контракт, на двадцать пять и более процентов ниже начальной  (максимальной) цены контракта, при заключении контракта заказчику применять антидемпинговые меры, предусмотренные положениями ст. 37  Федерального закона от 05.04.2013 № 44-ФЗ.</w:t>
      </w:r>
    </w:p>
    <w:p w:rsidR="008B64B8" w:rsidRPr="00CD6B8E" w:rsidRDefault="008B64B8" w:rsidP="008B64B8">
      <w:pPr>
        <w:pStyle w:val="a5"/>
        <w:numPr>
          <w:ilvl w:val="0"/>
          <w:numId w:val="3"/>
        </w:numPr>
        <w:tabs>
          <w:tab w:val="left" w:pos="284"/>
        </w:tabs>
        <w:suppressAutoHyphens/>
        <w:ind w:left="0" w:firstLine="0"/>
        <w:jc w:val="both"/>
        <w:rPr>
          <w:sz w:val="24"/>
        </w:rPr>
      </w:pPr>
      <w:r>
        <w:rPr>
          <w:rFonts w:ascii="PT Astra Serif" w:eastAsia="Calibri" w:hAnsi="PT Astra Serif"/>
          <w:sz w:val="24"/>
          <w:szCs w:val="24"/>
        </w:rPr>
        <w:t xml:space="preserve">Настоящий протокол подведения итогов аукциона в электронной форме подлежит размещению на сайте оператора электронной площадки </w:t>
      </w:r>
      <w:hyperlink r:id="rId7" w:history="1">
        <w:r>
          <w:rPr>
            <w:rStyle w:val="a3"/>
            <w:rFonts w:ascii="PT Astra Serif" w:eastAsia="Calibri" w:hAnsi="PT Astra Serif"/>
            <w:color w:val="auto"/>
            <w:sz w:val="24"/>
            <w:szCs w:val="24"/>
            <w:u w:val="none"/>
          </w:rPr>
          <w:t>http://www.sberbank-ast.ru</w:t>
        </w:r>
      </w:hyperlink>
      <w:r>
        <w:rPr>
          <w:rFonts w:ascii="PT Astra Serif" w:eastAsia="Calibri" w:hAnsi="PT Astra Serif"/>
          <w:sz w:val="24"/>
          <w:szCs w:val="24"/>
        </w:rPr>
        <w:t>.</w:t>
      </w:r>
    </w:p>
    <w:p w:rsidR="00CD6B8E" w:rsidRDefault="00CD6B8E" w:rsidP="00183D91">
      <w:pPr>
        <w:pStyle w:val="a5"/>
        <w:tabs>
          <w:tab w:val="left" w:pos="284"/>
        </w:tabs>
        <w:suppressAutoHyphens/>
        <w:ind w:left="0"/>
        <w:jc w:val="both"/>
        <w:rPr>
          <w:sz w:val="24"/>
        </w:rPr>
      </w:pPr>
    </w:p>
    <w:p w:rsidR="008B64B8" w:rsidRDefault="008B64B8" w:rsidP="008B64B8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Сведения о решении </w:t>
      </w:r>
    </w:p>
    <w:p w:rsidR="008B64B8" w:rsidRDefault="008B64B8" w:rsidP="008B64B8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      членов комиссии о соответствии/несоответствии заявок участников закупки требованиям извещения об осуществлении закупки </w:t>
      </w:r>
    </w:p>
    <w:p w:rsidR="008B64B8" w:rsidRDefault="008B64B8" w:rsidP="008B64B8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</w:p>
    <w:tbl>
      <w:tblPr>
        <w:tblW w:w="10350" w:type="dxa"/>
        <w:tblInd w:w="392" w:type="dxa"/>
        <w:tblLayout w:type="fixed"/>
        <w:tblLook w:val="01E0" w:firstRow="1" w:lastRow="1" w:firstColumn="1" w:lastColumn="1" w:noHBand="0" w:noVBand="0"/>
      </w:tblPr>
      <w:tblGrid>
        <w:gridCol w:w="5528"/>
        <w:gridCol w:w="2478"/>
        <w:gridCol w:w="2344"/>
      </w:tblGrid>
      <w:tr w:rsidR="008B64B8" w:rsidTr="008B64B8"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64B8" w:rsidRDefault="008B64B8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Решение члена комиссии о соответствии/несоответствии заявок участников закупки  требованиям извещения об осуществлении закупки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64B8" w:rsidRDefault="008B64B8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Подпись члена комиссии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64B8" w:rsidRDefault="008B64B8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Член комиссии</w:t>
            </w:r>
          </w:p>
        </w:tc>
      </w:tr>
      <w:tr w:rsidR="005475B0" w:rsidTr="008B64B8"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75B0" w:rsidRDefault="005475B0">
            <w:pPr>
              <w:spacing w:after="0" w:line="240" w:lineRule="auto"/>
              <w:rPr>
                <w:rFonts w:ascii="PT Astra Serif" w:hAnsi="PT Astra Serif"/>
                <w:noProof/>
              </w:rPr>
            </w:pPr>
            <w:r>
              <w:rPr>
                <w:rFonts w:ascii="PT Astra Serif" w:hAnsi="PT Astra Serif"/>
                <w:noProof/>
              </w:rPr>
              <w:t>Мое решение в отношении каждой заявки на участие в аукционе совпадает с решением, указанным в пунктах  5,6  настоящего протокола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5B0" w:rsidRDefault="001C2E7A">
            <w:pPr>
              <w:spacing w:after="0" w:line="240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подпись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75B0" w:rsidRDefault="00616E04" w:rsidP="00616E04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Д.А. Крылов</w:t>
            </w:r>
          </w:p>
        </w:tc>
      </w:tr>
      <w:tr w:rsidR="00616E04" w:rsidTr="008B64B8"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6E04" w:rsidRDefault="00616E04" w:rsidP="001B047A">
            <w:pPr>
              <w:spacing w:after="0" w:line="240" w:lineRule="auto"/>
              <w:rPr>
                <w:rFonts w:ascii="PT Astra Serif" w:hAnsi="PT Astra Serif"/>
                <w:noProof/>
              </w:rPr>
            </w:pPr>
            <w:r>
              <w:rPr>
                <w:rFonts w:ascii="PT Astra Serif" w:hAnsi="PT Astra Serif"/>
                <w:noProof/>
              </w:rPr>
              <w:t>Мое решение в отношении каждой заявки на участие в аукционе совпадает с решением, указанным в пунктах  5,6  настоящего протокола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E04" w:rsidRDefault="00616E04" w:rsidP="001B047A">
            <w:pPr>
              <w:spacing w:after="0" w:line="240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подпись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6E04" w:rsidRDefault="00616E04" w:rsidP="00A6775D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475B0">
              <w:rPr>
                <w:rFonts w:ascii="PT Astra Serif" w:hAnsi="PT Astra Serif"/>
                <w:sz w:val="24"/>
                <w:szCs w:val="24"/>
              </w:rPr>
              <w:t>Т.А. Первушина</w:t>
            </w:r>
          </w:p>
        </w:tc>
      </w:tr>
      <w:tr w:rsidR="00616E04" w:rsidTr="008B64B8"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E04" w:rsidRDefault="00616E04">
            <w:pPr>
              <w:spacing w:after="0" w:line="240" w:lineRule="auto"/>
              <w:rPr>
                <w:rFonts w:ascii="PT Astra Serif" w:hAnsi="PT Astra Serif"/>
                <w:noProof/>
              </w:rPr>
            </w:pPr>
            <w:r>
              <w:rPr>
                <w:rFonts w:ascii="PT Astra Serif" w:hAnsi="PT Astra Serif"/>
                <w:noProof/>
              </w:rPr>
              <w:t>Мое решение в отношении каждой заявки на участие в аукционе совпадает с решением, указанным в пунктах  5,6  настоящего протокола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E04" w:rsidRDefault="00616E04">
            <w:pPr>
              <w:spacing w:after="0" w:line="240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подпись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6E04" w:rsidRPr="005475B0" w:rsidRDefault="00616E04" w:rsidP="00A6775D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П.С. </w:t>
            </w:r>
            <w:proofErr w:type="spellStart"/>
            <w:r>
              <w:rPr>
                <w:rFonts w:ascii="PT Astra Serif" w:hAnsi="PT Astra Serif"/>
                <w:sz w:val="24"/>
                <w:szCs w:val="24"/>
              </w:rPr>
              <w:t>Нимой</w:t>
            </w:r>
            <w:proofErr w:type="spellEnd"/>
          </w:p>
        </w:tc>
      </w:tr>
      <w:tr w:rsidR="00616E04" w:rsidTr="008B64B8"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E04" w:rsidRDefault="00616E04">
            <w:pPr>
              <w:spacing w:after="0" w:line="240" w:lineRule="auto"/>
              <w:rPr>
                <w:rFonts w:ascii="PT Astra Serif" w:hAnsi="PT Astra Serif"/>
                <w:noProof/>
              </w:rPr>
            </w:pPr>
            <w:r>
              <w:rPr>
                <w:rFonts w:ascii="PT Astra Serif" w:hAnsi="PT Astra Serif"/>
                <w:noProof/>
              </w:rPr>
              <w:t>Мое решение в отношении каждой заявки на участие в аукционе совпадает с решением, указанным в пунктах  5,6  настоящего протокола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E04" w:rsidRDefault="00616E04">
            <w:pPr>
              <w:spacing w:after="0" w:line="240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подпись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6E04" w:rsidRDefault="00616E04" w:rsidP="00A6775D">
            <w:pPr>
              <w:jc w:val="center"/>
              <w:rPr>
                <w:rFonts w:ascii="PT Serif" w:hAnsi="PT Serif"/>
              </w:rPr>
            </w:pPr>
            <w:r>
              <w:rPr>
                <w:rFonts w:ascii="PT Astra Serif" w:hAnsi="PT Astra Serif"/>
                <w:spacing w:val="-6"/>
                <w:sz w:val="24"/>
                <w:szCs w:val="24"/>
              </w:rPr>
              <w:t>А.Т. Абдуллаев</w:t>
            </w:r>
          </w:p>
        </w:tc>
      </w:tr>
    </w:tbl>
    <w:p w:rsidR="008B64B8" w:rsidRDefault="008B64B8" w:rsidP="008B64B8">
      <w:pPr>
        <w:tabs>
          <w:tab w:val="left" w:pos="709"/>
        </w:tabs>
        <w:spacing w:after="0" w:line="240" w:lineRule="auto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 xml:space="preserve">          </w:t>
      </w:r>
    </w:p>
    <w:p w:rsidR="008B64B8" w:rsidRDefault="008B64B8" w:rsidP="008B64B8">
      <w:pPr>
        <w:tabs>
          <w:tab w:val="left" w:pos="709"/>
        </w:tabs>
        <w:spacing w:after="0" w:line="240" w:lineRule="auto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 xml:space="preserve">     Председатель   комиссии                                                                      </w:t>
      </w:r>
      <w:r w:rsidR="00077501">
        <w:rPr>
          <w:rFonts w:ascii="PT Astra Serif" w:hAnsi="PT Astra Serif"/>
          <w:b/>
          <w:sz w:val="24"/>
          <w:szCs w:val="24"/>
        </w:rPr>
        <w:t>Д.А. Крылов</w:t>
      </w:r>
    </w:p>
    <w:p w:rsidR="008B64B8" w:rsidRDefault="008B64B8" w:rsidP="008B64B8">
      <w:pPr>
        <w:tabs>
          <w:tab w:val="left" w:pos="709"/>
        </w:tabs>
        <w:spacing w:after="0" w:line="240" w:lineRule="auto"/>
        <w:ind w:left="567"/>
        <w:rPr>
          <w:rFonts w:ascii="PT Astra Serif" w:hAnsi="PT Astra Serif"/>
          <w:sz w:val="24"/>
          <w:szCs w:val="24"/>
        </w:rPr>
      </w:pPr>
    </w:p>
    <w:p w:rsidR="008B64B8" w:rsidRDefault="008B64B8" w:rsidP="008B64B8">
      <w:pPr>
        <w:spacing w:after="0" w:line="240" w:lineRule="auto"/>
        <w:ind w:left="-142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      Члены  комиссии</w:t>
      </w:r>
    </w:p>
    <w:p w:rsidR="00616E04" w:rsidRDefault="00616E04" w:rsidP="005475B0">
      <w:pPr>
        <w:tabs>
          <w:tab w:val="left" w:pos="709"/>
        </w:tabs>
        <w:spacing w:after="0" w:line="240" w:lineRule="auto"/>
        <w:ind w:left="-142"/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_________________</w:t>
      </w:r>
      <w:r w:rsidRPr="005475B0">
        <w:rPr>
          <w:rFonts w:ascii="PT Astra Serif" w:hAnsi="PT Astra Serif"/>
          <w:sz w:val="24"/>
          <w:szCs w:val="24"/>
        </w:rPr>
        <w:t>Т.А. Первушина</w:t>
      </w:r>
    </w:p>
    <w:p w:rsidR="00AD4C1A" w:rsidRDefault="00616E04" w:rsidP="005475B0">
      <w:pPr>
        <w:tabs>
          <w:tab w:val="left" w:pos="709"/>
        </w:tabs>
        <w:spacing w:after="0" w:line="240" w:lineRule="auto"/>
        <w:ind w:left="-142"/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___________________ </w:t>
      </w:r>
      <w:r w:rsidR="00AD4C1A">
        <w:rPr>
          <w:rFonts w:ascii="PT Astra Serif" w:hAnsi="PT Astra Serif"/>
          <w:sz w:val="24"/>
          <w:szCs w:val="24"/>
        </w:rPr>
        <w:t xml:space="preserve">П.С. </w:t>
      </w:r>
      <w:proofErr w:type="spellStart"/>
      <w:r w:rsidR="00AD4C1A">
        <w:rPr>
          <w:rFonts w:ascii="PT Astra Serif" w:hAnsi="PT Astra Serif"/>
          <w:sz w:val="24"/>
          <w:szCs w:val="24"/>
        </w:rPr>
        <w:t>Нимой</w:t>
      </w:r>
      <w:proofErr w:type="spellEnd"/>
    </w:p>
    <w:p w:rsidR="008B64B8" w:rsidRDefault="008B64B8" w:rsidP="008B64B8">
      <w:pPr>
        <w:spacing w:after="0" w:line="240" w:lineRule="auto"/>
        <w:ind w:left="-142"/>
        <w:jc w:val="right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__________________</w:t>
      </w:r>
      <w:r>
        <w:rPr>
          <w:rFonts w:ascii="PT Astra Serif" w:hAnsi="PT Astra Serif"/>
          <w:spacing w:val="-6"/>
          <w:sz w:val="24"/>
          <w:szCs w:val="24"/>
        </w:rPr>
        <w:t>А.Т. Абдуллаев</w:t>
      </w:r>
    </w:p>
    <w:p w:rsidR="008B64B8" w:rsidRDefault="008B64B8" w:rsidP="008B64B8">
      <w:pPr>
        <w:spacing w:after="0" w:line="240" w:lineRule="auto"/>
        <w:ind w:left="-142"/>
        <w:jc w:val="right"/>
        <w:rPr>
          <w:rFonts w:ascii="PT Astra Serif" w:hAnsi="PT Astra Serif"/>
          <w:spacing w:val="-6"/>
          <w:sz w:val="24"/>
          <w:szCs w:val="24"/>
        </w:rPr>
      </w:pPr>
    </w:p>
    <w:p w:rsidR="008B64B8" w:rsidRDefault="008B64B8" w:rsidP="008B64B8">
      <w:pPr>
        <w:spacing w:after="0" w:line="240" w:lineRule="auto"/>
        <w:ind w:left="-142"/>
        <w:jc w:val="right"/>
        <w:rPr>
          <w:rFonts w:ascii="PT Astra Serif" w:hAnsi="PT Astra Serif"/>
          <w:sz w:val="24"/>
          <w:szCs w:val="24"/>
        </w:rPr>
      </w:pPr>
    </w:p>
    <w:p w:rsidR="008B64B8" w:rsidRDefault="008B64B8" w:rsidP="004A6E75">
      <w:pPr>
        <w:spacing w:after="0" w:line="240" w:lineRule="auto"/>
        <w:ind w:left="-142"/>
        <w:jc w:val="both"/>
        <w:rPr>
          <w:rFonts w:ascii="PT Astra Serif" w:hAnsi="PT Astra Serif"/>
        </w:rPr>
      </w:pPr>
      <w:r>
        <w:rPr>
          <w:rFonts w:ascii="PT Astra Serif" w:hAnsi="PT Astra Serif"/>
          <w:sz w:val="24"/>
          <w:szCs w:val="24"/>
        </w:rPr>
        <w:t xml:space="preserve">        Представитель заказчика:                                                  </w:t>
      </w:r>
      <w:r w:rsidR="005C6A25">
        <w:rPr>
          <w:rFonts w:ascii="PT Astra Serif" w:hAnsi="PT Astra Serif"/>
          <w:sz w:val="24"/>
          <w:szCs w:val="24"/>
        </w:rPr>
        <w:t xml:space="preserve">   </w:t>
      </w:r>
      <w:r>
        <w:rPr>
          <w:rFonts w:ascii="PT Astra Serif" w:hAnsi="PT Astra Serif"/>
          <w:sz w:val="24"/>
          <w:szCs w:val="24"/>
        </w:rPr>
        <w:t xml:space="preserve"> </w:t>
      </w:r>
      <w:r w:rsidR="008E35C8">
        <w:rPr>
          <w:rFonts w:ascii="PT Astra Serif" w:hAnsi="PT Astra Serif"/>
          <w:sz w:val="24"/>
          <w:szCs w:val="24"/>
        </w:rPr>
        <w:t xml:space="preserve">    </w:t>
      </w:r>
      <w:r w:rsidR="00616E04">
        <w:rPr>
          <w:rFonts w:ascii="PT Astra Serif" w:hAnsi="PT Astra Serif"/>
          <w:sz w:val="24"/>
          <w:szCs w:val="24"/>
        </w:rPr>
        <w:t xml:space="preserve">  </w:t>
      </w:r>
      <w:r>
        <w:rPr>
          <w:rFonts w:ascii="PT Astra Serif" w:hAnsi="PT Astra Serif"/>
          <w:sz w:val="24"/>
          <w:szCs w:val="24"/>
        </w:rPr>
        <w:t>_</w:t>
      </w:r>
      <w:r w:rsidR="004A6E75">
        <w:rPr>
          <w:rFonts w:ascii="PT Astra Serif" w:hAnsi="PT Astra Serif"/>
          <w:sz w:val="24"/>
          <w:szCs w:val="24"/>
        </w:rPr>
        <w:t>____</w:t>
      </w:r>
      <w:r>
        <w:rPr>
          <w:rFonts w:ascii="PT Astra Serif" w:hAnsi="PT Astra Serif"/>
          <w:sz w:val="24"/>
          <w:szCs w:val="24"/>
        </w:rPr>
        <w:t>____________</w:t>
      </w:r>
      <w:r w:rsidR="000A554D">
        <w:rPr>
          <w:rFonts w:ascii="PT Astra Serif" w:hAnsi="PT Astra Serif"/>
          <w:sz w:val="24"/>
          <w:szCs w:val="24"/>
        </w:rPr>
        <w:t>А.А. Горелик</w:t>
      </w:r>
    </w:p>
    <w:sectPr w:rsidR="008B64B8" w:rsidSect="00616E04">
      <w:pgSz w:w="11906" w:h="16838"/>
      <w:pgMar w:top="426" w:right="850" w:bottom="426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PT Serif">
    <w:altName w:val="PT Astra Serif"/>
    <w:charset w:val="CC"/>
    <w:family w:val="roman"/>
    <w:pitch w:val="variable"/>
    <w:sig w:usb0="A00002EF" w:usb1="5000204B" w:usb2="0000000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20FCF"/>
    <w:multiLevelType w:val="hybridMultilevel"/>
    <w:tmpl w:val="FE501072"/>
    <w:lvl w:ilvl="0" w:tplc="36527416">
      <w:start w:val="7"/>
      <w:numFmt w:val="decimal"/>
      <w:lvlText w:val="%1."/>
      <w:lvlJc w:val="left"/>
      <w:pPr>
        <w:ind w:left="644" w:hanging="360"/>
      </w:p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>
      <w:start w:val="1"/>
      <w:numFmt w:val="lowerRoman"/>
      <w:lvlText w:val="%3."/>
      <w:lvlJc w:val="right"/>
      <w:pPr>
        <w:ind w:left="2084" w:hanging="180"/>
      </w:pPr>
    </w:lvl>
    <w:lvl w:ilvl="3" w:tplc="0419000F">
      <w:start w:val="1"/>
      <w:numFmt w:val="decimal"/>
      <w:lvlText w:val="%4."/>
      <w:lvlJc w:val="left"/>
      <w:pPr>
        <w:ind w:left="2804" w:hanging="360"/>
      </w:pPr>
    </w:lvl>
    <w:lvl w:ilvl="4" w:tplc="04190019">
      <w:start w:val="1"/>
      <w:numFmt w:val="lowerLetter"/>
      <w:lvlText w:val="%5."/>
      <w:lvlJc w:val="left"/>
      <w:pPr>
        <w:ind w:left="3524" w:hanging="360"/>
      </w:pPr>
    </w:lvl>
    <w:lvl w:ilvl="5" w:tplc="0419001B">
      <w:start w:val="1"/>
      <w:numFmt w:val="lowerRoman"/>
      <w:lvlText w:val="%6."/>
      <w:lvlJc w:val="right"/>
      <w:pPr>
        <w:ind w:left="4244" w:hanging="180"/>
      </w:pPr>
    </w:lvl>
    <w:lvl w:ilvl="6" w:tplc="0419000F">
      <w:start w:val="1"/>
      <w:numFmt w:val="decimal"/>
      <w:lvlText w:val="%7."/>
      <w:lvlJc w:val="left"/>
      <w:pPr>
        <w:ind w:left="4964" w:hanging="360"/>
      </w:pPr>
    </w:lvl>
    <w:lvl w:ilvl="7" w:tplc="04190019">
      <w:start w:val="1"/>
      <w:numFmt w:val="lowerLetter"/>
      <w:lvlText w:val="%8."/>
      <w:lvlJc w:val="left"/>
      <w:pPr>
        <w:ind w:left="5684" w:hanging="360"/>
      </w:pPr>
    </w:lvl>
    <w:lvl w:ilvl="8" w:tplc="0419001B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1CA4046C"/>
    <w:multiLevelType w:val="hybridMultilevel"/>
    <w:tmpl w:val="82AA14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03D33AA"/>
    <w:multiLevelType w:val="hybridMultilevel"/>
    <w:tmpl w:val="B27CC332"/>
    <w:lvl w:ilvl="0" w:tplc="A4C21630">
      <w:start w:val="1"/>
      <w:numFmt w:val="decimal"/>
      <w:lvlText w:val="%1."/>
      <w:lvlJc w:val="left"/>
      <w:pPr>
        <w:ind w:left="-491" w:hanging="360"/>
      </w:pPr>
    </w:lvl>
    <w:lvl w:ilvl="1" w:tplc="04190019">
      <w:start w:val="1"/>
      <w:numFmt w:val="lowerLetter"/>
      <w:lvlText w:val="%2."/>
      <w:lvlJc w:val="left"/>
      <w:pPr>
        <w:ind w:left="229" w:hanging="360"/>
      </w:pPr>
    </w:lvl>
    <w:lvl w:ilvl="2" w:tplc="0419001B">
      <w:start w:val="1"/>
      <w:numFmt w:val="lowerRoman"/>
      <w:lvlText w:val="%3."/>
      <w:lvlJc w:val="right"/>
      <w:pPr>
        <w:ind w:left="949" w:hanging="180"/>
      </w:pPr>
    </w:lvl>
    <w:lvl w:ilvl="3" w:tplc="0419000F">
      <w:start w:val="1"/>
      <w:numFmt w:val="decimal"/>
      <w:lvlText w:val="%4."/>
      <w:lvlJc w:val="left"/>
      <w:pPr>
        <w:ind w:left="1669" w:hanging="360"/>
      </w:pPr>
    </w:lvl>
    <w:lvl w:ilvl="4" w:tplc="04190019">
      <w:start w:val="1"/>
      <w:numFmt w:val="lowerLetter"/>
      <w:lvlText w:val="%5."/>
      <w:lvlJc w:val="left"/>
      <w:pPr>
        <w:ind w:left="2389" w:hanging="360"/>
      </w:pPr>
    </w:lvl>
    <w:lvl w:ilvl="5" w:tplc="0419001B">
      <w:start w:val="1"/>
      <w:numFmt w:val="lowerRoman"/>
      <w:lvlText w:val="%6."/>
      <w:lvlJc w:val="right"/>
      <w:pPr>
        <w:ind w:left="3109" w:hanging="180"/>
      </w:pPr>
    </w:lvl>
    <w:lvl w:ilvl="6" w:tplc="0419000F">
      <w:start w:val="1"/>
      <w:numFmt w:val="decimal"/>
      <w:lvlText w:val="%7."/>
      <w:lvlJc w:val="left"/>
      <w:pPr>
        <w:ind w:left="3829" w:hanging="360"/>
      </w:pPr>
    </w:lvl>
    <w:lvl w:ilvl="7" w:tplc="04190019">
      <w:start w:val="1"/>
      <w:numFmt w:val="lowerLetter"/>
      <w:lvlText w:val="%8."/>
      <w:lvlJc w:val="left"/>
      <w:pPr>
        <w:ind w:left="4549" w:hanging="360"/>
      </w:pPr>
    </w:lvl>
    <w:lvl w:ilvl="8" w:tplc="0419001B">
      <w:start w:val="1"/>
      <w:numFmt w:val="lowerRoman"/>
      <w:lvlText w:val="%9."/>
      <w:lvlJc w:val="right"/>
      <w:pPr>
        <w:ind w:left="5269" w:hanging="180"/>
      </w:pPr>
    </w:lvl>
  </w:abstractNum>
  <w:abstractNum w:abstractNumId="3">
    <w:nsid w:val="40AA0825"/>
    <w:multiLevelType w:val="hybridMultilevel"/>
    <w:tmpl w:val="A3544C7E"/>
    <w:lvl w:ilvl="0" w:tplc="2222EA72">
      <w:start w:val="6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373D"/>
    <w:rsid w:val="00013476"/>
    <w:rsid w:val="000520A6"/>
    <w:rsid w:val="00074A8C"/>
    <w:rsid w:val="00077501"/>
    <w:rsid w:val="000A554D"/>
    <w:rsid w:val="000D111D"/>
    <w:rsid w:val="000F1CC3"/>
    <w:rsid w:val="00112E51"/>
    <w:rsid w:val="00183D91"/>
    <w:rsid w:val="001C2E7A"/>
    <w:rsid w:val="001E5BEE"/>
    <w:rsid w:val="00251CA1"/>
    <w:rsid w:val="003F6BB1"/>
    <w:rsid w:val="00451250"/>
    <w:rsid w:val="004A6E75"/>
    <w:rsid w:val="004F25F7"/>
    <w:rsid w:val="005475B0"/>
    <w:rsid w:val="00577917"/>
    <w:rsid w:val="005C6A25"/>
    <w:rsid w:val="00616E04"/>
    <w:rsid w:val="007C00B8"/>
    <w:rsid w:val="007E0991"/>
    <w:rsid w:val="00811703"/>
    <w:rsid w:val="0082373D"/>
    <w:rsid w:val="008751D3"/>
    <w:rsid w:val="008B64B8"/>
    <w:rsid w:val="008C59DA"/>
    <w:rsid w:val="008E35C8"/>
    <w:rsid w:val="00A9077A"/>
    <w:rsid w:val="00AD4C1A"/>
    <w:rsid w:val="00B06F31"/>
    <w:rsid w:val="00B752CF"/>
    <w:rsid w:val="00B77782"/>
    <w:rsid w:val="00CD6B8E"/>
    <w:rsid w:val="00DE4666"/>
    <w:rsid w:val="00E47869"/>
    <w:rsid w:val="00E91926"/>
    <w:rsid w:val="00EA56FE"/>
    <w:rsid w:val="00EC3824"/>
    <w:rsid w:val="00ED5847"/>
    <w:rsid w:val="00F0603D"/>
    <w:rsid w:val="00F83C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64B8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unhideWhenUsed/>
    <w:rsid w:val="008B64B8"/>
    <w:rPr>
      <w:color w:val="0000FF" w:themeColor="hyperlink"/>
      <w:u w:val="single"/>
    </w:rPr>
  </w:style>
  <w:style w:type="character" w:customStyle="1" w:styleId="a4">
    <w:name w:val="Абзац списка Знак"/>
    <w:link w:val="a5"/>
    <w:uiPriority w:val="34"/>
    <w:locked/>
    <w:rsid w:val="008B64B8"/>
    <w:rPr>
      <w:rFonts w:ascii="Times New Roman" w:eastAsia="Times New Roman" w:hAnsi="Times New Roman" w:cs="Times New Roman"/>
    </w:rPr>
  </w:style>
  <w:style w:type="paragraph" w:styleId="a5">
    <w:name w:val="List Paragraph"/>
    <w:basedOn w:val="a"/>
    <w:link w:val="a4"/>
    <w:uiPriority w:val="34"/>
    <w:qFormat/>
    <w:rsid w:val="008B64B8"/>
    <w:pPr>
      <w:widowControl w:val="0"/>
      <w:spacing w:after="0" w:line="240" w:lineRule="auto"/>
      <w:ind w:left="720"/>
      <w:contextualSpacing/>
    </w:pPr>
    <w:rPr>
      <w:rFonts w:ascii="Times New Roman" w:eastAsia="Times New Roman" w:hAnsi="Times New Roman"/>
    </w:rPr>
  </w:style>
  <w:style w:type="paragraph" w:customStyle="1" w:styleId="ConsPlusNormal">
    <w:name w:val="ConsPlusNormal"/>
    <w:uiPriority w:val="99"/>
    <w:rsid w:val="008B64B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0D11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D111D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64B8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unhideWhenUsed/>
    <w:rsid w:val="008B64B8"/>
    <w:rPr>
      <w:color w:val="0000FF" w:themeColor="hyperlink"/>
      <w:u w:val="single"/>
    </w:rPr>
  </w:style>
  <w:style w:type="character" w:customStyle="1" w:styleId="a4">
    <w:name w:val="Абзац списка Знак"/>
    <w:link w:val="a5"/>
    <w:uiPriority w:val="34"/>
    <w:locked/>
    <w:rsid w:val="008B64B8"/>
    <w:rPr>
      <w:rFonts w:ascii="Times New Roman" w:eastAsia="Times New Roman" w:hAnsi="Times New Roman" w:cs="Times New Roman"/>
    </w:rPr>
  </w:style>
  <w:style w:type="paragraph" w:styleId="a5">
    <w:name w:val="List Paragraph"/>
    <w:basedOn w:val="a"/>
    <w:link w:val="a4"/>
    <w:uiPriority w:val="34"/>
    <w:qFormat/>
    <w:rsid w:val="008B64B8"/>
    <w:pPr>
      <w:widowControl w:val="0"/>
      <w:spacing w:after="0" w:line="240" w:lineRule="auto"/>
      <w:ind w:left="720"/>
      <w:contextualSpacing/>
    </w:pPr>
    <w:rPr>
      <w:rFonts w:ascii="Times New Roman" w:eastAsia="Times New Roman" w:hAnsi="Times New Roman"/>
    </w:rPr>
  </w:style>
  <w:style w:type="paragraph" w:customStyle="1" w:styleId="ConsPlusNormal">
    <w:name w:val="ConsPlusNormal"/>
    <w:uiPriority w:val="99"/>
    <w:rsid w:val="008B64B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0D11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D111D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288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4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sberbank-ast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zakupki.gov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481</TotalTime>
  <Pages>2</Pages>
  <Words>720</Words>
  <Characters>4110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Болдырева Оксана Владиславовна</dc:creator>
  <cp:keywords/>
  <dc:description/>
  <cp:lastModifiedBy>Захарова Наталья Борисовна</cp:lastModifiedBy>
  <cp:revision>23</cp:revision>
  <cp:lastPrinted>2023-10-17T04:38:00Z</cp:lastPrinted>
  <dcterms:created xsi:type="dcterms:W3CDTF">2023-09-08T09:37:00Z</dcterms:created>
  <dcterms:modified xsi:type="dcterms:W3CDTF">2023-10-17T04:38:00Z</dcterms:modified>
</cp:coreProperties>
</file>