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1671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1671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16715">
        <w:rPr>
          <w:sz w:val="24"/>
          <w:szCs w:val="24"/>
          <w:u w:val="single"/>
        </w:rPr>
        <w:t xml:space="preserve"> 10 октября 2019 года </w:t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</w:r>
      <w:r w:rsidR="00816715">
        <w:rPr>
          <w:sz w:val="24"/>
          <w:szCs w:val="24"/>
        </w:rPr>
        <w:tab/>
        <w:t xml:space="preserve">          №</w:t>
      </w:r>
      <w:r w:rsidR="00816715">
        <w:rPr>
          <w:sz w:val="24"/>
          <w:szCs w:val="24"/>
          <w:u w:val="single"/>
        </w:rPr>
        <w:t xml:space="preserve"> 2192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16715" w:rsidRDefault="00816715" w:rsidP="00816715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</w:t>
      </w:r>
    </w:p>
    <w:p w:rsidR="00816715" w:rsidRDefault="00816715" w:rsidP="00816715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постановление администрации </w:t>
      </w:r>
    </w:p>
    <w:p w:rsidR="00816715" w:rsidRDefault="00816715" w:rsidP="00816715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города Югорска от 30.10.2018 № 2999 </w:t>
      </w:r>
    </w:p>
    <w:p w:rsidR="00816715" w:rsidRPr="00816715" w:rsidRDefault="00816715" w:rsidP="00816715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</w:p>
    <w:p w:rsidR="00816715" w:rsidRDefault="00816715" w:rsidP="00816715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>Югорска «Развитие информационного общества»</w:t>
      </w:r>
    </w:p>
    <w:p w:rsidR="00816715" w:rsidRDefault="00816715" w:rsidP="00816715">
      <w:pPr>
        <w:pStyle w:val="a8"/>
        <w:rPr>
          <w:szCs w:val="24"/>
        </w:rPr>
      </w:pPr>
    </w:p>
    <w:p w:rsidR="00816715" w:rsidRDefault="00816715" w:rsidP="00816715">
      <w:pPr>
        <w:suppressAutoHyphens w:val="0"/>
        <w:ind w:firstLine="709"/>
        <w:jc w:val="both"/>
        <w:rPr>
          <w:sz w:val="24"/>
          <w:szCs w:val="24"/>
        </w:rPr>
      </w:pPr>
    </w:p>
    <w:p w:rsidR="00816715" w:rsidRDefault="00816715" w:rsidP="00816715">
      <w:pPr>
        <w:suppressAutoHyphens w:val="0"/>
        <w:ind w:firstLine="709"/>
        <w:jc w:val="both"/>
        <w:rPr>
          <w:sz w:val="24"/>
          <w:szCs w:val="24"/>
        </w:rPr>
      </w:pPr>
    </w:p>
    <w:p w:rsidR="00816715" w:rsidRDefault="00816715" w:rsidP="00816715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о разработке муниципальных программ города Югорска, их формирования, утверждения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и реализации в соответствии с национальными целями развития», в связи с уточнением объёмов финансирования программных мероприятий:</w:t>
      </w:r>
    </w:p>
    <w:p w:rsidR="00816715" w:rsidRDefault="00816715" w:rsidP="00816715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администрации города Югорска от 30.10.2018 № 2999 «О муниципальной программе города Югорска «Развитие информационного общества» (с изменениями от 08.07.2019 № 1511) следующие изменения:</w:t>
      </w:r>
    </w:p>
    <w:p w:rsidR="00816715" w:rsidRDefault="00816715" w:rsidP="00816715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программы:</w:t>
      </w:r>
    </w:p>
    <w:p w:rsidR="00816715" w:rsidRDefault="00816715" w:rsidP="00816715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«Дата утверждения муниципальной программы (наименование и номер соответствующего муниципального правового акта)» изложить в следующей редакции:</w:t>
      </w:r>
    </w:p>
    <w:p w:rsidR="00816715" w:rsidRDefault="00816715" w:rsidP="00816715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816715" w:rsidTr="00816715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утверждения муниципальной программы</w:t>
            </w:r>
          </w:p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(наименование и номер соответствующего</w:t>
            </w:r>
            <w:proofErr w:type="gramEnd"/>
          </w:p>
          <w:p w:rsidR="00816715" w:rsidRDefault="00816715">
            <w:pPr>
              <w:pStyle w:val="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правового акта)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Югорска от 30.10.2018 № 2999 «О муниципальной программе города Югорска «Развитие информационного общества»</w:t>
            </w:r>
          </w:p>
        </w:tc>
      </w:tr>
    </w:tbl>
    <w:p w:rsidR="00816715" w:rsidRDefault="00816715" w:rsidP="00816715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»;</w:t>
      </w:r>
    </w:p>
    <w:p w:rsidR="00816715" w:rsidRDefault="00816715" w:rsidP="00816715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Строку «Параметры финансового обеспечения портфеля проектов (проекта), </w:t>
      </w:r>
      <w:proofErr w:type="gramStart"/>
      <w:r>
        <w:rPr>
          <w:sz w:val="24"/>
          <w:szCs w:val="24"/>
        </w:rPr>
        <w:t>направленных</w:t>
      </w:r>
      <w:proofErr w:type="gramEnd"/>
      <w:r>
        <w:rPr>
          <w:sz w:val="24"/>
          <w:szCs w:val="24"/>
        </w:rPr>
        <w:t xml:space="preserve"> в том числе на реализацию в городе Югорске национальных проектов (программ) Российской Федерации, реализуемых в составе муниципальной программы» изложить в следующей редакции:</w:t>
      </w:r>
    </w:p>
    <w:p w:rsidR="00816715" w:rsidRDefault="00816715" w:rsidP="00816715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816715" w:rsidTr="00816715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портфеля проектов (проекта),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на реализацию в городе Югорске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Общий объём финансирования муниципальной программы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17 138,3 тыс. рублей, в том числе:</w:t>
            </w:r>
          </w:p>
          <w:p w:rsidR="00816715" w:rsidRDefault="00816715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2019 год – 2 671,8 тыс. рублей;</w:t>
            </w:r>
          </w:p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1 774,4 тыс. рублей;</w:t>
            </w:r>
          </w:p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 – 1 766,1 тыс. рублей;</w:t>
            </w:r>
          </w:p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4 148,9 тыс. рублей;</w:t>
            </w:r>
          </w:p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 год – 3 167,2 тыс. рублей;</w:t>
            </w:r>
          </w:p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3 609,9 тыс. рублей</w:t>
            </w:r>
          </w:p>
          <w:p w:rsidR="00816715" w:rsidRDefault="00816715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715" w:rsidRDefault="00816715" w:rsidP="00816715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».</w:t>
      </w:r>
    </w:p>
    <w:p w:rsidR="00816715" w:rsidRDefault="00816715" w:rsidP="00816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 1).</w:t>
      </w:r>
    </w:p>
    <w:p w:rsidR="00816715" w:rsidRDefault="00816715" w:rsidP="00816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3 изложить в новой редакции (приложение 2).</w:t>
      </w:r>
    </w:p>
    <w:p w:rsidR="00816715" w:rsidRDefault="00816715" w:rsidP="00816715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816715" w:rsidRDefault="00816715" w:rsidP="008167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16715" w:rsidRDefault="00816715" w:rsidP="00816715">
      <w:pPr>
        <w:ind w:firstLine="709"/>
        <w:jc w:val="both"/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816715" w:rsidRDefault="00816715" w:rsidP="00816715">
      <w:pPr>
        <w:rPr>
          <w:b/>
          <w:sz w:val="24"/>
          <w:szCs w:val="24"/>
        </w:rPr>
      </w:pPr>
    </w:p>
    <w:p w:rsidR="00816715" w:rsidRDefault="00816715" w:rsidP="00816715">
      <w:pPr>
        <w:rPr>
          <w:b/>
          <w:sz w:val="24"/>
          <w:szCs w:val="24"/>
        </w:rPr>
      </w:pPr>
    </w:p>
    <w:p w:rsidR="00816715" w:rsidRDefault="00816715" w:rsidP="00816715">
      <w:pPr>
        <w:rPr>
          <w:b/>
          <w:sz w:val="24"/>
          <w:szCs w:val="24"/>
        </w:rPr>
      </w:pPr>
    </w:p>
    <w:p w:rsidR="00816715" w:rsidRDefault="00816715" w:rsidP="008167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</w:t>
      </w:r>
      <w:r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А.В. Бородкин</w:t>
      </w:r>
    </w:p>
    <w:p w:rsidR="00816715" w:rsidRDefault="00816715" w:rsidP="00816715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816715">
      <w:pPr>
        <w:jc w:val="right"/>
        <w:rPr>
          <w:b/>
          <w:sz w:val="24"/>
          <w:szCs w:val="24"/>
        </w:rPr>
        <w:sectPr w:rsidR="0081671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16715" w:rsidRDefault="00816715" w:rsidP="008167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816715" w:rsidRDefault="00816715" w:rsidP="008167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16715" w:rsidRDefault="00816715" w:rsidP="008167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16715" w:rsidRPr="00816715" w:rsidRDefault="00816715" w:rsidP="0081671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2192</w:t>
      </w: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816715">
      <w:pPr>
        <w:jc w:val="right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Таблица 2</w:t>
      </w:r>
    </w:p>
    <w:p w:rsidR="00816715" w:rsidRDefault="00816715" w:rsidP="008167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816715" w:rsidRDefault="00816715" w:rsidP="00816715">
      <w:pPr>
        <w:jc w:val="center"/>
        <w:rPr>
          <w:sz w:val="24"/>
          <w:szCs w:val="24"/>
        </w:rPr>
      </w:pPr>
    </w:p>
    <w:tbl>
      <w:tblPr>
        <w:tblW w:w="15625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9"/>
        <w:gridCol w:w="677"/>
        <w:gridCol w:w="2837"/>
        <w:gridCol w:w="1534"/>
        <w:gridCol w:w="1529"/>
        <w:gridCol w:w="881"/>
        <w:gridCol w:w="965"/>
        <w:gridCol w:w="1020"/>
        <w:gridCol w:w="992"/>
        <w:gridCol w:w="992"/>
        <w:gridCol w:w="993"/>
        <w:gridCol w:w="992"/>
        <w:gridCol w:w="992"/>
        <w:gridCol w:w="882"/>
      </w:tblGrid>
      <w:tr w:rsidR="00816715" w:rsidTr="00816715">
        <w:trPr>
          <w:cantSplit/>
          <w:trHeight w:val="460"/>
        </w:trPr>
        <w:tc>
          <w:tcPr>
            <w:tcW w:w="3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Код строки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основного мероприятия 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right="-104"/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23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Финансовые затраты на реализацию (тыс. рублей)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auto"/>
            </w:tcBorders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7828" w:type="dxa"/>
            <w:gridSpan w:val="8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годам:</w:t>
            </w:r>
          </w:p>
        </w:tc>
      </w:tr>
      <w:tr w:rsidR="00816715" w:rsidTr="00816715">
        <w:trPr>
          <w:cantSplit/>
          <w:trHeight w:val="304"/>
        </w:trPr>
        <w:tc>
          <w:tcPr>
            <w:tcW w:w="3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 w:rsidP="00816715">
            <w:pPr>
              <w:ind w:firstLine="4"/>
              <w:jc w:val="center"/>
              <w:rPr>
                <w:sz w:val="18"/>
              </w:rPr>
            </w:pPr>
            <w:r>
              <w:rPr>
                <w:sz w:val="18"/>
              </w:rPr>
              <w:t>Источники финансирования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2026-2030</w:t>
            </w:r>
          </w:p>
        </w:tc>
      </w:tr>
      <w:tr w:rsidR="00816715" w:rsidTr="00816715">
        <w:trPr>
          <w:cantSplit/>
          <w:trHeight w:val="276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 w:rsidP="00816715">
            <w:pPr>
              <w:suppressLineNumbers/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Развитие электронного правительства, формирование и сопровождение информационных ресурсов и систем, обеспечение доступа к ним (1,2,3,4,5,6)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Отдел информационных технологий администрации города Югорска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13</w:t>
            </w:r>
            <w:r>
              <w:rPr>
                <w:sz w:val="18"/>
                <w:lang w:val="en-US"/>
              </w:rPr>
              <w:t xml:space="preserve"> 838</w:t>
            </w:r>
            <w:r>
              <w:rPr>
                <w:sz w:val="18"/>
              </w:rPr>
              <w:t>,2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494,4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</w:t>
            </w:r>
            <w:r>
              <w:rPr>
                <w:sz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839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137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179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222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  <w:lang w:val="en-US"/>
              </w:rPr>
              <w:t>68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t>8</w:t>
            </w:r>
            <w:r>
              <w:rPr>
                <w:sz w:val="18"/>
                <w:lang w:val="en-US"/>
              </w:rPr>
              <w:t>54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6</w:t>
            </w:r>
          </w:p>
        </w:tc>
      </w:tr>
      <w:tr w:rsidR="00816715" w:rsidTr="00816715">
        <w:trPr>
          <w:cantSplit/>
          <w:trHeight w:val="25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353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13</w:t>
            </w:r>
            <w:r>
              <w:rPr>
                <w:sz w:val="18"/>
                <w:lang w:val="en-US"/>
              </w:rPr>
              <w:t xml:space="preserve"> 838</w:t>
            </w:r>
            <w:r>
              <w:rPr>
                <w:sz w:val="18"/>
              </w:rPr>
              <w:t>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</w:t>
            </w:r>
            <w:r>
              <w:rPr>
                <w:sz w:val="18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839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137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179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222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  <w:lang w:val="en-US"/>
              </w:rPr>
              <w:t>68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t>8</w:t>
            </w:r>
            <w:r>
              <w:rPr>
                <w:sz w:val="18"/>
                <w:lang w:val="en-US"/>
              </w:rPr>
              <w:t>54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6</w:t>
            </w:r>
          </w:p>
        </w:tc>
      </w:tr>
      <w:tr w:rsidR="00816715" w:rsidTr="00816715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7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 (1,6)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Отдел информационных технологий администрации города Югорска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030,1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1320,4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786,2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730,4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t>015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1991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  <w:lang w:val="en-US"/>
              </w:rPr>
              <w:t>90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11</w:t>
            </w:r>
            <w:r>
              <w:rPr>
                <w:sz w:val="18"/>
                <w:lang w:val="en-US"/>
              </w:rPr>
              <w:t>263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1</w:t>
            </w:r>
          </w:p>
        </w:tc>
      </w:tr>
      <w:tr w:rsidR="00816715" w:rsidTr="00816715">
        <w:trPr>
          <w:cantSplit/>
          <w:trHeight w:val="1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98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22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530,1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t>015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1991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  <w:lang w:val="en-US"/>
              </w:rPr>
              <w:t>90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11</w:t>
            </w:r>
            <w:r>
              <w:rPr>
                <w:sz w:val="18"/>
                <w:lang w:val="en-US"/>
              </w:rPr>
              <w:t>263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1</w:t>
            </w:r>
          </w:p>
        </w:tc>
      </w:tr>
      <w:tr w:rsidR="00816715" w:rsidTr="00816715">
        <w:trPr>
          <w:cantSplit/>
          <w:trHeight w:val="4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6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6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 w:rsidP="00816715">
            <w:pPr>
              <w:suppressLineNumbers/>
              <w:snapToGrid w:val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Развитие </w:t>
            </w:r>
            <w:proofErr w:type="gramStart"/>
            <w:r>
              <w:rPr>
                <w:sz w:val="18"/>
                <w:szCs w:val="16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>
              <w:rPr>
                <w:sz w:val="18"/>
                <w:szCs w:val="16"/>
              </w:rPr>
              <w:t xml:space="preserve"> Югорска (1,6,7,8)</w:t>
            </w:r>
          </w:p>
        </w:tc>
        <w:tc>
          <w:tcPr>
            <w:tcW w:w="1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Отдел информационных технологий администрации города Югорска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10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788,3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1345,2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430,5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842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874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906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939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  <w:lang w:val="en-US"/>
              </w:rPr>
              <w:t>078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6</w:t>
            </w:r>
          </w:p>
        </w:tc>
      </w:tr>
      <w:tr w:rsidR="00816715" w:rsidTr="00816715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2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10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788,3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1345,2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842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874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906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939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5</w:t>
            </w:r>
            <w:r>
              <w:rPr>
                <w:sz w:val="18"/>
                <w:lang w:val="en-US"/>
              </w:rPr>
              <w:t>078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6</w:t>
            </w:r>
          </w:p>
        </w:tc>
      </w:tr>
      <w:tr w:rsidR="00816715" w:rsidTr="00816715">
        <w:trPr>
          <w:cantSplit/>
          <w:trHeight w:val="20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suppressLineNumbers/>
              <w:snapToGrid w:val="0"/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  <w:szCs w:val="16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ВСЕГО ПО МУНИЦИПАЛЬНОЙ ПРОГРАММЕ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  <w:r>
              <w:rPr>
                <w:b/>
                <w:sz w:val="18"/>
              </w:rPr>
              <w:t>7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656,6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4995,2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  <w:r>
              <w:rPr>
                <w:b/>
                <w:sz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37</w:t>
            </w:r>
            <w:r>
              <w:rPr>
                <w:b/>
                <w:sz w:val="18"/>
              </w:rPr>
              <w:t>40,3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2</w:t>
            </w:r>
            <w:r>
              <w:rPr>
                <w:b/>
                <w:sz w:val="18"/>
              </w:rPr>
              <w:t>3196,3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</w:tr>
      <w:tr w:rsidR="00816715" w:rsidTr="00816715">
        <w:trPr>
          <w:cantSplit/>
          <w:trHeight w:val="424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  <w:r>
              <w:rPr>
                <w:b/>
                <w:sz w:val="18"/>
              </w:rPr>
              <w:t>7</w:t>
            </w: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156,6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4995,2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  <w:r>
              <w:rPr>
                <w:b/>
                <w:sz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37</w:t>
            </w:r>
            <w:r>
              <w:rPr>
                <w:b/>
                <w:sz w:val="18"/>
              </w:rPr>
              <w:t>40,3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2</w:t>
            </w:r>
            <w:r>
              <w:rPr>
                <w:b/>
                <w:sz w:val="18"/>
              </w:rPr>
              <w:t>3196,3</w:t>
            </w:r>
          </w:p>
        </w:tc>
      </w:tr>
      <w:tr w:rsidR="00816715" w:rsidTr="00816715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0,0</w:t>
            </w: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в том числе:</w:t>
            </w:r>
          </w:p>
          <w:p w:rsidR="00816715" w:rsidRDefault="00816715">
            <w:pPr>
              <w:rPr>
                <w:sz w:val="18"/>
              </w:rPr>
            </w:pPr>
            <w:r>
              <w:rPr>
                <w:sz w:val="18"/>
              </w:rPr>
              <w:t>инвестиции в объекты муниципальной собственности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816715" w:rsidRDefault="00816715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Проекты, портфели проектов (в том числе направленные </w:t>
            </w:r>
            <w:proofErr w:type="gramEnd"/>
          </w:p>
          <w:p w:rsidR="00816715" w:rsidRDefault="00816715" w:rsidP="00816715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реализацию национальных и федеральных проектов Российской Федерации и ХМАО-Югры, муниципальных проектов реализуемых в составе муниципальной программы)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2671,8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774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</w:rPr>
              <w:t>6,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774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 w:rsidP="00816715">
            <w:pPr>
              <w:jc w:val="both"/>
              <w:rPr>
                <w:sz w:val="18"/>
              </w:rPr>
            </w:pPr>
            <w:r>
              <w:rPr>
                <w:sz w:val="18"/>
              </w:rPr>
              <w:t>в том числе инвестиции в объекты муниципальной собственности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 w:rsidP="0081671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Инвестиции в объекты муниципальной собственности </w:t>
            </w:r>
            <w:r>
              <w:rPr>
                <w:sz w:val="18"/>
              </w:rPr>
              <w:t xml:space="preserve">              </w:t>
            </w:r>
            <w:r>
              <w:rPr>
                <w:sz w:val="18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41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rPr>
                <w:sz w:val="18"/>
              </w:rPr>
            </w:pPr>
            <w:r>
              <w:rPr>
                <w:sz w:val="18"/>
              </w:rPr>
              <w:t xml:space="preserve">Прочие расходы 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30 </w:t>
            </w:r>
            <w:r>
              <w:rPr>
                <w:sz w:val="18"/>
                <w:lang w:val="en-US"/>
              </w:rPr>
              <w:t>51</w:t>
            </w:r>
            <w:r>
              <w:rPr>
                <w:sz w:val="18"/>
              </w:rPr>
              <w:t>8,</w:t>
            </w:r>
            <w:r>
              <w:rPr>
                <w:sz w:val="18"/>
                <w:lang w:val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488,2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  <w:r>
              <w:rPr>
                <w:sz w:val="18"/>
              </w:rPr>
              <w:t>5,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33,</w:t>
            </w:r>
            <w:r>
              <w:rPr>
                <w:sz w:val="1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846,3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877,6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910,1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3740,3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23196,3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488,2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488,2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30 </w:t>
            </w:r>
            <w:r>
              <w:rPr>
                <w:sz w:val="18"/>
                <w:lang w:val="en-US"/>
              </w:rPr>
              <w:t>030</w:t>
            </w:r>
            <w:r>
              <w:rPr>
                <w:sz w:val="18"/>
              </w:rPr>
              <w:t>,</w:t>
            </w:r>
            <w:r>
              <w:rPr>
                <w:sz w:val="18"/>
                <w:lang w:val="en-US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  <w:r>
              <w:rPr>
                <w:sz w:val="18"/>
              </w:rPr>
              <w:t>5,</w:t>
            </w:r>
            <w:r>
              <w:rPr>
                <w:sz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33,</w:t>
            </w:r>
            <w:r>
              <w:rPr>
                <w:sz w:val="18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3740,3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23196,3</w:t>
            </w:r>
          </w:p>
        </w:tc>
      </w:tr>
      <w:tr w:rsidR="00816715" w:rsidTr="00816715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rPr>
                <w:sz w:val="18"/>
              </w:rPr>
            </w:pPr>
            <w:r>
              <w:rPr>
                <w:sz w:val="18"/>
              </w:rPr>
              <w:t>В том числе: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</w:tcPr>
          <w:p w:rsidR="00816715" w:rsidRDefault="00816715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816715" w:rsidRDefault="00816715">
            <w:pPr>
              <w:jc w:val="center"/>
              <w:rPr>
                <w:sz w:val="18"/>
              </w:rPr>
            </w:pPr>
          </w:p>
        </w:tc>
      </w:tr>
      <w:tr w:rsidR="00816715" w:rsidTr="00816715">
        <w:trPr>
          <w:cantSplit/>
          <w:trHeight w:val="230"/>
        </w:trPr>
        <w:tc>
          <w:tcPr>
            <w:tcW w:w="3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048" w:type="dxa"/>
            <w:gridSpan w:val="3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Ответственный исполнитель:</w:t>
            </w:r>
          </w:p>
          <w:p w:rsidR="00816715" w:rsidRDefault="00816715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Отдел информационных технологий администрации города Югорска)</w:t>
            </w:r>
            <w:proofErr w:type="gramEnd"/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t>7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656,6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3160,0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4995,2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37</w:t>
            </w:r>
            <w:r>
              <w:rPr>
                <w:sz w:val="18"/>
              </w:rPr>
              <w:t>40,3</w:t>
            </w:r>
          </w:p>
        </w:tc>
        <w:tc>
          <w:tcPr>
            <w:tcW w:w="8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3196,3</w:t>
            </w:r>
          </w:p>
        </w:tc>
      </w:tr>
      <w:tr w:rsidR="00816715" w:rsidTr="00816715">
        <w:trPr>
          <w:cantSplit/>
          <w:trHeight w:val="2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26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  <w:tr w:rsidR="00816715" w:rsidTr="00816715">
        <w:trPr>
          <w:cantSplit/>
          <w:trHeight w:val="186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t>7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156,6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2660,0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4995,2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4044,8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37</w:t>
            </w:r>
            <w:r>
              <w:rPr>
                <w:sz w:val="18"/>
              </w:rPr>
              <w:t>40,3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3196,3</w:t>
            </w:r>
          </w:p>
        </w:tc>
      </w:tr>
      <w:tr w:rsidR="00816715" w:rsidTr="00816715">
        <w:trPr>
          <w:cantSplit/>
          <w:trHeight w:val="380"/>
        </w:trPr>
        <w:tc>
          <w:tcPr>
            <w:tcW w:w="3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ind w:left="-79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048" w:type="dxa"/>
            <w:gridSpan w:val="3"/>
            <w:vMerge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suppressAutoHyphens w:val="0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hideMark/>
          </w:tcPr>
          <w:p w:rsidR="00816715" w:rsidRDefault="00816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816715" w:rsidRDefault="00816715">
            <w:pPr>
              <w:jc w:val="center"/>
            </w:pPr>
            <w:r>
              <w:rPr>
                <w:sz w:val="18"/>
              </w:rPr>
              <w:t>0,0</w:t>
            </w:r>
          </w:p>
        </w:tc>
      </w:tr>
    </w:tbl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7F4A15">
      <w:pPr>
        <w:jc w:val="both"/>
        <w:rPr>
          <w:sz w:val="24"/>
          <w:szCs w:val="24"/>
        </w:rPr>
      </w:pPr>
    </w:p>
    <w:p w:rsidR="00816715" w:rsidRDefault="00816715" w:rsidP="008167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2</w:t>
      </w:r>
    </w:p>
    <w:p w:rsidR="00816715" w:rsidRDefault="00816715" w:rsidP="008167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16715" w:rsidRDefault="00816715" w:rsidP="008167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16715" w:rsidRPr="00816715" w:rsidRDefault="00816715" w:rsidP="0081671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2192</w:t>
      </w:r>
    </w:p>
    <w:p w:rsidR="00816715" w:rsidRPr="00816715" w:rsidRDefault="00816715" w:rsidP="007F4A15">
      <w:pPr>
        <w:jc w:val="both"/>
        <w:rPr>
          <w:b/>
          <w:sz w:val="24"/>
          <w:szCs w:val="24"/>
        </w:rPr>
      </w:pPr>
    </w:p>
    <w:p w:rsidR="00816715" w:rsidRPr="00816715" w:rsidRDefault="00816715" w:rsidP="00816715">
      <w:pPr>
        <w:jc w:val="right"/>
        <w:rPr>
          <w:b/>
          <w:bCs/>
          <w:sz w:val="24"/>
          <w:szCs w:val="24"/>
        </w:rPr>
      </w:pPr>
      <w:r w:rsidRPr="00816715">
        <w:rPr>
          <w:rFonts w:eastAsia="Calibri"/>
          <w:b/>
          <w:sz w:val="24"/>
          <w:szCs w:val="24"/>
          <w:lang w:eastAsia="en-US"/>
        </w:rPr>
        <w:t>Таблица 3</w:t>
      </w:r>
    </w:p>
    <w:p w:rsidR="00816715" w:rsidRPr="00816715" w:rsidRDefault="00816715" w:rsidP="0081671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816715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816715">
        <w:rPr>
          <w:b/>
          <w:sz w:val="24"/>
          <w:szCs w:val="24"/>
        </w:rPr>
        <w:t>направленные</w:t>
      </w:r>
      <w:proofErr w:type="gramEnd"/>
      <w:r w:rsidRPr="00816715">
        <w:rPr>
          <w:b/>
          <w:sz w:val="24"/>
          <w:szCs w:val="24"/>
        </w:rPr>
        <w:t xml:space="preserve"> в том числе на реализацию национальных </w:t>
      </w:r>
    </w:p>
    <w:p w:rsidR="00816715" w:rsidRPr="00816715" w:rsidRDefault="00816715" w:rsidP="00816715">
      <w:pPr>
        <w:jc w:val="center"/>
        <w:rPr>
          <w:b/>
          <w:bCs/>
          <w:sz w:val="24"/>
          <w:szCs w:val="24"/>
        </w:rPr>
      </w:pPr>
      <w:r w:rsidRPr="00816715">
        <w:rPr>
          <w:b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816715">
        <w:rPr>
          <w:b/>
          <w:sz w:val="24"/>
          <w:szCs w:val="24"/>
          <w:lang w:eastAsia="ru-RU"/>
        </w:rPr>
        <w:t>муниципальных проектов</w:t>
      </w:r>
    </w:p>
    <w:p w:rsidR="00816715" w:rsidRDefault="00816715" w:rsidP="007F4A15">
      <w:pPr>
        <w:jc w:val="both"/>
        <w:rPr>
          <w:sz w:val="24"/>
          <w:szCs w:val="24"/>
        </w:rPr>
      </w:pPr>
    </w:p>
    <w:tbl>
      <w:tblPr>
        <w:tblW w:w="15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104"/>
        <w:gridCol w:w="1701"/>
        <w:gridCol w:w="850"/>
        <w:gridCol w:w="2268"/>
        <w:gridCol w:w="709"/>
        <w:gridCol w:w="1276"/>
        <w:gridCol w:w="896"/>
        <w:gridCol w:w="851"/>
        <w:gridCol w:w="850"/>
        <w:gridCol w:w="851"/>
        <w:gridCol w:w="850"/>
        <w:gridCol w:w="850"/>
        <w:gridCol w:w="851"/>
        <w:gridCol w:w="709"/>
        <w:gridCol w:w="709"/>
      </w:tblGrid>
      <w:tr w:rsidR="00816715" w:rsidRPr="00816715" w:rsidTr="00816715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br w:type="page"/>
            </w:r>
            <w:r w:rsidRPr="00816715">
              <w:rPr>
                <w:rFonts w:eastAsia="Calibri"/>
                <w:sz w:val="18"/>
                <w:szCs w:val="18"/>
              </w:rPr>
              <w:t>№</w:t>
            </w:r>
          </w:p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816715">
              <w:rPr>
                <w:rFonts w:eastAsia="Calibri"/>
                <w:sz w:val="18"/>
                <w:szCs w:val="18"/>
              </w:rPr>
              <w:t>п</w:t>
            </w:r>
            <w:proofErr w:type="gramEnd"/>
            <w:r w:rsidRPr="00816715">
              <w:rPr>
                <w:rFonts w:eastAsia="Calibri"/>
                <w:sz w:val="18"/>
                <w:szCs w:val="18"/>
              </w:rPr>
              <w:t>/п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816715">
              <w:rPr>
                <w:rFonts w:eastAsia="Calibri"/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Цели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Параметры финансового обеспечения, тыс. рублей</w:t>
            </w:r>
          </w:p>
        </w:tc>
      </w:tr>
      <w:tr w:rsidR="00816715" w:rsidRPr="00816715" w:rsidTr="00816715">
        <w:trPr>
          <w:trHeight w:val="97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2026-2030 годы</w:t>
            </w:r>
          </w:p>
        </w:tc>
      </w:tr>
      <w:tr w:rsidR="00816715" w:rsidRPr="00816715" w:rsidTr="0081671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</w:p>
        </w:tc>
      </w:tr>
      <w:tr w:rsidR="00816715" w:rsidRPr="00816715" w:rsidTr="00816715">
        <w:trPr>
          <w:trHeight w:val="479"/>
        </w:trPr>
        <w:tc>
          <w:tcPr>
            <w:tcW w:w="157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16715" w:rsidRPr="00816715" w:rsidTr="00816715">
        <w:trPr>
          <w:trHeight w:val="429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Цифровая экономика Югры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16715">
              <w:rPr>
                <w:rFonts w:eastAsia="Calibri"/>
                <w:sz w:val="18"/>
                <w:szCs w:val="18"/>
                <w:lang w:eastAsia="en-US"/>
              </w:rPr>
              <w:t>Цифровое государственное управление</w:t>
            </w:r>
          </w:p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  <w:lang w:eastAsia="en-US"/>
              </w:rPr>
              <w:t>(1, 2, 3, 4, 5)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1,2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Default="00816715" w:rsidP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 xml:space="preserve">Увеличение доли </w:t>
            </w:r>
            <w:proofErr w:type="gramStart"/>
            <w:r w:rsidRPr="00816715">
              <w:rPr>
                <w:rFonts w:eastAsia="Calibri"/>
                <w:sz w:val="18"/>
                <w:szCs w:val="18"/>
              </w:rPr>
              <w:t>государственных</w:t>
            </w:r>
            <w:proofErr w:type="gramEnd"/>
            <w:r w:rsidRPr="00816715">
              <w:rPr>
                <w:rFonts w:eastAsia="Calibri"/>
                <w:sz w:val="18"/>
                <w:szCs w:val="18"/>
              </w:rPr>
              <w:t xml:space="preserve"> </w:t>
            </w:r>
          </w:p>
          <w:p w:rsidR="00816715" w:rsidRDefault="00816715" w:rsidP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 xml:space="preserve">и муниципальных услуг, функций и сервисов, предоставленных </w:t>
            </w:r>
          </w:p>
          <w:p w:rsidR="00816715" w:rsidRDefault="00816715" w:rsidP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в цифровом виде,</w:t>
            </w:r>
          </w:p>
          <w:p w:rsidR="00816715" w:rsidRPr="00816715" w:rsidRDefault="00816715" w:rsidP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 xml:space="preserve"> без необходимости личного посещения органов местного самоуправления города Югорска и иных организаций. Обеспечение деятельности органов местного самоуправления города Югорска. Использование органами местного самоуправления города Югорска преимущественно отечественного программного обеспечения.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 xml:space="preserve">всего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6 </w:t>
            </w:r>
            <w:r w:rsidRPr="00816715">
              <w:rPr>
                <w:sz w:val="18"/>
                <w:szCs w:val="18"/>
                <w:lang w:val="en-US"/>
              </w:rPr>
              <w:t>802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1069,5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857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  <w:lang w:val="en-US"/>
              </w:rPr>
              <w:t>869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1287,2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1334,8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1384,3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rPr>
          <w:trHeight w:val="7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6 </w:t>
            </w:r>
            <w:r w:rsidRPr="00816715">
              <w:rPr>
                <w:sz w:val="18"/>
                <w:szCs w:val="18"/>
                <w:lang w:val="en-US"/>
              </w:rPr>
              <w:t>790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1057,7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857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  <w:lang w:val="en-US"/>
              </w:rPr>
              <w:t>869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1287,2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1334,8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1384,3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rPr>
          <w:trHeight w:val="340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16715">
              <w:rPr>
                <w:rFonts w:eastAsia="Calibri"/>
                <w:sz w:val="18"/>
                <w:szCs w:val="18"/>
                <w:lang w:eastAsia="en-US"/>
              </w:rPr>
              <w:t xml:space="preserve">Информационная безопасность </w:t>
            </w:r>
          </w:p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  <w:lang w:eastAsia="en-US"/>
              </w:rPr>
              <w:t>(6, 7, 8)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Default="00816715" w:rsidP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 xml:space="preserve">Обеспечение безопасности </w:t>
            </w:r>
          </w:p>
          <w:p w:rsidR="00816715" w:rsidRDefault="00816715" w:rsidP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 xml:space="preserve">и устойчивости функционирования информационной инфраструктуры </w:t>
            </w:r>
          </w:p>
          <w:p w:rsidR="00816715" w:rsidRPr="00816715" w:rsidRDefault="00816715" w:rsidP="00816715">
            <w:pPr>
              <w:jc w:val="center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  <w:r w:rsidRPr="00816715">
              <w:rPr>
                <w:rFonts w:eastAsia="Calibri"/>
                <w:sz w:val="18"/>
                <w:szCs w:val="18"/>
              </w:rPr>
              <w:t>и сервисов передачи, обработки и хранения данных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 xml:space="preserve">всего 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10 </w:t>
            </w:r>
            <w:r w:rsidRPr="00816715">
              <w:rPr>
                <w:sz w:val="18"/>
                <w:szCs w:val="18"/>
                <w:lang w:val="en-US"/>
              </w:rPr>
              <w:t>336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1602,3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91</w:t>
            </w:r>
            <w:r w:rsidRPr="00816715">
              <w:rPr>
                <w:sz w:val="18"/>
                <w:szCs w:val="18"/>
              </w:rPr>
              <w:t>7,</w:t>
            </w:r>
            <w:r w:rsidRPr="008167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  <w:lang w:val="en-US"/>
              </w:rPr>
              <w:t>8</w:t>
            </w:r>
            <w:r w:rsidRPr="00816715">
              <w:rPr>
                <w:sz w:val="18"/>
                <w:szCs w:val="18"/>
              </w:rPr>
              <w:t>9</w:t>
            </w:r>
            <w:r w:rsidRPr="00816715">
              <w:rPr>
                <w:sz w:val="18"/>
                <w:szCs w:val="18"/>
                <w:lang w:val="en-US"/>
              </w:rPr>
              <w:t>7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2861,7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1832,4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2225,6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10 </w:t>
            </w:r>
            <w:r w:rsidRPr="00816715">
              <w:rPr>
                <w:sz w:val="18"/>
                <w:szCs w:val="18"/>
                <w:lang w:val="en-US"/>
              </w:rPr>
              <w:t>336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1602,3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91</w:t>
            </w:r>
            <w:r w:rsidRPr="00816715">
              <w:rPr>
                <w:sz w:val="18"/>
                <w:szCs w:val="18"/>
              </w:rPr>
              <w:t>7,</w:t>
            </w:r>
            <w:r w:rsidRPr="008167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  <w:lang w:val="en-US"/>
              </w:rPr>
              <w:t>8</w:t>
            </w:r>
            <w:r w:rsidRPr="00816715">
              <w:rPr>
                <w:sz w:val="18"/>
                <w:szCs w:val="18"/>
              </w:rPr>
              <w:t>9</w:t>
            </w:r>
            <w:r w:rsidRPr="00816715">
              <w:rPr>
                <w:sz w:val="18"/>
                <w:szCs w:val="18"/>
                <w:lang w:val="en-US"/>
              </w:rPr>
              <w:t>7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2861,7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1832,4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2225,6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Итого по портфелю проектов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17</w:t>
            </w:r>
            <w:r w:rsidRPr="00816715">
              <w:rPr>
                <w:sz w:val="18"/>
                <w:szCs w:val="18"/>
              </w:rPr>
              <w:t> </w:t>
            </w:r>
            <w:r w:rsidRPr="00816715">
              <w:rPr>
                <w:sz w:val="18"/>
                <w:szCs w:val="18"/>
                <w:lang w:val="en-US"/>
              </w:rPr>
              <w:t>138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</w:t>
            </w:r>
            <w:r w:rsidRPr="00816715">
              <w:rPr>
                <w:sz w:val="18"/>
                <w:szCs w:val="18"/>
                <w:lang w:val="en-US"/>
              </w:rPr>
              <w:t>67</w:t>
            </w:r>
            <w:r w:rsidRPr="00816715"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774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766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3609,9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17</w:t>
            </w:r>
            <w:r w:rsidRPr="00816715">
              <w:rPr>
                <w:sz w:val="18"/>
                <w:szCs w:val="18"/>
              </w:rPr>
              <w:t> </w:t>
            </w:r>
            <w:r w:rsidRPr="00816715">
              <w:rPr>
                <w:sz w:val="18"/>
                <w:szCs w:val="18"/>
                <w:lang w:val="en-US"/>
              </w:rPr>
              <w:t>12</w:t>
            </w:r>
            <w:r w:rsidRPr="00816715">
              <w:rPr>
                <w:sz w:val="18"/>
                <w:szCs w:val="18"/>
              </w:rPr>
              <w:t>6,</w:t>
            </w:r>
            <w:r w:rsidRPr="008167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774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766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3609,9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70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rFonts w:eastAsia="Calibri"/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17</w:t>
            </w:r>
            <w:r w:rsidRPr="00816715">
              <w:rPr>
                <w:sz w:val="18"/>
                <w:szCs w:val="18"/>
              </w:rPr>
              <w:t> </w:t>
            </w:r>
            <w:r w:rsidRPr="00816715">
              <w:rPr>
                <w:sz w:val="18"/>
                <w:szCs w:val="18"/>
                <w:lang w:val="en-US"/>
              </w:rPr>
              <w:t>138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</w:t>
            </w:r>
            <w:r w:rsidRPr="00816715">
              <w:rPr>
                <w:sz w:val="18"/>
                <w:szCs w:val="18"/>
                <w:lang w:val="en-US"/>
              </w:rPr>
              <w:t>67</w:t>
            </w:r>
            <w:r w:rsidRPr="00816715">
              <w:rPr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774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766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3609,9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7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7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7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местный бюджет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  <w:lang w:val="en-US"/>
              </w:rPr>
              <w:t>17</w:t>
            </w:r>
            <w:r w:rsidRPr="00816715">
              <w:rPr>
                <w:sz w:val="18"/>
                <w:szCs w:val="18"/>
              </w:rPr>
              <w:t> </w:t>
            </w:r>
            <w:r w:rsidRPr="00816715">
              <w:rPr>
                <w:sz w:val="18"/>
                <w:szCs w:val="18"/>
                <w:lang w:val="en-US"/>
              </w:rPr>
              <w:t>12</w:t>
            </w:r>
            <w:r w:rsidRPr="00816715">
              <w:rPr>
                <w:sz w:val="18"/>
                <w:szCs w:val="18"/>
              </w:rPr>
              <w:t>6,</w:t>
            </w:r>
            <w:r w:rsidRPr="0081671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2660,0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774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  <w:lang w:val="en-US"/>
              </w:rPr>
            </w:pPr>
            <w:r w:rsidRPr="00816715">
              <w:rPr>
                <w:sz w:val="18"/>
                <w:szCs w:val="18"/>
              </w:rPr>
              <w:t>1</w:t>
            </w:r>
            <w:r w:rsidRPr="00816715">
              <w:rPr>
                <w:sz w:val="18"/>
                <w:szCs w:val="18"/>
                <w:lang w:val="en-US"/>
              </w:rPr>
              <w:t>766</w:t>
            </w:r>
            <w:r w:rsidRPr="00816715">
              <w:rPr>
                <w:sz w:val="18"/>
                <w:szCs w:val="18"/>
              </w:rPr>
              <w:t>,</w:t>
            </w:r>
            <w:r w:rsidRPr="008167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4148,9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3167,2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3609,9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816715" w:rsidRPr="00816715" w:rsidTr="00816715">
        <w:tc>
          <w:tcPr>
            <w:tcW w:w="7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715" w:rsidRPr="00816715" w:rsidRDefault="00816715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rPr>
                <w:sz w:val="18"/>
                <w:szCs w:val="18"/>
              </w:rPr>
            </w:pPr>
            <w:r w:rsidRPr="00816715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715" w:rsidRPr="00816715" w:rsidRDefault="00816715">
            <w:pPr>
              <w:jc w:val="center"/>
              <w:rPr>
                <w:sz w:val="18"/>
                <w:szCs w:val="18"/>
              </w:rPr>
            </w:pPr>
            <w:r w:rsidRPr="00816715">
              <w:rPr>
                <w:rFonts w:eastAsia="Calibri"/>
                <w:sz w:val="18"/>
                <w:szCs w:val="18"/>
              </w:rPr>
              <w:t>0,0</w:t>
            </w:r>
          </w:p>
        </w:tc>
      </w:tr>
    </w:tbl>
    <w:p w:rsidR="00816715" w:rsidRDefault="00816715" w:rsidP="007F4A15">
      <w:pPr>
        <w:jc w:val="both"/>
        <w:rPr>
          <w:sz w:val="24"/>
          <w:szCs w:val="24"/>
        </w:rPr>
      </w:pPr>
    </w:p>
    <w:sectPr w:rsidR="00816715" w:rsidSect="00816715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167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8167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1671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Обычный1"/>
    <w:qFormat/>
    <w:rsid w:val="00816715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1639</Words>
  <Characters>9343</Characters>
  <Application>Microsoft Office Word</Application>
  <DocSecurity>0</DocSecurity>
  <Lines>77</Lines>
  <Paragraphs>21</Paragraphs>
  <ScaleCrop>false</ScaleCrop>
  <Company>AU</Company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2019-10-15T06:52:00Z</dcterms:modified>
</cp:coreProperties>
</file>