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-34" w:type="dxa"/>
        <w:tblLook w:val="04A0" w:firstRow="1" w:lastRow="0" w:firstColumn="1" w:lastColumn="0" w:noHBand="0" w:noVBand="1"/>
      </w:tblPr>
      <w:tblGrid>
        <w:gridCol w:w="9255"/>
        <w:gridCol w:w="634"/>
      </w:tblGrid>
      <w:tr w:rsidR="00A15E4F" w:rsidTr="00A15E4F">
        <w:trPr>
          <w:trHeight w:val="5385"/>
        </w:trPr>
        <w:tc>
          <w:tcPr>
            <w:tcW w:w="5529" w:type="dxa"/>
          </w:tcPr>
          <w:p w:rsidR="00A15E4F" w:rsidRDefault="00A15E4F">
            <w:pPr>
              <w:spacing w:after="0"/>
            </w:pPr>
          </w:p>
          <w:tbl>
            <w:tblPr>
              <w:tblW w:w="9039" w:type="dxa"/>
              <w:tblLook w:val="04A0" w:firstRow="1" w:lastRow="0" w:firstColumn="1" w:lastColumn="0" w:noHBand="0" w:noVBand="1"/>
            </w:tblPr>
            <w:tblGrid>
              <w:gridCol w:w="4928"/>
              <w:gridCol w:w="4111"/>
            </w:tblGrid>
            <w:tr w:rsidR="00A15E4F">
              <w:tc>
                <w:tcPr>
                  <w:tcW w:w="4928" w:type="dxa"/>
                </w:tcPr>
                <w:p w:rsidR="00A15E4F" w:rsidRDefault="00A15E4F">
                  <w:pPr>
                    <w:spacing w:after="0" w:line="480" w:lineRule="auto"/>
                    <w:jc w:val="center"/>
                    <w:rPr>
                      <w:rFonts w:ascii="Times New Roman" w:hAnsi="Times New Roman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object w:dxaOrig="975" w:dyaOrig="10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0.25pt" o:ole="">
                        <v:imagedata r:id="rId5" o:title=""/>
                      </v:shape>
                      <o:OLEObject Type="Embed" ProgID="MSPhotoEd.3" ShapeID="_x0000_i1025" DrawAspect="Content" ObjectID="_1558509386" r:id="rId6"/>
                    </w:object>
                  </w:r>
                </w:p>
                <w:p w:rsidR="00A15E4F" w:rsidRDefault="00A15E4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 xml:space="preserve">Муниципальное образование – </w:t>
                  </w:r>
                </w:p>
                <w:p w:rsidR="00A15E4F" w:rsidRDefault="00A15E4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городской округ город Югорск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Муниципальное казенное учреждение «Центр материально-технического и информационно-методического обеспечения»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(МКУ «</w:t>
                  </w:r>
                  <w:proofErr w:type="spellStart"/>
                  <w:r>
                    <w:rPr>
                      <w:rFonts w:ascii="Times New Roman" w:hAnsi="Times New Roman"/>
                      <w:b/>
                      <w:bCs/>
                    </w:rPr>
                    <w:t>ЦМТиИМО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</w:rPr>
                    <w:t>»)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Геологов ул.,  д. 9,  г. Югорск,  628260, 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Ханты-Мансийский автономный округ-Югра,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Тюменская область,</w:t>
                  </w:r>
                </w:p>
                <w:p w:rsidR="00A15E4F" w:rsidRDefault="00A15E4F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>
                    <w:rPr>
                      <w:rFonts w:ascii="Times New Roman" w:hAnsi="Times New Roman"/>
                      <w:b/>
                      <w:bCs/>
                    </w:rPr>
                    <w:t>Тел./ факс (34675) 7-58-35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E</w:t>
                  </w:r>
                  <w:r>
                    <w:rPr>
                      <w:rFonts w:ascii="Times New Roman" w:hAnsi="Times New Roman"/>
                    </w:rPr>
                    <w:t xml:space="preserve"> -  </w:t>
                  </w:r>
                  <w:r>
                    <w:rPr>
                      <w:rFonts w:ascii="Times New Roman" w:hAnsi="Times New Roman"/>
                      <w:lang w:val="en-US"/>
                    </w:rPr>
                    <w:t>mail</w:t>
                  </w:r>
                  <w:r>
                    <w:rPr>
                      <w:rFonts w:ascii="Times New Roman" w:hAnsi="Times New Roman"/>
                    </w:rPr>
                    <w:t xml:space="preserve">:  </w:t>
                  </w:r>
                  <w:hyperlink r:id="rId7" w:history="1">
                    <w:r>
                      <w:rPr>
                        <w:rStyle w:val="a3"/>
                        <w:rFonts w:ascii="Times New Roman" w:hAnsi="Times New Roman"/>
                        <w:lang w:val="en-US"/>
                      </w:rPr>
                      <w:t>proizgrup</w:t>
                    </w:r>
                    <w:r>
                      <w:rPr>
                        <w:rStyle w:val="a3"/>
                        <w:rFonts w:ascii="Times New Roman" w:hAnsi="Times New Roman"/>
                      </w:rPr>
                      <w:t>@</w:t>
                    </w:r>
                    <w:r>
                      <w:rPr>
                        <w:rStyle w:val="a3"/>
                        <w:rFonts w:ascii="Times New Roman" w:hAnsi="Times New Roman"/>
                        <w:lang w:val="en-US"/>
                      </w:rPr>
                      <w:t>rambler</w:t>
                    </w:r>
                    <w:r>
                      <w:rPr>
                        <w:rStyle w:val="a3"/>
                        <w:rFonts w:ascii="Times New Roman" w:hAnsi="Times New Roman"/>
                      </w:rPr>
                      <w:t>.</w:t>
                    </w:r>
                    <w:r>
                      <w:rPr>
                        <w:rStyle w:val="a3"/>
                        <w:rFonts w:ascii="Times New Roman" w:hAnsi="Times New Roman"/>
                        <w:lang w:val="en-US"/>
                      </w:rPr>
                      <w:t>ru</w:t>
                    </w:r>
                  </w:hyperlink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ОГРН 1088622000026, 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ИНН/КПП8622015543/862201001</w:t>
                  </w:r>
                </w:p>
                <w:p w:rsidR="00A15E4F" w:rsidRDefault="00A15E4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:rsidR="00A15E4F" w:rsidRPr="00716577" w:rsidRDefault="00A15E4F" w:rsidP="00716577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Times New Roman" w:hAnsi="Times New Roman"/>
                    </w:rPr>
                    <w:t xml:space="preserve">                      </w:t>
                  </w:r>
                  <w:r w:rsidRPr="00716577">
                    <w:rPr>
                      <w:rFonts w:ascii="Times New Roman" w:hAnsi="Times New Roman"/>
                    </w:rPr>
                    <w:t>__</w:t>
                  </w:r>
                  <w:r w:rsidR="00716577">
                    <w:rPr>
                      <w:rFonts w:ascii="Times New Roman" w:hAnsi="Times New Roman"/>
                    </w:rPr>
                    <w:t>09.06.2017</w:t>
                  </w:r>
                  <w:bookmarkStart w:id="0" w:name="_GoBack"/>
                  <w:bookmarkEnd w:id="0"/>
                  <w:r w:rsidRPr="00716577">
                    <w:rPr>
                      <w:rFonts w:ascii="Times New Roman" w:hAnsi="Times New Roman"/>
                    </w:rPr>
                    <w:t>___</w:t>
                  </w:r>
                  <w:r>
                    <w:rPr>
                      <w:rFonts w:ascii="Times New Roman" w:hAnsi="Times New Roman"/>
                    </w:rPr>
                    <w:t xml:space="preserve">№ </w:t>
                  </w:r>
                  <w:r w:rsidR="00716577">
                    <w:rPr>
                      <w:rFonts w:ascii="Times New Roman" w:hAnsi="Times New Roman"/>
                    </w:rPr>
                    <w:t>931</w:t>
                  </w:r>
                </w:p>
              </w:tc>
              <w:tc>
                <w:tcPr>
                  <w:tcW w:w="4111" w:type="dxa"/>
                </w:tcPr>
                <w:p w:rsidR="00A15E4F" w:rsidRDefault="00A15E4F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4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  <w:p w:rsidR="00A15E4F" w:rsidRDefault="00A15E4F">
                  <w:pPr>
                    <w:spacing w:after="0" w:line="240" w:lineRule="auto"/>
                    <w:ind w:hanging="62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0"/>
                    </w:rPr>
                  </w:pPr>
                </w:p>
              </w:tc>
            </w:tr>
          </w:tbl>
          <w:p w:rsidR="00A15E4F" w:rsidRDefault="00A15E4F">
            <w:pPr>
              <w:spacing w:after="0" w:line="360" w:lineRule="auto"/>
              <w:ind w:hanging="357"/>
              <w:jc w:val="center"/>
              <w:rPr>
                <w:rFonts w:eastAsia="Times New Roman"/>
                <w:lang w:eastAsia="ru-RU"/>
              </w:rPr>
            </w:pPr>
          </w:p>
          <w:p w:rsidR="00A15E4F" w:rsidRDefault="00A15E4F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5E4F" w:rsidRDefault="00A15E4F">
            <w:pPr>
              <w:spacing w:after="0"/>
              <w:rPr>
                <w:rFonts w:ascii="Times New Roman" w:eastAsia="Times New Roman" w:hAnsi="Times New Roman"/>
                <w:u w:val="single"/>
                <w:lang w:eastAsia="ru-RU"/>
              </w:rPr>
            </w:pPr>
          </w:p>
        </w:tc>
        <w:tc>
          <w:tcPr>
            <w:tcW w:w="4360" w:type="dxa"/>
          </w:tcPr>
          <w:p w:rsidR="00A15E4F" w:rsidRDefault="00A15E4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15E4F" w:rsidRDefault="00A15E4F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:rsidR="00A15E4F" w:rsidRDefault="00A15E4F">
            <w:pPr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A15E4F" w:rsidRDefault="00A15E4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15E4F" w:rsidRDefault="00A15E4F">
            <w:pPr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A15E4F" w:rsidRDefault="00A15E4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15E4F" w:rsidRDefault="00A15E4F" w:rsidP="00A15E4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Ответ на запрос о разъяснении положений документации об электронном аукционе</w:t>
      </w: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Электронный аукцион № </w:t>
      </w:r>
      <w:hyperlink r:id="rId8" w:history="1">
        <w:r>
          <w:rPr>
            <w:rStyle w:val="a3"/>
            <w:rFonts w:ascii="Times New Roman" w:hAnsi="Times New Roman"/>
            <w:bCs/>
            <w:color w:val="auto"/>
            <w:sz w:val="24"/>
            <w:szCs w:val="24"/>
            <w:u w:val="none"/>
          </w:rPr>
          <w:t>0187300005817000167</w:t>
        </w:r>
      </w:hyperlink>
      <w:bookmarkStart w:id="1" w:name="106"/>
      <w:bookmarkEnd w:id="1"/>
      <w:r>
        <w:rPr>
          <w:rFonts w:ascii="Verdana" w:hAnsi="Verdana" w:cs="Helvetica"/>
          <w:b/>
          <w:bCs/>
          <w:color w:val="000000"/>
          <w:sz w:val="17"/>
          <w:szCs w:val="17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право заключения муниципального контракта на поставку горюче-смазочных материалов.</w:t>
      </w: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Текст запроса: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15E4F" w:rsidRDefault="00A15E4F" w:rsidP="00A15E4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proofErr w:type="gramStart"/>
      <w:r w:rsidRPr="00A15E4F">
        <w:rPr>
          <w:rFonts w:ascii="Times New Roman" w:eastAsia="Times New Roman" w:hAnsi="Times New Roman"/>
          <w:sz w:val="24"/>
          <w:szCs w:val="24"/>
          <w:lang w:eastAsia="ru-RU"/>
        </w:rPr>
        <w:t>Согласно пункта</w:t>
      </w:r>
      <w:proofErr w:type="gramEnd"/>
      <w:r w:rsidRPr="00A15E4F">
        <w:rPr>
          <w:rFonts w:ascii="Times New Roman" w:eastAsia="Times New Roman" w:hAnsi="Times New Roman"/>
          <w:sz w:val="24"/>
          <w:szCs w:val="24"/>
          <w:lang w:eastAsia="ru-RU"/>
        </w:rPr>
        <w:t xml:space="preserve"> 2.4.4. Оплата за поставленный товар в декабре 2017г. осуществляется до 22.12.1.7 (...В случае, если отчетным месяцем является декабрь, расчет осуществляется не позднее 22 числа месяца, следующего за отчетным, за поставленный и принятый товар (партию товара)), Но в пункте 4.1. указано, что поставка товара должна осуществляться до 31.12.17г. Как будет оплачен </w:t>
      </w:r>
      <w:proofErr w:type="gramStart"/>
      <w:r w:rsidRPr="00A15E4F">
        <w:rPr>
          <w:rFonts w:ascii="Times New Roman" w:eastAsia="Times New Roman" w:hAnsi="Times New Roman"/>
          <w:sz w:val="24"/>
          <w:szCs w:val="24"/>
          <w:lang w:eastAsia="ru-RU"/>
        </w:rPr>
        <w:t>товар</w:t>
      </w:r>
      <w:proofErr w:type="gramEnd"/>
      <w:r w:rsidRPr="00A15E4F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поставленный в период с 23 по 31.12.17г.?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A15E4F" w:rsidRDefault="00A15E4F" w:rsidP="00A15E4F">
      <w:pPr>
        <w:pStyle w:val="a4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На данный запрос разъясняем следующее: </w:t>
      </w: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CA0820">
        <w:rPr>
          <w:rFonts w:ascii="Times New Roman" w:hAnsi="Times New Roman"/>
          <w:color w:val="000000"/>
          <w:sz w:val="24"/>
          <w:szCs w:val="24"/>
        </w:rPr>
        <w:t>Оплата за поставленный товар</w:t>
      </w:r>
      <w:r w:rsidR="00C91C51">
        <w:rPr>
          <w:rFonts w:ascii="Times New Roman" w:hAnsi="Times New Roman"/>
          <w:color w:val="000000"/>
          <w:sz w:val="24"/>
          <w:szCs w:val="24"/>
        </w:rPr>
        <w:t xml:space="preserve"> осуществляется не позднее 22.12.2017г. с расчетом до 31.12.2017г. (включительно), учитывая необходимое количество заправок.</w:t>
      </w:r>
    </w:p>
    <w:p w:rsidR="00A15E4F" w:rsidRDefault="00A15E4F" w:rsidP="00A15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</w:p>
    <w:p w:rsidR="00A15E4F" w:rsidRDefault="00A15E4F" w:rsidP="00A15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5E4F" w:rsidRDefault="00A15E4F" w:rsidP="00A15E4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Директор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ab/>
        <w:t>В.И. Паньшина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                    </w:t>
      </w: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Исполнитель: </w:t>
      </w:r>
    </w:p>
    <w:p w:rsidR="00A15E4F" w:rsidRDefault="00A15E4F" w:rsidP="00A15E4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Ведущий специалист                                                                                                                                                                                                                           Логинова Н.Н.</w:t>
      </w:r>
    </w:p>
    <w:p w:rsidR="0000176B" w:rsidRDefault="00A15E4F" w:rsidP="00F1580D">
      <w:pPr>
        <w:spacing w:after="0" w:line="240" w:lineRule="auto"/>
      </w:pPr>
      <w:r>
        <w:rPr>
          <w:rFonts w:ascii="Times New Roman" w:eastAsia="Times New Roman" w:hAnsi="Times New Roman"/>
          <w:sz w:val="20"/>
          <w:szCs w:val="20"/>
          <w:lang w:eastAsia="ru-RU"/>
        </w:rPr>
        <w:t>8(34675)7-57-61</w:t>
      </w:r>
    </w:p>
    <w:sectPr w:rsidR="00001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4F"/>
    <w:rsid w:val="0000176B"/>
    <w:rsid w:val="00716577"/>
    <w:rsid w:val="00A15E4F"/>
    <w:rsid w:val="00C91C51"/>
    <w:rsid w:val="00CA0820"/>
    <w:rsid w:val="00F15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E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5E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E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5E4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purchaseview.aspx?id=485418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izgrup@ramble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Захарова Наталья Борисовна</cp:lastModifiedBy>
  <cp:revision>2</cp:revision>
  <dcterms:created xsi:type="dcterms:W3CDTF">2017-06-09T05:30:00Z</dcterms:created>
  <dcterms:modified xsi:type="dcterms:W3CDTF">2017-06-09T05:30:00Z</dcterms:modified>
</cp:coreProperties>
</file>