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67" w:rsidRDefault="006E6C67" w:rsidP="006E6C67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6E6C67" w:rsidRDefault="006E6C67" w:rsidP="006E6C67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6E6C67" w:rsidRDefault="006E6C67" w:rsidP="006E6C67">
      <w:pPr>
        <w:jc w:val="center"/>
        <w:rPr>
          <w:b/>
        </w:rPr>
      </w:pPr>
      <w:r>
        <w:rPr>
          <w:b/>
        </w:rPr>
        <w:t>ПРОТОКОЛ</w:t>
      </w:r>
    </w:p>
    <w:p w:rsidR="006E6C67" w:rsidRPr="00493B8C" w:rsidRDefault="006E6C67" w:rsidP="00493B8C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6E6C67" w:rsidRPr="00493B8C" w:rsidRDefault="006E6C67" w:rsidP="006E6C67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18 декабря 2020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№ </w:t>
      </w:r>
      <w:hyperlink r:id="rId6" w:history="1">
        <w:r>
          <w:rPr>
            <w:rStyle w:val="a3"/>
            <w:rFonts w:ascii="PT Astra Serif" w:hAnsi="PT Astra Serif"/>
          </w:rPr>
          <w:t>0187300005820000</w:t>
        </w:r>
      </w:hyperlink>
      <w:r>
        <w:rPr>
          <w:rFonts w:ascii="PT Astra Serif" w:hAnsi="PT Astra Serif"/>
        </w:rPr>
        <w:t>371-4</w:t>
      </w:r>
    </w:p>
    <w:p w:rsidR="006E6C67" w:rsidRDefault="006E6C67" w:rsidP="006E6C67">
      <w:pPr>
        <w:tabs>
          <w:tab w:val="left" w:pos="0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ПРИСУТСТВОВАЛИ: </w:t>
      </w:r>
    </w:p>
    <w:p w:rsidR="006E6C67" w:rsidRDefault="006E6C67" w:rsidP="006E6C67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(далее - комиссия) в следующем  составе:</w:t>
      </w:r>
    </w:p>
    <w:p w:rsidR="006E6C67" w:rsidRDefault="006E6C67" w:rsidP="006E6C67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С. Д. </w:t>
      </w:r>
      <w:proofErr w:type="spellStart"/>
      <w:r>
        <w:rPr>
          <w:rFonts w:ascii="PT Astra Serif" w:hAnsi="PT Astra Serif"/>
          <w:spacing w:val="-6"/>
        </w:rPr>
        <w:t>Голин</w:t>
      </w:r>
      <w:proofErr w:type="spellEnd"/>
      <w:r>
        <w:rPr>
          <w:rFonts w:ascii="PT Astra Serif" w:hAnsi="PT Astra Serif"/>
          <w:spacing w:val="-6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E6C67" w:rsidRDefault="006E6C67" w:rsidP="006E6C67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>
        <w:rPr>
          <w:rFonts w:ascii="PT Astra Serif" w:hAnsi="PT Astra Serif"/>
        </w:rPr>
        <w:t>Члены комиссии:</w:t>
      </w:r>
    </w:p>
    <w:p w:rsidR="006E6C67" w:rsidRDefault="006E6C67" w:rsidP="006E6C67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В.К. </w:t>
      </w:r>
      <w:proofErr w:type="spellStart"/>
      <w:r>
        <w:rPr>
          <w:rFonts w:ascii="PT Astra Serif" w:hAnsi="PT Astra Serif"/>
          <w:spacing w:val="-6"/>
        </w:rPr>
        <w:t>Бандурин</w:t>
      </w:r>
      <w:proofErr w:type="spellEnd"/>
      <w:r>
        <w:rPr>
          <w:rFonts w:ascii="PT Astra Serif" w:hAnsi="PT Astra Serif"/>
          <w:spacing w:val="-6"/>
        </w:rPr>
        <w:t xml:space="preserve">  - заместитель главы города - директор  департамента </w:t>
      </w:r>
      <w:proofErr w:type="spellStart"/>
      <w:r>
        <w:rPr>
          <w:rFonts w:ascii="PT Astra Serif" w:hAnsi="PT Astra Serif"/>
          <w:spacing w:val="-6"/>
        </w:rPr>
        <w:t>жилищно</w:t>
      </w:r>
      <w:proofErr w:type="spellEnd"/>
      <w:r>
        <w:rPr>
          <w:rFonts w:ascii="PT Astra Serif" w:hAnsi="PT Astra Serif"/>
          <w:spacing w:val="-6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6E6C67" w:rsidRDefault="006E6C67" w:rsidP="006E6C67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В.А. </w:t>
      </w:r>
      <w:proofErr w:type="spellStart"/>
      <w:r>
        <w:rPr>
          <w:rFonts w:ascii="PT Astra Serif" w:hAnsi="PT Astra Serif"/>
          <w:spacing w:val="-6"/>
        </w:rPr>
        <w:t>Климин</w:t>
      </w:r>
      <w:proofErr w:type="spellEnd"/>
      <w:r>
        <w:rPr>
          <w:rFonts w:ascii="PT Astra Serif" w:hAnsi="PT Astra Serif"/>
          <w:spacing w:val="-6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6E6C67" w:rsidRDefault="006E6C67" w:rsidP="006E6C67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Т.И. </w:t>
      </w:r>
      <w:proofErr w:type="spellStart"/>
      <w:r>
        <w:rPr>
          <w:rFonts w:ascii="PT Astra Serif" w:hAnsi="PT Astra Serif"/>
          <w:spacing w:val="-6"/>
        </w:rPr>
        <w:t>Долгодворова</w:t>
      </w:r>
      <w:proofErr w:type="spellEnd"/>
      <w:r>
        <w:rPr>
          <w:rFonts w:ascii="PT Astra Serif" w:hAnsi="PT Astra Serif"/>
          <w:spacing w:val="-6"/>
        </w:rPr>
        <w:t xml:space="preserve"> - заместитель главы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6E6C67" w:rsidRDefault="006E6C67" w:rsidP="006E6C67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;</w:t>
      </w:r>
    </w:p>
    <w:p w:rsidR="006E6C67" w:rsidRDefault="006E6C67" w:rsidP="006E6C67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>.</w:t>
      </w:r>
    </w:p>
    <w:p w:rsidR="006E6C67" w:rsidRDefault="006E6C67" w:rsidP="006E6C67">
      <w:pPr>
        <w:widowControl w:val="0"/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6 членов комиссии из 8.</w:t>
      </w:r>
    </w:p>
    <w:p w:rsidR="006E6C67" w:rsidRDefault="006E6C67" w:rsidP="006E6C6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Представитель заказчика: </w:t>
      </w:r>
      <w:proofErr w:type="spellStart"/>
      <w:r>
        <w:rPr>
          <w:rFonts w:ascii="PT Astra Serif" w:hAnsi="PT Astra Serif"/>
        </w:rPr>
        <w:t>Русакевич</w:t>
      </w:r>
      <w:proofErr w:type="spellEnd"/>
      <w:r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</w:t>
      </w:r>
    </w:p>
    <w:p w:rsidR="006E6C67" w:rsidRDefault="006E6C67" w:rsidP="006E6C67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0187300005820000371 </w:t>
      </w:r>
      <w:r>
        <w:rPr>
          <w:sz w:val="22"/>
          <w:szCs w:val="22"/>
        </w:rPr>
        <w:t>на выполнение работ по с</w:t>
      </w:r>
      <w:r>
        <w:rPr>
          <w:bCs/>
          <w:sz w:val="22"/>
          <w:szCs w:val="22"/>
        </w:rPr>
        <w:t xml:space="preserve">одержанию </w:t>
      </w:r>
      <w:r>
        <w:rPr>
          <w:sz w:val="22"/>
          <w:szCs w:val="22"/>
        </w:rPr>
        <w:t xml:space="preserve">и обслуживанию </w:t>
      </w:r>
      <w:r>
        <w:rPr>
          <w:bCs/>
          <w:sz w:val="22"/>
          <w:szCs w:val="22"/>
        </w:rPr>
        <w:t>автобусных остановок</w:t>
      </w:r>
      <w:r>
        <w:rPr>
          <w:sz w:val="22"/>
          <w:szCs w:val="22"/>
        </w:rPr>
        <w:t xml:space="preserve"> в 2021 году в городе </w:t>
      </w:r>
      <w:proofErr w:type="spellStart"/>
      <w:r>
        <w:rPr>
          <w:sz w:val="22"/>
          <w:szCs w:val="22"/>
        </w:rPr>
        <w:t>Югоске</w:t>
      </w:r>
      <w:proofErr w:type="spellEnd"/>
      <w:r>
        <w:rPr>
          <w:rFonts w:ascii="PT Astra Serif" w:hAnsi="PT Astra Serif"/>
        </w:rPr>
        <w:t>.</w:t>
      </w:r>
    </w:p>
    <w:p w:rsidR="006E6C67" w:rsidRDefault="006E6C67" w:rsidP="006E6C67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>
          <w:rPr>
            <w:rStyle w:val="a3"/>
            <w:rFonts w:ascii="PT Astra Serif" w:hAnsi="PT Astra Serif"/>
            <w:color w:val="auto"/>
            <w:u w:val="none"/>
          </w:rPr>
          <w:t>http://zakupki.gov.ru/</w:t>
        </w:r>
      </w:hyperlink>
      <w:r>
        <w:rPr>
          <w:rFonts w:ascii="PT Astra Serif" w:hAnsi="PT Astra Serif"/>
        </w:rPr>
        <w:t xml:space="preserve">, код открытого  конкурса  в электронной форме 0187300005820000371. </w:t>
      </w:r>
    </w:p>
    <w:p w:rsidR="006E6C67" w:rsidRDefault="006E6C67" w:rsidP="006E6C67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Идентификационный код закупки: 20386220123108622010010059</w:t>
      </w:r>
      <w:bookmarkStart w:id="0" w:name="_GoBack"/>
      <w:bookmarkEnd w:id="0"/>
      <w:r>
        <w:rPr>
          <w:rFonts w:ascii="PT Astra Serif" w:hAnsi="PT Astra Serif"/>
        </w:rPr>
        <w:t>0018129244.</w:t>
      </w:r>
    </w:p>
    <w:p w:rsidR="006E6C67" w:rsidRDefault="006E6C67" w:rsidP="006E6C6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>. Почтовый адрес: 628260, ул. Механизаторов, 22, г. Югорск, Ханты-Мансийский автономный округ – Югра.</w:t>
      </w:r>
    </w:p>
    <w:p w:rsidR="006E6C67" w:rsidRDefault="006E6C67" w:rsidP="006E6C6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 Процедура рассмотрения и оценки первых частей заявок на участие в открытом конкурсе была проведена комиссией в 10.00 часов 15 декабря 2020 года, по адресу: ул. 40 лет Победы, 11, г. Югорск, Ханты-Мансийский  автономный  округ-Югра, Тюменская область.</w:t>
      </w:r>
    </w:p>
    <w:p w:rsidR="006E6C67" w:rsidRDefault="006E6C67" w:rsidP="006E6C67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– 5. </w:t>
      </w:r>
    </w:p>
    <w:p w:rsidR="006E6C67" w:rsidRDefault="006E6C67" w:rsidP="006E6C67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509"/>
        <w:gridCol w:w="3656"/>
        <w:gridCol w:w="4747"/>
      </w:tblGrid>
      <w:tr w:rsidR="006E6C67" w:rsidTr="006E6C67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6C67" w:rsidRDefault="006E6C67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6C67" w:rsidRDefault="006E6C67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6C67" w:rsidRDefault="006E6C67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6E6C67" w:rsidTr="006E6C67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C67" w:rsidRDefault="006E6C67">
            <w:pPr>
              <w:widowControl w:val="0"/>
              <w:tabs>
                <w:tab w:val="num" w:pos="0"/>
                <w:tab w:val="num" w:pos="567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111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C67" w:rsidRDefault="006E6C67">
            <w:pPr>
              <w:widowControl w:val="0"/>
              <w:tabs>
                <w:tab w:val="num" w:pos="0"/>
                <w:tab w:val="num" w:pos="567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6C67" w:rsidRDefault="006E6C67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</w:tc>
      </w:tr>
      <w:tr w:rsidR="006E6C67" w:rsidTr="006E6C67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C67" w:rsidRDefault="006E6C67">
            <w:pPr>
              <w:widowControl w:val="0"/>
              <w:tabs>
                <w:tab w:val="num" w:pos="0"/>
                <w:tab w:val="num" w:pos="567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113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C67" w:rsidRDefault="006E6C67">
            <w:pPr>
              <w:widowControl w:val="0"/>
              <w:tabs>
                <w:tab w:val="num" w:pos="0"/>
                <w:tab w:val="num" w:pos="567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6C67" w:rsidRDefault="006E6C6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E6C67" w:rsidTr="006E6C67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C67" w:rsidRDefault="006E6C67">
            <w:pPr>
              <w:widowControl w:val="0"/>
              <w:tabs>
                <w:tab w:val="num" w:pos="0"/>
                <w:tab w:val="num" w:pos="567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217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C67" w:rsidRDefault="006E6C67">
            <w:pPr>
              <w:widowControl w:val="0"/>
              <w:tabs>
                <w:tab w:val="num" w:pos="0"/>
                <w:tab w:val="num" w:pos="567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6C67" w:rsidRDefault="006E6C6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E6C67" w:rsidTr="006E6C67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C67" w:rsidRDefault="006E6C67">
            <w:pPr>
              <w:widowControl w:val="0"/>
              <w:tabs>
                <w:tab w:val="num" w:pos="0"/>
                <w:tab w:val="num" w:pos="567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237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C67" w:rsidRDefault="006E6C67">
            <w:pPr>
              <w:widowControl w:val="0"/>
              <w:tabs>
                <w:tab w:val="num" w:pos="0"/>
                <w:tab w:val="num" w:pos="567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6C67" w:rsidRDefault="006E6C6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E6C67" w:rsidTr="006E6C67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C67" w:rsidRDefault="006E6C67">
            <w:pPr>
              <w:widowControl w:val="0"/>
              <w:tabs>
                <w:tab w:val="num" w:pos="0"/>
                <w:tab w:val="num" w:pos="567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232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6C67" w:rsidRDefault="006E6C67">
            <w:pPr>
              <w:widowControl w:val="0"/>
              <w:tabs>
                <w:tab w:val="num" w:pos="0"/>
                <w:tab w:val="num" w:pos="567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6C67" w:rsidRDefault="006E6C6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E6C67" w:rsidRDefault="006E6C67" w:rsidP="006E6C67">
      <w:pPr>
        <w:jc w:val="both"/>
        <w:rPr>
          <w:rFonts w:ascii="PT Astra Serif" w:hAnsi="PT Astra Serif"/>
        </w:rPr>
      </w:pPr>
    </w:p>
    <w:p w:rsidR="006E6C67" w:rsidRDefault="006E6C67" w:rsidP="006E6C67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 Процедура рассмотрения и оценки вторых частей заявок была проведена комиссией в 10.00 часов 18 декабря  2020 года, по адресу: ул. 40 лет Победы, 11, г. Югорск, Ханты-Мансийский  автономный  округ-Югра, Тюменская область.</w:t>
      </w:r>
    </w:p>
    <w:p w:rsidR="00493B8C" w:rsidRDefault="00493B8C" w:rsidP="00493B8C">
      <w:pPr>
        <w:jc w:val="both"/>
        <w:rPr>
          <w:rFonts w:ascii="PT Astra Serif" w:hAnsi="PT Astra Serif"/>
        </w:rPr>
      </w:pPr>
      <w:r>
        <w:rPr>
          <w:rFonts w:ascii="PT Astra Serif" w:eastAsia="Batang" w:hAnsi="PT Astra Serif"/>
        </w:rPr>
        <w:t xml:space="preserve">4. </w:t>
      </w:r>
      <w:r>
        <w:rPr>
          <w:rFonts w:ascii="PT Astra Serif" w:eastAsia="Batang" w:hAnsi="PT Astra Serif"/>
          <w:color w:val="C00000"/>
        </w:rPr>
        <w:t xml:space="preserve"> </w:t>
      </w:r>
      <w:r>
        <w:rPr>
          <w:rFonts w:ascii="PT Astra Serif" w:eastAsia="Batang" w:hAnsi="PT Astra Serif"/>
        </w:rPr>
        <w:t>Комиссией были рассмотрены вторые</w:t>
      </w:r>
      <w:r>
        <w:rPr>
          <w:rFonts w:ascii="PT Astra Serif" w:hAnsi="PT Astra Serif"/>
        </w:rPr>
        <w:t xml:space="preserve"> части заявок следующих участников открытого конкурса в электронной форме: </w:t>
      </w: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3"/>
      </w:tblGrid>
      <w:tr w:rsidR="00493B8C" w:rsidTr="00493B8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jc w:val="center"/>
              <w:rPr>
                <w:rFonts w:ascii="PT Astra Serif" w:hAnsi="PT Astra Serif"/>
                <w:b/>
                <w:sz w:val="16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hAnsi="PT Astra Serif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493B8C" w:rsidTr="00493B8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111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МУНИЦИПАЛЬНОЕ БЮДЖЕТНОЕ УЧРЕЖДЕНИЕ "ГОРОДСКОЙ ЦЕНТР УСЛУГ"</w:t>
                  </w:r>
                </w:p>
              </w:tc>
            </w:tr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Яговкин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Дмитрий Владимирович</w:t>
                  </w:r>
                </w:p>
              </w:tc>
            </w:tr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628242, АО ХАНТЫ-МАНСИЙСКИЙ АВТОНОМНЫЙ ОКРУГ - ЮГРА, Г СОВЕТСКИЙ,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50 ЛЕТ ПИОНЕРИИ, 11, Б</w:t>
                  </w:r>
                </w:p>
              </w:tc>
            </w:tr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628242, АО ХАНТЫ-МАНСИЙСКИЙ АВТОНОМНЫЙ ОКРУГ - ЮГРА, Г СОВЕТСКИЙ,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gramEnd"/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50 ЛЕТ ПИОНЕРИИ, 11, Б</w:t>
                  </w:r>
                </w:p>
              </w:tc>
            </w:tr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79519753579</w:t>
                  </w:r>
                </w:p>
              </w:tc>
            </w:tr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Calibri" w:eastAsia="Calibri" w:hAnsi="Calibri" w:cs="Calibri"/>
                      <w:color w:val="000000"/>
                      <w:lang w:eastAsia="en-US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8622023713</w:t>
                  </w:r>
                </w:p>
              </w:tc>
            </w:tr>
          </w:tbl>
          <w:p w:rsidR="00493B8C" w:rsidRDefault="00493B8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93B8C" w:rsidTr="00493B8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113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3"/>
              <w:gridCol w:w="5678"/>
            </w:tblGrid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 ИП КУЛИКОВ АЛЕКСЕЙ ПАВЛОВИЧ</w:t>
                  </w:r>
                </w:p>
              </w:tc>
            </w:tr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Куликов Алексей Павлович</w:t>
                  </w:r>
                </w:p>
              </w:tc>
            </w:tr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АО ХАНТЫ-МАНСИЙСКИЙ АВТОНОМНЫЙ ОКРУГ - ЮГРА86, Г СОВЕТСКИЙ, пер. Спортивный, д.2 кв. 7</w:t>
                  </w:r>
                </w:p>
              </w:tc>
            </w:tr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Область Свердловская, Город Екатеринбург,</w:t>
                  </w:r>
                </w:p>
              </w:tc>
            </w:tr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79505395085</w:t>
                  </w:r>
                </w:p>
              </w:tc>
            </w:tr>
            <w:tr w:rsidR="00493B8C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  <w:lang w:eastAsia="en-US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</w:rPr>
                    <w:t>861500585303</w:t>
                  </w:r>
                </w:p>
              </w:tc>
            </w:tr>
          </w:tbl>
          <w:p w:rsidR="00493B8C" w:rsidRDefault="00493B8C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93B8C" w:rsidTr="00493B8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217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495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256"/>
              <w:gridCol w:w="5655"/>
            </w:tblGrid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t>МУНИЦИПАЛЬНОЕ АВТОНОМНОЕ УЧРЕЖДЕНИЕ "МОЛОДЕЖНЫЙ ЦЕНТР "ГЕЛИОС"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Воронов Николай Иванович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628260, - Ханты-Мансийский Автономный округ - Югра, - Югорск, - 40 лет Победы, 11-А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628260, Автономный Ханты-Мансийский Автономный округ - Югра, Город Югорск, Улица 40 лет Победы, 11-А,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73467521628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8622008120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862201001</w:t>
                  </w:r>
                </w:p>
              </w:tc>
            </w:tr>
          </w:tbl>
          <w:p w:rsidR="00493B8C" w:rsidRDefault="00493B8C">
            <w:pPr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3B8C" w:rsidTr="00493B8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237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495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256"/>
              <w:gridCol w:w="5655"/>
            </w:tblGrid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ИП КАНЕВ ВИКТОР СЕРГЕЕВИЧ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Канев Виктор Сергеевич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УЛ</w:t>
                  </w:r>
                  <w:proofErr w:type="gramEnd"/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АРАНТУРСКАЯ, 84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АО ХАНТЫ-МАНСИЙСКИЙ АВТОНОМНЫЙ ОКРУГ - ЮГРА, Г ЮГОРСК,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79224491493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862202493169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Паспортные данные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Серия: 6716 Номер: 551504 Выдан: 14.06.2016 ОТДЕЛЕНИЕМ УФМС РОССИИ ПО ХАНТЫ-МАНСИЙСКОМУ АВТОНОМНОМУ ОКРУГУ - ЮГРЕ В ГОР. </w:t>
                  </w:r>
                  <w:proofErr w:type="gramStart"/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ЮГОРСКЕ</w:t>
                  </w:r>
                  <w:proofErr w:type="gramEnd"/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подразделение 860-027</w:t>
                  </w:r>
                </w:p>
              </w:tc>
            </w:tr>
          </w:tbl>
          <w:p w:rsidR="00493B8C" w:rsidRDefault="00493B8C">
            <w:pPr>
              <w:spacing w:after="200"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93B8C" w:rsidTr="00493B8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3B8C" w:rsidRDefault="00493B8C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>232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4950" w:type="pct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256"/>
              <w:gridCol w:w="5655"/>
            </w:tblGrid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0"/>
                      <w:szCs w:val="20"/>
                    </w:rPr>
                    <w:t>ОБЩЕСТВО С ОГРАНИЧЕННОЙ ОТВЕТСТВЕННОСТЬЮ "СТРОЙЮГРА"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Фамилия, имя, отчество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Пьянов Сергей Александрович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УЛ</w:t>
                  </w:r>
                  <w:proofErr w:type="gramEnd"/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СИРЕНЕВАЯ, 26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628240, АО ХАНТЫ-МАНСИЙСКИЙ АВТОНОМНЫЙ ОКРУГ - ЮГРА, Г СОВЕТСКИЙ, </w:t>
                  </w:r>
                  <w:proofErr w:type="gramStart"/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УЛ</w:t>
                  </w:r>
                  <w:proofErr w:type="gramEnd"/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 СИРЕНЕВАЯ, 26,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79220351111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8622025157</w:t>
                  </w:r>
                </w:p>
              </w:tc>
            </w:tr>
            <w:tr w:rsidR="00493B8C">
              <w:tc>
                <w:tcPr>
                  <w:tcW w:w="142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493B8C" w:rsidRDefault="00493B8C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color w:val="000000"/>
                      <w:sz w:val="20"/>
                      <w:szCs w:val="20"/>
                    </w:rPr>
                    <w:t>861501001</w:t>
                  </w:r>
                </w:p>
              </w:tc>
            </w:tr>
          </w:tbl>
          <w:p w:rsidR="00493B8C" w:rsidRDefault="00493B8C">
            <w:pPr>
              <w:spacing w:after="200" w:line="276" w:lineRule="auto"/>
              <w:rPr>
                <w:rFonts w:ascii="PT Astra Serif" w:eastAsia="Calibri" w:hAnsi="PT Astra Serif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E6C67" w:rsidRDefault="006E6C67" w:rsidP="006E6C67">
      <w:pPr>
        <w:suppressAutoHyphens/>
        <w:ind w:right="142"/>
        <w:jc w:val="both"/>
        <w:rPr>
          <w:rFonts w:ascii="PT Astra Serif" w:hAnsi="PT Astra Serif" w:cstheme="minorBidi"/>
          <w:lang w:eastAsia="en-US"/>
        </w:rPr>
      </w:pPr>
    </w:p>
    <w:p w:rsidR="006E6C67" w:rsidRDefault="006E6C67" w:rsidP="006E6C67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 В результате рассмотрения вторых частей заявок на участие в конкурсе принято решение:</w:t>
      </w:r>
    </w:p>
    <w:p w:rsidR="006E6C67" w:rsidRDefault="006E6C67" w:rsidP="006E6C67">
      <w:pPr>
        <w:suppressAutoHyphens/>
        <w:ind w:right="142"/>
        <w:jc w:val="both"/>
        <w:rPr>
          <w:rFonts w:ascii="PT Astra Serif" w:eastAsiaTheme="minorHAnsi" w:hAnsi="PT Astra Serif"/>
        </w:rPr>
      </w:pPr>
      <w:r>
        <w:rPr>
          <w:rFonts w:ascii="PT Astra Serif" w:hAnsi="PT Astra Serif"/>
        </w:rPr>
        <w:t>8.1. о соответствии следующих заявок на участие в конкурсе требованиям, установленным конкурсной документацией:</w:t>
      </w:r>
    </w:p>
    <w:p w:rsidR="00493B8C" w:rsidRDefault="00493B8C" w:rsidP="00493B8C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МУНИЦИПАЛЬНОЕ БЮДЖЕТНОЕ УЧРЕЖДЕНИЕ "ГОРОДСКОЙ ЦЕНТР УСЛУГ";</w:t>
      </w:r>
    </w:p>
    <w:p w:rsidR="00493B8C" w:rsidRDefault="00493B8C" w:rsidP="00493B8C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ИП КУЛИКОВ АЛЕКСЕЙ ПАВЛОВИЧ;</w:t>
      </w:r>
    </w:p>
    <w:p w:rsidR="00493B8C" w:rsidRDefault="00493B8C" w:rsidP="00493B8C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МУНИЦИПАЛЬНОЕ АВТОНОМНОЕ УЧРЕЖДЕНИЕ "МОЛОДЕЖНЫЙ ЦЕНТР "ГЕЛИОС";</w:t>
      </w:r>
    </w:p>
    <w:p w:rsidR="00493B8C" w:rsidRDefault="00493B8C" w:rsidP="00493B8C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ИП КАНЕВ ВИКТОР СЕРГЕЕВИЧ;</w:t>
      </w:r>
    </w:p>
    <w:p w:rsidR="006E6C67" w:rsidRPr="00493B8C" w:rsidRDefault="00493B8C" w:rsidP="006E6C67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ОБЩЕСТВО С ОГРАНИЧЕННОЙ ОТВЕТСТВЕННОСТЬЮ "</w:t>
      </w:r>
      <w:r w:rsidRPr="00493B8C">
        <w:rPr>
          <w:rFonts w:ascii="PT Astra Serif" w:hAnsi="PT Astra Serif"/>
        </w:rPr>
        <w:t>СТРОЙЮГРА"</w:t>
      </w:r>
      <w:r w:rsidR="006E6C67" w:rsidRPr="00493B8C">
        <w:rPr>
          <w:rFonts w:ascii="PT Astra Serif" w:hAnsi="PT Astra Serif"/>
          <w:bCs/>
        </w:rPr>
        <w:t>.</w:t>
      </w:r>
    </w:p>
    <w:p w:rsidR="006E6C67" w:rsidRDefault="006E6C67" w:rsidP="006E6C67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6E6C67" w:rsidRDefault="006E6C67" w:rsidP="006E6C67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>
          <w:rPr>
            <w:rStyle w:val="a3"/>
          </w:rPr>
          <w:t>пункте 3 части 1 статьи 32</w:t>
        </w:r>
      </w:hyperlink>
      <w:r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6E6C67" w:rsidRDefault="006E6C67" w:rsidP="006E6C67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6E6C67" w:rsidRDefault="006E6C67" w:rsidP="006E6C67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присвоить  </w:t>
      </w:r>
      <w:r w:rsidR="00927E47">
        <w:rPr>
          <w:rFonts w:ascii="PT Astra Serif" w:hAnsi="PT Astra Serif"/>
          <w:sz w:val="24"/>
          <w:szCs w:val="24"/>
        </w:rPr>
        <w:t>первый и второй</w:t>
      </w:r>
      <w:r>
        <w:rPr>
          <w:rFonts w:ascii="PT Astra Serif" w:hAnsi="PT Astra Serif"/>
          <w:sz w:val="24"/>
          <w:szCs w:val="24"/>
        </w:rPr>
        <w:t xml:space="preserve"> номера заявкам на участие в конкурсе:</w:t>
      </w: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2"/>
        <w:gridCol w:w="4536"/>
        <w:gridCol w:w="2837"/>
      </w:tblGrid>
      <w:tr w:rsidR="006E6C67" w:rsidTr="006E6C67">
        <w:trPr>
          <w:cantSplit/>
          <w:trHeight w:val="11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C67" w:rsidRDefault="006E6C67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lastRenderedPageBreak/>
              <w:t>Порядковый номер заявки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6C67" w:rsidRDefault="006E6C67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6E6C67" w:rsidRDefault="006E6C67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6E6C67" w:rsidRDefault="006E6C67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6C67" w:rsidRDefault="006E6C67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67" w:rsidRDefault="006E6C6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Предложение о цене контракта, руб.</w:t>
            </w:r>
          </w:p>
        </w:tc>
      </w:tr>
      <w:tr w:rsidR="006E6C67" w:rsidRPr="00927E47" w:rsidTr="006E6C67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C67" w:rsidRPr="00927E47" w:rsidRDefault="006E6C67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927E47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C67" w:rsidRPr="00927E47" w:rsidRDefault="006E6C67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27E47">
              <w:rPr>
                <w:rFonts w:ascii="PT Astra Serif" w:hAnsi="PT Astra Serif"/>
                <w:sz w:val="20"/>
                <w:szCs w:val="20"/>
                <w:lang w:eastAsia="en-US"/>
              </w:rPr>
              <w:t>МУНИЦИПАЛЬНОЕ АВТОНОМНОЕ УЧРЕЖДЕНИЕ "МОЛОДЕЖНЫЙ ЦЕНТР "ГЕЛИОС"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C67" w:rsidRPr="00927E47" w:rsidRDefault="006E6C67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27E47">
              <w:rPr>
                <w:rFonts w:ascii="PT Astra Serif" w:hAnsi="PT Astra Serif"/>
                <w:sz w:val="20"/>
                <w:szCs w:val="20"/>
                <w:lang w:eastAsia="en-US"/>
              </w:rPr>
              <w:t>628260, Автономный Ханты-Мансийский Автономный округ - Югра, Город Югорск, Улица 40 лет Победы, 11-А,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67" w:rsidRPr="00927E47" w:rsidRDefault="00927E47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27E47">
              <w:rPr>
                <w:rFonts w:ascii="PT Astra Serif" w:hAnsi="PT Astra Serif"/>
                <w:sz w:val="16"/>
                <w:szCs w:val="16"/>
              </w:rPr>
              <w:t>1 329 000,00</w:t>
            </w:r>
          </w:p>
        </w:tc>
      </w:tr>
      <w:tr w:rsidR="006E6C67" w:rsidRPr="00927E47" w:rsidTr="006E6C67">
        <w:trPr>
          <w:cantSplit/>
          <w:trHeight w:val="7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C67" w:rsidRPr="00927E47" w:rsidRDefault="006E6C67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27E47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C67" w:rsidRPr="00927E47" w:rsidRDefault="00927E47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27E47">
              <w:rPr>
                <w:rFonts w:ascii="PT Astra Serif" w:eastAsia="Calibri" w:hAnsi="PT Astra Serif" w:cs="Calibri"/>
                <w:bCs/>
                <w:color w:val="000000"/>
              </w:rPr>
              <w:t>ИП КУЛИКОВ АЛЕКСЕЙ ПАВЛОВИЧ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C67" w:rsidRPr="00927E47" w:rsidRDefault="00927E47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27E47">
              <w:rPr>
                <w:rFonts w:ascii="PT Astra Serif" w:eastAsia="Calibri" w:hAnsi="PT Astra Serif" w:cs="Calibri"/>
                <w:color w:val="000000"/>
              </w:rPr>
              <w:t>АО ХАНТЫ-МАНСИЙСКИЙ АВТОНОМНЫЙ ОКРУГ - ЮГРА86, Г СОВЕТСКИЙ, пер. Спортивный, д.2 кв. 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67" w:rsidRPr="00927E47" w:rsidRDefault="00927E47">
            <w:pPr>
              <w:spacing w:after="200"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27E47">
              <w:rPr>
                <w:rFonts w:ascii="PT Astra Serif" w:hAnsi="PT Astra Serif"/>
                <w:sz w:val="16"/>
                <w:szCs w:val="16"/>
              </w:rPr>
              <w:t>1 150 000,00</w:t>
            </w:r>
          </w:p>
        </w:tc>
      </w:tr>
    </w:tbl>
    <w:p w:rsidR="006E6C67" w:rsidRDefault="006E6C67" w:rsidP="006E6C67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6E6C67" w:rsidRDefault="006E6C67" w:rsidP="006E6C67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6E6C67" w:rsidRDefault="006E6C67" w:rsidP="006E6C67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>
        <w:rPr>
          <w:rFonts w:ascii="PT Astra Serif" w:hAnsi="PT Astra Serif"/>
          <w:noProof/>
          <w:sz w:val="20"/>
          <w:szCs w:val="20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>
        <w:rPr>
          <w:rFonts w:ascii="PT Astra Serif" w:hAnsi="PT Astra Serif"/>
          <w:noProof/>
          <w:sz w:val="20"/>
          <w:szCs w:val="20"/>
        </w:rPr>
        <w:t>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6E6C67" w:rsidTr="00927E47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67" w:rsidRDefault="006E6C6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67" w:rsidRDefault="006E6C6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67" w:rsidRDefault="006E6C6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6E6C67" w:rsidTr="00927E47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E6C67" w:rsidRDefault="006E6C67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67" w:rsidRDefault="006E6C6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67" w:rsidRDefault="006E6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С.Д. </w:t>
            </w:r>
            <w:proofErr w:type="spellStart"/>
            <w:r>
              <w:rPr>
                <w:lang w:eastAsia="en-US"/>
              </w:rPr>
              <w:t>Голин</w:t>
            </w:r>
            <w:proofErr w:type="spellEnd"/>
          </w:p>
        </w:tc>
      </w:tr>
      <w:tr w:rsidR="006E6C67" w:rsidTr="00927E47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E6C67" w:rsidRDefault="006E6C67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67" w:rsidRDefault="006E6C6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67" w:rsidRDefault="006E6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6E6C67" w:rsidTr="00927E47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E6C67" w:rsidRDefault="006E6C67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67" w:rsidRDefault="006E6C6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67" w:rsidRDefault="006E6C6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6E6C67" w:rsidTr="00927E47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или об отказе в допуске к участию в 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>конкурсе  совпадает с решением, указанным в пункте 5 настоящего протокола</w:t>
            </w:r>
          </w:p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E6C67" w:rsidRDefault="006E6C67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67" w:rsidRDefault="006E6C6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67" w:rsidRDefault="006E6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6E6C67" w:rsidTr="00927E47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E6C67" w:rsidRDefault="006E6C67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67" w:rsidRDefault="006E6C6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67" w:rsidRDefault="006E6C6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6E6C67" w:rsidTr="00927E47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6E6C67" w:rsidRDefault="006E6C67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6E6C67" w:rsidRDefault="006E6C67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67" w:rsidRDefault="006E6C6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67" w:rsidRDefault="006E6C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6E6C67" w:rsidRDefault="006E6C67" w:rsidP="006E6C67">
      <w:pPr>
        <w:suppressAutoHyphens/>
        <w:jc w:val="both"/>
        <w:rPr>
          <w:sz w:val="22"/>
          <w:szCs w:val="22"/>
        </w:rPr>
      </w:pPr>
    </w:p>
    <w:p w:rsidR="006E6C67" w:rsidRDefault="006E6C67" w:rsidP="006E6C67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С.Д. </w:t>
      </w:r>
      <w:proofErr w:type="spellStart"/>
      <w:r>
        <w:rPr>
          <w:b/>
        </w:rPr>
        <w:t>Голин</w:t>
      </w:r>
      <w:proofErr w:type="spellEnd"/>
    </w:p>
    <w:p w:rsidR="006E6C67" w:rsidRDefault="006E6C67" w:rsidP="006E6C67">
      <w:pPr>
        <w:jc w:val="both"/>
        <w:rPr>
          <w:b/>
        </w:rPr>
      </w:pPr>
    </w:p>
    <w:p w:rsidR="006E6C67" w:rsidRDefault="006E6C67" w:rsidP="006E6C67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6E6C67" w:rsidRDefault="006E6C67" w:rsidP="006E6C67">
      <w:pPr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6E6C67" w:rsidRDefault="006E6C67" w:rsidP="006E6C67">
      <w:pPr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6E6C67" w:rsidRDefault="006E6C67" w:rsidP="006E6C67">
      <w:pPr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6E6C67" w:rsidRDefault="006E6C67" w:rsidP="006E6C6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6E6C67" w:rsidRDefault="006E6C67" w:rsidP="006E6C67">
      <w:pPr>
        <w:jc w:val="right"/>
      </w:pPr>
      <w:r>
        <w:t>___________________Н.Б. Захарова</w:t>
      </w:r>
    </w:p>
    <w:p w:rsidR="006E6C67" w:rsidRDefault="006E6C67" w:rsidP="006E6C67">
      <w:pPr>
        <w:jc w:val="right"/>
      </w:pPr>
    </w:p>
    <w:p w:rsidR="006E6C67" w:rsidRDefault="006E6C67" w:rsidP="006E6C67">
      <w:pPr>
        <w:jc w:val="both"/>
      </w:pPr>
      <w:r>
        <w:t xml:space="preserve"> Представитель заказчика       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6E6C67" w:rsidRDefault="006E6C67" w:rsidP="006E6C67"/>
    <w:p w:rsidR="0060448A" w:rsidRDefault="0060448A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/>
    <w:p w:rsidR="00927E47" w:rsidRDefault="00927E47" w:rsidP="00927E47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lastRenderedPageBreak/>
        <w:t>Приложение</w:t>
      </w:r>
      <w:r>
        <w:rPr>
          <w:rFonts w:ascii="PT Astra Serif" w:hAnsi="PT Astra Serif"/>
          <w:sz w:val="20"/>
          <w:szCs w:val="20"/>
        </w:rPr>
        <w:t xml:space="preserve"> 1</w:t>
      </w: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927E47" w:rsidRDefault="00927E47" w:rsidP="00927E47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7E47" w:rsidRDefault="00927E47" w:rsidP="00927E47">
      <w:pPr>
        <w:ind w:right="11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от «18» декабря 2020 г.  № </w:t>
      </w:r>
      <w:r>
        <w:rPr>
          <w:rStyle w:val="es-el-code-term"/>
          <w:color w:val="000000"/>
          <w:sz w:val="18"/>
          <w:szCs w:val="18"/>
        </w:rPr>
        <w:t>0187300005820000371</w:t>
      </w:r>
      <w:r>
        <w:rPr>
          <w:rFonts w:ascii="PT Astra Serif" w:hAnsi="PT Astra Serif"/>
          <w:sz w:val="20"/>
          <w:szCs w:val="20"/>
        </w:rPr>
        <w:t>-4</w:t>
      </w:r>
    </w:p>
    <w:p w:rsidR="00927E47" w:rsidRDefault="00927E47" w:rsidP="00927E47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927E47" w:rsidRDefault="00927E47" w:rsidP="00927E47">
      <w:pPr>
        <w:tabs>
          <w:tab w:val="num" w:pos="567"/>
        </w:tabs>
        <w:autoSpaceDE w:val="0"/>
        <w:autoSpaceDN w:val="0"/>
        <w:adjustRightInd w:val="0"/>
        <w:ind w:right="142"/>
        <w:jc w:val="center"/>
        <w:rPr>
          <w:rFonts w:ascii="PT Astra Serif" w:hAnsi="PT Astra Serif"/>
          <w:sz w:val="22"/>
          <w:szCs w:val="22"/>
        </w:rPr>
      </w:pPr>
      <w:proofErr w:type="gramStart"/>
      <w:r>
        <w:rPr>
          <w:rStyle w:val="es-el-name"/>
          <w:color w:val="000000"/>
          <w:sz w:val="20"/>
          <w:szCs w:val="20"/>
        </w:rPr>
        <w:t>Таблица оценки заявок на участие в открытом конкурсе в электронной форме по</w:t>
      </w:r>
      <w:r>
        <w:rPr>
          <w:rStyle w:val="es-el-name"/>
          <w:sz w:val="20"/>
          <w:szCs w:val="20"/>
        </w:rPr>
        <w:t xml:space="preserve"> критериям, установленным конкурсной документацией</w:t>
      </w:r>
      <w:r>
        <w:rPr>
          <w:rStyle w:val="es-el-name"/>
          <w:color w:val="000000"/>
          <w:sz w:val="20"/>
          <w:szCs w:val="20"/>
        </w:rPr>
        <w:t xml:space="preserve">, присвоения этим заявкам порядковых номеров открытого конкурса в электронной форме на право заключения муниципального контракта </w:t>
      </w:r>
      <w:r>
        <w:rPr>
          <w:sz w:val="22"/>
          <w:szCs w:val="22"/>
        </w:rPr>
        <w:t>на выполнение работ по с</w:t>
      </w:r>
      <w:r>
        <w:rPr>
          <w:bCs/>
          <w:sz w:val="22"/>
          <w:szCs w:val="22"/>
        </w:rPr>
        <w:t xml:space="preserve">одержанию </w:t>
      </w:r>
      <w:r>
        <w:rPr>
          <w:sz w:val="22"/>
          <w:szCs w:val="22"/>
        </w:rPr>
        <w:t xml:space="preserve">и обслуживанию </w:t>
      </w:r>
      <w:r>
        <w:rPr>
          <w:bCs/>
          <w:sz w:val="22"/>
          <w:szCs w:val="22"/>
        </w:rPr>
        <w:t>автобусных остановок</w:t>
      </w:r>
      <w:r>
        <w:rPr>
          <w:sz w:val="22"/>
          <w:szCs w:val="22"/>
        </w:rPr>
        <w:t xml:space="preserve"> в 2021 году в городе </w:t>
      </w:r>
      <w:proofErr w:type="spellStart"/>
      <w:r>
        <w:rPr>
          <w:sz w:val="22"/>
          <w:szCs w:val="22"/>
        </w:rPr>
        <w:t>Югоске</w:t>
      </w:r>
      <w:proofErr w:type="spellEnd"/>
      <w:proofErr w:type="gramEnd"/>
    </w:p>
    <w:p w:rsidR="00927E47" w:rsidRDefault="00927E47" w:rsidP="00927E47">
      <w:pPr>
        <w:tabs>
          <w:tab w:val="left" w:pos="8238"/>
        </w:tabs>
        <w:autoSpaceDE w:val="0"/>
        <w:autoSpaceDN w:val="0"/>
        <w:adjustRightInd w:val="0"/>
        <w:rPr>
          <w:rFonts w:ascii="PT Astra Serif" w:eastAsia="Calibri" w:hAnsi="PT Astra Serif"/>
          <w:b/>
          <w:sz w:val="22"/>
          <w:szCs w:val="22"/>
          <w:lang w:eastAsia="en-US"/>
        </w:rPr>
      </w:pPr>
      <w:r>
        <w:rPr>
          <w:rFonts w:ascii="PT Astra Serif" w:eastAsia="Calibri" w:hAnsi="PT Astra Serif"/>
          <w:b/>
          <w:sz w:val="22"/>
          <w:szCs w:val="22"/>
          <w:lang w:eastAsia="en-US"/>
        </w:rPr>
        <w:tab/>
      </w:r>
    </w:p>
    <w:p w:rsidR="00927E47" w:rsidRDefault="00927E47" w:rsidP="00927E47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18"/>
          <w:szCs w:val="18"/>
        </w:rPr>
        <w:t>Югорска</w:t>
      </w:r>
      <w:proofErr w:type="spellEnd"/>
      <w:r>
        <w:rPr>
          <w:rFonts w:ascii="PT Astra Serif" w:hAnsi="PT Astra Serif"/>
          <w:sz w:val="18"/>
          <w:szCs w:val="18"/>
        </w:rPr>
        <w:t>.</w:t>
      </w:r>
    </w:p>
    <w:tbl>
      <w:tblPr>
        <w:tblW w:w="5128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3"/>
        <w:gridCol w:w="1250"/>
        <w:gridCol w:w="61"/>
        <w:gridCol w:w="1359"/>
        <w:gridCol w:w="20"/>
        <w:gridCol w:w="21"/>
        <w:gridCol w:w="1600"/>
        <w:gridCol w:w="1600"/>
        <w:gridCol w:w="1600"/>
        <w:gridCol w:w="1600"/>
        <w:gridCol w:w="116"/>
      </w:tblGrid>
      <w:tr w:rsidR="00927E47" w:rsidTr="00927E47">
        <w:trPr>
          <w:gridAfter w:val="1"/>
          <w:wAfter w:w="54" w:type="pct"/>
          <w:trHeight w:val="83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7E47" w:rsidRDefault="00927E4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Идентификационный номер заявки 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7E47" w:rsidRDefault="00927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№111</w:t>
            </w:r>
          </w:p>
        </w:tc>
        <w:tc>
          <w:tcPr>
            <w:tcW w:w="57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7E47" w:rsidRDefault="00927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№113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7E47" w:rsidRDefault="00927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№217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7E47" w:rsidRDefault="00927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№237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27E47" w:rsidRDefault="00927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№232</w:t>
            </w:r>
          </w:p>
        </w:tc>
      </w:tr>
      <w:tr w:rsidR="00927E47" w:rsidTr="00927E47">
        <w:trPr>
          <w:gridAfter w:val="1"/>
          <w:wAfter w:w="54" w:type="pct"/>
          <w:trHeight w:val="818"/>
        </w:trPr>
        <w:tc>
          <w:tcPr>
            <w:tcW w:w="142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658" w:type="pct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МБУ «ГЦУ», г. Советский</w:t>
            </w:r>
          </w:p>
        </w:tc>
        <w:tc>
          <w:tcPr>
            <w:tcW w:w="567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ИП Куликов А.П.,</w:t>
            </w:r>
          </w:p>
          <w:p w:rsidR="00927E47" w:rsidRDefault="00927E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г. Советский</w:t>
            </w:r>
          </w:p>
        </w:tc>
        <w:tc>
          <w:tcPr>
            <w:tcW w:w="73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МАУ МЦ «Гелиос»,</w:t>
            </w:r>
          </w:p>
          <w:p w:rsidR="00927E47" w:rsidRDefault="00927E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г. Югорск</w:t>
            </w:r>
          </w:p>
        </w:tc>
        <w:tc>
          <w:tcPr>
            <w:tcW w:w="778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Ип</w:t>
            </w:r>
            <w:proofErr w:type="spellEnd"/>
            <w:r>
              <w:rPr>
                <w:bCs/>
                <w:sz w:val="20"/>
                <w:szCs w:val="20"/>
              </w:rPr>
              <w:t xml:space="preserve"> Канев В.С.,</w:t>
            </w:r>
          </w:p>
          <w:p w:rsidR="00927E47" w:rsidRDefault="00927E4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г. Югорск</w:t>
            </w:r>
          </w:p>
        </w:tc>
        <w:tc>
          <w:tcPr>
            <w:tcW w:w="786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>
              <w:rPr>
                <w:sz w:val="18"/>
                <w:szCs w:val="18"/>
              </w:rPr>
              <w:t>СтройЮгра</w:t>
            </w:r>
            <w:proofErr w:type="spellEnd"/>
            <w:r>
              <w:rPr>
                <w:sz w:val="18"/>
                <w:szCs w:val="18"/>
              </w:rPr>
              <w:t xml:space="preserve">», г. </w:t>
            </w:r>
            <w:proofErr w:type="gramStart"/>
            <w:r>
              <w:rPr>
                <w:sz w:val="18"/>
                <w:szCs w:val="18"/>
              </w:rPr>
              <w:t>Советский</w:t>
            </w:r>
            <w:proofErr w:type="gramEnd"/>
          </w:p>
        </w:tc>
      </w:tr>
      <w:tr w:rsidR="00927E47" w:rsidTr="00927E47">
        <w:trPr>
          <w:gridAfter w:val="1"/>
          <w:wAfter w:w="54" w:type="pct"/>
          <w:trHeight w:val="365"/>
        </w:trPr>
        <w:tc>
          <w:tcPr>
            <w:tcW w:w="2652" w:type="pct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Квалификация участников </w:t>
            </w:r>
            <w:r>
              <w:rPr>
                <w:bCs/>
                <w:sz w:val="20"/>
                <w:szCs w:val="20"/>
              </w:rPr>
              <w:t>закупки</w:t>
            </w:r>
            <w:r>
              <w:rPr>
                <w:sz w:val="20"/>
                <w:szCs w:val="20"/>
              </w:rPr>
              <w:t xml:space="preserve">, в </w:t>
            </w:r>
            <w:r>
              <w:rPr>
                <w:bCs/>
                <w:sz w:val="20"/>
                <w:szCs w:val="20"/>
              </w:rPr>
              <w:t>том числе</w:t>
            </w:r>
            <w:r>
              <w:rPr>
                <w:sz w:val="20"/>
                <w:szCs w:val="20"/>
              </w:rPr>
              <w:t xml:space="preserve"> наличие у </w:t>
            </w:r>
            <w:r>
              <w:rPr>
                <w:bCs/>
                <w:sz w:val="20"/>
                <w:szCs w:val="20"/>
              </w:rPr>
              <w:t xml:space="preserve">них </w:t>
            </w:r>
            <w:r>
              <w:rPr>
                <w:sz w:val="20"/>
                <w:szCs w:val="20"/>
              </w:rPr>
              <w:t xml:space="preserve">финансовых ресурсов, </w:t>
            </w:r>
            <w:r>
              <w:rPr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sz w:val="20"/>
                <w:szCs w:val="20"/>
              </w:rPr>
              <w:t>оборудования и других материальных ресурсов, опыт</w:t>
            </w:r>
            <w:r>
              <w:rPr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>
              <w:rPr>
                <w:sz w:val="20"/>
                <w:szCs w:val="20"/>
              </w:rPr>
              <w:t>и делов</w:t>
            </w:r>
            <w:r>
              <w:rPr>
                <w:bCs/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репутаци</w:t>
            </w:r>
            <w:r>
              <w:rPr>
                <w:bCs/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</w:tc>
        <w:tc>
          <w:tcPr>
            <w:tcW w:w="7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927E47" w:rsidTr="00927E47">
        <w:trPr>
          <w:gridAfter w:val="1"/>
          <w:wAfter w:w="54" w:type="pct"/>
          <w:trHeight w:val="743"/>
        </w:trPr>
        <w:tc>
          <w:tcPr>
            <w:tcW w:w="8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объема.</w:t>
            </w:r>
          </w:p>
          <w:p w:rsidR="00927E47" w:rsidRDefault="00927E47">
            <w:pPr>
              <w:widowControl w:val="0"/>
              <w:ind w:firstLine="5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Цена каждого контракта (договора) должна составлять не менее 50% процентов начальной (максимальной) цены контракта настоящего конкурса.</w:t>
            </w:r>
          </w:p>
          <w:p w:rsidR="00927E47" w:rsidRDefault="00927E47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  <w:p w:rsidR="00927E47" w:rsidRDefault="00927E47">
            <w:pPr>
              <w:tabs>
                <w:tab w:val="num" w:pos="1980"/>
              </w:tabs>
              <w:snapToGrid w:val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64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uppressAutoHyphens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Предоставлено 0 контрактов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 1 контракт; 1 акт</w:t>
            </w:r>
          </w:p>
          <w:p w:rsidR="00927E47" w:rsidRDefault="00927E47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(в соответствии со сведениями из реестра контрактов Единой информационной системе в сфере закупок соответствует 1 контракт, 1 акт)</w:t>
            </w:r>
          </w:p>
        </w:tc>
        <w:tc>
          <w:tcPr>
            <w:tcW w:w="7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Предоставлено 3 контракта, 3 акта </w:t>
            </w:r>
          </w:p>
          <w:p w:rsidR="00927E47" w:rsidRDefault="00927E47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</w:p>
          <w:p w:rsidR="00927E47" w:rsidRDefault="00927E47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(в соответствии со сведениями из реестра контрактов Единой информационной системе в сфере закупок соответствуют 3 контракта, 3 акта)</w:t>
            </w:r>
          </w:p>
        </w:tc>
        <w:tc>
          <w:tcPr>
            <w:tcW w:w="7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Предоставлено 3 контракта, 15 актов </w:t>
            </w:r>
          </w:p>
          <w:p w:rsidR="00927E47" w:rsidRDefault="00927E47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 xml:space="preserve"> (в соответствии со сведениями из реестра контрактов Единой информационной системе в сфере закупок контракты не соответствуют)</w:t>
            </w:r>
          </w:p>
        </w:tc>
        <w:tc>
          <w:tcPr>
            <w:tcW w:w="7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Предоставлено 2 контракта; 2 акта</w:t>
            </w:r>
          </w:p>
          <w:p w:rsidR="00927E47" w:rsidRDefault="00927E47">
            <w:pPr>
              <w:snapToGrid w:val="0"/>
              <w:jc w:val="center"/>
              <w:rPr>
                <w:rFonts w:eastAsia="Andale Sans UI"/>
                <w:color w:val="000000"/>
                <w:kern w:val="2"/>
                <w:sz w:val="20"/>
                <w:szCs w:val="20"/>
              </w:rPr>
            </w:pPr>
            <w:r>
              <w:rPr>
                <w:rFonts w:eastAsia="Andale Sans UI"/>
                <w:color w:val="000000"/>
                <w:kern w:val="2"/>
                <w:sz w:val="20"/>
                <w:szCs w:val="20"/>
              </w:rPr>
              <w:t>(в соответствии со сведениями из реестра контрактов Единой информационной системе в сфере закупок контракты не соответствуют)</w:t>
            </w:r>
          </w:p>
        </w:tc>
      </w:tr>
      <w:tr w:rsidR="00927E47" w:rsidTr="00927E47">
        <w:trPr>
          <w:gridAfter w:val="1"/>
          <w:wAfter w:w="54" w:type="pct"/>
          <w:trHeight w:val="140"/>
        </w:trPr>
        <w:tc>
          <w:tcPr>
            <w:tcW w:w="8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61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4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927E47" w:rsidTr="00927E47">
        <w:trPr>
          <w:gridAfter w:val="1"/>
          <w:wAfter w:w="54" w:type="pct"/>
          <w:trHeight w:val="154"/>
        </w:trPr>
        <w:tc>
          <w:tcPr>
            <w:tcW w:w="8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61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DFF8B94" wp14:editId="6F9A5D2B">
                  <wp:extent cx="762000" cy="2476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1х100х(0/3)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1х100х(1/3)</w:t>
            </w:r>
          </w:p>
        </w:tc>
        <w:tc>
          <w:tcPr>
            <w:tcW w:w="7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1х100х(3/3)</w:t>
            </w:r>
          </w:p>
        </w:tc>
        <w:tc>
          <w:tcPr>
            <w:tcW w:w="7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1х100х(0/3)</w:t>
            </w:r>
          </w:p>
        </w:tc>
        <w:tc>
          <w:tcPr>
            <w:tcW w:w="7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ind w:left="-55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1х100х(0/3)</w:t>
            </w:r>
          </w:p>
        </w:tc>
      </w:tr>
      <w:tr w:rsidR="00927E47" w:rsidTr="00927E47">
        <w:trPr>
          <w:gridAfter w:val="1"/>
          <w:wAfter w:w="54" w:type="pct"/>
          <w:trHeight w:val="960"/>
        </w:trPr>
        <w:tc>
          <w:tcPr>
            <w:tcW w:w="845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>
              <w:rPr>
                <w:rFonts w:eastAsia="Andale Sans UI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6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widowControl w:val="0"/>
              <w:suppressAutoHyphens/>
              <w:snapToGrid w:val="0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730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77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8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927E47" w:rsidTr="00927E47">
        <w:trPr>
          <w:gridAfter w:val="1"/>
          <w:wAfter w:w="54" w:type="pct"/>
          <w:trHeight w:val="140"/>
        </w:trPr>
        <w:tc>
          <w:tcPr>
            <w:tcW w:w="84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widowControl w:val="0"/>
              <w:suppressAutoHyphens/>
              <w:snapToGrid w:val="0"/>
              <w:rPr>
                <w:rFonts w:eastAsia="Andale Sans U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eastAsia="Andale Sans UI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widowControl w:val="0"/>
              <w:suppressAutoHyphen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  <w:proofErr w:type="spellStart"/>
            <w:r>
              <w:rPr>
                <w:sz w:val="16"/>
                <w:szCs w:val="16"/>
                <w:lang w:val="en-US" w:eastAsia="ar-SA"/>
              </w:rPr>
              <w:t>Ri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= 0*0,4 =</w:t>
            </w:r>
            <w:r>
              <w:rPr>
                <w:b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b/>
                <w:sz w:val="16"/>
                <w:szCs w:val="16"/>
                <w:lang w:eastAsia="ar-SA"/>
              </w:rPr>
            </w:pPr>
            <w:proofErr w:type="spellStart"/>
            <w:r>
              <w:rPr>
                <w:sz w:val="16"/>
                <w:szCs w:val="16"/>
                <w:lang w:val="en-US" w:eastAsia="ar-SA"/>
              </w:rPr>
              <w:t>Ri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= 33*0,4 =</w:t>
            </w:r>
            <w:r>
              <w:rPr>
                <w:b/>
                <w:sz w:val="16"/>
                <w:szCs w:val="16"/>
                <w:lang w:eastAsia="ar-SA"/>
              </w:rPr>
              <w:t>13,2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rPr>
                <w:sz w:val="16"/>
                <w:szCs w:val="16"/>
                <w:lang w:val="en-US" w:eastAsia="ar-SA"/>
              </w:rPr>
            </w:pPr>
            <w:proofErr w:type="spellStart"/>
            <w:r>
              <w:rPr>
                <w:sz w:val="16"/>
                <w:szCs w:val="16"/>
                <w:lang w:val="en-US" w:eastAsia="ar-SA"/>
              </w:rPr>
              <w:t>Ri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= 100*0,4 =  </w:t>
            </w:r>
            <w:r>
              <w:rPr>
                <w:b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  <w:proofErr w:type="spellStart"/>
            <w:r>
              <w:rPr>
                <w:sz w:val="16"/>
                <w:szCs w:val="16"/>
                <w:lang w:val="en-US" w:eastAsia="ar-SA"/>
              </w:rPr>
              <w:t>Ri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= 0*0,4 =</w:t>
            </w:r>
            <w:r>
              <w:rPr>
                <w:b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LineNumbers/>
              <w:suppressAutoHyphens/>
              <w:snapToGrid w:val="0"/>
              <w:jc w:val="center"/>
              <w:rPr>
                <w:sz w:val="16"/>
                <w:szCs w:val="16"/>
                <w:lang w:val="en-US" w:eastAsia="ar-SA"/>
              </w:rPr>
            </w:pPr>
            <w:proofErr w:type="spellStart"/>
            <w:r>
              <w:rPr>
                <w:sz w:val="16"/>
                <w:szCs w:val="16"/>
                <w:lang w:val="en-US" w:eastAsia="ar-SA"/>
              </w:rPr>
              <w:t>Ri</w:t>
            </w:r>
            <w:proofErr w:type="spellEnd"/>
            <w:r>
              <w:rPr>
                <w:sz w:val="16"/>
                <w:szCs w:val="16"/>
                <w:lang w:eastAsia="ar-SA"/>
              </w:rPr>
              <w:t xml:space="preserve"> = 0*0,4 =</w:t>
            </w:r>
            <w:r>
              <w:rPr>
                <w:b/>
                <w:sz w:val="16"/>
                <w:szCs w:val="16"/>
                <w:lang w:eastAsia="ar-SA"/>
              </w:rPr>
              <w:t>0</w:t>
            </w:r>
          </w:p>
        </w:tc>
      </w:tr>
      <w:tr w:rsidR="00927E47" w:rsidTr="00927E47">
        <w:trPr>
          <w:gridAfter w:val="1"/>
          <w:wAfter w:w="54" w:type="pct"/>
          <w:trHeight w:val="351"/>
        </w:trPr>
        <w:tc>
          <w:tcPr>
            <w:tcW w:w="1455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Идентификационный номер заявки</w:t>
            </w:r>
          </w:p>
          <w:p w:rsidR="00927E47" w:rsidRDefault="00927E47">
            <w:pPr>
              <w:suppressAutoHyphens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№111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№113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№217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№237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№232</w:t>
            </w:r>
          </w:p>
        </w:tc>
      </w:tr>
      <w:tr w:rsidR="00927E47" w:rsidTr="00927E47">
        <w:trPr>
          <w:gridAfter w:val="1"/>
          <w:wAfter w:w="54" w:type="pct"/>
          <w:trHeight w:val="406"/>
        </w:trPr>
        <w:tc>
          <w:tcPr>
            <w:tcW w:w="8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Критерий оценки заявки на участие в конкурсе</w:t>
            </w:r>
          </w:p>
        </w:tc>
        <w:tc>
          <w:tcPr>
            <w:tcW w:w="61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Наименование участника закупки</w:t>
            </w: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Муниципальное Бюджетное Учреждение </w:t>
            </w:r>
            <w:r>
              <w:rPr>
                <w:bCs/>
                <w:sz w:val="18"/>
                <w:szCs w:val="18"/>
              </w:rPr>
              <w:lastRenderedPageBreak/>
              <w:t>"ГОРОДСКОЙ ЦЕНТР УСЛУГ",</w:t>
            </w:r>
          </w:p>
          <w:p w:rsidR="00927E47" w:rsidRDefault="00927E4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г. Советский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Индивидуальный предприниматель Куликов Алексей </w:t>
            </w:r>
            <w:r>
              <w:rPr>
                <w:sz w:val="18"/>
                <w:szCs w:val="18"/>
              </w:rPr>
              <w:lastRenderedPageBreak/>
              <w:t>Павлович,</w:t>
            </w:r>
          </w:p>
          <w:p w:rsidR="00927E47" w:rsidRDefault="00927E4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Советский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Муниципальное Автономное Учреждение </w:t>
            </w:r>
            <w:r>
              <w:rPr>
                <w:sz w:val="18"/>
                <w:szCs w:val="18"/>
              </w:rPr>
              <w:lastRenderedPageBreak/>
              <w:t xml:space="preserve">"МОЛОДЕЖНЫЙ ЦЕНТР "ГЕЛИОС", </w:t>
            </w:r>
          </w:p>
          <w:p w:rsidR="00927E47" w:rsidRDefault="00927E4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Югорск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Индивидуальный предприниматель Канев Виктор </w:t>
            </w:r>
            <w:r>
              <w:rPr>
                <w:sz w:val="18"/>
                <w:szCs w:val="18"/>
              </w:rPr>
              <w:lastRenderedPageBreak/>
              <w:t>Сергеевич,</w:t>
            </w:r>
          </w:p>
          <w:p w:rsidR="00927E47" w:rsidRDefault="00927E4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г. Югорск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lastRenderedPageBreak/>
              <w:t>«</w:t>
            </w:r>
            <w:proofErr w:type="spellStart"/>
            <w:r>
              <w:rPr>
                <w:sz w:val="18"/>
                <w:szCs w:val="18"/>
              </w:rPr>
              <w:t>СтройЮгра</w:t>
            </w:r>
            <w:proofErr w:type="spellEnd"/>
            <w:r>
              <w:rPr>
                <w:sz w:val="18"/>
                <w:szCs w:val="18"/>
              </w:rPr>
              <w:t xml:space="preserve">», </w:t>
            </w:r>
          </w:p>
          <w:p w:rsidR="00927E47" w:rsidRDefault="00927E4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Советский</w:t>
            </w:r>
          </w:p>
        </w:tc>
      </w:tr>
      <w:tr w:rsidR="00927E47" w:rsidTr="00927E47">
        <w:trPr>
          <w:gridAfter w:val="1"/>
          <w:wAfter w:w="54" w:type="pct"/>
          <w:trHeight w:val="655"/>
        </w:trPr>
        <w:tc>
          <w:tcPr>
            <w:tcW w:w="8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lastRenderedPageBreak/>
              <w:t>Цена контракта</w:t>
            </w:r>
          </w:p>
          <w:p w:rsidR="00927E47" w:rsidRDefault="00927E47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61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napToGrid w:val="0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Возможность выполнить работы по цене, 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ниже указанной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в конкурсной документации — </w:t>
            </w:r>
          </w:p>
          <w:p w:rsidR="00927E47" w:rsidRDefault="00927E47">
            <w:pPr>
              <w:suppressAutoHyphens/>
              <w:jc w:val="center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1 379 000,00 рублей</w:t>
            </w:r>
          </w:p>
        </w:tc>
        <w:tc>
          <w:tcPr>
            <w:tcW w:w="64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1 148 000,00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 xml:space="preserve">1 150 000,00 </w:t>
            </w:r>
          </w:p>
        </w:tc>
        <w:tc>
          <w:tcPr>
            <w:tcW w:w="7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1 329 000,00</w:t>
            </w:r>
          </w:p>
        </w:tc>
        <w:tc>
          <w:tcPr>
            <w:tcW w:w="7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1 170 000,00</w:t>
            </w:r>
          </w:p>
        </w:tc>
        <w:tc>
          <w:tcPr>
            <w:tcW w:w="7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900 000,00</w:t>
            </w:r>
          </w:p>
        </w:tc>
      </w:tr>
      <w:tr w:rsidR="00927E47" w:rsidTr="00927E47">
        <w:trPr>
          <w:gridAfter w:val="1"/>
          <w:wAfter w:w="54" w:type="pct"/>
          <w:trHeight w:val="150"/>
        </w:trPr>
        <w:tc>
          <w:tcPr>
            <w:tcW w:w="8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Формула расчета</w:t>
            </w:r>
          </w:p>
        </w:tc>
        <w:tc>
          <w:tcPr>
            <w:tcW w:w="61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noProof/>
                <w:sz w:val="16"/>
                <w:szCs w:val="16"/>
                <w:lang w:val="ru-RU" w:eastAsia="ru-RU" w:bidi="ar-SA"/>
              </w:rPr>
              <w:drawing>
                <wp:inline distT="0" distB="0" distL="0" distR="0" wp14:anchorId="2EC75B7D" wp14:editId="310D9185">
                  <wp:extent cx="628650" cy="3905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snapToGrid w:val="0"/>
              <w:ind w:right="-55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927E47" w:rsidRDefault="00927E47">
            <w:pPr>
              <w:snapToGrid w:val="0"/>
              <w:ind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>
              <w:rPr>
                <w:rFonts w:ascii="PT Astra Serif" w:hAnsi="PT Astra Serif"/>
                <w:sz w:val="16"/>
                <w:szCs w:val="16"/>
                <w:u w:val="single"/>
              </w:rPr>
              <w:t>900 000,00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927E47" w:rsidRDefault="00927E47">
            <w:pPr>
              <w:snapToGrid w:val="0"/>
              <w:ind w:right="-55"/>
              <w:rPr>
                <w:rFonts w:ascii="PT Astra Serif" w:eastAsia="Andale Sans UI" w:hAnsi="PT Astra Serif"/>
                <w:kern w:val="2"/>
                <w:sz w:val="16"/>
                <w:szCs w:val="16"/>
                <w:u w:val="single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1 148 000,00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927E47" w:rsidRDefault="00927E47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900 000,00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927E47" w:rsidRDefault="00927E47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1 150 000</w:t>
            </w:r>
            <w:r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,00</w:t>
            </w:r>
          </w:p>
        </w:tc>
        <w:tc>
          <w:tcPr>
            <w:tcW w:w="7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900 000,00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927E47" w:rsidRDefault="00927E47">
            <w:pPr>
              <w:snapToGrid w:val="0"/>
              <w:rPr>
                <w:rFonts w:ascii="PT Astra Serif" w:hAnsi="PT Astra Serif"/>
                <w:sz w:val="16"/>
                <w:szCs w:val="16"/>
                <w:u w:val="single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1 329 000</w:t>
            </w:r>
            <w:r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,00</w:t>
            </w:r>
          </w:p>
        </w:tc>
        <w:tc>
          <w:tcPr>
            <w:tcW w:w="7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900 000,00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927E47" w:rsidRDefault="00927E47">
            <w:pPr>
              <w:snapToGrid w:val="0"/>
              <w:rPr>
                <w:rFonts w:ascii="PT Astra Serif" w:hAnsi="PT Astra Serif"/>
                <w:sz w:val="16"/>
                <w:szCs w:val="16"/>
                <w:u w:val="single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1 170 000,00</w:t>
            </w:r>
          </w:p>
        </w:tc>
        <w:tc>
          <w:tcPr>
            <w:tcW w:w="7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900 000,00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927E47" w:rsidRDefault="00927E47">
            <w:pPr>
              <w:snapToGrid w:val="0"/>
              <w:rPr>
                <w:rFonts w:ascii="PT Astra Serif" w:hAnsi="PT Astra Serif"/>
                <w:sz w:val="16"/>
                <w:szCs w:val="16"/>
                <w:u w:val="single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900 000,00</w:t>
            </w:r>
          </w:p>
        </w:tc>
      </w:tr>
      <w:tr w:rsidR="00927E47" w:rsidTr="00927E47">
        <w:trPr>
          <w:gridAfter w:val="1"/>
          <w:wAfter w:w="54" w:type="pct"/>
          <w:trHeight w:val="266"/>
        </w:trPr>
        <w:tc>
          <w:tcPr>
            <w:tcW w:w="8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pStyle w:val="ab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bCs/>
                <w:sz w:val="16"/>
                <w:szCs w:val="16"/>
              </w:rPr>
              <w:t>Рейтинг по критерию</w:t>
            </w:r>
          </w:p>
        </w:tc>
        <w:tc>
          <w:tcPr>
            <w:tcW w:w="61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64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78,40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78,26</w:t>
            </w:r>
          </w:p>
        </w:tc>
        <w:tc>
          <w:tcPr>
            <w:tcW w:w="7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67,72</w:t>
            </w:r>
          </w:p>
        </w:tc>
        <w:tc>
          <w:tcPr>
            <w:tcW w:w="7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76,92</w:t>
            </w:r>
          </w:p>
        </w:tc>
        <w:tc>
          <w:tcPr>
            <w:tcW w:w="7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100</w:t>
            </w:r>
          </w:p>
        </w:tc>
      </w:tr>
      <w:tr w:rsidR="00927E47" w:rsidTr="00927E47">
        <w:trPr>
          <w:gridAfter w:val="1"/>
          <w:wAfter w:w="54" w:type="pct"/>
          <w:trHeight w:val="266"/>
        </w:trPr>
        <w:tc>
          <w:tcPr>
            <w:tcW w:w="84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Значимость критерия.%</w:t>
            </w:r>
          </w:p>
        </w:tc>
        <w:tc>
          <w:tcPr>
            <w:tcW w:w="61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64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730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77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78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pStyle w:val="1"/>
              <w:jc w:val="center"/>
              <w:rPr>
                <w:rFonts w:ascii="PT Astra Serif" w:hAnsi="PT Astra Serif"/>
                <w:sz w:val="16"/>
                <w:szCs w:val="16"/>
                <w:lang w:val="ru-RU" w:eastAsia="ru-RU"/>
              </w:rPr>
            </w:pPr>
            <w:r>
              <w:rPr>
                <w:rFonts w:ascii="PT Astra Serif" w:hAnsi="PT Astra Serif"/>
                <w:sz w:val="16"/>
                <w:szCs w:val="16"/>
                <w:lang w:val="ru-RU" w:eastAsia="ru-RU"/>
              </w:rPr>
              <w:t>60</w:t>
            </w:r>
          </w:p>
        </w:tc>
      </w:tr>
      <w:tr w:rsidR="00927E47" w:rsidTr="00927E47">
        <w:trPr>
          <w:trHeight w:val="483"/>
        </w:trPr>
        <w:tc>
          <w:tcPr>
            <w:tcW w:w="1455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3. Итоговый рейтинг, присуждаемый заявке</w:t>
            </w:r>
          </w:p>
        </w:tc>
        <w:tc>
          <w:tcPr>
            <w:tcW w:w="64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78,40*0,6+0 = 47,04</w:t>
            </w:r>
          </w:p>
        </w:tc>
        <w:tc>
          <w:tcPr>
            <w:tcW w:w="5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val="en-US" w:eastAsia="ar-SA"/>
              </w:rPr>
            </w:pP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78,26*0,6+13,2 = 60,16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67,72*0,6+40 = 80,63</w:t>
            </w:r>
          </w:p>
        </w:tc>
        <w:tc>
          <w:tcPr>
            <w:tcW w:w="778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76,92*0,6+0 =</w:t>
            </w:r>
          </w:p>
          <w:p w:rsidR="00927E47" w:rsidRDefault="00927E4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46,15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100*0,6+0 =</w:t>
            </w:r>
          </w:p>
          <w:p w:rsidR="00927E47" w:rsidRDefault="00927E4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60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7E47" w:rsidRDefault="00927E47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  <w:lang w:val="en-US"/>
              </w:rPr>
            </w:pPr>
          </w:p>
        </w:tc>
      </w:tr>
      <w:tr w:rsidR="00927E47" w:rsidTr="00927E47">
        <w:trPr>
          <w:gridAfter w:val="1"/>
          <w:wAfter w:w="54" w:type="pct"/>
          <w:trHeight w:val="774"/>
        </w:trPr>
        <w:tc>
          <w:tcPr>
            <w:tcW w:w="1455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27E47" w:rsidRDefault="00927E47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640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927E47" w:rsidRDefault="00927E47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hAnsi="PT Astra Serif"/>
                <w:b/>
                <w:sz w:val="16"/>
                <w:szCs w:val="16"/>
              </w:rPr>
              <w:t>3</w:t>
            </w:r>
          </w:p>
        </w:tc>
      </w:tr>
    </w:tbl>
    <w:p w:rsidR="00927E47" w:rsidRDefault="00927E47" w:rsidP="00927E47">
      <w:pPr>
        <w:snapToGrid w:val="0"/>
        <w:ind w:right="120"/>
      </w:pPr>
    </w:p>
    <w:p w:rsidR="00927E47" w:rsidRDefault="00927E47" w:rsidP="00927E47">
      <w:pPr>
        <w:snapToGrid w:val="0"/>
        <w:ind w:right="120"/>
      </w:pPr>
    </w:p>
    <w:sectPr w:rsidR="00927E47" w:rsidSect="006E6C67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C1"/>
    <w:rsid w:val="001B18C1"/>
    <w:rsid w:val="00493B8C"/>
    <w:rsid w:val="0060448A"/>
    <w:rsid w:val="006E6C67"/>
    <w:rsid w:val="009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E47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6C67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E6C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E6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6E6C67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E6C6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6E6C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6E6C67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table" w:customStyle="1" w:styleId="dt">
    <w:name w:val="dt"/>
    <w:basedOn w:val="a1"/>
    <w:rsid w:val="00493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10">
    <w:name w:val="Заголовок 1 Знак"/>
    <w:basedOn w:val="a0"/>
    <w:link w:val="1"/>
    <w:uiPriority w:val="9"/>
    <w:rsid w:val="00927E4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927E47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927E47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927E4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927E47"/>
  </w:style>
  <w:style w:type="character" w:customStyle="1" w:styleId="es-el-name">
    <w:name w:val="es-el-name"/>
    <w:rsid w:val="00927E47"/>
  </w:style>
  <w:style w:type="paragraph" w:styleId="ac">
    <w:name w:val="Balloon Text"/>
    <w:basedOn w:val="a"/>
    <w:link w:val="ad"/>
    <w:uiPriority w:val="99"/>
    <w:semiHidden/>
    <w:unhideWhenUsed/>
    <w:rsid w:val="00927E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7E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E47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E6C67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6E6C6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6E6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6E6C67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E6C6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link w:val="a9"/>
    <w:uiPriority w:val="99"/>
    <w:locked/>
    <w:rsid w:val="006E6C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link w:val="a8"/>
    <w:uiPriority w:val="99"/>
    <w:qFormat/>
    <w:rsid w:val="006E6C67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table" w:customStyle="1" w:styleId="dt">
    <w:name w:val="dt"/>
    <w:basedOn w:val="a1"/>
    <w:rsid w:val="00493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10">
    <w:name w:val="Заголовок 1 Знак"/>
    <w:basedOn w:val="a0"/>
    <w:link w:val="1"/>
    <w:uiPriority w:val="9"/>
    <w:rsid w:val="00927E4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a">
    <w:name w:val="Содержимое таблицы"/>
    <w:basedOn w:val="a"/>
    <w:rsid w:val="00927E47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927E47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927E4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927E47"/>
  </w:style>
  <w:style w:type="character" w:customStyle="1" w:styleId="es-el-name">
    <w:name w:val="es-el-name"/>
    <w:rsid w:val="00927E47"/>
  </w:style>
  <w:style w:type="paragraph" w:styleId="ac">
    <w:name w:val="Balloon Text"/>
    <w:basedOn w:val="a"/>
    <w:link w:val="ad"/>
    <w:uiPriority w:val="99"/>
    <w:semiHidden/>
    <w:unhideWhenUsed/>
    <w:rsid w:val="00927E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27E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2020-12-18T12:46:00Z</cp:lastPrinted>
  <dcterms:created xsi:type="dcterms:W3CDTF">2020-12-16T06:57:00Z</dcterms:created>
  <dcterms:modified xsi:type="dcterms:W3CDTF">2020-12-18T12:46:00Z</dcterms:modified>
</cp:coreProperties>
</file>