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F89B7" w14:textId="77777777"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14:paraId="12A32D1E" w14:textId="77777777"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14:paraId="1906804A" w14:textId="77777777" w:rsidR="00210BC8" w:rsidRDefault="00210BC8" w:rsidP="00210BC8">
      <w:pPr>
        <w:pStyle w:val="ConsPlusNormal0"/>
        <w:widowControl/>
        <w:tabs>
          <w:tab w:val="left" w:pos="360"/>
        </w:tabs>
        <w:ind w:firstLine="0"/>
        <w:jc w:val="center"/>
        <w:rPr>
          <w:rFonts w:ascii="PT Astra Serif" w:hAnsi="PT Astra Serif" w:cs="Times New Roman"/>
          <w:b/>
          <w:bCs/>
          <w:szCs w:val="24"/>
        </w:rPr>
      </w:pPr>
    </w:p>
    <w:p w14:paraId="297446B0" w14:textId="77777777"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14:paraId="6CC8A36E" w14:textId="77777777" w:rsidR="00145B6D" w:rsidRPr="00210BC8" w:rsidRDefault="00145B6D" w:rsidP="00210BC8">
      <w:pPr>
        <w:pStyle w:val="afff3"/>
        <w:spacing w:after="0" w:line="240" w:lineRule="auto"/>
        <w:ind w:firstLine="709"/>
        <w:jc w:val="both"/>
        <w:rPr>
          <w:rFonts w:ascii="PT Astra Serif" w:hAnsi="PT Astra Serif"/>
          <w:b/>
          <w:sz w:val="22"/>
        </w:rPr>
      </w:pPr>
    </w:p>
    <w:p w14:paraId="68329677" w14:textId="77777777" w:rsidR="00CE38E5" w:rsidRPr="00210BC8" w:rsidRDefault="00CE38E5" w:rsidP="00BB1228">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1A3EEE" w:rsidRPr="001A3EEE">
        <w:rPr>
          <w:rFonts w:ascii="PT Astra Serif" w:hAnsi="PT Astra Serif"/>
          <w:sz w:val="24"/>
          <w:szCs w:val="24"/>
        </w:rPr>
        <w:t xml:space="preserve">оказание услуг по </w:t>
      </w:r>
      <w:r w:rsidR="00BB1228" w:rsidRPr="008D5F33">
        <w:rPr>
          <w:rFonts w:ascii="PT Astra Serif" w:hAnsi="PT Astra Serif"/>
          <w:sz w:val="24"/>
          <w:szCs w:val="24"/>
        </w:rPr>
        <w:t xml:space="preserve">настройке, </w:t>
      </w:r>
      <w:r w:rsidR="00BB1228" w:rsidRPr="00BB1228">
        <w:rPr>
          <w:rFonts w:ascii="PT Astra Serif" w:hAnsi="PT Astra Serif"/>
          <w:sz w:val="24"/>
          <w:szCs w:val="24"/>
        </w:rPr>
        <w:t>доработке и технической поддержке</w:t>
      </w:r>
      <w:r w:rsidR="00F1593B" w:rsidRPr="00F1593B">
        <w:rPr>
          <w:rFonts w:ascii="PT Astra Serif" w:hAnsi="PT Astra Serif"/>
          <w:sz w:val="24"/>
          <w:szCs w:val="24"/>
        </w:rPr>
        <w:t xml:space="preserve"> корпоративного портала</w:t>
      </w:r>
      <w:r w:rsidR="001A3EEE">
        <w:rPr>
          <w:rFonts w:ascii="PT Astra Serif" w:hAnsi="PT Astra Serif"/>
          <w:sz w:val="24"/>
          <w:szCs w:val="24"/>
        </w:rPr>
        <w:t xml:space="preserve"> «</w:t>
      </w:r>
      <w:r w:rsidR="00B87361">
        <w:rPr>
          <w:rFonts w:ascii="PT Astra Serif" w:hAnsi="PT Astra Serif"/>
          <w:sz w:val="24"/>
          <w:szCs w:val="24"/>
        </w:rPr>
        <w:t>1С-</w:t>
      </w:r>
      <w:r w:rsidR="001A3EEE">
        <w:rPr>
          <w:rFonts w:ascii="PT Astra Serif" w:hAnsi="PT Astra Serif"/>
          <w:sz w:val="24"/>
          <w:szCs w:val="24"/>
        </w:rPr>
        <w:t>Битрикс</w:t>
      </w:r>
      <w:r w:rsidR="0007060A">
        <w:rPr>
          <w:rFonts w:ascii="PT Astra Serif" w:hAnsi="PT Astra Serif"/>
          <w:sz w:val="24"/>
          <w:szCs w:val="24"/>
        </w:rPr>
        <w:t>24</w:t>
      </w:r>
      <w:r w:rsidR="001A3EEE">
        <w:rPr>
          <w:rFonts w:ascii="PT Astra Serif" w:hAnsi="PT Astra Serif"/>
          <w:sz w:val="24"/>
          <w:szCs w:val="24"/>
        </w:rPr>
        <w:t>»</w:t>
      </w:r>
      <w:r w:rsidR="00EC2A72">
        <w:rPr>
          <w:rFonts w:ascii="PT Astra Serif" w:hAnsi="PT Astra Serif"/>
          <w:sz w:val="24"/>
          <w:szCs w:val="24"/>
        </w:rPr>
        <w:t xml:space="preserve"> </w:t>
      </w:r>
      <w:r w:rsidR="00EC2A72" w:rsidRPr="00EC2A72">
        <w:rPr>
          <w:rFonts w:ascii="PT Astra Serif" w:hAnsi="PT Astra Serif"/>
          <w:sz w:val="24"/>
          <w:szCs w:val="24"/>
        </w:rPr>
        <w:t xml:space="preserve">(код ОКПД2 </w:t>
      </w:r>
      <w:r w:rsidR="007232C3" w:rsidRPr="007232C3">
        <w:rPr>
          <w:rFonts w:ascii="PT Astra Serif" w:hAnsi="PT Astra Serif"/>
          <w:sz w:val="24"/>
          <w:szCs w:val="24"/>
        </w:rPr>
        <w:t>6</w:t>
      </w:r>
      <w:r w:rsidR="00BB1228">
        <w:rPr>
          <w:rFonts w:ascii="PT Astra Serif" w:hAnsi="PT Astra Serif"/>
          <w:sz w:val="24"/>
          <w:szCs w:val="24"/>
        </w:rPr>
        <w:t>2</w:t>
      </w:r>
      <w:r w:rsidR="007232C3" w:rsidRPr="007232C3">
        <w:rPr>
          <w:rFonts w:ascii="PT Astra Serif" w:hAnsi="PT Astra Serif"/>
          <w:sz w:val="24"/>
          <w:szCs w:val="24"/>
        </w:rPr>
        <w:t>.</w:t>
      </w:r>
      <w:r w:rsidR="00BB1228">
        <w:rPr>
          <w:rFonts w:ascii="PT Astra Serif" w:hAnsi="PT Astra Serif"/>
          <w:sz w:val="24"/>
          <w:szCs w:val="24"/>
        </w:rPr>
        <w:t>09</w:t>
      </w:r>
      <w:r w:rsidR="007232C3" w:rsidRPr="007232C3">
        <w:rPr>
          <w:rFonts w:ascii="PT Astra Serif" w:hAnsi="PT Astra Serif"/>
          <w:sz w:val="24"/>
          <w:szCs w:val="24"/>
        </w:rPr>
        <w:t>.</w:t>
      </w:r>
      <w:r w:rsidR="00BB1228">
        <w:rPr>
          <w:rFonts w:ascii="PT Astra Serif" w:hAnsi="PT Astra Serif"/>
          <w:sz w:val="24"/>
          <w:szCs w:val="24"/>
        </w:rPr>
        <w:t>20</w:t>
      </w:r>
      <w:r w:rsidR="007232C3" w:rsidRPr="007232C3">
        <w:rPr>
          <w:rFonts w:ascii="PT Astra Serif" w:hAnsi="PT Astra Serif"/>
          <w:sz w:val="24"/>
          <w:szCs w:val="24"/>
        </w:rPr>
        <w:t>.</w:t>
      </w:r>
      <w:r w:rsidR="00BB1228">
        <w:rPr>
          <w:rFonts w:ascii="PT Astra Serif" w:hAnsi="PT Astra Serif"/>
          <w:sz w:val="24"/>
          <w:szCs w:val="24"/>
        </w:rPr>
        <w:t>19</w:t>
      </w:r>
      <w:r w:rsidR="007232C3" w:rsidRPr="007232C3">
        <w:rPr>
          <w:rFonts w:ascii="PT Astra Serif" w:hAnsi="PT Astra Serif"/>
          <w:sz w:val="24"/>
          <w:szCs w:val="24"/>
        </w:rPr>
        <w:t>0</w:t>
      </w:r>
      <w:r w:rsidR="00EC2A72" w:rsidRPr="00EC2A72">
        <w:rPr>
          <w:rFonts w:ascii="PT Astra Serif" w:hAnsi="PT Astra Serif"/>
          <w:sz w:val="24"/>
          <w:szCs w:val="24"/>
        </w:rPr>
        <w:t>)</w:t>
      </w:r>
      <w:r w:rsidR="00756162" w:rsidRPr="00210BC8">
        <w:rPr>
          <w:rFonts w:ascii="PT Astra Serif" w:hAnsi="PT Astra Serif"/>
          <w:sz w:val="24"/>
          <w:szCs w:val="24"/>
        </w:rPr>
        <w:t>.</w:t>
      </w:r>
    </w:p>
    <w:p w14:paraId="77C33575" w14:textId="77777777" w:rsidR="0029179F" w:rsidRDefault="0029179F" w:rsidP="00756162">
      <w:pPr>
        <w:ind w:firstLine="709"/>
        <w:jc w:val="both"/>
        <w:rPr>
          <w:rFonts w:ascii="PT Astra Serif" w:hAnsi="PT Astra Serif"/>
          <w:b/>
          <w:sz w:val="24"/>
          <w:szCs w:val="24"/>
        </w:rPr>
      </w:pPr>
    </w:p>
    <w:bookmarkEnd w:id="0"/>
    <w:bookmarkEnd w:id="1"/>
    <w:p w14:paraId="16E6CEBB" w14:textId="77777777" w:rsidR="001A3EEE" w:rsidRPr="00CF690A" w:rsidRDefault="001A3EEE" w:rsidP="001A3EEE">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14:paraId="2F958DE9" w14:textId="77777777" w:rsidR="00B87361" w:rsidRDefault="00B87361" w:rsidP="001A3EEE">
      <w:pPr>
        <w:ind w:firstLine="709"/>
        <w:jc w:val="both"/>
      </w:pPr>
      <w:r>
        <w:rPr>
          <w:rFonts w:ascii="PT Astra Serif" w:hAnsi="PT Astra Serif"/>
          <w:sz w:val="24"/>
          <w:szCs w:val="24"/>
        </w:rPr>
        <w:t>2.1. Цель предоставления услуг:</w:t>
      </w:r>
      <w:r w:rsidRPr="00B87361">
        <w:t xml:space="preserve"> </w:t>
      </w:r>
    </w:p>
    <w:p w14:paraId="17720368" w14:textId="77777777" w:rsidR="00B87361" w:rsidRDefault="00B87361" w:rsidP="001A3EEE">
      <w:pPr>
        <w:ind w:firstLine="709"/>
        <w:jc w:val="both"/>
        <w:rPr>
          <w:rFonts w:ascii="PT Astra Serif" w:hAnsi="PT Astra Serif"/>
          <w:sz w:val="24"/>
          <w:szCs w:val="24"/>
        </w:rPr>
      </w:pPr>
      <w:r>
        <w:t xml:space="preserve">- </w:t>
      </w:r>
      <w:r w:rsidRPr="00B87361">
        <w:rPr>
          <w:rFonts w:ascii="PT Astra Serif" w:hAnsi="PT Astra Serif"/>
          <w:sz w:val="24"/>
          <w:szCs w:val="24"/>
        </w:rPr>
        <w:t>обеспечени</w:t>
      </w:r>
      <w:r>
        <w:rPr>
          <w:rFonts w:ascii="PT Astra Serif" w:hAnsi="PT Astra Serif"/>
          <w:sz w:val="24"/>
          <w:szCs w:val="24"/>
        </w:rPr>
        <w:t>е</w:t>
      </w:r>
      <w:r w:rsidRPr="00B87361">
        <w:rPr>
          <w:rFonts w:ascii="PT Astra Serif" w:hAnsi="PT Astra Serif"/>
          <w:sz w:val="24"/>
          <w:szCs w:val="24"/>
        </w:rPr>
        <w:t xml:space="preserve"> корректной работы корпоративного портала на базе «1С-Битрикс24» (далее – «Портал») (</w:t>
      </w:r>
      <w:r>
        <w:rPr>
          <w:rFonts w:ascii="PT Astra Serif" w:hAnsi="PT Astra Serif"/>
          <w:sz w:val="24"/>
          <w:szCs w:val="24"/>
        </w:rPr>
        <w:t>реализация</w:t>
      </w:r>
      <w:r w:rsidRPr="00B87361">
        <w:rPr>
          <w:rFonts w:ascii="PT Astra Serif" w:hAnsi="PT Astra Serif"/>
          <w:sz w:val="24"/>
          <w:szCs w:val="24"/>
        </w:rPr>
        <w:t xml:space="preserve"> функций, входя</w:t>
      </w:r>
      <w:r>
        <w:rPr>
          <w:rFonts w:ascii="PT Astra Serif" w:hAnsi="PT Astra Serif"/>
          <w:sz w:val="24"/>
          <w:szCs w:val="24"/>
        </w:rPr>
        <w:t>щих</w:t>
      </w:r>
      <w:r w:rsidRPr="00B87361">
        <w:rPr>
          <w:rFonts w:ascii="PT Astra Serif" w:hAnsi="PT Astra Serif"/>
          <w:sz w:val="24"/>
          <w:szCs w:val="24"/>
        </w:rPr>
        <w:t xml:space="preserve"> в базов</w:t>
      </w:r>
      <w:r>
        <w:rPr>
          <w:rFonts w:ascii="PT Astra Serif" w:hAnsi="PT Astra Serif"/>
          <w:sz w:val="24"/>
          <w:szCs w:val="24"/>
        </w:rPr>
        <w:t>ую</w:t>
      </w:r>
      <w:r w:rsidRPr="00B87361">
        <w:rPr>
          <w:rFonts w:ascii="PT Astra Serif" w:hAnsi="PT Astra Serif"/>
          <w:sz w:val="24"/>
          <w:szCs w:val="24"/>
        </w:rPr>
        <w:t xml:space="preserve"> комплект</w:t>
      </w:r>
      <w:r>
        <w:rPr>
          <w:rFonts w:ascii="PT Astra Serif" w:hAnsi="PT Astra Serif"/>
          <w:sz w:val="24"/>
          <w:szCs w:val="24"/>
        </w:rPr>
        <w:t>ацию</w:t>
      </w:r>
      <w:r w:rsidRPr="00B87361">
        <w:rPr>
          <w:rFonts w:ascii="PT Astra Serif" w:hAnsi="PT Astra Serif"/>
          <w:sz w:val="24"/>
          <w:szCs w:val="24"/>
        </w:rPr>
        <w:t>)</w:t>
      </w:r>
      <w:r>
        <w:rPr>
          <w:rFonts w:ascii="PT Astra Serif" w:hAnsi="PT Astra Serif"/>
          <w:sz w:val="24"/>
          <w:szCs w:val="24"/>
        </w:rPr>
        <w:t>;</w:t>
      </w:r>
    </w:p>
    <w:p w14:paraId="0BF96581" w14:textId="77777777" w:rsidR="00B87361" w:rsidRDefault="00B87361" w:rsidP="001A3EEE">
      <w:pPr>
        <w:ind w:firstLine="709"/>
        <w:jc w:val="both"/>
        <w:rPr>
          <w:rFonts w:ascii="PT Astra Serif" w:hAnsi="PT Astra Serif"/>
          <w:sz w:val="24"/>
          <w:szCs w:val="24"/>
        </w:rPr>
      </w:pPr>
      <w:r>
        <w:rPr>
          <w:rFonts w:ascii="PT Astra Serif" w:hAnsi="PT Astra Serif"/>
          <w:sz w:val="24"/>
          <w:szCs w:val="24"/>
        </w:rPr>
        <w:t>-</w:t>
      </w:r>
      <w:r w:rsidRPr="00B87361">
        <w:rPr>
          <w:rFonts w:ascii="PT Astra Serif" w:hAnsi="PT Astra Serif"/>
          <w:sz w:val="24"/>
          <w:szCs w:val="24"/>
        </w:rPr>
        <w:t xml:space="preserve"> реализаци</w:t>
      </w:r>
      <w:r>
        <w:rPr>
          <w:rFonts w:ascii="PT Astra Serif" w:hAnsi="PT Astra Serif"/>
          <w:sz w:val="24"/>
          <w:szCs w:val="24"/>
        </w:rPr>
        <w:t>я</w:t>
      </w:r>
      <w:r w:rsidRPr="00B87361">
        <w:rPr>
          <w:rFonts w:ascii="PT Astra Serif" w:hAnsi="PT Astra Serif"/>
          <w:sz w:val="24"/>
          <w:szCs w:val="24"/>
        </w:rPr>
        <w:t xml:space="preserve"> высокой производительности работы конфигурации Портала, оптимизаци</w:t>
      </w:r>
      <w:r>
        <w:rPr>
          <w:rFonts w:ascii="PT Astra Serif" w:hAnsi="PT Astra Serif"/>
          <w:sz w:val="24"/>
          <w:szCs w:val="24"/>
        </w:rPr>
        <w:t>я</w:t>
      </w:r>
      <w:r w:rsidRPr="00B87361">
        <w:rPr>
          <w:rFonts w:ascii="PT Astra Serif" w:hAnsi="PT Astra Serif"/>
          <w:sz w:val="24"/>
          <w:szCs w:val="24"/>
        </w:rPr>
        <w:t xml:space="preserve"> взаимодействия пользователей и эффективн</w:t>
      </w:r>
      <w:r>
        <w:rPr>
          <w:rFonts w:ascii="PT Astra Serif" w:hAnsi="PT Astra Serif"/>
          <w:sz w:val="24"/>
          <w:szCs w:val="24"/>
        </w:rPr>
        <w:t>ая</w:t>
      </w:r>
      <w:r w:rsidRPr="00B87361">
        <w:rPr>
          <w:rFonts w:ascii="PT Astra Serif" w:hAnsi="PT Astra Serif"/>
          <w:sz w:val="24"/>
          <w:szCs w:val="24"/>
        </w:rPr>
        <w:t xml:space="preserve"> эксплуатаци</w:t>
      </w:r>
      <w:r>
        <w:rPr>
          <w:rFonts w:ascii="PT Astra Serif" w:hAnsi="PT Astra Serif"/>
          <w:sz w:val="24"/>
          <w:szCs w:val="24"/>
        </w:rPr>
        <w:t>я</w:t>
      </w:r>
      <w:r w:rsidRPr="00B87361">
        <w:rPr>
          <w:rFonts w:ascii="PT Astra Serif" w:hAnsi="PT Astra Serif"/>
          <w:sz w:val="24"/>
          <w:szCs w:val="24"/>
        </w:rPr>
        <w:t xml:space="preserve"> Портала.</w:t>
      </w:r>
    </w:p>
    <w:p w14:paraId="79B7CC98" w14:textId="77777777" w:rsidR="001A3EEE" w:rsidRPr="00CF690A" w:rsidRDefault="00B87361" w:rsidP="001A3EEE">
      <w:pPr>
        <w:ind w:firstLine="709"/>
        <w:jc w:val="both"/>
        <w:rPr>
          <w:rFonts w:ascii="PT Astra Serif" w:hAnsi="PT Astra Serif"/>
          <w:sz w:val="24"/>
          <w:szCs w:val="24"/>
        </w:rPr>
      </w:pPr>
      <w:r>
        <w:rPr>
          <w:rFonts w:ascii="PT Astra Serif" w:hAnsi="PT Astra Serif"/>
          <w:sz w:val="24"/>
          <w:szCs w:val="24"/>
        </w:rPr>
        <w:t xml:space="preserve">2.2. </w:t>
      </w:r>
      <w:r w:rsidR="001A3EEE" w:rsidRPr="00CF690A">
        <w:rPr>
          <w:rFonts w:ascii="PT Astra Serif" w:hAnsi="PT Astra Serif"/>
          <w:sz w:val="24"/>
          <w:szCs w:val="24"/>
        </w:rPr>
        <w:t>Место предоставления услуг: по месту нахождения Исполнителя</w:t>
      </w:r>
      <w:r w:rsidR="001A3EEE">
        <w:rPr>
          <w:rFonts w:ascii="PT Astra Serif" w:hAnsi="PT Astra Serif"/>
          <w:sz w:val="24"/>
          <w:szCs w:val="24"/>
        </w:rPr>
        <w:t xml:space="preserve"> (дистанционно)</w:t>
      </w:r>
      <w:r w:rsidR="001A3EEE" w:rsidRPr="00CF690A">
        <w:rPr>
          <w:rFonts w:ascii="PT Astra Serif" w:hAnsi="PT Astra Serif"/>
          <w:sz w:val="24"/>
          <w:szCs w:val="24"/>
        </w:rPr>
        <w:t>.</w:t>
      </w:r>
      <w:r w:rsidR="001A3EEE">
        <w:rPr>
          <w:rFonts w:ascii="PT Astra Serif" w:hAnsi="PT Astra Serif"/>
          <w:sz w:val="24"/>
          <w:szCs w:val="24"/>
        </w:rPr>
        <w:t xml:space="preserve"> </w:t>
      </w:r>
    </w:p>
    <w:p w14:paraId="1B30CF0B" w14:textId="77777777" w:rsidR="001A3EEE" w:rsidRPr="00CF690A" w:rsidRDefault="001A3EEE" w:rsidP="001A3EEE">
      <w:pPr>
        <w:ind w:firstLine="709"/>
        <w:jc w:val="both"/>
        <w:rPr>
          <w:rFonts w:ascii="PT Astra Serif" w:hAnsi="PT Astra Serif"/>
          <w:sz w:val="24"/>
          <w:szCs w:val="24"/>
        </w:rPr>
      </w:pPr>
    </w:p>
    <w:p w14:paraId="3A839B29" w14:textId="77777777" w:rsidR="001A3EEE" w:rsidRPr="00CF690A" w:rsidRDefault="001A3EEE" w:rsidP="001A3EEE">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3856"/>
        <w:gridCol w:w="5783"/>
      </w:tblGrid>
      <w:tr w:rsidR="001A3EEE" w:rsidRPr="00CF690A" w14:paraId="0A0390CF" w14:textId="77777777" w:rsidTr="0007060A">
        <w:tc>
          <w:tcPr>
            <w:tcW w:w="567" w:type="dxa"/>
            <w:tcBorders>
              <w:top w:val="single" w:sz="4" w:space="0" w:color="000000"/>
              <w:left w:val="single" w:sz="4" w:space="0" w:color="000000"/>
              <w:bottom w:val="single" w:sz="4" w:space="0" w:color="auto"/>
            </w:tcBorders>
          </w:tcPr>
          <w:p w14:paraId="65E43647" w14:textId="77777777"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856" w:type="dxa"/>
            <w:tcBorders>
              <w:top w:val="single" w:sz="4" w:space="0" w:color="000000"/>
              <w:left w:val="single" w:sz="4" w:space="0" w:color="000000"/>
              <w:bottom w:val="single" w:sz="4" w:space="0" w:color="auto"/>
              <w:right w:val="single" w:sz="4" w:space="0" w:color="auto"/>
            </w:tcBorders>
          </w:tcPr>
          <w:p w14:paraId="7F033F72" w14:textId="77777777"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783" w:type="dxa"/>
            <w:tcBorders>
              <w:top w:val="single" w:sz="4" w:space="0" w:color="auto"/>
              <w:left w:val="single" w:sz="4" w:space="0" w:color="auto"/>
              <w:bottom w:val="single" w:sz="4" w:space="0" w:color="auto"/>
              <w:right w:val="single" w:sz="4" w:space="0" w:color="auto"/>
            </w:tcBorders>
          </w:tcPr>
          <w:p w14:paraId="3AA5E9B5" w14:textId="77777777"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1A3EEE" w:rsidRPr="006B7DC7" w14:paraId="5D7D24E5" w14:textId="77777777" w:rsidTr="0007060A">
        <w:trPr>
          <w:trHeight w:val="787"/>
        </w:trPr>
        <w:tc>
          <w:tcPr>
            <w:tcW w:w="567" w:type="dxa"/>
            <w:tcBorders>
              <w:top w:val="single" w:sz="4" w:space="0" w:color="auto"/>
              <w:left w:val="single" w:sz="4" w:space="0" w:color="auto"/>
              <w:bottom w:val="single" w:sz="4" w:space="0" w:color="auto"/>
              <w:right w:val="single" w:sz="4" w:space="0" w:color="auto"/>
            </w:tcBorders>
          </w:tcPr>
          <w:p w14:paraId="45D716B0" w14:textId="77777777" w:rsidR="001A3EEE" w:rsidRPr="006B7DC7" w:rsidRDefault="001A3EEE" w:rsidP="00641301">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1</w:t>
            </w:r>
          </w:p>
        </w:tc>
        <w:tc>
          <w:tcPr>
            <w:tcW w:w="3856" w:type="dxa"/>
            <w:tcBorders>
              <w:top w:val="single" w:sz="4" w:space="0" w:color="auto"/>
              <w:left w:val="single" w:sz="4" w:space="0" w:color="auto"/>
              <w:bottom w:val="single" w:sz="4" w:space="0" w:color="auto"/>
              <w:right w:val="single" w:sz="4" w:space="0" w:color="auto"/>
            </w:tcBorders>
          </w:tcPr>
          <w:p w14:paraId="678E2E55" w14:textId="77777777" w:rsidR="001A3EEE" w:rsidRPr="006B7DC7" w:rsidRDefault="00B87361" w:rsidP="00B87361">
            <w:pPr>
              <w:snapToGrid w:val="0"/>
              <w:jc w:val="both"/>
              <w:rPr>
                <w:rFonts w:ascii="PT Astra Serif" w:hAnsi="PT Astra Serif" w:cs="Tahoma"/>
                <w:sz w:val="22"/>
                <w:szCs w:val="22"/>
              </w:rPr>
            </w:pPr>
            <w:r w:rsidRPr="006B7DC7">
              <w:rPr>
                <w:rFonts w:ascii="PT Astra Serif" w:hAnsi="PT Astra Serif"/>
                <w:bCs/>
                <w:sz w:val="22"/>
                <w:szCs w:val="22"/>
              </w:rPr>
              <w:t>П</w:t>
            </w:r>
            <w:r w:rsidR="0007060A" w:rsidRPr="006B7DC7">
              <w:rPr>
                <w:rFonts w:ascii="PT Astra Serif" w:hAnsi="PT Astra Serif"/>
                <w:bCs/>
                <w:sz w:val="22"/>
                <w:szCs w:val="22"/>
              </w:rPr>
              <w:t>родлени</w:t>
            </w:r>
            <w:r w:rsidRPr="006B7DC7">
              <w:rPr>
                <w:rFonts w:ascii="PT Astra Serif" w:hAnsi="PT Astra Serif"/>
                <w:bCs/>
                <w:sz w:val="22"/>
                <w:szCs w:val="22"/>
              </w:rPr>
              <w:t>е</w:t>
            </w:r>
            <w:r w:rsidR="0007060A" w:rsidRPr="006B7DC7">
              <w:rPr>
                <w:rFonts w:ascii="PT Astra Serif" w:hAnsi="PT Astra Serif"/>
                <w:bCs/>
                <w:sz w:val="22"/>
                <w:szCs w:val="22"/>
              </w:rPr>
              <w:t xml:space="preserve"> имеющейся лицензии корпоративного портала «Битрикс24»</w:t>
            </w:r>
          </w:p>
        </w:tc>
        <w:tc>
          <w:tcPr>
            <w:tcW w:w="5783" w:type="dxa"/>
            <w:tcBorders>
              <w:top w:val="single" w:sz="4" w:space="0" w:color="auto"/>
              <w:left w:val="single" w:sz="4" w:space="0" w:color="auto"/>
              <w:bottom w:val="single" w:sz="4" w:space="0" w:color="auto"/>
              <w:right w:val="single" w:sz="4" w:space="0" w:color="auto"/>
            </w:tcBorders>
          </w:tcPr>
          <w:p w14:paraId="54946F42" w14:textId="21ABCD51" w:rsidR="00290DED" w:rsidRPr="006B7DC7" w:rsidRDefault="009476F8" w:rsidP="00DA59BE">
            <w:pPr>
              <w:jc w:val="both"/>
              <w:rPr>
                <w:rFonts w:ascii="PT Astra Serif" w:eastAsia="Arial" w:hAnsi="PT Astra Serif" w:cs="Tahoma"/>
                <w:szCs w:val="22"/>
              </w:rPr>
            </w:pPr>
            <w:r w:rsidRPr="006B7DC7">
              <w:rPr>
                <w:rFonts w:ascii="PT Astra Serif" w:eastAsia="Arial" w:hAnsi="PT Astra Serif" w:cs="Tahoma"/>
                <w:szCs w:val="22"/>
              </w:rPr>
              <w:t>Продление имеющейся лицензии «1С-Битрикс24: Корпоративный портал 250» (12 мес.) для автоматизации бизнес-процессов в организации с обновлением до актуальной версии.</w:t>
            </w:r>
          </w:p>
        </w:tc>
      </w:tr>
      <w:tr w:rsidR="00F657B5" w:rsidRPr="006B7DC7" w14:paraId="0C9A0D7F" w14:textId="77777777" w:rsidTr="003D69F1">
        <w:trPr>
          <w:trHeight w:val="787"/>
        </w:trPr>
        <w:tc>
          <w:tcPr>
            <w:tcW w:w="567" w:type="dxa"/>
            <w:tcBorders>
              <w:top w:val="single" w:sz="4" w:space="0" w:color="auto"/>
              <w:left w:val="single" w:sz="4" w:space="0" w:color="auto"/>
              <w:bottom w:val="single" w:sz="4" w:space="0" w:color="auto"/>
              <w:right w:val="single" w:sz="4" w:space="0" w:color="auto"/>
            </w:tcBorders>
          </w:tcPr>
          <w:p w14:paraId="24FD50F1" w14:textId="77777777" w:rsidR="00F657B5" w:rsidRPr="006B7DC7" w:rsidRDefault="00F657B5" w:rsidP="003D69F1">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2</w:t>
            </w:r>
          </w:p>
        </w:tc>
        <w:tc>
          <w:tcPr>
            <w:tcW w:w="3856" w:type="dxa"/>
            <w:tcBorders>
              <w:top w:val="single" w:sz="4" w:space="0" w:color="auto"/>
              <w:left w:val="single" w:sz="4" w:space="0" w:color="auto"/>
              <w:bottom w:val="single" w:sz="4" w:space="0" w:color="auto"/>
              <w:right w:val="single" w:sz="4" w:space="0" w:color="auto"/>
            </w:tcBorders>
          </w:tcPr>
          <w:p w14:paraId="2516E8AC" w14:textId="77777777" w:rsidR="00F657B5" w:rsidRPr="006B7DC7" w:rsidRDefault="00F657B5" w:rsidP="003D69F1">
            <w:pPr>
              <w:snapToGrid w:val="0"/>
              <w:jc w:val="both"/>
              <w:rPr>
                <w:rFonts w:ascii="PT Astra Serif" w:hAnsi="PT Astra Serif"/>
                <w:bCs/>
                <w:sz w:val="22"/>
                <w:szCs w:val="22"/>
              </w:rPr>
            </w:pPr>
            <w:r w:rsidRPr="006B7DC7">
              <w:rPr>
                <w:rFonts w:ascii="PT Astra Serif" w:hAnsi="PT Astra Serif"/>
                <w:bCs/>
                <w:sz w:val="22"/>
                <w:szCs w:val="22"/>
              </w:rPr>
              <w:t>Аренда и поддержка выделенного сервера в сети Интернет</w:t>
            </w:r>
          </w:p>
        </w:tc>
        <w:tc>
          <w:tcPr>
            <w:tcW w:w="5783" w:type="dxa"/>
            <w:tcBorders>
              <w:top w:val="single" w:sz="4" w:space="0" w:color="auto"/>
              <w:left w:val="single" w:sz="4" w:space="0" w:color="auto"/>
              <w:bottom w:val="single" w:sz="4" w:space="0" w:color="auto"/>
              <w:right w:val="single" w:sz="4" w:space="0" w:color="auto"/>
            </w:tcBorders>
          </w:tcPr>
          <w:p w14:paraId="7AE8CE05" w14:textId="3AA897A0" w:rsidR="00F657B5" w:rsidRPr="006B7DC7" w:rsidRDefault="00F657B5" w:rsidP="003D69F1">
            <w:pPr>
              <w:jc w:val="both"/>
              <w:rPr>
                <w:rFonts w:ascii="PT Astra Serif" w:eastAsia="Arial" w:hAnsi="PT Astra Serif" w:cs="Tahoma"/>
                <w:szCs w:val="22"/>
              </w:rPr>
            </w:pPr>
            <w:r w:rsidRPr="006B7DC7">
              <w:rPr>
                <w:rFonts w:ascii="PT Astra Serif" w:eastAsia="Arial" w:hAnsi="PT Astra Serif" w:cs="Tahoma"/>
                <w:szCs w:val="22"/>
              </w:rPr>
              <w:t xml:space="preserve">1. Аренда выделенного </w:t>
            </w:r>
            <w:r w:rsidR="00DA59BE" w:rsidRPr="006B7DC7">
              <w:rPr>
                <w:rFonts w:ascii="PT Astra Serif" w:eastAsia="Arial" w:hAnsi="PT Astra Serif" w:cs="Tahoma"/>
                <w:szCs w:val="22"/>
              </w:rPr>
              <w:t xml:space="preserve">физического </w:t>
            </w:r>
            <w:r w:rsidRPr="006B7DC7">
              <w:rPr>
                <w:rFonts w:ascii="PT Astra Serif" w:eastAsia="Arial" w:hAnsi="PT Astra Serif" w:cs="Tahoma"/>
                <w:szCs w:val="22"/>
              </w:rPr>
              <w:t>сервера, размещённого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004E3829" w:rsidRPr="006B7DC7">
              <w:t xml:space="preserve"> </w:t>
            </w:r>
            <w:r w:rsidR="004E3829" w:rsidRPr="006B7DC7">
              <w:rPr>
                <w:rFonts w:ascii="PT Astra Serif" w:eastAsia="Arial" w:hAnsi="PT Astra Serif" w:cs="Tahoma"/>
                <w:szCs w:val="22"/>
              </w:rPr>
              <w:t>на срок 12 месяцев с даты заключения муниципального контракта</w:t>
            </w:r>
            <w:r w:rsidRPr="006B7DC7">
              <w:rPr>
                <w:rFonts w:ascii="PT Astra Serif" w:eastAsia="Arial" w:hAnsi="PT Astra Serif" w:cs="Tahoma"/>
                <w:szCs w:val="22"/>
              </w:rPr>
              <w:t>.</w:t>
            </w:r>
          </w:p>
          <w:p w14:paraId="50349738" w14:textId="4CC0915A" w:rsidR="009476F8" w:rsidRPr="006B7DC7" w:rsidRDefault="00F657B5" w:rsidP="009476F8">
            <w:pPr>
              <w:jc w:val="both"/>
              <w:rPr>
                <w:rFonts w:ascii="PT Astra Serif" w:eastAsia="Arial" w:hAnsi="PT Astra Serif" w:cs="Tahoma"/>
                <w:szCs w:val="22"/>
              </w:rPr>
            </w:pPr>
            <w:r w:rsidRPr="006B7DC7">
              <w:rPr>
                <w:rFonts w:ascii="PT Astra Serif" w:eastAsia="Arial" w:hAnsi="PT Astra Serif" w:cs="Tahoma"/>
                <w:szCs w:val="22"/>
              </w:rPr>
              <w:t xml:space="preserve">2. Разворачивание новой версии Портала на выделенном </w:t>
            </w:r>
            <w:r w:rsidR="00DA59BE" w:rsidRPr="006B7DC7">
              <w:rPr>
                <w:rFonts w:ascii="PT Astra Serif" w:eastAsia="Arial" w:hAnsi="PT Astra Serif" w:cs="Tahoma"/>
                <w:szCs w:val="22"/>
              </w:rPr>
              <w:t xml:space="preserve">физическом </w:t>
            </w:r>
            <w:r w:rsidRPr="006B7DC7">
              <w:rPr>
                <w:rFonts w:ascii="PT Astra Serif" w:eastAsia="Arial" w:hAnsi="PT Astra Serif" w:cs="Tahoma"/>
                <w:szCs w:val="22"/>
              </w:rPr>
              <w:t>сервере</w:t>
            </w:r>
            <w:r w:rsidR="009476F8" w:rsidRPr="006B7DC7">
              <w:rPr>
                <w:rFonts w:ascii="PT Astra Serif" w:eastAsia="Arial" w:hAnsi="PT Astra Serif" w:cs="Tahoma"/>
                <w:szCs w:val="22"/>
              </w:rPr>
              <w:t xml:space="preserve"> Исполнителя и перенос необходимой информации (из «1С-Битрикс24 Облако») по требованию Заказчика.</w:t>
            </w:r>
          </w:p>
        </w:tc>
      </w:tr>
      <w:tr w:rsidR="00B87361" w:rsidRPr="006B7DC7" w14:paraId="25D921B2" w14:textId="77777777" w:rsidTr="0007060A">
        <w:trPr>
          <w:trHeight w:val="787"/>
        </w:trPr>
        <w:tc>
          <w:tcPr>
            <w:tcW w:w="567" w:type="dxa"/>
            <w:tcBorders>
              <w:top w:val="single" w:sz="4" w:space="0" w:color="auto"/>
              <w:left w:val="single" w:sz="4" w:space="0" w:color="auto"/>
              <w:bottom w:val="single" w:sz="4" w:space="0" w:color="auto"/>
              <w:right w:val="single" w:sz="4" w:space="0" w:color="auto"/>
            </w:tcBorders>
          </w:tcPr>
          <w:p w14:paraId="0D0485ED" w14:textId="77777777" w:rsidR="00B87361" w:rsidRPr="006B7DC7" w:rsidRDefault="00F657B5" w:rsidP="00641301">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3</w:t>
            </w:r>
          </w:p>
        </w:tc>
        <w:tc>
          <w:tcPr>
            <w:tcW w:w="3856" w:type="dxa"/>
            <w:tcBorders>
              <w:top w:val="single" w:sz="4" w:space="0" w:color="auto"/>
              <w:left w:val="single" w:sz="4" w:space="0" w:color="auto"/>
              <w:bottom w:val="single" w:sz="4" w:space="0" w:color="auto"/>
              <w:right w:val="single" w:sz="4" w:space="0" w:color="auto"/>
            </w:tcBorders>
          </w:tcPr>
          <w:p w14:paraId="01927ED6" w14:textId="77777777" w:rsidR="00B87361" w:rsidRPr="006B7DC7" w:rsidRDefault="00B87361" w:rsidP="00765FDF">
            <w:pPr>
              <w:snapToGrid w:val="0"/>
              <w:jc w:val="both"/>
              <w:rPr>
                <w:rFonts w:ascii="PT Astra Serif" w:hAnsi="PT Astra Serif"/>
                <w:bCs/>
                <w:sz w:val="22"/>
                <w:szCs w:val="22"/>
              </w:rPr>
            </w:pPr>
            <w:r w:rsidRPr="006B7DC7">
              <w:rPr>
                <w:rFonts w:ascii="PT Astra Serif" w:hAnsi="PT Astra Serif"/>
                <w:bCs/>
                <w:sz w:val="22"/>
                <w:szCs w:val="22"/>
              </w:rPr>
              <w:t>Настройк</w:t>
            </w:r>
            <w:r w:rsidR="00765FDF" w:rsidRPr="006B7DC7">
              <w:rPr>
                <w:rFonts w:ascii="PT Astra Serif" w:hAnsi="PT Astra Serif"/>
                <w:bCs/>
                <w:sz w:val="22"/>
                <w:szCs w:val="22"/>
              </w:rPr>
              <w:t>а</w:t>
            </w:r>
            <w:r w:rsidRPr="006B7DC7">
              <w:rPr>
                <w:rFonts w:ascii="PT Astra Serif" w:hAnsi="PT Astra Serif"/>
                <w:bCs/>
                <w:sz w:val="22"/>
                <w:szCs w:val="22"/>
              </w:rPr>
              <w:t xml:space="preserve"> стандартного функционала системы и доработка нестандартного функционала</w:t>
            </w:r>
          </w:p>
        </w:tc>
        <w:tc>
          <w:tcPr>
            <w:tcW w:w="5783" w:type="dxa"/>
            <w:tcBorders>
              <w:top w:val="single" w:sz="4" w:space="0" w:color="auto"/>
              <w:left w:val="single" w:sz="4" w:space="0" w:color="auto"/>
              <w:bottom w:val="single" w:sz="4" w:space="0" w:color="auto"/>
              <w:right w:val="single" w:sz="4" w:space="0" w:color="auto"/>
            </w:tcBorders>
          </w:tcPr>
          <w:p w14:paraId="6C1891E2" w14:textId="77777777" w:rsidR="00665E21" w:rsidRPr="006B7DC7" w:rsidRDefault="00665E21" w:rsidP="00B87361">
            <w:pPr>
              <w:jc w:val="both"/>
              <w:rPr>
                <w:rFonts w:ascii="PT Astra Serif" w:eastAsia="Arial" w:hAnsi="PT Astra Serif" w:cs="Tahoma"/>
                <w:szCs w:val="22"/>
              </w:rPr>
            </w:pPr>
            <w:r w:rsidRPr="006B7DC7">
              <w:rPr>
                <w:rFonts w:ascii="PT Astra Serif" w:eastAsia="Arial" w:hAnsi="PT Astra Serif" w:cs="Tahoma"/>
                <w:szCs w:val="22"/>
              </w:rPr>
              <w:t>1. Анализ особенностей работы органа власти, разработка модели взаимодействия пользователей</w:t>
            </w:r>
            <w:r w:rsidR="00702037" w:rsidRPr="006B7DC7">
              <w:rPr>
                <w:rFonts w:ascii="PT Astra Serif" w:eastAsia="Arial" w:hAnsi="PT Astra Serif" w:cs="Tahoma"/>
                <w:szCs w:val="22"/>
              </w:rPr>
              <w:t>.</w:t>
            </w:r>
          </w:p>
          <w:p w14:paraId="05A18983" w14:textId="77777777" w:rsidR="00B87361" w:rsidRPr="006B7DC7" w:rsidRDefault="00665E21" w:rsidP="00B87361">
            <w:pPr>
              <w:jc w:val="both"/>
              <w:rPr>
                <w:rFonts w:ascii="PT Astra Serif" w:eastAsia="Arial" w:hAnsi="PT Astra Serif" w:cs="Tahoma"/>
                <w:szCs w:val="22"/>
              </w:rPr>
            </w:pPr>
            <w:r w:rsidRPr="006B7DC7">
              <w:rPr>
                <w:rFonts w:ascii="PT Astra Serif" w:eastAsia="Arial" w:hAnsi="PT Astra Serif" w:cs="Tahoma"/>
                <w:szCs w:val="22"/>
              </w:rPr>
              <w:t>2</w:t>
            </w:r>
            <w:r w:rsidR="00B87361" w:rsidRPr="006B7DC7">
              <w:rPr>
                <w:rFonts w:ascii="PT Astra Serif" w:eastAsia="Arial" w:hAnsi="PT Astra Serif" w:cs="Tahoma"/>
                <w:szCs w:val="22"/>
              </w:rPr>
              <w:t>. Реализация функций, входящих в базовую комплектацию</w:t>
            </w:r>
            <w:r w:rsidR="00B87361" w:rsidRPr="006B7DC7">
              <w:t xml:space="preserve"> </w:t>
            </w:r>
            <w:r w:rsidR="00B87361" w:rsidRPr="006B7DC7">
              <w:rPr>
                <w:rFonts w:ascii="PT Astra Serif" w:eastAsia="Arial" w:hAnsi="PT Astra Serif" w:cs="Tahoma"/>
                <w:szCs w:val="22"/>
              </w:rPr>
              <w:t>корпоративного портала на базе «1С-Битрикс24»</w:t>
            </w:r>
            <w:r w:rsidR="00702037" w:rsidRPr="006B7DC7">
              <w:rPr>
                <w:rFonts w:ascii="PT Astra Serif" w:eastAsia="Arial" w:hAnsi="PT Astra Serif" w:cs="Tahoma"/>
                <w:szCs w:val="22"/>
              </w:rPr>
              <w:t>.</w:t>
            </w:r>
          </w:p>
          <w:p w14:paraId="21250FBA" w14:textId="77777777" w:rsidR="00B87361" w:rsidRPr="006B7DC7" w:rsidRDefault="00665E21" w:rsidP="00665E21">
            <w:pPr>
              <w:jc w:val="both"/>
              <w:rPr>
                <w:rFonts w:ascii="PT Astra Serif" w:eastAsia="Arial" w:hAnsi="PT Astra Serif" w:cs="Tahoma"/>
                <w:szCs w:val="22"/>
              </w:rPr>
            </w:pPr>
            <w:r w:rsidRPr="006B7DC7">
              <w:rPr>
                <w:rFonts w:ascii="PT Astra Serif" w:eastAsia="Arial" w:hAnsi="PT Astra Serif" w:cs="Tahoma"/>
                <w:szCs w:val="22"/>
              </w:rPr>
              <w:t>3</w:t>
            </w:r>
            <w:r w:rsidR="00B87361" w:rsidRPr="006B7DC7">
              <w:rPr>
                <w:rFonts w:ascii="PT Astra Serif" w:eastAsia="Arial" w:hAnsi="PT Astra Serif" w:cs="Tahoma"/>
                <w:szCs w:val="22"/>
              </w:rPr>
              <w:t xml:space="preserve">. Доработка под требования Заказчика нестандартного функционала раздела </w:t>
            </w:r>
            <w:r w:rsidRPr="006B7DC7">
              <w:rPr>
                <w:rFonts w:ascii="PT Astra Serif" w:eastAsia="Arial" w:hAnsi="PT Astra Serif" w:cs="Tahoma"/>
                <w:szCs w:val="22"/>
              </w:rPr>
              <w:t xml:space="preserve">подачи </w:t>
            </w:r>
            <w:r w:rsidR="00B87361" w:rsidRPr="006B7DC7">
              <w:rPr>
                <w:rFonts w:ascii="PT Astra Serif" w:eastAsia="Arial" w:hAnsi="PT Astra Serif" w:cs="Tahoma"/>
                <w:szCs w:val="22"/>
              </w:rPr>
              <w:t>заявок</w:t>
            </w:r>
            <w:r w:rsidRPr="006B7DC7">
              <w:rPr>
                <w:rFonts w:ascii="PT Astra Serif" w:eastAsia="Arial" w:hAnsi="PT Astra Serif" w:cs="Tahoma"/>
                <w:szCs w:val="22"/>
              </w:rPr>
              <w:t xml:space="preserve"> на обслуживание</w:t>
            </w:r>
            <w:r w:rsidR="00B87361" w:rsidRPr="006B7DC7">
              <w:rPr>
                <w:rFonts w:ascii="PT Astra Serif" w:eastAsia="Arial" w:hAnsi="PT Astra Serif" w:cs="Tahoma"/>
                <w:szCs w:val="22"/>
              </w:rPr>
              <w:t xml:space="preserve"> с автоматическим распределением</w:t>
            </w:r>
            <w:r w:rsidRPr="006B7DC7">
              <w:rPr>
                <w:rFonts w:ascii="PT Astra Serif" w:eastAsia="Arial" w:hAnsi="PT Astra Serif" w:cs="Tahoma"/>
                <w:szCs w:val="22"/>
              </w:rPr>
              <w:t>.</w:t>
            </w:r>
          </w:p>
        </w:tc>
      </w:tr>
      <w:tr w:rsidR="00665E21" w:rsidRPr="006B7DC7" w14:paraId="0EA214F2" w14:textId="77777777" w:rsidTr="0007060A">
        <w:trPr>
          <w:trHeight w:val="787"/>
        </w:trPr>
        <w:tc>
          <w:tcPr>
            <w:tcW w:w="567" w:type="dxa"/>
            <w:tcBorders>
              <w:top w:val="single" w:sz="4" w:space="0" w:color="auto"/>
              <w:left w:val="single" w:sz="4" w:space="0" w:color="auto"/>
              <w:bottom w:val="single" w:sz="4" w:space="0" w:color="auto"/>
              <w:right w:val="single" w:sz="4" w:space="0" w:color="auto"/>
            </w:tcBorders>
          </w:tcPr>
          <w:p w14:paraId="15EE7C50" w14:textId="77777777" w:rsidR="00665E21" w:rsidRPr="006B7DC7" w:rsidRDefault="00F657B5" w:rsidP="00641301">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4</w:t>
            </w:r>
          </w:p>
        </w:tc>
        <w:tc>
          <w:tcPr>
            <w:tcW w:w="3856" w:type="dxa"/>
            <w:tcBorders>
              <w:top w:val="single" w:sz="4" w:space="0" w:color="auto"/>
              <w:left w:val="single" w:sz="4" w:space="0" w:color="auto"/>
              <w:bottom w:val="single" w:sz="4" w:space="0" w:color="auto"/>
              <w:right w:val="single" w:sz="4" w:space="0" w:color="auto"/>
            </w:tcBorders>
          </w:tcPr>
          <w:p w14:paraId="7923C9F2" w14:textId="77777777" w:rsidR="00665E21" w:rsidRPr="006B7DC7" w:rsidRDefault="00665E21" w:rsidP="00665E21">
            <w:pPr>
              <w:snapToGrid w:val="0"/>
              <w:jc w:val="both"/>
              <w:rPr>
                <w:rFonts w:ascii="PT Astra Serif" w:hAnsi="PT Astra Serif"/>
                <w:bCs/>
                <w:sz w:val="22"/>
                <w:szCs w:val="22"/>
              </w:rPr>
            </w:pPr>
            <w:r w:rsidRPr="006B7DC7">
              <w:rPr>
                <w:rFonts w:ascii="PT Astra Serif" w:hAnsi="PT Astra Serif"/>
                <w:bCs/>
                <w:sz w:val="22"/>
                <w:szCs w:val="22"/>
              </w:rPr>
              <w:t>Техническая поддержка корпоративного портала</w:t>
            </w:r>
          </w:p>
        </w:tc>
        <w:tc>
          <w:tcPr>
            <w:tcW w:w="5783" w:type="dxa"/>
            <w:tcBorders>
              <w:top w:val="single" w:sz="4" w:space="0" w:color="auto"/>
              <w:left w:val="single" w:sz="4" w:space="0" w:color="auto"/>
              <w:bottom w:val="single" w:sz="4" w:space="0" w:color="auto"/>
              <w:right w:val="single" w:sz="4" w:space="0" w:color="auto"/>
            </w:tcBorders>
          </w:tcPr>
          <w:p w14:paraId="6D0754A7" w14:textId="77777777" w:rsidR="00702037" w:rsidRPr="006B7DC7" w:rsidRDefault="00702037" w:rsidP="00702037">
            <w:pPr>
              <w:jc w:val="both"/>
              <w:rPr>
                <w:rFonts w:ascii="PT Astra Serif" w:eastAsia="Arial" w:hAnsi="PT Astra Serif" w:cs="Tahoma"/>
                <w:szCs w:val="22"/>
              </w:rPr>
            </w:pPr>
            <w:r w:rsidRPr="006B7DC7">
              <w:rPr>
                <w:rFonts w:ascii="PT Astra Serif" w:eastAsia="Arial" w:hAnsi="PT Astra Serif" w:cs="Tahoma"/>
                <w:szCs w:val="22"/>
              </w:rPr>
              <w:t xml:space="preserve">1. 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 </w:t>
            </w:r>
          </w:p>
          <w:p w14:paraId="4D4781BB" w14:textId="77777777" w:rsidR="00702037" w:rsidRPr="006B7DC7" w:rsidRDefault="00702037" w:rsidP="00702037">
            <w:pPr>
              <w:jc w:val="both"/>
              <w:rPr>
                <w:rFonts w:ascii="PT Astra Serif" w:eastAsia="Arial" w:hAnsi="PT Astra Serif" w:cs="Tahoma"/>
                <w:szCs w:val="22"/>
              </w:rPr>
            </w:pPr>
            <w:r w:rsidRPr="006B7DC7">
              <w:rPr>
                <w:rFonts w:ascii="PT Astra Serif" w:eastAsia="Arial" w:hAnsi="PT Astra Serif" w:cs="Tahoma"/>
                <w:szCs w:val="22"/>
              </w:rPr>
              <w:t>2. 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1С-Битрикс24.</w:t>
            </w:r>
          </w:p>
          <w:p w14:paraId="4B48AE89" w14:textId="77777777" w:rsidR="00702037" w:rsidRPr="006B7DC7" w:rsidRDefault="00702037" w:rsidP="00702037">
            <w:pPr>
              <w:jc w:val="both"/>
              <w:rPr>
                <w:rFonts w:ascii="PT Astra Serif" w:eastAsia="Arial" w:hAnsi="PT Astra Serif" w:cs="Tahoma"/>
                <w:szCs w:val="22"/>
              </w:rPr>
            </w:pPr>
            <w:r w:rsidRPr="006B7DC7">
              <w:rPr>
                <w:rFonts w:ascii="PT Astra Serif" w:eastAsia="Arial" w:hAnsi="PT Astra Serif" w:cs="Tahoma"/>
                <w:szCs w:val="22"/>
              </w:rPr>
              <w:t>3. Адаптация инструментов, оптимизация и настройка интерфейса Портала под конкретные нужды и требования Заказчика.</w:t>
            </w:r>
          </w:p>
          <w:p w14:paraId="3E5CA22D" w14:textId="77777777" w:rsidR="00702037" w:rsidRPr="006B7DC7" w:rsidRDefault="00702037" w:rsidP="00702037">
            <w:pPr>
              <w:jc w:val="both"/>
              <w:rPr>
                <w:rFonts w:ascii="PT Astra Serif" w:eastAsia="Arial" w:hAnsi="PT Astra Serif" w:cs="Tahoma"/>
                <w:szCs w:val="22"/>
              </w:rPr>
            </w:pPr>
            <w:r w:rsidRPr="006B7DC7">
              <w:rPr>
                <w:rFonts w:ascii="PT Astra Serif" w:eastAsia="Arial" w:hAnsi="PT Astra Serif" w:cs="Tahoma"/>
                <w:szCs w:val="22"/>
              </w:rPr>
              <w:t>4. Настройка прав доступа и импорт данных, расширение функционала Портала.</w:t>
            </w:r>
          </w:p>
          <w:p w14:paraId="02C65B1D" w14:textId="77777777" w:rsidR="00665E21" w:rsidRPr="006B7DC7" w:rsidRDefault="00702037" w:rsidP="00702037">
            <w:pPr>
              <w:jc w:val="both"/>
              <w:rPr>
                <w:rFonts w:ascii="PT Astra Serif" w:eastAsia="Arial" w:hAnsi="PT Astra Serif" w:cs="Tahoma"/>
                <w:szCs w:val="22"/>
              </w:rPr>
            </w:pPr>
            <w:r w:rsidRPr="006B7DC7">
              <w:rPr>
                <w:rFonts w:ascii="PT Astra Serif" w:eastAsia="Arial" w:hAnsi="PT Astra Serif" w:cs="Tahoma"/>
                <w:szCs w:val="22"/>
              </w:rPr>
              <w:t>5. Автоматизация процессов Заказчика с последующей настройкой прав доступа сотрудников Заказчика.</w:t>
            </w:r>
          </w:p>
        </w:tc>
      </w:tr>
      <w:tr w:rsidR="00702037" w:rsidRPr="006B7DC7" w14:paraId="1AFA4891" w14:textId="77777777" w:rsidTr="008D5F33">
        <w:trPr>
          <w:trHeight w:val="507"/>
        </w:trPr>
        <w:tc>
          <w:tcPr>
            <w:tcW w:w="567" w:type="dxa"/>
            <w:tcBorders>
              <w:top w:val="single" w:sz="4" w:space="0" w:color="auto"/>
              <w:left w:val="single" w:sz="4" w:space="0" w:color="auto"/>
              <w:bottom w:val="single" w:sz="4" w:space="0" w:color="auto"/>
              <w:right w:val="single" w:sz="4" w:space="0" w:color="auto"/>
            </w:tcBorders>
          </w:tcPr>
          <w:p w14:paraId="7B0A3E3C" w14:textId="77777777" w:rsidR="00702037" w:rsidRPr="006B7DC7" w:rsidRDefault="00F657B5" w:rsidP="00641301">
            <w:pPr>
              <w:suppressAutoHyphens/>
              <w:snapToGrid w:val="0"/>
              <w:jc w:val="center"/>
              <w:rPr>
                <w:rFonts w:ascii="PT Astra Serif" w:hAnsi="PT Astra Serif"/>
                <w:color w:val="000000"/>
                <w:sz w:val="22"/>
                <w:szCs w:val="22"/>
                <w:lang w:eastAsia="ar-SA"/>
              </w:rPr>
            </w:pPr>
            <w:r w:rsidRPr="006B7DC7">
              <w:rPr>
                <w:rFonts w:ascii="PT Astra Serif" w:hAnsi="PT Astra Serif"/>
                <w:color w:val="000000"/>
                <w:sz w:val="22"/>
                <w:szCs w:val="22"/>
                <w:lang w:eastAsia="ar-SA"/>
              </w:rPr>
              <w:t>5</w:t>
            </w:r>
          </w:p>
        </w:tc>
        <w:tc>
          <w:tcPr>
            <w:tcW w:w="3856" w:type="dxa"/>
            <w:tcBorders>
              <w:top w:val="single" w:sz="4" w:space="0" w:color="auto"/>
              <w:left w:val="single" w:sz="4" w:space="0" w:color="auto"/>
              <w:bottom w:val="single" w:sz="4" w:space="0" w:color="auto"/>
              <w:right w:val="single" w:sz="4" w:space="0" w:color="auto"/>
            </w:tcBorders>
          </w:tcPr>
          <w:p w14:paraId="53028F16" w14:textId="77777777" w:rsidR="00702037" w:rsidRPr="006B7DC7" w:rsidRDefault="008D5F33" w:rsidP="008D5F33">
            <w:pPr>
              <w:snapToGrid w:val="0"/>
              <w:jc w:val="both"/>
              <w:rPr>
                <w:rFonts w:ascii="PT Astra Serif" w:hAnsi="PT Astra Serif"/>
                <w:bCs/>
                <w:sz w:val="22"/>
                <w:szCs w:val="22"/>
              </w:rPr>
            </w:pPr>
            <w:r w:rsidRPr="006B7DC7">
              <w:rPr>
                <w:rFonts w:ascii="PT Astra Serif" w:hAnsi="PT Astra Serif"/>
                <w:bCs/>
                <w:sz w:val="22"/>
                <w:szCs w:val="22"/>
              </w:rPr>
              <w:t>Консультационная поддержка</w:t>
            </w:r>
            <w:r w:rsidR="00702037" w:rsidRPr="006B7DC7">
              <w:rPr>
                <w:rFonts w:ascii="PT Astra Serif" w:hAnsi="PT Astra Serif"/>
                <w:bCs/>
                <w:sz w:val="22"/>
                <w:szCs w:val="22"/>
              </w:rPr>
              <w:t xml:space="preserve"> </w:t>
            </w:r>
            <w:r w:rsidRPr="006B7DC7">
              <w:rPr>
                <w:rFonts w:ascii="PT Astra Serif" w:hAnsi="PT Astra Serif"/>
                <w:bCs/>
                <w:sz w:val="22"/>
                <w:szCs w:val="22"/>
              </w:rPr>
              <w:t>работников</w:t>
            </w:r>
            <w:r w:rsidR="00702037" w:rsidRPr="006B7DC7">
              <w:rPr>
                <w:rFonts w:ascii="PT Astra Serif" w:hAnsi="PT Astra Serif"/>
                <w:bCs/>
                <w:sz w:val="22"/>
                <w:szCs w:val="22"/>
              </w:rPr>
              <w:t xml:space="preserve"> Заказчика</w:t>
            </w:r>
          </w:p>
        </w:tc>
        <w:tc>
          <w:tcPr>
            <w:tcW w:w="5783" w:type="dxa"/>
            <w:tcBorders>
              <w:top w:val="single" w:sz="4" w:space="0" w:color="auto"/>
              <w:left w:val="single" w:sz="4" w:space="0" w:color="auto"/>
              <w:bottom w:val="single" w:sz="4" w:space="0" w:color="auto"/>
              <w:right w:val="single" w:sz="4" w:space="0" w:color="auto"/>
            </w:tcBorders>
          </w:tcPr>
          <w:p w14:paraId="2438329C" w14:textId="77777777" w:rsidR="00702037" w:rsidRPr="006B7DC7" w:rsidRDefault="008D5F33" w:rsidP="008D5F33">
            <w:pPr>
              <w:jc w:val="both"/>
              <w:rPr>
                <w:rFonts w:ascii="PT Astra Serif" w:eastAsia="Arial" w:hAnsi="PT Astra Serif" w:cs="Tahoma"/>
                <w:szCs w:val="22"/>
              </w:rPr>
            </w:pPr>
            <w:r w:rsidRPr="006B7DC7">
              <w:rPr>
                <w:rFonts w:ascii="PT Astra Serif" w:eastAsia="Arial" w:hAnsi="PT Astra Serif" w:cs="Tahoma"/>
                <w:szCs w:val="22"/>
              </w:rPr>
              <w:t>Консультационная поддержка работников</w:t>
            </w:r>
            <w:r w:rsidR="00702037" w:rsidRPr="006B7DC7">
              <w:rPr>
                <w:rFonts w:ascii="PT Astra Serif" w:eastAsia="Arial" w:hAnsi="PT Astra Serif" w:cs="Tahoma"/>
                <w:szCs w:val="22"/>
              </w:rPr>
              <w:t xml:space="preserve"> </w:t>
            </w:r>
            <w:r w:rsidRPr="006B7DC7">
              <w:rPr>
                <w:rFonts w:ascii="PT Astra Serif" w:eastAsia="Arial" w:hAnsi="PT Astra Serif" w:cs="Tahoma"/>
                <w:szCs w:val="22"/>
              </w:rPr>
              <w:t>З</w:t>
            </w:r>
            <w:r w:rsidR="00702037" w:rsidRPr="006B7DC7">
              <w:rPr>
                <w:rFonts w:ascii="PT Astra Serif" w:eastAsia="Arial" w:hAnsi="PT Astra Serif" w:cs="Tahoma"/>
                <w:szCs w:val="22"/>
              </w:rPr>
              <w:t xml:space="preserve">аказчика, в соответствии с графиком, разработанным Заказчиком. </w:t>
            </w:r>
          </w:p>
        </w:tc>
      </w:tr>
    </w:tbl>
    <w:p w14:paraId="0EBE9781" w14:textId="77777777" w:rsidR="001A3EEE" w:rsidRPr="006B7DC7" w:rsidRDefault="001A3EEE" w:rsidP="001A3EEE">
      <w:pPr>
        <w:ind w:firstLine="709"/>
        <w:jc w:val="both"/>
        <w:rPr>
          <w:rFonts w:ascii="PT Astra Serif" w:hAnsi="PT Astra Serif"/>
          <w:b/>
          <w:sz w:val="24"/>
          <w:szCs w:val="24"/>
        </w:rPr>
      </w:pPr>
    </w:p>
    <w:p w14:paraId="40C6E583" w14:textId="77777777" w:rsidR="001A3EEE" w:rsidRPr="006B7DC7" w:rsidRDefault="000172DE" w:rsidP="001A3EEE">
      <w:pPr>
        <w:ind w:firstLine="567"/>
        <w:contextualSpacing/>
        <w:jc w:val="both"/>
        <w:rPr>
          <w:rFonts w:ascii="PT Astra Serif" w:hAnsi="PT Astra Serif"/>
          <w:b/>
          <w:sz w:val="24"/>
        </w:rPr>
      </w:pPr>
      <w:r w:rsidRPr="006B7DC7">
        <w:rPr>
          <w:rFonts w:ascii="PT Astra Serif" w:hAnsi="PT Astra Serif"/>
          <w:b/>
          <w:sz w:val="24"/>
        </w:rPr>
        <w:t>4. Требования к оказываемым услугам:</w:t>
      </w:r>
    </w:p>
    <w:p w14:paraId="295FAE87" w14:textId="77777777" w:rsidR="000172DE" w:rsidRPr="006B7DC7" w:rsidRDefault="000172DE" w:rsidP="000172DE">
      <w:pPr>
        <w:ind w:firstLine="567"/>
        <w:contextualSpacing/>
        <w:jc w:val="both"/>
        <w:rPr>
          <w:rFonts w:ascii="PT Astra Serif" w:hAnsi="PT Astra Serif"/>
          <w:sz w:val="24"/>
        </w:rPr>
      </w:pPr>
      <w:r w:rsidRPr="006B7DC7">
        <w:rPr>
          <w:rFonts w:ascii="PT Astra Serif" w:hAnsi="PT Astra Serif"/>
          <w:sz w:val="24"/>
        </w:rPr>
        <w:t xml:space="preserve">4.1. Требования к организации процесса анализа особенностей работы органа власти, разработке модели взаимодействия пользователей. </w:t>
      </w:r>
    </w:p>
    <w:p w14:paraId="56B74603" w14:textId="17B4BE70" w:rsidR="000172DE" w:rsidRPr="006B7DC7" w:rsidRDefault="000172DE" w:rsidP="000172DE">
      <w:pPr>
        <w:ind w:firstLine="567"/>
        <w:contextualSpacing/>
        <w:jc w:val="both"/>
        <w:rPr>
          <w:rFonts w:ascii="PT Astra Serif" w:hAnsi="PT Astra Serif"/>
          <w:sz w:val="24"/>
        </w:rPr>
      </w:pPr>
      <w:r w:rsidRPr="006B7DC7">
        <w:rPr>
          <w:rFonts w:ascii="PT Astra Serif" w:hAnsi="PT Astra Serif"/>
          <w:sz w:val="24"/>
        </w:rPr>
        <w:lastRenderedPageBreak/>
        <w:t>В рамках анализ</w:t>
      </w:r>
      <w:r w:rsidR="004E3829" w:rsidRPr="006B7DC7">
        <w:rPr>
          <w:rFonts w:ascii="PT Astra Serif" w:hAnsi="PT Astra Serif"/>
          <w:sz w:val="24"/>
        </w:rPr>
        <w:t>а</w:t>
      </w:r>
      <w:r w:rsidRPr="006B7DC7">
        <w:rPr>
          <w:rFonts w:ascii="PT Astra Serif" w:hAnsi="PT Astra Serif"/>
          <w:sz w:val="24"/>
        </w:rPr>
        <w:t xml:space="preserve"> особенностей работы органа власти предусмотрены регулярные очные встречи или видеоконференции с руководителем проекта Заказчика на территории Заказчика. Дату и время встречи определяет Заказчик. </w:t>
      </w:r>
    </w:p>
    <w:p w14:paraId="5005BA2E" w14:textId="77777777" w:rsidR="000172DE" w:rsidRPr="006B7DC7" w:rsidRDefault="000172DE" w:rsidP="000172DE">
      <w:pPr>
        <w:ind w:firstLine="567"/>
        <w:contextualSpacing/>
        <w:jc w:val="both"/>
        <w:rPr>
          <w:rFonts w:ascii="PT Astra Serif" w:hAnsi="PT Astra Serif"/>
          <w:sz w:val="24"/>
        </w:rPr>
      </w:pPr>
      <w:r w:rsidRPr="006B7DC7">
        <w:rPr>
          <w:rFonts w:ascii="PT Astra Serif" w:hAnsi="PT Astra Serif"/>
          <w:sz w:val="24"/>
        </w:rPr>
        <w:t xml:space="preserve">В результате анализа должен быть сформирован перечень целей и задач по реализации проекта, метрик, определяющих эффективность реализации проекта, дорожная карта по внедрению портала. </w:t>
      </w:r>
    </w:p>
    <w:p w14:paraId="06C44F6E" w14:textId="77777777" w:rsidR="000172DE" w:rsidRPr="006B7DC7" w:rsidRDefault="000172DE" w:rsidP="000172DE">
      <w:pPr>
        <w:ind w:firstLine="567"/>
        <w:contextualSpacing/>
        <w:jc w:val="both"/>
        <w:rPr>
          <w:rFonts w:ascii="PT Astra Serif" w:hAnsi="PT Astra Serif"/>
          <w:sz w:val="24"/>
        </w:rPr>
      </w:pPr>
      <w:r w:rsidRPr="006B7DC7">
        <w:rPr>
          <w:rFonts w:ascii="PT Astra Serif" w:hAnsi="PT Astra Serif"/>
          <w:sz w:val="24"/>
        </w:rPr>
        <w:t>4.2. Требования к составу работ по настройке стандартного функционала системы и доработке нестандартного функционала под требования Заказчика.</w:t>
      </w:r>
    </w:p>
    <w:p w14:paraId="3427E4D6" w14:textId="77777777" w:rsidR="000172DE" w:rsidRPr="006B7DC7" w:rsidRDefault="000172DE" w:rsidP="000172DE">
      <w:pPr>
        <w:ind w:firstLine="567"/>
        <w:contextualSpacing/>
        <w:jc w:val="both"/>
        <w:rPr>
          <w:rFonts w:ascii="PT Astra Serif" w:hAnsi="PT Astra Serif"/>
          <w:sz w:val="24"/>
        </w:rPr>
      </w:pPr>
      <w:r w:rsidRPr="006B7DC7">
        <w:rPr>
          <w:rFonts w:ascii="PT Astra Serif" w:hAnsi="PT Astra Serif"/>
          <w:sz w:val="24"/>
        </w:rPr>
        <w:t>4.2.1. Исполнитель обновляет имеющуюся у Заказчика версию портала «1С-Битрикс24» до новой версии и производит перенос необходимой информации (из «1С-Битрикс24 Облако») по требованию Заказчика.</w:t>
      </w:r>
    </w:p>
    <w:p w14:paraId="25AF4351" w14:textId="17F7BC09" w:rsidR="000172DE" w:rsidRPr="006B7DC7" w:rsidRDefault="00A86562" w:rsidP="006B7DC7">
      <w:pPr>
        <w:ind w:firstLine="567"/>
        <w:contextualSpacing/>
        <w:jc w:val="both"/>
        <w:rPr>
          <w:rFonts w:ascii="PT Astra Serif" w:hAnsi="PT Astra Serif"/>
          <w:sz w:val="24"/>
        </w:rPr>
      </w:pPr>
      <w:r w:rsidRPr="006B7DC7">
        <w:rPr>
          <w:rFonts w:ascii="PT Astra Serif" w:hAnsi="PT Astra Serif"/>
          <w:sz w:val="24"/>
        </w:rPr>
        <w:t xml:space="preserve">4.2.2. </w:t>
      </w:r>
      <w:r w:rsidR="000172DE" w:rsidRPr="006B7DC7">
        <w:rPr>
          <w:rFonts w:ascii="PT Astra Serif" w:hAnsi="PT Astra Serif"/>
          <w:sz w:val="24"/>
        </w:rPr>
        <w:t xml:space="preserve">Базовая настройка системы должна быть выполнена в течение 30 рабочих дней с момента установки системы: внесены пользователи в систему, создана структура органа власти, настроены профили сотрудников и график работы. </w:t>
      </w:r>
      <w:r w:rsidR="009476F8" w:rsidRPr="006B7DC7">
        <w:rPr>
          <w:rFonts w:ascii="PT Astra Serif" w:hAnsi="PT Astra Serif"/>
          <w:sz w:val="24"/>
        </w:rPr>
        <w:t xml:space="preserve">Исполнитель производит перенос всех пользователей из облачной платформы в коробочную версию. </w:t>
      </w:r>
    </w:p>
    <w:p w14:paraId="4FB62E5A" w14:textId="77777777" w:rsidR="000172DE" w:rsidRPr="006B7DC7" w:rsidRDefault="00A86562" w:rsidP="000172DE">
      <w:pPr>
        <w:ind w:firstLine="567"/>
        <w:contextualSpacing/>
        <w:jc w:val="both"/>
        <w:rPr>
          <w:rFonts w:ascii="PT Astra Serif" w:hAnsi="PT Astra Serif"/>
          <w:sz w:val="24"/>
        </w:rPr>
      </w:pPr>
      <w:r w:rsidRPr="006B7DC7">
        <w:rPr>
          <w:rFonts w:ascii="PT Astra Serif" w:hAnsi="PT Astra Serif"/>
          <w:sz w:val="24"/>
        </w:rPr>
        <w:t>Исполнитель выполняет р</w:t>
      </w:r>
      <w:r w:rsidR="000172DE" w:rsidRPr="006B7DC7">
        <w:rPr>
          <w:rFonts w:ascii="PT Astra Serif" w:hAnsi="PT Astra Serif"/>
          <w:sz w:val="24"/>
        </w:rPr>
        <w:t>азграничен</w:t>
      </w:r>
      <w:r w:rsidRPr="006B7DC7">
        <w:rPr>
          <w:rFonts w:ascii="PT Astra Serif" w:hAnsi="PT Astra Serif"/>
          <w:sz w:val="24"/>
        </w:rPr>
        <w:t>ие</w:t>
      </w:r>
      <w:r w:rsidR="000172DE" w:rsidRPr="006B7DC7">
        <w:rPr>
          <w:rFonts w:ascii="PT Astra Serif" w:hAnsi="PT Astra Serif"/>
          <w:sz w:val="24"/>
        </w:rPr>
        <w:t xml:space="preserve"> прав пользователей в соответствии со структурой пользователей и требованиями Заказчика (структура и требования к разграничению прав пользователей будут представлены Исполнителю после заключения контракта).</w:t>
      </w:r>
    </w:p>
    <w:p w14:paraId="15EAD546" w14:textId="18825A07"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Исполнитель выполняет н</w:t>
      </w:r>
      <w:r w:rsidRPr="006B7DC7">
        <w:rPr>
          <w:rFonts w:ascii="PT Astra Serif" w:hAnsi="PT Astra Serif"/>
          <w:sz w:val="24"/>
        </w:rPr>
        <w:t>астройк</w:t>
      </w:r>
      <w:r w:rsidRPr="006B7DC7">
        <w:rPr>
          <w:rFonts w:ascii="PT Astra Serif" w:hAnsi="PT Astra Serif"/>
          <w:sz w:val="24"/>
        </w:rPr>
        <w:t>у</w:t>
      </w:r>
      <w:r w:rsidRPr="006B7DC7">
        <w:rPr>
          <w:rFonts w:ascii="PT Astra Serif" w:hAnsi="PT Astra Serif"/>
          <w:sz w:val="24"/>
        </w:rPr>
        <w:t xml:space="preserve"> модулей:</w:t>
      </w:r>
    </w:p>
    <w:p w14:paraId="6D04914E" w14:textId="1E678CAD"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Переговорные;</w:t>
      </w:r>
    </w:p>
    <w:p w14:paraId="634743FC" w14:textId="7A1FC719"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Обучение и тестирование сотрудников;</w:t>
      </w:r>
    </w:p>
    <w:p w14:paraId="4008150E" w14:textId="12FE79DA"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 xml:space="preserve">Новости </w:t>
      </w:r>
      <w:r w:rsidR="006B7DC7" w:rsidRPr="006B7DC7">
        <w:rPr>
          <w:rFonts w:ascii="PT Astra Serif" w:hAnsi="PT Astra Serif"/>
          <w:sz w:val="24"/>
        </w:rPr>
        <w:t>организации</w:t>
      </w:r>
      <w:r w:rsidRPr="006B7DC7">
        <w:rPr>
          <w:rFonts w:ascii="PT Astra Serif" w:hAnsi="PT Astra Serif"/>
          <w:sz w:val="24"/>
        </w:rPr>
        <w:t>;</w:t>
      </w:r>
    </w:p>
    <w:p w14:paraId="111C9341" w14:textId="2AB8F926"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 xml:space="preserve">Подписка на новости </w:t>
      </w:r>
      <w:r w:rsidR="006B7DC7" w:rsidRPr="006B7DC7">
        <w:rPr>
          <w:rFonts w:ascii="PT Astra Serif" w:hAnsi="PT Astra Serif"/>
          <w:sz w:val="24"/>
        </w:rPr>
        <w:t>организации</w:t>
      </w:r>
      <w:r w:rsidRPr="006B7DC7">
        <w:rPr>
          <w:rFonts w:ascii="PT Astra Serif" w:hAnsi="PT Astra Serif"/>
          <w:sz w:val="24"/>
        </w:rPr>
        <w:t>;</w:t>
      </w:r>
    </w:p>
    <w:p w14:paraId="1049DDF0" w14:textId="63240B96"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Сервис сбора идей;</w:t>
      </w:r>
    </w:p>
    <w:p w14:paraId="7CD3F1F0" w14:textId="60849683"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Карьера и вакансии для сотрудников;</w:t>
      </w:r>
    </w:p>
    <w:p w14:paraId="69F57567" w14:textId="140A6650"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 xml:space="preserve">Доска объявлений </w:t>
      </w:r>
      <w:r w:rsidR="006B7DC7" w:rsidRPr="006B7DC7">
        <w:rPr>
          <w:rFonts w:ascii="PT Astra Serif" w:hAnsi="PT Astra Serif"/>
          <w:sz w:val="24"/>
        </w:rPr>
        <w:t>организации</w:t>
      </w:r>
      <w:r w:rsidRPr="006B7DC7">
        <w:rPr>
          <w:rFonts w:ascii="PT Astra Serif" w:hAnsi="PT Astra Serif"/>
          <w:sz w:val="24"/>
        </w:rPr>
        <w:t>;</w:t>
      </w:r>
    </w:p>
    <w:p w14:paraId="452D02A9" w14:textId="6AB1E0A5" w:rsidR="009476F8" w:rsidRPr="006B7DC7" w:rsidRDefault="009476F8" w:rsidP="009476F8">
      <w:pPr>
        <w:ind w:firstLine="567"/>
        <w:contextualSpacing/>
        <w:jc w:val="both"/>
        <w:rPr>
          <w:rFonts w:ascii="PT Astra Serif" w:hAnsi="PT Astra Serif"/>
          <w:sz w:val="24"/>
        </w:rPr>
      </w:pPr>
      <w:r w:rsidRPr="006B7DC7">
        <w:rPr>
          <w:rFonts w:ascii="PT Astra Serif" w:hAnsi="PT Astra Serif"/>
          <w:sz w:val="24"/>
        </w:rPr>
        <w:t>-</w:t>
      </w:r>
      <w:r w:rsidRPr="006B7DC7">
        <w:rPr>
          <w:rFonts w:ascii="PT Astra Serif" w:hAnsi="PT Astra Serif"/>
          <w:sz w:val="24"/>
        </w:rPr>
        <w:tab/>
        <w:t>Настройка действий при постановке задач или назначения совещаний.</w:t>
      </w:r>
    </w:p>
    <w:p w14:paraId="6ACBF8B1" w14:textId="77777777" w:rsidR="009476F8" w:rsidRPr="006B7DC7" w:rsidRDefault="009476F8" w:rsidP="000172DE">
      <w:pPr>
        <w:ind w:firstLine="567"/>
        <w:contextualSpacing/>
        <w:jc w:val="both"/>
        <w:rPr>
          <w:rFonts w:ascii="PT Astra Serif" w:hAnsi="PT Astra Serif"/>
          <w:sz w:val="24"/>
        </w:rPr>
      </w:pPr>
    </w:p>
    <w:p w14:paraId="1B1D07D1" w14:textId="77777777" w:rsidR="00A86562" w:rsidRPr="006B7DC7" w:rsidRDefault="00A86562" w:rsidP="000172DE">
      <w:pPr>
        <w:ind w:firstLine="567"/>
        <w:contextualSpacing/>
        <w:jc w:val="both"/>
        <w:rPr>
          <w:rFonts w:ascii="PT Astra Serif" w:hAnsi="PT Astra Serif"/>
          <w:sz w:val="24"/>
        </w:rPr>
      </w:pPr>
      <w:r w:rsidRPr="006B7DC7">
        <w:rPr>
          <w:rFonts w:ascii="PT Astra Serif" w:hAnsi="PT Astra Serif"/>
          <w:sz w:val="24"/>
        </w:rPr>
        <w:t>4.2.3. Исполнитель разрабатывает:</w:t>
      </w:r>
    </w:p>
    <w:p w14:paraId="43C19D97" w14:textId="5C53E6C9" w:rsidR="000172DE" w:rsidRPr="006B7DC7" w:rsidRDefault="006B7DC7" w:rsidP="000172DE">
      <w:pPr>
        <w:ind w:firstLine="567"/>
        <w:contextualSpacing/>
        <w:jc w:val="both"/>
        <w:rPr>
          <w:rFonts w:ascii="PT Astra Serif" w:hAnsi="PT Astra Serif"/>
          <w:sz w:val="24"/>
        </w:rPr>
      </w:pPr>
      <w:r w:rsidRPr="006B7DC7">
        <w:rPr>
          <w:rFonts w:ascii="PT Astra Serif" w:hAnsi="PT Astra Serif"/>
          <w:sz w:val="24"/>
        </w:rPr>
        <w:t>4.2.3.1.</w:t>
      </w:r>
      <w:r w:rsidR="00A86562" w:rsidRPr="006B7DC7">
        <w:rPr>
          <w:rFonts w:ascii="PT Astra Serif" w:hAnsi="PT Astra Serif"/>
          <w:sz w:val="24"/>
        </w:rPr>
        <w:t xml:space="preserve"> </w:t>
      </w:r>
      <w:r w:rsidR="000172DE" w:rsidRPr="006B7DC7">
        <w:rPr>
          <w:rFonts w:ascii="PT Astra Serif" w:hAnsi="PT Astra Serif"/>
          <w:sz w:val="24"/>
        </w:rPr>
        <w:t>мод</w:t>
      </w:r>
      <w:r w:rsidRPr="006B7DC7">
        <w:rPr>
          <w:rFonts w:ascii="PT Astra Serif" w:hAnsi="PT Astra Serif"/>
          <w:sz w:val="24"/>
        </w:rPr>
        <w:t>у</w:t>
      </w:r>
      <w:r w:rsidR="000172DE" w:rsidRPr="006B7DC7">
        <w:rPr>
          <w:rFonts w:ascii="PT Astra Serif" w:hAnsi="PT Astra Serif"/>
          <w:sz w:val="24"/>
        </w:rPr>
        <w:t>ль организации коммуникаций по служебным в</w:t>
      </w:r>
      <w:r w:rsidR="00A86562" w:rsidRPr="006B7DC7">
        <w:rPr>
          <w:rFonts w:ascii="PT Astra Serif" w:hAnsi="PT Astra Serif"/>
          <w:sz w:val="24"/>
        </w:rPr>
        <w:t>опросам с помощью чатов, групп;</w:t>
      </w:r>
    </w:p>
    <w:p w14:paraId="591D893D" w14:textId="0C4B4630"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4.3.2.2.</w:t>
      </w:r>
      <w:r w:rsidR="00A86562" w:rsidRPr="006B7DC7">
        <w:rPr>
          <w:rFonts w:ascii="PT Astra Serif" w:hAnsi="PT Astra Serif"/>
          <w:sz w:val="24"/>
        </w:rPr>
        <w:t xml:space="preserve"> </w:t>
      </w:r>
      <w:r w:rsidR="000172DE" w:rsidRPr="006B7DC7">
        <w:rPr>
          <w:rFonts w:ascii="PT Astra Serif" w:hAnsi="PT Astra Serif"/>
          <w:sz w:val="24"/>
        </w:rPr>
        <w:t>функционал, позволяющий принимать, аккумулировать и обрабатывать заявки от пользователей портала, распределять поступающие обращения в соответствии с компетенциями сотрудников Заказчика, осуществлять автоматическое информирование заявителей о резуль</w:t>
      </w:r>
      <w:r w:rsidR="00A86562" w:rsidRPr="006B7DC7">
        <w:rPr>
          <w:rFonts w:ascii="PT Astra Serif" w:hAnsi="PT Astra Serif"/>
          <w:sz w:val="24"/>
        </w:rPr>
        <w:t>татах рассмотрения их обращений</w:t>
      </w:r>
      <w:r w:rsidRPr="006B7DC7">
        <w:rPr>
          <w:rFonts w:ascii="PT Astra Serif" w:hAnsi="PT Astra Serif"/>
          <w:sz w:val="24"/>
        </w:rPr>
        <w:t xml:space="preserve">. Модуль </w:t>
      </w:r>
      <w:r w:rsidRPr="006B7DC7">
        <w:rPr>
          <w:rFonts w:ascii="PT Astra Serif" w:hAnsi="PT Astra Serif"/>
          <w:sz w:val="24"/>
        </w:rPr>
        <w:t>включает в себя следующие характеристики:</w:t>
      </w:r>
    </w:p>
    <w:p w14:paraId="5D26CBC4"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1) Настройки:</w:t>
      </w:r>
    </w:p>
    <w:p w14:paraId="3463F98B"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1.1 Добавление направлений заявок;</w:t>
      </w:r>
    </w:p>
    <w:p w14:paraId="7A690D14"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1.1.1Название направления;</w:t>
      </w:r>
    </w:p>
    <w:p w14:paraId="2B27B253"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 xml:space="preserve">1.1.2 Объекты для направления (задаются списком с </w:t>
      </w:r>
      <w:proofErr w:type="spellStart"/>
      <w:r w:rsidRPr="006B7DC7">
        <w:rPr>
          <w:rFonts w:ascii="PT Astra Serif" w:hAnsi="PT Astra Serif"/>
          <w:sz w:val="24"/>
        </w:rPr>
        <w:t>чекбоксами</w:t>
      </w:r>
      <w:proofErr w:type="spellEnd"/>
      <w:r w:rsidRPr="006B7DC7">
        <w:rPr>
          <w:rFonts w:ascii="PT Astra Serif" w:hAnsi="PT Astra Serif"/>
          <w:sz w:val="24"/>
        </w:rPr>
        <w:t>);</w:t>
      </w:r>
    </w:p>
    <w:p w14:paraId="2CF0EFF2"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1.1.3. Наблюдатели по умолчанию (выборка пользователей из отдельной группы);</w:t>
      </w:r>
    </w:p>
    <w:p w14:paraId="3231EFEE"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1.1.4 Ответственный по умолчанию (выборка пользователей из отдельной группы).</w:t>
      </w:r>
    </w:p>
    <w:p w14:paraId="40CE4F35"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 Обращения:</w:t>
      </w:r>
    </w:p>
    <w:p w14:paraId="45C1849D"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2.1 Добавить обращение (могут как обычные пользователи, так и администраторы);</w:t>
      </w:r>
    </w:p>
    <w:p w14:paraId="2C094524"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2.2. Выбор типа заявки (Сопровождение, обслуживание, согласование и т.п.);</w:t>
      </w:r>
    </w:p>
    <w:p w14:paraId="7AAE4234"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2.3 Объект;</w:t>
      </w:r>
    </w:p>
    <w:p w14:paraId="0A2EB3B7"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2.4 Направление;</w:t>
      </w:r>
    </w:p>
    <w:p w14:paraId="3CB11978"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2.5 Приоритет (низкий, стандартный, высокий);</w:t>
      </w:r>
    </w:p>
    <w:p w14:paraId="712AEDF4"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2.6 Тема обращения;</w:t>
      </w:r>
    </w:p>
    <w:p w14:paraId="16F78FEC"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2.7 Описание обращения с возможностью загрузки файлов и изображений к обращению;</w:t>
      </w:r>
    </w:p>
    <w:p w14:paraId="325901F7"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2.8 Автоматический выбор плановой даты выполнения в зависимости от типа заявки.</w:t>
      </w:r>
    </w:p>
    <w:p w14:paraId="1BAD212C"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3) Уведомления:</w:t>
      </w:r>
    </w:p>
    <w:p w14:paraId="5BDE508D"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3.1 Уведомление ответственного и наблюдателя о поступлении нового обращения;</w:t>
      </w:r>
    </w:p>
    <w:p w14:paraId="7AC51A92"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3.2. Уведомление о смене статусов всех участников обращения;</w:t>
      </w:r>
    </w:p>
    <w:p w14:paraId="76993BB6"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3.3 Уведомление о завершении работы по обращению всех участников;</w:t>
      </w:r>
    </w:p>
    <w:p w14:paraId="6F94ABE0"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lastRenderedPageBreak/>
        <w:t>3.4 Настройка оповещений как в сообщения пользователей Битрикс24, так и на электронную почту.</w:t>
      </w:r>
    </w:p>
    <w:p w14:paraId="3592ACD5" w14:textId="77777777" w:rsidR="006B7DC7"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 xml:space="preserve">4) Все настройки для модуля должны хранится в </w:t>
      </w:r>
      <w:proofErr w:type="spellStart"/>
      <w:r w:rsidRPr="006B7DC7">
        <w:rPr>
          <w:rFonts w:ascii="PT Astra Serif" w:hAnsi="PT Astra Serif"/>
          <w:sz w:val="24"/>
        </w:rPr>
        <w:t>Инфоблоке</w:t>
      </w:r>
      <w:proofErr w:type="spellEnd"/>
      <w:r w:rsidRPr="006B7DC7">
        <w:rPr>
          <w:rFonts w:ascii="PT Astra Serif" w:hAnsi="PT Astra Serif"/>
          <w:sz w:val="24"/>
        </w:rPr>
        <w:t>, поддаваться редактированию и иметь возможность добавления дополнительных свойств.</w:t>
      </w:r>
    </w:p>
    <w:p w14:paraId="75C77A53" w14:textId="19C99A91" w:rsidR="000172DE" w:rsidRPr="006B7DC7" w:rsidRDefault="006B7DC7" w:rsidP="006B7DC7">
      <w:pPr>
        <w:ind w:firstLine="567"/>
        <w:contextualSpacing/>
        <w:jc w:val="both"/>
        <w:rPr>
          <w:rFonts w:ascii="PT Astra Serif" w:hAnsi="PT Astra Serif"/>
          <w:sz w:val="24"/>
        </w:rPr>
      </w:pPr>
      <w:r w:rsidRPr="006B7DC7">
        <w:rPr>
          <w:rFonts w:ascii="PT Astra Serif" w:hAnsi="PT Astra Serif"/>
          <w:sz w:val="24"/>
        </w:rPr>
        <w:t xml:space="preserve">5) Подсветка статуса обращения должна настраиваться в </w:t>
      </w:r>
      <w:proofErr w:type="spellStart"/>
      <w:r w:rsidRPr="006B7DC7">
        <w:rPr>
          <w:rFonts w:ascii="PT Astra Serif" w:hAnsi="PT Astra Serif"/>
          <w:sz w:val="24"/>
        </w:rPr>
        <w:t>Инфоблоке</w:t>
      </w:r>
      <w:proofErr w:type="spellEnd"/>
      <w:r w:rsidRPr="006B7DC7">
        <w:rPr>
          <w:rFonts w:ascii="PT Astra Serif" w:hAnsi="PT Astra Serif"/>
          <w:sz w:val="24"/>
        </w:rPr>
        <w:t xml:space="preserve"> и задаваться цветом</w:t>
      </w:r>
      <w:r w:rsidR="00A86562" w:rsidRPr="006B7DC7">
        <w:rPr>
          <w:rFonts w:ascii="PT Astra Serif" w:hAnsi="PT Astra Serif"/>
          <w:sz w:val="24"/>
        </w:rPr>
        <w:t>;</w:t>
      </w:r>
    </w:p>
    <w:p w14:paraId="00ACC581" w14:textId="40B15C6D" w:rsidR="000172DE" w:rsidRPr="006B7DC7" w:rsidRDefault="006B7DC7" w:rsidP="000172DE">
      <w:pPr>
        <w:ind w:firstLine="567"/>
        <w:contextualSpacing/>
        <w:jc w:val="both"/>
        <w:rPr>
          <w:rFonts w:ascii="PT Astra Serif" w:hAnsi="PT Astra Serif"/>
          <w:sz w:val="24"/>
        </w:rPr>
      </w:pPr>
      <w:r w:rsidRPr="006B7DC7">
        <w:rPr>
          <w:rFonts w:ascii="PT Astra Serif" w:hAnsi="PT Astra Serif"/>
          <w:sz w:val="24"/>
        </w:rPr>
        <w:t>4.3.2.</w:t>
      </w:r>
      <w:r w:rsidRPr="006B7DC7">
        <w:rPr>
          <w:rFonts w:ascii="PT Astra Serif" w:hAnsi="PT Astra Serif"/>
          <w:sz w:val="24"/>
        </w:rPr>
        <w:t>3</w:t>
      </w:r>
      <w:r w:rsidRPr="006B7DC7">
        <w:rPr>
          <w:rFonts w:ascii="PT Astra Serif" w:hAnsi="PT Astra Serif"/>
          <w:sz w:val="24"/>
        </w:rPr>
        <w:t xml:space="preserve">. </w:t>
      </w:r>
      <w:r w:rsidR="000172DE" w:rsidRPr="006B7DC7">
        <w:rPr>
          <w:rFonts w:ascii="PT Astra Serif" w:hAnsi="PT Astra Serif"/>
          <w:sz w:val="24"/>
        </w:rPr>
        <w:t>функционал, который позволяет осуществлять мониторинг занятост</w:t>
      </w:r>
      <w:r w:rsidR="00A86562" w:rsidRPr="006B7DC7">
        <w:rPr>
          <w:rFonts w:ascii="PT Astra Serif" w:hAnsi="PT Astra Serif"/>
          <w:sz w:val="24"/>
        </w:rPr>
        <w:t>и</w:t>
      </w:r>
      <w:r w:rsidR="000172DE" w:rsidRPr="006B7DC7">
        <w:rPr>
          <w:rFonts w:ascii="PT Astra Serif" w:hAnsi="PT Astra Serif"/>
          <w:sz w:val="24"/>
        </w:rPr>
        <w:t xml:space="preserve"> кабинетов, информировать заинтересованных лиц о необходимости подготов</w:t>
      </w:r>
      <w:r w:rsidR="00A86562" w:rsidRPr="006B7DC7">
        <w:rPr>
          <w:rFonts w:ascii="PT Astra Serif" w:hAnsi="PT Astra Serif"/>
          <w:sz w:val="24"/>
        </w:rPr>
        <w:t>к</w:t>
      </w:r>
      <w:r w:rsidR="000172DE" w:rsidRPr="006B7DC7">
        <w:rPr>
          <w:rFonts w:ascii="PT Astra Serif" w:hAnsi="PT Astra Serif"/>
          <w:sz w:val="24"/>
        </w:rPr>
        <w:t>и кабинет</w:t>
      </w:r>
      <w:r w:rsidR="00A86562" w:rsidRPr="006B7DC7">
        <w:rPr>
          <w:rFonts w:ascii="PT Astra Serif" w:hAnsi="PT Astra Serif"/>
          <w:sz w:val="24"/>
        </w:rPr>
        <w:t>ов</w:t>
      </w:r>
      <w:r w:rsidR="000172DE" w:rsidRPr="006B7DC7">
        <w:rPr>
          <w:rFonts w:ascii="PT Astra Serif" w:hAnsi="PT Astra Serif"/>
          <w:sz w:val="24"/>
        </w:rPr>
        <w:t xml:space="preserve"> к совещани</w:t>
      </w:r>
      <w:r w:rsidR="00A86562" w:rsidRPr="006B7DC7">
        <w:rPr>
          <w:rFonts w:ascii="PT Astra Serif" w:hAnsi="PT Astra Serif"/>
          <w:sz w:val="24"/>
        </w:rPr>
        <w:t>ям. Ф</w:t>
      </w:r>
      <w:r w:rsidR="000172DE" w:rsidRPr="006B7DC7">
        <w:rPr>
          <w:rFonts w:ascii="PT Astra Serif" w:hAnsi="PT Astra Serif"/>
          <w:sz w:val="24"/>
        </w:rPr>
        <w:t xml:space="preserve">ункционал </w:t>
      </w:r>
      <w:r w:rsidR="00A86562" w:rsidRPr="006B7DC7">
        <w:rPr>
          <w:rFonts w:ascii="PT Astra Serif" w:hAnsi="PT Astra Serif"/>
          <w:sz w:val="24"/>
        </w:rPr>
        <w:t xml:space="preserve">настраивается </w:t>
      </w:r>
      <w:r w:rsidR="000172DE" w:rsidRPr="006B7DC7">
        <w:rPr>
          <w:rFonts w:ascii="PT Astra Serif" w:hAnsi="PT Astra Serif"/>
          <w:sz w:val="24"/>
        </w:rPr>
        <w:t>таким образом, чтобы все заинтересованные сотрудники могли двигать мероприятия по времени и месту проведения (меняется кабинет, но не меняется информация о самом мероприятии).</w:t>
      </w:r>
    </w:p>
    <w:p w14:paraId="7F21A95F" w14:textId="77777777" w:rsidR="000172DE" w:rsidRPr="006B7DC7" w:rsidRDefault="000172DE" w:rsidP="000172DE">
      <w:pPr>
        <w:ind w:firstLine="567"/>
        <w:contextualSpacing/>
        <w:jc w:val="both"/>
        <w:rPr>
          <w:rFonts w:ascii="PT Astra Serif" w:hAnsi="PT Astra Serif"/>
          <w:sz w:val="24"/>
        </w:rPr>
      </w:pPr>
    </w:p>
    <w:p w14:paraId="496B949A" w14:textId="77777777" w:rsidR="00F657B5" w:rsidRPr="006B7DC7" w:rsidRDefault="00F657B5" w:rsidP="000172DE">
      <w:pPr>
        <w:ind w:firstLine="567"/>
        <w:contextualSpacing/>
        <w:jc w:val="both"/>
        <w:rPr>
          <w:rFonts w:ascii="PT Astra Serif" w:hAnsi="PT Astra Serif"/>
          <w:bCs/>
          <w:sz w:val="24"/>
          <w:szCs w:val="24"/>
        </w:rPr>
      </w:pPr>
      <w:r w:rsidRPr="006B7DC7">
        <w:rPr>
          <w:rFonts w:ascii="PT Astra Serif" w:hAnsi="PT Astra Serif"/>
          <w:sz w:val="24"/>
          <w:szCs w:val="24"/>
        </w:rPr>
        <w:t xml:space="preserve">4.3. Требования к </w:t>
      </w:r>
      <w:r w:rsidRPr="006B7DC7">
        <w:rPr>
          <w:rFonts w:ascii="PT Astra Serif" w:hAnsi="PT Astra Serif"/>
          <w:bCs/>
          <w:sz w:val="24"/>
          <w:szCs w:val="24"/>
        </w:rPr>
        <w:t xml:space="preserve">выделенному </w:t>
      </w:r>
      <w:r w:rsidR="00DA59BE" w:rsidRPr="006B7DC7">
        <w:rPr>
          <w:rFonts w:ascii="PT Astra Serif" w:hAnsi="PT Astra Serif"/>
          <w:bCs/>
          <w:sz w:val="24"/>
          <w:szCs w:val="24"/>
        </w:rPr>
        <w:t xml:space="preserve">физическому </w:t>
      </w:r>
      <w:r w:rsidRPr="006B7DC7">
        <w:rPr>
          <w:rFonts w:ascii="PT Astra Serif" w:hAnsi="PT Astra Serif"/>
          <w:bCs/>
          <w:sz w:val="24"/>
          <w:szCs w:val="24"/>
        </w:rPr>
        <w:t>серверу в сети Интернет:</w:t>
      </w:r>
    </w:p>
    <w:p w14:paraId="3F30BD53"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4.3.1. Размещение в пределах Российской Федерации в центрах обработки данных (ЦОД), соответствующих требованиям надёжности стандарта TIER III:</w:t>
      </w:r>
    </w:p>
    <w:p w14:paraId="4BDBE9C6"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время простоя: не более 1,6 часов в год;</w:t>
      </w:r>
    </w:p>
    <w:p w14:paraId="4EA43BDA"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коэффициент отказоустойчивости – не ниже 99,982%.</w:t>
      </w:r>
    </w:p>
    <w:p w14:paraId="0D98FBC1" w14:textId="0BFA92A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xml:space="preserve">4.3.2. Исполнитель обеспечивает администрирование выделенного </w:t>
      </w:r>
      <w:r w:rsidR="004E3829" w:rsidRPr="006B7DC7">
        <w:rPr>
          <w:rFonts w:ascii="PT Astra Serif" w:hAnsi="PT Astra Serif"/>
          <w:bCs/>
          <w:sz w:val="24"/>
          <w:szCs w:val="24"/>
        </w:rPr>
        <w:t xml:space="preserve">физического </w:t>
      </w:r>
      <w:r w:rsidRPr="006B7DC7">
        <w:rPr>
          <w:rFonts w:ascii="PT Astra Serif" w:hAnsi="PT Astra Serif"/>
          <w:bCs/>
          <w:sz w:val="24"/>
          <w:szCs w:val="24"/>
        </w:rPr>
        <w:t>сервера</w:t>
      </w:r>
      <w:r w:rsidR="004E3829" w:rsidRPr="006B7DC7">
        <w:t xml:space="preserve"> </w:t>
      </w:r>
      <w:r w:rsidR="004E3829" w:rsidRPr="006B7DC7">
        <w:rPr>
          <w:rFonts w:ascii="PT Astra Serif" w:hAnsi="PT Astra Serif"/>
          <w:bCs/>
          <w:sz w:val="24"/>
          <w:szCs w:val="24"/>
        </w:rPr>
        <w:t>в течение 12 месяцев с даты заключения муниципального контракта</w:t>
      </w:r>
      <w:r w:rsidRPr="006B7DC7">
        <w:rPr>
          <w:rFonts w:ascii="PT Astra Serif" w:hAnsi="PT Astra Serif"/>
          <w:bCs/>
          <w:sz w:val="24"/>
          <w:szCs w:val="24"/>
        </w:rPr>
        <w:t>. Специалисты Исполнителя осуществляют круглосуточный мониторинг состояния сервера,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14:paraId="40FEE19F"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xml:space="preserve">4.3.3. Исполнитель обеспечивает для выделенного </w:t>
      </w:r>
      <w:r w:rsidR="00DA59BE" w:rsidRPr="006B7DC7">
        <w:rPr>
          <w:rFonts w:ascii="PT Astra Serif" w:hAnsi="PT Astra Serif"/>
          <w:bCs/>
          <w:sz w:val="24"/>
          <w:szCs w:val="24"/>
        </w:rPr>
        <w:t xml:space="preserve">физического </w:t>
      </w:r>
      <w:r w:rsidRPr="006B7DC7">
        <w:rPr>
          <w:rFonts w:ascii="PT Astra Serif" w:hAnsi="PT Astra Serif"/>
          <w:bCs/>
          <w:sz w:val="24"/>
          <w:szCs w:val="24"/>
        </w:rPr>
        <w:t>сервера:</w:t>
      </w:r>
    </w:p>
    <w:p w14:paraId="0D2267AF" w14:textId="5DF5830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xml:space="preserve">а) круглосуточную доступность в сети Интернет выделенного </w:t>
      </w:r>
      <w:r w:rsidR="004E3829" w:rsidRPr="006B7DC7">
        <w:rPr>
          <w:rFonts w:ascii="PT Astra Serif" w:hAnsi="PT Astra Serif"/>
          <w:bCs/>
          <w:sz w:val="24"/>
          <w:szCs w:val="24"/>
        </w:rPr>
        <w:t xml:space="preserve">физического </w:t>
      </w:r>
      <w:r w:rsidRPr="006B7DC7">
        <w:rPr>
          <w:rFonts w:ascii="PT Astra Serif" w:hAnsi="PT Astra Serif"/>
          <w:bCs/>
          <w:sz w:val="24"/>
          <w:szCs w:val="24"/>
        </w:rPr>
        <w:t>сервера с производительностью не менее 1 Гигабит/с;</w:t>
      </w:r>
    </w:p>
    <w:p w14:paraId="7BF04CA8"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б) круглосуточное подключение к сети электропитания 230 В и электропотребление не более 500 Ватт;</w:t>
      </w:r>
    </w:p>
    <w:p w14:paraId="4CB9D00D" w14:textId="6E144F78"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xml:space="preserve">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w:t>
      </w:r>
      <w:r w:rsidR="004E3829" w:rsidRPr="006B7DC7">
        <w:rPr>
          <w:rFonts w:ascii="PT Astra Serif" w:hAnsi="PT Astra Serif"/>
          <w:bCs/>
          <w:sz w:val="24"/>
          <w:szCs w:val="24"/>
        </w:rPr>
        <w:t xml:space="preserve">физическом </w:t>
      </w:r>
      <w:r w:rsidRPr="006B7DC7">
        <w:rPr>
          <w:rFonts w:ascii="PT Astra Serif" w:hAnsi="PT Astra Serif"/>
          <w:bCs/>
          <w:sz w:val="24"/>
          <w:szCs w:val="24"/>
        </w:rPr>
        <w:t>сервере;</w:t>
      </w:r>
    </w:p>
    <w:p w14:paraId="0F6F68DA"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г) консультации специалистам Заказчика по телефонам службы технической поддержки и электронной почте.</w:t>
      </w:r>
    </w:p>
    <w:p w14:paraId="40163CC6"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 xml:space="preserve">4.3.4. Технические характеристики выделенного </w:t>
      </w:r>
      <w:r w:rsidR="00DA59BE" w:rsidRPr="006B7DC7">
        <w:rPr>
          <w:rFonts w:ascii="PT Astra Serif" w:hAnsi="PT Astra Serif"/>
          <w:bCs/>
          <w:sz w:val="24"/>
          <w:szCs w:val="24"/>
        </w:rPr>
        <w:t xml:space="preserve">физического </w:t>
      </w:r>
      <w:r w:rsidRPr="006B7DC7">
        <w:rPr>
          <w:rFonts w:ascii="PT Astra Serif" w:hAnsi="PT Astra Serif"/>
          <w:bCs/>
          <w:sz w:val="24"/>
          <w:szCs w:val="24"/>
        </w:rPr>
        <w:t>сервера:</w:t>
      </w:r>
    </w:p>
    <w:p w14:paraId="30266002"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а) Объём накопителя на жёстких дисках SSD NVME– не менее 500 Гб;</w:t>
      </w:r>
    </w:p>
    <w:p w14:paraId="4B3DEBAA"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б) Объём оперативной памяти – не менее 8 Гб;</w:t>
      </w:r>
    </w:p>
    <w:p w14:paraId="2186C8C7"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в) Количество ядер центрального процессора – не менее четырёх, количество потоков – не менее восьми;</w:t>
      </w:r>
    </w:p>
    <w:p w14:paraId="4AD142F9"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г) Объём кэша третьего уровня центрального процессора – не менее 3 Мб;</w:t>
      </w:r>
    </w:p>
    <w:p w14:paraId="59032BA3"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д) Тактовая частота центрального процессора – не менее 3,4 ГГц;</w:t>
      </w:r>
    </w:p>
    <w:p w14:paraId="69ADFC9B" w14:textId="77777777" w:rsidR="00F657B5" w:rsidRPr="006B7DC7" w:rsidRDefault="00F657B5" w:rsidP="00F657B5">
      <w:pPr>
        <w:ind w:firstLine="567"/>
        <w:contextualSpacing/>
        <w:jc w:val="both"/>
        <w:rPr>
          <w:rFonts w:ascii="PT Astra Serif" w:hAnsi="PT Astra Serif"/>
          <w:bCs/>
          <w:sz w:val="24"/>
          <w:szCs w:val="24"/>
        </w:rPr>
      </w:pPr>
      <w:r w:rsidRPr="006B7DC7">
        <w:rPr>
          <w:rFonts w:ascii="PT Astra Serif" w:hAnsi="PT Astra Serif"/>
          <w:bCs/>
          <w:sz w:val="24"/>
          <w:szCs w:val="24"/>
        </w:rPr>
        <w:t>е) Интегрированный видеоадаптер.</w:t>
      </w:r>
    </w:p>
    <w:p w14:paraId="52C0B1D4" w14:textId="2745DC5E" w:rsidR="00EF60BD" w:rsidRPr="006B7DC7" w:rsidRDefault="00EF60BD" w:rsidP="00F657B5">
      <w:pPr>
        <w:ind w:firstLine="567"/>
        <w:contextualSpacing/>
        <w:jc w:val="both"/>
        <w:rPr>
          <w:rFonts w:ascii="PT Astra Serif" w:hAnsi="PT Astra Serif"/>
          <w:sz w:val="24"/>
          <w:szCs w:val="24"/>
        </w:rPr>
      </w:pPr>
      <w:r w:rsidRPr="006B7DC7">
        <w:rPr>
          <w:rFonts w:ascii="PT Astra Serif" w:hAnsi="PT Astra Serif"/>
          <w:bCs/>
          <w:sz w:val="24"/>
          <w:szCs w:val="24"/>
        </w:rPr>
        <w:t xml:space="preserve">4.3.5. В случае необходимости Исполнитель обеспечивает дополнительное увеличение ёмкости накопителя на жёстких дисках SSD NVME в размере </w:t>
      </w:r>
      <w:r w:rsidR="004E3829" w:rsidRPr="006B7DC7">
        <w:rPr>
          <w:rFonts w:ascii="PT Astra Serif" w:hAnsi="PT Astra Serif"/>
          <w:bCs/>
          <w:sz w:val="24"/>
          <w:szCs w:val="24"/>
        </w:rPr>
        <w:t xml:space="preserve">не менее </w:t>
      </w:r>
      <w:r w:rsidRPr="006B7DC7">
        <w:rPr>
          <w:rFonts w:ascii="PT Astra Serif" w:hAnsi="PT Astra Serif"/>
          <w:bCs/>
          <w:sz w:val="24"/>
          <w:szCs w:val="24"/>
        </w:rPr>
        <w:t>50%.</w:t>
      </w:r>
    </w:p>
    <w:p w14:paraId="457304F5" w14:textId="77777777" w:rsidR="00F657B5" w:rsidRPr="006B7DC7" w:rsidRDefault="00EF60BD" w:rsidP="000172DE">
      <w:pPr>
        <w:ind w:firstLine="567"/>
        <w:contextualSpacing/>
        <w:jc w:val="both"/>
        <w:rPr>
          <w:rFonts w:ascii="PT Astra Serif" w:hAnsi="PT Astra Serif"/>
          <w:sz w:val="24"/>
          <w:szCs w:val="24"/>
        </w:rPr>
      </w:pPr>
      <w:r w:rsidRPr="006B7DC7">
        <w:rPr>
          <w:rFonts w:ascii="PT Astra Serif" w:hAnsi="PT Astra Serif"/>
          <w:sz w:val="24"/>
          <w:szCs w:val="24"/>
        </w:rPr>
        <w:t xml:space="preserve">4.3.6. Исполнитель предоставляет Заказчику </w:t>
      </w:r>
      <w:r w:rsidR="00DA59BE" w:rsidRPr="006B7DC7">
        <w:rPr>
          <w:rFonts w:ascii="PT Astra Serif" w:hAnsi="PT Astra Serif"/>
          <w:sz w:val="24"/>
          <w:szCs w:val="24"/>
        </w:rPr>
        <w:t>1</w:t>
      </w:r>
      <w:r w:rsidRPr="006B7DC7">
        <w:rPr>
          <w:rFonts w:ascii="PT Astra Serif" w:hAnsi="PT Astra Serif"/>
          <w:sz w:val="24"/>
          <w:szCs w:val="24"/>
        </w:rPr>
        <w:t xml:space="preserve"> выделенны</w:t>
      </w:r>
      <w:r w:rsidR="00DA59BE" w:rsidRPr="006B7DC7">
        <w:rPr>
          <w:rFonts w:ascii="PT Astra Serif" w:hAnsi="PT Astra Serif"/>
          <w:sz w:val="24"/>
          <w:szCs w:val="24"/>
        </w:rPr>
        <w:t>й</w:t>
      </w:r>
      <w:r w:rsidRPr="006B7DC7">
        <w:rPr>
          <w:rFonts w:ascii="PT Astra Serif" w:hAnsi="PT Astra Serif"/>
          <w:sz w:val="24"/>
          <w:szCs w:val="24"/>
        </w:rPr>
        <w:t xml:space="preserve"> IP-адрес из своих подсетей</w:t>
      </w:r>
      <w:r w:rsidR="00DA59BE" w:rsidRPr="006B7DC7">
        <w:rPr>
          <w:rFonts w:ascii="PT Astra Serif" w:hAnsi="PT Astra Serif"/>
          <w:sz w:val="24"/>
          <w:szCs w:val="24"/>
        </w:rPr>
        <w:t xml:space="preserve"> (диапазон адресов должен находиться </w:t>
      </w:r>
      <w:r w:rsidRPr="006B7DC7">
        <w:rPr>
          <w:rFonts w:ascii="PT Astra Serif" w:hAnsi="PT Astra Serif"/>
          <w:sz w:val="24"/>
          <w:szCs w:val="24"/>
        </w:rPr>
        <w:t>под управлением российской организации-провайдера</w:t>
      </w:r>
      <w:r w:rsidR="00DA59BE" w:rsidRPr="006B7DC7">
        <w:rPr>
          <w:rFonts w:ascii="PT Astra Serif" w:hAnsi="PT Astra Serif"/>
          <w:sz w:val="24"/>
          <w:szCs w:val="24"/>
        </w:rPr>
        <w:t>)</w:t>
      </w:r>
      <w:r w:rsidRPr="006B7DC7">
        <w:rPr>
          <w:rFonts w:ascii="PT Astra Serif" w:hAnsi="PT Astra Serif"/>
          <w:sz w:val="24"/>
          <w:szCs w:val="24"/>
        </w:rPr>
        <w:t>.</w:t>
      </w:r>
    </w:p>
    <w:p w14:paraId="6891F6E7" w14:textId="77777777" w:rsidR="00F657B5" w:rsidRPr="006B7DC7" w:rsidRDefault="00F657B5" w:rsidP="000172DE">
      <w:pPr>
        <w:ind w:firstLine="567"/>
        <w:contextualSpacing/>
        <w:jc w:val="both"/>
        <w:rPr>
          <w:rFonts w:ascii="PT Astra Serif" w:hAnsi="PT Astra Serif"/>
          <w:sz w:val="24"/>
          <w:szCs w:val="24"/>
        </w:rPr>
      </w:pPr>
    </w:p>
    <w:p w14:paraId="42B9FC32" w14:textId="77777777" w:rsidR="000172DE" w:rsidRPr="006B7DC7" w:rsidRDefault="00A86562" w:rsidP="000172DE">
      <w:pPr>
        <w:ind w:firstLine="567"/>
        <w:contextualSpacing/>
        <w:jc w:val="both"/>
        <w:rPr>
          <w:rFonts w:ascii="PT Astra Serif" w:hAnsi="PT Astra Serif"/>
          <w:sz w:val="24"/>
          <w:szCs w:val="24"/>
        </w:rPr>
      </w:pPr>
      <w:r w:rsidRPr="006B7DC7">
        <w:rPr>
          <w:rFonts w:ascii="PT Astra Serif" w:hAnsi="PT Astra Serif"/>
          <w:sz w:val="24"/>
          <w:szCs w:val="24"/>
        </w:rPr>
        <w:t>4.</w:t>
      </w:r>
      <w:r w:rsidR="00EF60BD" w:rsidRPr="006B7DC7">
        <w:rPr>
          <w:rFonts w:ascii="PT Astra Serif" w:hAnsi="PT Astra Serif"/>
          <w:sz w:val="24"/>
          <w:szCs w:val="24"/>
        </w:rPr>
        <w:t>4</w:t>
      </w:r>
      <w:r w:rsidRPr="006B7DC7">
        <w:rPr>
          <w:rFonts w:ascii="PT Astra Serif" w:hAnsi="PT Astra Serif"/>
          <w:sz w:val="24"/>
          <w:szCs w:val="24"/>
        </w:rPr>
        <w:t xml:space="preserve">. </w:t>
      </w:r>
      <w:r w:rsidR="000172DE" w:rsidRPr="006B7DC7">
        <w:rPr>
          <w:rFonts w:ascii="PT Astra Serif" w:hAnsi="PT Astra Serif"/>
          <w:sz w:val="24"/>
          <w:szCs w:val="24"/>
        </w:rPr>
        <w:t>Требования к способу оказания и составу технической поддержки:</w:t>
      </w:r>
    </w:p>
    <w:p w14:paraId="740CE2CD" w14:textId="77777777" w:rsidR="000172DE" w:rsidRPr="000172DE" w:rsidRDefault="000172DE" w:rsidP="000172DE">
      <w:pPr>
        <w:ind w:firstLine="567"/>
        <w:contextualSpacing/>
        <w:jc w:val="both"/>
        <w:rPr>
          <w:rFonts w:ascii="PT Astra Serif" w:hAnsi="PT Astra Serif"/>
          <w:sz w:val="24"/>
        </w:rPr>
      </w:pPr>
      <w:r w:rsidRPr="006B7DC7">
        <w:rPr>
          <w:rFonts w:ascii="PT Astra Serif" w:hAnsi="PT Astra Serif"/>
          <w:sz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w:t>
      </w:r>
      <w:bookmarkStart w:id="2" w:name="_GoBack"/>
      <w:bookmarkEnd w:id="2"/>
      <w:r w:rsidRPr="000172DE">
        <w:rPr>
          <w:rFonts w:ascii="PT Astra Serif" w:hAnsi="PT Astra Serif"/>
          <w:sz w:val="24"/>
        </w:rPr>
        <w:t>ние 2 часов.</w:t>
      </w:r>
    </w:p>
    <w:p w14:paraId="2D65CE1B"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Способы обращения в техническую поддержку: электронная почта, телефон.</w:t>
      </w:r>
    </w:p>
    <w:p w14:paraId="35A0B08F"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Способы оказания технической поддержки: </w:t>
      </w:r>
    </w:p>
    <w:p w14:paraId="70A2341D"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1) </w:t>
      </w:r>
      <w:r w:rsidRPr="000172DE">
        <w:rPr>
          <w:rFonts w:ascii="PT Astra Serif" w:hAnsi="PT Astra Serif"/>
          <w:sz w:val="24"/>
        </w:rPr>
        <w:t>Закреплённый</w:t>
      </w:r>
      <w:r w:rsidR="000172DE" w:rsidRPr="000172DE">
        <w:rPr>
          <w:rFonts w:ascii="PT Astra Serif" w:hAnsi="PT Astra Serif"/>
          <w:sz w:val="24"/>
        </w:rPr>
        <w:t xml:space="preserve"> специалист</w:t>
      </w:r>
      <w:r>
        <w:rPr>
          <w:rFonts w:ascii="PT Astra Serif" w:hAnsi="PT Astra Serif"/>
          <w:sz w:val="24"/>
        </w:rPr>
        <w:t xml:space="preserve"> - р</w:t>
      </w:r>
      <w:r w:rsidR="000172DE" w:rsidRPr="000172DE">
        <w:rPr>
          <w:rFonts w:ascii="PT Astra Serif" w:hAnsi="PT Astra Serif"/>
          <w:sz w:val="24"/>
        </w:rPr>
        <w:t>егулярные очные встречи или видеоконференции с руководителем проекта Заказчика по требованию Заказчика</w:t>
      </w:r>
      <w:r>
        <w:rPr>
          <w:rFonts w:ascii="PT Astra Serif" w:hAnsi="PT Astra Serif"/>
          <w:sz w:val="24"/>
        </w:rPr>
        <w:t>, п</w:t>
      </w:r>
      <w:r w:rsidR="000172DE" w:rsidRPr="000172DE">
        <w:rPr>
          <w:rFonts w:ascii="PT Astra Serif" w:hAnsi="PT Astra Serif"/>
          <w:sz w:val="24"/>
        </w:rPr>
        <w:t>остановка целей и задач, контроль результатов. Дату и время встречи определяет Заказчик.</w:t>
      </w:r>
    </w:p>
    <w:p w14:paraId="19B63865"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lastRenderedPageBreak/>
        <w:t xml:space="preserve">2) </w:t>
      </w:r>
      <w:r w:rsidR="000172DE" w:rsidRPr="000172DE">
        <w:rPr>
          <w:rFonts w:ascii="PT Astra Serif" w:hAnsi="PT Astra Serif"/>
          <w:sz w:val="24"/>
        </w:rPr>
        <w:t xml:space="preserve">Консультации - электронная почта, телефон, очная встреча, онлайн консультация (зависит от темы консультаций). </w:t>
      </w:r>
    </w:p>
    <w:p w14:paraId="7E9E37E8"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Состав технической поддержки:</w:t>
      </w:r>
    </w:p>
    <w:p w14:paraId="16D3A87C"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1) </w:t>
      </w:r>
      <w:r w:rsidR="000172DE" w:rsidRPr="000172DE">
        <w:rPr>
          <w:rFonts w:ascii="PT Astra Serif" w:hAnsi="PT Astra Serif"/>
          <w:sz w:val="24"/>
        </w:rPr>
        <w:t xml:space="preserve">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 </w:t>
      </w:r>
    </w:p>
    <w:p w14:paraId="50F3516C"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2) </w:t>
      </w:r>
      <w:r w:rsidR="000172DE" w:rsidRPr="000172DE">
        <w:rPr>
          <w:rFonts w:ascii="PT Astra Serif" w:hAnsi="PT Astra Serif"/>
          <w:sz w:val="24"/>
        </w:rPr>
        <w:t xml:space="preserve">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w:t>
      </w:r>
      <w:r>
        <w:rPr>
          <w:rFonts w:ascii="PT Astra Serif" w:hAnsi="PT Astra Serif"/>
          <w:sz w:val="24"/>
        </w:rPr>
        <w:t>«</w:t>
      </w:r>
      <w:r w:rsidR="000172DE" w:rsidRPr="000172DE">
        <w:rPr>
          <w:rFonts w:ascii="PT Astra Serif" w:hAnsi="PT Astra Serif"/>
          <w:sz w:val="24"/>
        </w:rPr>
        <w:t>1С-Битрикс24</w:t>
      </w:r>
      <w:r>
        <w:rPr>
          <w:rFonts w:ascii="PT Astra Serif" w:hAnsi="PT Astra Serif"/>
          <w:sz w:val="24"/>
        </w:rPr>
        <w:t>»</w:t>
      </w:r>
      <w:r w:rsidR="000172DE" w:rsidRPr="000172DE">
        <w:rPr>
          <w:rFonts w:ascii="PT Astra Serif" w:hAnsi="PT Astra Serif"/>
          <w:sz w:val="24"/>
        </w:rPr>
        <w:t>.</w:t>
      </w:r>
    </w:p>
    <w:p w14:paraId="218774CD"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3) </w:t>
      </w:r>
      <w:r w:rsidR="000172DE" w:rsidRPr="000172DE">
        <w:rPr>
          <w:rFonts w:ascii="PT Astra Serif" w:hAnsi="PT Astra Serif"/>
          <w:sz w:val="24"/>
        </w:rPr>
        <w:t>Адаптация инструментов, оптимизация и настройка интерфейса Портала под конкретные нужды и требования Заказчика.</w:t>
      </w:r>
    </w:p>
    <w:p w14:paraId="6498AAC5"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4) </w:t>
      </w:r>
      <w:r w:rsidR="000172DE" w:rsidRPr="000172DE">
        <w:rPr>
          <w:rFonts w:ascii="PT Astra Serif" w:hAnsi="PT Astra Serif"/>
          <w:sz w:val="24"/>
        </w:rPr>
        <w:t>Настройка прав доступа и импорт данных, расширение функционала Портала.</w:t>
      </w:r>
    </w:p>
    <w:p w14:paraId="4FDC40A6"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 xml:space="preserve">5) </w:t>
      </w:r>
      <w:r w:rsidR="000172DE" w:rsidRPr="000172DE">
        <w:rPr>
          <w:rFonts w:ascii="PT Astra Serif" w:hAnsi="PT Astra Serif"/>
          <w:sz w:val="24"/>
        </w:rPr>
        <w:t>Автоматизация процессов Заказчика с последующей настройкой прав доступа сотрудников Заказчика.</w:t>
      </w:r>
    </w:p>
    <w:p w14:paraId="4FA90E86" w14:textId="77777777" w:rsidR="000172DE" w:rsidRDefault="000172DE" w:rsidP="000172DE">
      <w:pPr>
        <w:ind w:firstLine="567"/>
        <w:contextualSpacing/>
        <w:jc w:val="both"/>
        <w:rPr>
          <w:rFonts w:ascii="PT Astra Serif" w:hAnsi="PT Astra Serif"/>
          <w:sz w:val="24"/>
        </w:rPr>
      </w:pPr>
    </w:p>
    <w:p w14:paraId="239F0BF0" w14:textId="77777777" w:rsidR="00B66841" w:rsidRPr="000172DE" w:rsidRDefault="00B66841" w:rsidP="00B66841">
      <w:pPr>
        <w:ind w:firstLine="567"/>
        <w:contextualSpacing/>
        <w:jc w:val="both"/>
        <w:rPr>
          <w:rFonts w:ascii="PT Astra Serif" w:hAnsi="PT Astra Serif"/>
          <w:sz w:val="24"/>
        </w:rPr>
      </w:pPr>
      <w:r>
        <w:rPr>
          <w:rFonts w:ascii="PT Astra Serif" w:hAnsi="PT Astra Serif"/>
          <w:sz w:val="24"/>
        </w:rPr>
        <w:t>4.</w:t>
      </w:r>
      <w:r w:rsidR="00EF60BD">
        <w:rPr>
          <w:rFonts w:ascii="PT Astra Serif" w:hAnsi="PT Astra Serif"/>
          <w:sz w:val="24"/>
        </w:rPr>
        <w:t>5</w:t>
      </w:r>
      <w:r>
        <w:rPr>
          <w:rFonts w:ascii="PT Astra Serif" w:hAnsi="PT Astra Serif"/>
          <w:sz w:val="24"/>
        </w:rPr>
        <w:t xml:space="preserve">. </w:t>
      </w:r>
      <w:r w:rsidRPr="000172DE">
        <w:rPr>
          <w:rFonts w:ascii="PT Astra Serif" w:hAnsi="PT Astra Serif"/>
          <w:sz w:val="24"/>
        </w:rPr>
        <w:t>Требования к способу оказания и составу гарантийной технической поддержки:</w:t>
      </w:r>
    </w:p>
    <w:p w14:paraId="2799C730" w14:textId="77777777" w:rsidR="00B66841" w:rsidRPr="000172DE" w:rsidRDefault="00B66841" w:rsidP="00B66841">
      <w:pPr>
        <w:ind w:firstLine="567"/>
        <w:contextualSpacing/>
        <w:jc w:val="both"/>
        <w:rPr>
          <w:rFonts w:ascii="PT Astra Serif" w:hAnsi="PT Astra Serif"/>
          <w:sz w:val="24"/>
        </w:rPr>
      </w:pPr>
      <w:r w:rsidRPr="000172DE">
        <w:rPr>
          <w:rFonts w:ascii="PT Astra Serif" w:hAnsi="PT Astra Serif"/>
          <w:sz w:val="24"/>
        </w:rPr>
        <w:t xml:space="preserve">Гарантийная поддержка осуществляется Исполнителем в течение 12 месяцев с даты подписания акта </w:t>
      </w:r>
      <w:r>
        <w:rPr>
          <w:rFonts w:ascii="PT Astra Serif" w:hAnsi="PT Astra Serif"/>
          <w:sz w:val="24"/>
        </w:rPr>
        <w:t>оказанных услуг</w:t>
      </w:r>
      <w:r w:rsidRPr="000172DE">
        <w:rPr>
          <w:rFonts w:ascii="PT Astra Serif" w:hAnsi="PT Astra Serif"/>
          <w:sz w:val="24"/>
        </w:rPr>
        <w:t xml:space="preserve"> (максимальный объ</w:t>
      </w:r>
      <w:r>
        <w:rPr>
          <w:rFonts w:ascii="PT Astra Serif" w:hAnsi="PT Astra Serif"/>
          <w:sz w:val="24"/>
        </w:rPr>
        <w:t>ё</w:t>
      </w:r>
      <w:r w:rsidRPr="000172DE">
        <w:rPr>
          <w:rFonts w:ascii="PT Astra Serif" w:hAnsi="PT Astra Serif"/>
          <w:sz w:val="24"/>
        </w:rPr>
        <w:t>м – 320 часов).</w:t>
      </w:r>
    </w:p>
    <w:p w14:paraId="517B3D79" w14:textId="77777777" w:rsidR="00B66841" w:rsidRPr="000172DE" w:rsidRDefault="00B66841" w:rsidP="00B66841">
      <w:pPr>
        <w:ind w:firstLine="567"/>
        <w:contextualSpacing/>
        <w:jc w:val="both"/>
        <w:rPr>
          <w:rFonts w:ascii="PT Astra Serif" w:hAnsi="PT Astra Serif"/>
          <w:sz w:val="24"/>
        </w:rPr>
      </w:pPr>
      <w:r w:rsidRPr="000172DE">
        <w:rPr>
          <w:rFonts w:ascii="PT Astra Serif" w:hAnsi="PT Astra Serif"/>
          <w:sz w:val="24"/>
        </w:rPr>
        <w:t>В гарантийную поддержку входит: локализация и устранение несоответствия в работе системы требованиям, отражённым в Заявке</w:t>
      </w:r>
      <w:r>
        <w:rPr>
          <w:rFonts w:ascii="PT Astra Serif" w:hAnsi="PT Astra Serif"/>
          <w:sz w:val="24"/>
        </w:rPr>
        <w:t>,</w:t>
      </w:r>
      <w:r w:rsidRPr="000172DE">
        <w:rPr>
          <w:rFonts w:ascii="PT Astra Serif" w:hAnsi="PT Astra Serif"/>
          <w:sz w:val="24"/>
        </w:rPr>
        <w:t xml:space="preserve"> </w:t>
      </w:r>
      <w:r>
        <w:rPr>
          <w:rFonts w:ascii="PT Astra Serif" w:hAnsi="PT Astra Serif"/>
          <w:sz w:val="24"/>
        </w:rPr>
        <w:t xml:space="preserve">может выполняться </w:t>
      </w:r>
      <w:r w:rsidRPr="000172DE">
        <w:rPr>
          <w:rFonts w:ascii="PT Astra Serif" w:hAnsi="PT Astra Serif"/>
          <w:sz w:val="24"/>
        </w:rPr>
        <w:t>на территории Заказчика с выездом на место.</w:t>
      </w:r>
    </w:p>
    <w:p w14:paraId="7FF23E45" w14:textId="77777777" w:rsidR="00B66841" w:rsidRPr="000172DE" w:rsidRDefault="00B66841" w:rsidP="000172DE">
      <w:pPr>
        <w:ind w:firstLine="567"/>
        <w:contextualSpacing/>
        <w:jc w:val="both"/>
        <w:rPr>
          <w:rFonts w:ascii="PT Astra Serif" w:hAnsi="PT Astra Serif"/>
          <w:sz w:val="24"/>
        </w:rPr>
      </w:pPr>
    </w:p>
    <w:p w14:paraId="0B4BCBD0" w14:textId="77777777" w:rsidR="000172DE" w:rsidRPr="000172DE" w:rsidRDefault="00B66841" w:rsidP="000172DE">
      <w:pPr>
        <w:ind w:firstLine="567"/>
        <w:contextualSpacing/>
        <w:jc w:val="both"/>
        <w:rPr>
          <w:rFonts w:ascii="PT Astra Serif" w:hAnsi="PT Astra Serif"/>
          <w:sz w:val="24"/>
        </w:rPr>
      </w:pPr>
      <w:r>
        <w:rPr>
          <w:rFonts w:ascii="PT Astra Serif" w:hAnsi="PT Astra Serif"/>
          <w:sz w:val="24"/>
        </w:rPr>
        <w:t>4.</w:t>
      </w:r>
      <w:r w:rsidR="00EF60BD">
        <w:rPr>
          <w:rFonts w:ascii="PT Astra Serif" w:hAnsi="PT Astra Serif"/>
          <w:sz w:val="24"/>
        </w:rPr>
        <w:t>6</w:t>
      </w:r>
      <w:r>
        <w:rPr>
          <w:rFonts w:ascii="PT Astra Serif" w:hAnsi="PT Astra Serif"/>
          <w:sz w:val="24"/>
        </w:rPr>
        <w:t xml:space="preserve">. </w:t>
      </w:r>
      <w:r w:rsidR="000172DE" w:rsidRPr="000172DE">
        <w:rPr>
          <w:rFonts w:ascii="PT Astra Serif" w:hAnsi="PT Astra Serif"/>
          <w:sz w:val="24"/>
        </w:rPr>
        <w:t>Требовани</w:t>
      </w:r>
      <w:r>
        <w:rPr>
          <w:rFonts w:ascii="PT Astra Serif" w:hAnsi="PT Astra Serif"/>
          <w:sz w:val="24"/>
        </w:rPr>
        <w:t>я</w:t>
      </w:r>
      <w:r w:rsidR="000172DE" w:rsidRPr="000172DE">
        <w:rPr>
          <w:rFonts w:ascii="PT Astra Serif" w:hAnsi="PT Astra Serif"/>
          <w:sz w:val="24"/>
        </w:rPr>
        <w:t xml:space="preserve"> к </w:t>
      </w:r>
      <w:r>
        <w:rPr>
          <w:rFonts w:ascii="PT Astra Serif" w:hAnsi="PT Astra Serif"/>
          <w:sz w:val="24"/>
        </w:rPr>
        <w:t>предоставлению консультационных услуг</w:t>
      </w:r>
      <w:r w:rsidR="000172DE" w:rsidRPr="000172DE">
        <w:rPr>
          <w:rFonts w:ascii="PT Astra Serif" w:hAnsi="PT Astra Serif"/>
          <w:sz w:val="24"/>
        </w:rPr>
        <w:t xml:space="preserve">: </w:t>
      </w:r>
    </w:p>
    <w:p w14:paraId="75D6B005"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Исполнитель </w:t>
      </w:r>
      <w:r w:rsidR="00595746">
        <w:rPr>
          <w:rFonts w:ascii="PT Astra Serif" w:hAnsi="PT Astra Serif"/>
          <w:sz w:val="24"/>
        </w:rPr>
        <w:t>проводит</w:t>
      </w:r>
      <w:r w:rsidRPr="000172DE">
        <w:rPr>
          <w:rFonts w:ascii="PT Astra Serif" w:hAnsi="PT Astra Serif"/>
          <w:sz w:val="24"/>
        </w:rPr>
        <w:t xml:space="preserve"> обучение </w:t>
      </w:r>
      <w:r w:rsidR="00595746">
        <w:rPr>
          <w:rFonts w:ascii="PT Astra Serif" w:hAnsi="PT Astra Serif"/>
          <w:sz w:val="24"/>
        </w:rPr>
        <w:t>работников</w:t>
      </w:r>
      <w:r w:rsidRPr="000172DE">
        <w:rPr>
          <w:rFonts w:ascii="PT Astra Serif" w:hAnsi="PT Astra Serif"/>
          <w:sz w:val="24"/>
        </w:rPr>
        <w:t xml:space="preserve"> </w:t>
      </w:r>
      <w:r w:rsidR="00595746">
        <w:rPr>
          <w:rFonts w:ascii="PT Astra Serif" w:hAnsi="PT Astra Serif"/>
          <w:sz w:val="24"/>
        </w:rPr>
        <w:t>З</w:t>
      </w:r>
      <w:r w:rsidRPr="000172DE">
        <w:rPr>
          <w:rFonts w:ascii="PT Astra Serif" w:hAnsi="PT Astra Serif"/>
          <w:sz w:val="24"/>
        </w:rPr>
        <w:t>аказчика</w:t>
      </w:r>
      <w:r w:rsidR="00595746">
        <w:rPr>
          <w:rFonts w:ascii="PT Astra Serif" w:hAnsi="PT Astra Serif"/>
          <w:sz w:val="24"/>
        </w:rPr>
        <w:t xml:space="preserve"> с использованием дистанционных технологий</w:t>
      </w:r>
      <w:r w:rsidRPr="000172DE">
        <w:rPr>
          <w:rFonts w:ascii="PT Astra Serif" w:hAnsi="PT Astra Serif"/>
          <w:sz w:val="24"/>
        </w:rPr>
        <w:t>, в соответствии с графиком, разработанным Заказчиком. Обучение должно быть разбито на этапы по мере внедрения функционала.</w:t>
      </w:r>
    </w:p>
    <w:p w14:paraId="482B9844"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Программа обучения должна быть согласована с Заказчиком </w:t>
      </w:r>
      <w:r w:rsidR="00595746">
        <w:rPr>
          <w:rFonts w:ascii="PT Astra Serif" w:hAnsi="PT Astra Serif"/>
          <w:sz w:val="24"/>
        </w:rPr>
        <w:t>и учитывать</w:t>
      </w:r>
      <w:r w:rsidRPr="000172DE">
        <w:rPr>
          <w:rFonts w:ascii="PT Astra Serif" w:hAnsi="PT Astra Serif"/>
          <w:sz w:val="24"/>
        </w:rPr>
        <w:t xml:space="preserve"> внедряем</w:t>
      </w:r>
      <w:r w:rsidR="00595746">
        <w:rPr>
          <w:rFonts w:ascii="PT Astra Serif" w:hAnsi="PT Astra Serif"/>
          <w:sz w:val="24"/>
        </w:rPr>
        <w:t>ый</w:t>
      </w:r>
      <w:r w:rsidRPr="000172DE">
        <w:rPr>
          <w:rFonts w:ascii="PT Astra Serif" w:hAnsi="PT Astra Serif"/>
          <w:sz w:val="24"/>
        </w:rPr>
        <w:t xml:space="preserve"> функционал. </w:t>
      </w:r>
    </w:p>
    <w:p w14:paraId="4B7D4AA2"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Помещение и оборудование, необходимое для проведения обучения, предоставляет Заказчик.</w:t>
      </w:r>
    </w:p>
    <w:p w14:paraId="20A51234" w14:textId="7CBBF89E"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Исполнитель проводит обучение в </w:t>
      </w:r>
      <w:r w:rsidR="00595746">
        <w:rPr>
          <w:rFonts w:ascii="PT Astra Serif" w:hAnsi="PT Astra Serif"/>
          <w:sz w:val="24"/>
        </w:rPr>
        <w:t xml:space="preserve">рабочие </w:t>
      </w:r>
      <w:r w:rsidRPr="000172DE">
        <w:rPr>
          <w:rFonts w:ascii="PT Astra Serif" w:hAnsi="PT Astra Serif"/>
          <w:sz w:val="24"/>
        </w:rPr>
        <w:t>дни, а также в пределах рабочего времени Заказчика с 9:00 до 18:00.</w:t>
      </w:r>
      <w:r w:rsidR="00595746">
        <w:rPr>
          <w:rFonts w:ascii="PT Astra Serif" w:hAnsi="PT Astra Serif"/>
          <w:sz w:val="24"/>
        </w:rPr>
        <w:t xml:space="preserve"> </w:t>
      </w:r>
      <w:r w:rsidRPr="000172DE">
        <w:rPr>
          <w:rFonts w:ascii="PT Astra Serif" w:hAnsi="PT Astra Serif"/>
          <w:sz w:val="24"/>
        </w:rPr>
        <w:t>Точное время проведения обучения устанавливает Заказчик, информируя Исполнител</w:t>
      </w:r>
      <w:r w:rsidR="004E3829">
        <w:rPr>
          <w:rFonts w:ascii="PT Astra Serif" w:hAnsi="PT Astra Serif"/>
          <w:sz w:val="24"/>
        </w:rPr>
        <w:t>я</w:t>
      </w:r>
      <w:r w:rsidRPr="000172DE">
        <w:rPr>
          <w:rFonts w:ascii="PT Astra Serif" w:hAnsi="PT Astra Serif"/>
          <w:sz w:val="24"/>
        </w:rPr>
        <w:t xml:space="preserve"> не позднее, чем за 1 рабочий день до даты начала обучения.</w:t>
      </w:r>
    </w:p>
    <w:p w14:paraId="77B81733" w14:textId="77777777" w:rsid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Вместе с программой обучения Исполнитель должен разработать и представить Заказчику методические рекомендации о работе на портале с </w:t>
      </w:r>
      <w:r w:rsidR="00595746" w:rsidRPr="000172DE">
        <w:rPr>
          <w:rFonts w:ascii="PT Astra Serif" w:hAnsi="PT Astra Serif"/>
          <w:sz w:val="24"/>
        </w:rPr>
        <w:t>учётом</w:t>
      </w:r>
      <w:r w:rsidRPr="000172DE">
        <w:rPr>
          <w:rFonts w:ascii="PT Astra Serif" w:hAnsi="PT Astra Serif"/>
          <w:sz w:val="24"/>
        </w:rPr>
        <w:t xml:space="preserve"> специфики работы органа власти, разработать базу знаний для размещения данных рекомендаций. </w:t>
      </w:r>
    </w:p>
    <w:p w14:paraId="47166706" w14:textId="7A31B24C" w:rsidR="00955E8B" w:rsidRPr="000172DE" w:rsidRDefault="00393A0E" w:rsidP="000172DE">
      <w:pPr>
        <w:ind w:firstLine="567"/>
        <w:contextualSpacing/>
        <w:jc w:val="both"/>
        <w:rPr>
          <w:rFonts w:ascii="PT Astra Serif" w:hAnsi="PT Astra Serif"/>
          <w:sz w:val="24"/>
        </w:rPr>
      </w:pPr>
      <w:r>
        <w:rPr>
          <w:rFonts w:ascii="PT Astra Serif" w:hAnsi="PT Astra Serif"/>
          <w:sz w:val="24"/>
        </w:rPr>
        <w:t>Исполнитель п</w:t>
      </w:r>
      <w:r w:rsidR="00955E8B">
        <w:rPr>
          <w:rFonts w:ascii="PT Astra Serif" w:hAnsi="PT Astra Serif"/>
          <w:sz w:val="24"/>
        </w:rPr>
        <w:t>о согласованию с Заказчиком предоставляет очные консультации.</w:t>
      </w:r>
    </w:p>
    <w:p w14:paraId="6C5EF636" w14:textId="77777777" w:rsidR="000172DE" w:rsidRPr="000172DE" w:rsidRDefault="000172DE" w:rsidP="000172DE">
      <w:pPr>
        <w:ind w:firstLine="567"/>
        <w:contextualSpacing/>
        <w:jc w:val="both"/>
        <w:rPr>
          <w:rFonts w:ascii="PT Astra Serif" w:hAnsi="PT Astra Serif"/>
          <w:sz w:val="24"/>
        </w:rPr>
      </w:pPr>
    </w:p>
    <w:p w14:paraId="12186B08" w14:textId="77777777" w:rsidR="000172DE" w:rsidRPr="000172DE" w:rsidRDefault="00595746" w:rsidP="000172DE">
      <w:pPr>
        <w:ind w:firstLine="567"/>
        <w:contextualSpacing/>
        <w:jc w:val="both"/>
        <w:rPr>
          <w:rFonts w:ascii="PT Astra Serif" w:hAnsi="PT Astra Serif"/>
          <w:sz w:val="24"/>
        </w:rPr>
      </w:pPr>
      <w:r>
        <w:rPr>
          <w:rFonts w:ascii="PT Astra Serif" w:hAnsi="PT Astra Serif"/>
          <w:sz w:val="24"/>
        </w:rPr>
        <w:t>4.</w:t>
      </w:r>
      <w:r w:rsidR="00EF60BD">
        <w:rPr>
          <w:rFonts w:ascii="PT Astra Serif" w:hAnsi="PT Astra Serif"/>
          <w:sz w:val="24"/>
        </w:rPr>
        <w:t>7</w:t>
      </w:r>
      <w:r>
        <w:rPr>
          <w:rFonts w:ascii="PT Astra Serif" w:hAnsi="PT Astra Serif"/>
          <w:sz w:val="24"/>
        </w:rPr>
        <w:t xml:space="preserve">. </w:t>
      </w:r>
      <w:r w:rsidR="000172DE" w:rsidRPr="000172DE">
        <w:rPr>
          <w:rFonts w:ascii="PT Astra Serif" w:hAnsi="PT Astra Serif"/>
          <w:sz w:val="24"/>
        </w:rPr>
        <w:t>Требования к информационной безопасности:</w:t>
      </w:r>
    </w:p>
    <w:p w14:paraId="4DCEDDA9" w14:textId="2C18AAE8"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4E3829">
        <w:rPr>
          <w:rFonts w:ascii="PT Astra Serif" w:hAnsi="PT Astra Serif"/>
          <w:sz w:val="24"/>
        </w:rPr>
        <w:t>7</w:t>
      </w:r>
      <w:r>
        <w:rPr>
          <w:rFonts w:ascii="PT Astra Serif" w:hAnsi="PT Astra Serif"/>
          <w:sz w:val="24"/>
        </w:rPr>
        <w:t xml:space="preserve">.1. </w:t>
      </w:r>
      <w:r w:rsidR="000172DE" w:rsidRPr="000172DE">
        <w:rPr>
          <w:rFonts w:ascii="PT Astra Serif" w:hAnsi="PT Astra Serif"/>
          <w:sz w:val="24"/>
        </w:rPr>
        <w:t>Система защиты информации должна обеспечивать независимость функционирования каждой из входящих в е</w:t>
      </w:r>
      <w:r>
        <w:rPr>
          <w:rFonts w:ascii="PT Astra Serif" w:hAnsi="PT Astra Serif"/>
          <w:sz w:val="24"/>
        </w:rPr>
        <w:t>ё</w:t>
      </w:r>
      <w:r w:rsidR="000172DE" w:rsidRPr="000172DE">
        <w:rPr>
          <w:rFonts w:ascii="PT Astra Serif" w:hAnsi="PT Astra Serif"/>
          <w:sz w:val="24"/>
        </w:rPr>
        <w:t xml:space="preserve"> состав структурных подсистем защиты. Нарушение функционирования любой подсистемы защиты не должно приводить к нарушению функционирования других подсистем защиты.</w:t>
      </w:r>
    </w:p>
    <w:p w14:paraId="141A6860"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Система защиты информации </w:t>
      </w:r>
      <w:r w:rsidR="00293879">
        <w:rPr>
          <w:rFonts w:ascii="PT Astra Serif" w:hAnsi="PT Astra Serif"/>
          <w:sz w:val="24"/>
        </w:rPr>
        <w:t>должна</w:t>
      </w:r>
      <w:r w:rsidRPr="000172DE">
        <w:rPr>
          <w:rFonts w:ascii="PT Astra Serif" w:hAnsi="PT Astra Serif"/>
          <w:sz w:val="24"/>
        </w:rPr>
        <w:t xml:space="preserve"> иметь средства резервирования данных.</w:t>
      </w:r>
    </w:p>
    <w:p w14:paraId="5422E565"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В системе должны быть заложены механизмы обеспечения защиты от несанкционированного доступа к Порталу.</w:t>
      </w:r>
    </w:p>
    <w:p w14:paraId="59C72836" w14:textId="344A5E1F"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4E3829">
        <w:rPr>
          <w:rFonts w:ascii="PT Astra Serif" w:hAnsi="PT Astra Serif"/>
          <w:sz w:val="24"/>
        </w:rPr>
        <w:t>7</w:t>
      </w:r>
      <w:r>
        <w:rPr>
          <w:rFonts w:ascii="PT Astra Serif" w:hAnsi="PT Astra Serif"/>
          <w:sz w:val="24"/>
        </w:rPr>
        <w:t xml:space="preserve">.2. </w:t>
      </w:r>
      <w:r w:rsidR="000172DE" w:rsidRPr="000172DE">
        <w:rPr>
          <w:rFonts w:ascii="PT Astra Serif" w:hAnsi="PT Astra Serif"/>
          <w:sz w:val="24"/>
        </w:rPr>
        <w:t>Вынос информационных баз данных, настроек конфигурации, файлов конфигураци</w:t>
      </w:r>
      <w:r>
        <w:rPr>
          <w:rFonts w:ascii="PT Astra Serif" w:hAnsi="PT Astra Serif"/>
          <w:sz w:val="24"/>
        </w:rPr>
        <w:t>и</w:t>
      </w:r>
      <w:r w:rsidR="000172DE" w:rsidRPr="000172DE">
        <w:rPr>
          <w:rFonts w:ascii="PT Astra Serif" w:hAnsi="PT Astra Serif"/>
          <w:sz w:val="24"/>
        </w:rPr>
        <w:t>, архивных копий и иных файлов, в которых могут содержаться данные, отображаемые на Портале</w:t>
      </w:r>
      <w:r>
        <w:rPr>
          <w:rFonts w:ascii="PT Astra Serif" w:hAnsi="PT Astra Serif"/>
          <w:sz w:val="24"/>
        </w:rPr>
        <w:t>,</w:t>
      </w:r>
      <w:r w:rsidR="000172DE" w:rsidRPr="000172DE">
        <w:rPr>
          <w:rFonts w:ascii="PT Astra Serif" w:hAnsi="PT Astra Serif"/>
          <w:sz w:val="24"/>
        </w:rPr>
        <w:t xml:space="preserve"> за пределы территории Заказчика недопустим. </w:t>
      </w:r>
    </w:p>
    <w:p w14:paraId="485E7543" w14:textId="1E6666C5"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4E3829">
        <w:rPr>
          <w:rFonts w:ascii="PT Astra Serif" w:hAnsi="PT Astra Serif"/>
          <w:sz w:val="24"/>
        </w:rPr>
        <w:t>7</w:t>
      </w:r>
      <w:r>
        <w:rPr>
          <w:rFonts w:ascii="PT Astra Serif" w:hAnsi="PT Astra Serif"/>
          <w:sz w:val="24"/>
        </w:rPr>
        <w:t xml:space="preserve">.3. </w:t>
      </w:r>
      <w:r w:rsidR="000172DE" w:rsidRPr="000172DE">
        <w:rPr>
          <w:rFonts w:ascii="PT Astra Serif" w:hAnsi="PT Astra Serif"/>
          <w:sz w:val="24"/>
        </w:rPr>
        <w:t xml:space="preserve">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14:paraId="6AC5566A" w14:textId="77777777" w:rsidR="000172DE" w:rsidRPr="000172DE" w:rsidRDefault="00293879" w:rsidP="000172DE">
      <w:pPr>
        <w:ind w:firstLine="567"/>
        <w:contextualSpacing/>
        <w:jc w:val="both"/>
        <w:rPr>
          <w:rFonts w:ascii="PT Astra Serif" w:hAnsi="PT Astra Serif"/>
          <w:sz w:val="24"/>
        </w:rPr>
      </w:pPr>
      <w:r>
        <w:rPr>
          <w:rFonts w:ascii="PT Astra Serif" w:hAnsi="PT Astra Serif"/>
          <w:sz w:val="24"/>
        </w:rPr>
        <w:t>- Ф</w:t>
      </w:r>
      <w:r w:rsidR="000172DE" w:rsidRPr="000172DE">
        <w:rPr>
          <w:rFonts w:ascii="PT Astra Serif" w:hAnsi="PT Astra Serif"/>
          <w:sz w:val="24"/>
        </w:rPr>
        <w:t>едеральный закон от 27.07.2006 № 152-ФЗ «О персональных данных»</w:t>
      </w:r>
      <w:r>
        <w:rPr>
          <w:rFonts w:ascii="PT Astra Serif" w:hAnsi="PT Astra Serif"/>
          <w:sz w:val="24"/>
        </w:rPr>
        <w:t>;</w:t>
      </w:r>
    </w:p>
    <w:p w14:paraId="2F9120DC" w14:textId="77777777" w:rsidR="000172DE" w:rsidRPr="000172DE" w:rsidRDefault="00293879" w:rsidP="000172DE">
      <w:pPr>
        <w:ind w:firstLine="567"/>
        <w:contextualSpacing/>
        <w:jc w:val="both"/>
        <w:rPr>
          <w:rFonts w:ascii="PT Astra Serif" w:hAnsi="PT Astra Serif"/>
          <w:sz w:val="24"/>
        </w:rPr>
      </w:pPr>
      <w:r>
        <w:rPr>
          <w:rFonts w:ascii="PT Astra Serif" w:hAnsi="PT Astra Serif"/>
          <w:sz w:val="24"/>
        </w:rPr>
        <w:t>- п</w:t>
      </w:r>
      <w:r w:rsidR="000172DE" w:rsidRPr="000172DE">
        <w:rPr>
          <w:rFonts w:ascii="PT Astra Serif" w:hAnsi="PT Astra Serif"/>
          <w:sz w:val="24"/>
        </w:rPr>
        <w:t>остановление Правительства Р</w:t>
      </w:r>
      <w:r>
        <w:rPr>
          <w:rFonts w:ascii="PT Astra Serif" w:hAnsi="PT Astra Serif"/>
          <w:sz w:val="24"/>
        </w:rPr>
        <w:t xml:space="preserve">оссийской </w:t>
      </w:r>
      <w:r w:rsidR="000172DE" w:rsidRPr="000172DE">
        <w:rPr>
          <w:rFonts w:ascii="PT Astra Serif" w:hAnsi="PT Astra Serif"/>
          <w:sz w:val="24"/>
        </w:rPr>
        <w:t>Ф</w:t>
      </w:r>
      <w:r>
        <w:rPr>
          <w:rFonts w:ascii="PT Astra Serif" w:hAnsi="PT Astra Serif"/>
          <w:sz w:val="24"/>
        </w:rPr>
        <w:t>едерации</w:t>
      </w:r>
      <w:r w:rsidR="000172DE" w:rsidRPr="000172DE">
        <w:rPr>
          <w:rFonts w:ascii="PT Astra Serif" w:hAnsi="PT Astra Serif"/>
          <w:sz w:val="24"/>
        </w:rPr>
        <w:t xml:space="preserve"> от 15.09.2008 № 687 «Об утверждении Положения об особенностях обработки персональных данных, осуществляемой без использо</w:t>
      </w:r>
      <w:r>
        <w:rPr>
          <w:rFonts w:ascii="PT Astra Serif" w:hAnsi="PT Astra Serif"/>
          <w:sz w:val="24"/>
        </w:rPr>
        <w:t>вания средств автоматизации»;</w:t>
      </w:r>
    </w:p>
    <w:p w14:paraId="6DA6779A" w14:textId="77777777" w:rsidR="000172DE" w:rsidRPr="000172DE" w:rsidRDefault="00293879" w:rsidP="000172DE">
      <w:pPr>
        <w:ind w:firstLine="567"/>
        <w:contextualSpacing/>
        <w:jc w:val="both"/>
        <w:rPr>
          <w:rFonts w:ascii="PT Astra Serif" w:hAnsi="PT Astra Serif"/>
          <w:sz w:val="24"/>
        </w:rPr>
      </w:pPr>
      <w:r>
        <w:rPr>
          <w:rFonts w:ascii="PT Astra Serif" w:hAnsi="PT Astra Serif"/>
          <w:sz w:val="24"/>
        </w:rPr>
        <w:lastRenderedPageBreak/>
        <w:t>- п</w:t>
      </w:r>
      <w:r w:rsidR="000172DE" w:rsidRPr="000172DE">
        <w:rPr>
          <w:rFonts w:ascii="PT Astra Serif" w:hAnsi="PT Astra Serif"/>
          <w:sz w:val="24"/>
        </w:rPr>
        <w:t xml:space="preserve">остановление Правительства </w:t>
      </w:r>
      <w:r w:rsidRPr="000172DE">
        <w:rPr>
          <w:rFonts w:ascii="PT Astra Serif" w:hAnsi="PT Astra Serif"/>
          <w:sz w:val="24"/>
        </w:rPr>
        <w:t>Р</w:t>
      </w:r>
      <w:r>
        <w:rPr>
          <w:rFonts w:ascii="PT Astra Serif" w:hAnsi="PT Astra Serif"/>
          <w:sz w:val="24"/>
        </w:rPr>
        <w:t xml:space="preserve">оссийской </w:t>
      </w:r>
      <w:r w:rsidRPr="000172DE">
        <w:rPr>
          <w:rFonts w:ascii="PT Astra Serif" w:hAnsi="PT Astra Serif"/>
          <w:sz w:val="24"/>
        </w:rPr>
        <w:t>Ф</w:t>
      </w:r>
      <w:r>
        <w:rPr>
          <w:rFonts w:ascii="PT Astra Serif" w:hAnsi="PT Astra Serif"/>
          <w:sz w:val="24"/>
        </w:rPr>
        <w:t>едерации</w:t>
      </w:r>
      <w:r w:rsidR="000172DE" w:rsidRPr="000172DE">
        <w:rPr>
          <w:rFonts w:ascii="PT Astra Serif" w:hAnsi="PT Astra Serif"/>
          <w:sz w:val="24"/>
        </w:rPr>
        <w:t xml:space="preserve"> от 01.11.2012 № 1119 «Об утверждении требований к защите персональных данных при их обработке в информационных системах персональных данных».</w:t>
      </w:r>
    </w:p>
    <w:p w14:paraId="26474D6D" w14:textId="5221850D"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4E3829">
        <w:rPr>
          <w:rFonts w:ascii="PT Astra Serif" w:hAnsi="PT Astra Serif"/>
          <w:sz w:val="24"/>
        </w:rPr>
        <w:t>7</w:t>
      </w:r>
      <w:r>
        <w:rPr>
          <w:rFonts w:ascii="PT Astra Serif" w:hAnsi="PT Astra Serif"/>
          <w:sz w:val="24"/>
        </w:rPr>
        <w:t xml:space="preserve">.4. </w:t>
      </w:r>
      <w:r w:rsidR="000172DE" w:rsidRPr="000172DE">
        <w:rPr>
          <w:rFonts w:ascii="PT Astra Serif" w:hAnsi="PT Astra Serif"/>
          <w:sz w:val="24"/>
        </w:rPr>
        <w:t xml:space="preserve">В период </w:t>
      </w:r>
      <w:r>
        <w:rPr>
          <w:rFonts w:ascii="PT Astra Serif" w:hAnsi="PT Astra Serif"/>
          <w:sz w:val="24"/>
        </w:rPr>
        <w:t xml:space="preserve">оказания услуг </w:t>
      </w:r>
      <w:r w:rsidR="000172DE" w:rsidRPr="000172DE">
        <w:rPr>
          <w:rFonts w:ascii="PT Astra Serif" w:hAnsi="PT Astra Serif"/>
          <w:sz w:val="24"/>
        </w:rPr>
        <w:t xml:space="preserve">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w:t>
      </w:r>
      <w:r w:rsidRPr="000172DE">
        <w:rPr>
          <w:rFonts w:ascii="PT Astra Serif" w:hAnsi="PT Astra Serif"/>
          <w:sz w:val="24"/>
        </w:rPr>
        <w:t>несёт</w:t>
      </w:r>
      <w:r w:rsidR="000172DE" w:rsidRPr="000172DE">
        <w:rPr>
          <w:rFonts w:ascii="PT Astra Serif" w:hAnsi="PT Astra Serif"/>
          <w:sz w:val="24"/>
        </w:rPr>
        <w:t xml:space="preserve"> ответственность </w:t>
      </w:r>
      <w:r>
        <w:rPr>
          <w:rFonts w:ascii="PT Astra Serif" w:hAnsi="PT Astra Serif"/>
          <w:sz w:val="24"/>
        </w:rPr>
        <w:t xml:space="preserve">за сохранение конфиденциальной информации Заказчика </w:t>
      </w:r>
      <w:r w:rsidR="000172DE" w:rsidRPr="000172DE">
        <w:rPr>
          <w:rFonts w:ascii="PT Astra Serif" w:hAnsi="PT Astra Serif"/>
          <w:sz w:val="24"/>
        </w:rPr>
        <w:t>в соответствии с законодательством Российской Федерации.</w:t>
      </w:r>
    </w:p>
    <w:p w14:paraId="18721974" w14:textId="022D87A3"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4E3829">
        <w:rPr>
          <w:rFonts w:ascii="PT Astra Serif" w:hAnsi="PT Astra Serif"/>
          <w:sz w:val="24"/>
        </w:rPr>
        <w:t>7</w:t>
      </w:r>
      <w:r>
        <w:rPr>
          <w:rFonts w:ascii="PT Astra Serif" w:hAnsi="PT Astra Serif"/>
          <w:sz w:val="24"/>
        </w:rPr>
        <w:t xml:space="preserve">.5. </w:t>
      </w:r>
      <w:r w:rsidR="000172DE" w:rsidRPr="000172DE">
        <w:rPr>
          <w:rFonts w:ascii="PT Astra Serif" w:hAnsi="PT Astra Serif"/>
          <w:sz w:val="24"/>
        </w:rPr>
        <w:t xml:space="preserve">При </w:t>
      </w:r>
      <w:r>
        <w:rPr>
          <w:rFonts w:ascii="PT Astra Serif" w:hAnsi="PT Astra Serif"/>
          <w:sz w:val="24"/>
        </w:rPr>
        <w:t>оказании услуг</w:t>
      </w:r>
      <w:r w:rsidR="000172DE" w:rsidRPr="000172DE">
        <w:rPr>
          <w:rFonts w:ascii="PT Astra Serif" w:hAnsi="PT Astra Serif"/>
          <w:sz w:val="24"/>
        </w:rPr>
        <w:t xml:space="preserve"> Исполнитель обязуется не нарушать права третьих лиц, в том числе права на результат</w:t>
      </w:r>
      <w:r w:rsidR="004E3829">
        <w:rPr>
          <w:rFonts w:ascii="PT Astra Serif" w:hAnsi="PT Astra Serif"/>
          <w:sz w:val="24"/>
        </w:rPr>
        <w:t>ы интеллектуальной деятельности.</w:t>
      </w:r>
    </w:p>
    <w:p w14:paraId="6C473C39" w14:textId="77777777" w:rsidR="000172DE" w:rsidRPr="000172DE" w:rsidRDefault="000172DE" w:rsidP="000172DE">
      <w:pPr>
        <w:ind w:firstLine="567"/>
        <w:contextualSpacing/>
        <w:jc w:val="both"/>
        <w:rPr>
          <w:rFonts w:ascii="PT Astra Serif" w:hAnsi="PT Astra Serif"/>
          <w:sz w:val="24"/>
        </w:rPr>
      </w:pPr>
    </w:p>
    <w:p w14:paraId="03DE42AF" w14:textId="77777777" w:rsidR="000172DE" w:rsidRPr="000172DE" w:rsidRDefault="00293879" w:rsidP="000172DE">
      <w:pPr>
        <w:ind w:firstLine="567"/>
        <w:contextualSpacing/>
        <w:jc w:val="both"/>
        <w:rPr>
          <w:rFonts w:ascii="PT Astra Serif" w:hAnsi="PT Astra Serif"/>
          <w:sz w:val="24"/>
        </w:rPr>
      </w:pPr>
      <w:r>
        <w:rPr>
          <w:rFonts w:ascii="PT Astra Serif" w:hAnsi="PT Astra Serif"/>
          <w:sz w:val="24"/>
        </w:rPr>
        <w:t>4.</w:t>
      </w:r>
      <w:r w:rsidR="00EF60BD">
        <w:rPr>
          <w:rFonts w:ascii="PT Astra Serif" w:hAnsi="PT Astra Serif"/>
          <w:sz w:val="24"/>
        </w:rPr>
        <w:t>8</w:t>
      </w:r>
      <w:r>
        <w:rPr>
          <w:rFonts w:ascii="PT Astra Serif" w:hAnsi="PT Astra Serif"/>
          <w:sz w:val="24"/>
        </w:rPr>
        <w:t xml:space="preserve">. </w:t>
      </w:r>
      <w:r w:rsidR="000172DE" w:rsidRPr="000172DE">
        <w:rPr>
          <w:rFonts w:ascii="PT Astra Serif" w:hAnsi="PT Astra Serif"/>
          <w:sz w:val="24"/>
        </w:rPr>
        <w:t xml:space="preserve">Требования к качеству </w:t>
      </w:r>
      <w:r>
        <w:rPr>
          <w:rFonts w:ascii="PT Astra Serif" w:hAnsi="PT Astra Serif"/>
          <w:sz w:val="24"/>
        </w:rPr>
        <w:t>услуг</w:t>
      </w:r>
      <w:r w:rsidR="000172DE" w:rsidRPr="000172DE">
        <w:rPr>
          <w:rFonts w:ascii="PT Astra Serif" w:hAnsi="PT Astra Serif"/>
          <w:sz w:val="24"/>
        </w:rPr>
        <w:t>:</w:t>
      </w:r>
    </w:p>
    <w:p w14:paraId="00B0DD50" w14:textId="77777777" w:rsidR="000172DE" w:rsidRPr="000172DE" w:rsidRDefault="000172DE" w:rsidP="000172DE">
      <w:pPr>
        <w:ind w:firstLine="567"/>
        <w:contextualSpacing/>
        <w:jc w:val="both"/>
        <w:rPr>
          <w:rFonts w:ascii="PT Astra Serif" w:hAnsi="PT Astra Serif"/>
          <w:sz w:val="24"/>
        </w:rPr>
      </w:pPr>
      <w:r w:rsidRPr="000172DE">
        <w:rPr>
          <w:rFonts w:ascii="PT Astra Serif" w:hAnsi="PT Astra Serif"/>
          <w:sz w:val="24"/>
        </w:rPr>
        <w:t xml:space="preserve">Исполнитель </w:t>
      </w:r>
      <w:r w:rsidR="00293879">
        <w:rPr>
          <w:rFonts w:ascii="PT Astra Serif" w:hAnsi="PT Astra Serif"/>
          <w:sz w:val="24"/>
        </w:rPr>
        <w:t>при</w:t>
      </w:r>
      <w:r w:rsidRPr="000172DE">
        <w:rPr>
          <w:rFonts w:ascii="PT Astra Serif" w:hAnsi="PT Astra Serif"/>
          <w:sz w:val="24"/>
        </w:rPr>
        <w:t xml:space="preserve"> </w:t>
      </w:r>
      <w:r w:rsidR="00293879">
        <w:rPr>
          <w:rFonts w:ascii="PT Astra Serif" w:hAnsi="PT Astra Serif"/>
          <w:sz w:val="24"/>
        </w:rPr>
        <w:t>оказании услуг</w:t>
      </w:r>
      <w:r w:rsidR="00293879" w:rsidRPr="000172DE">
        <w:rPr>
          <w:rFonts w:ascii="PT Astra Serif" w:hAnsi="PT Astra Serif"/>
          <w:sz w:val="24"/>
        </w:rPr>
        <w:t xml:space="preserve"> </w:t>
      </w:r>
      <w:r w:rsidRPr="000172DE">
        <w:rPr>
          <w:rFonts w:ascii="PT Astra Serif" w:hAnsi="PT Astra Serif"/>
          <w:sz w:val="24"/>
        </w:rPr>
        <w:t>обеспечивает требования по патентной чистоте согласно действующему законодательству Российской Федерации в области соблюдения авторских прав и смежных прав.</w:t>
      </w:r>
    </w:p>
    <w:p w14:paraId="1C270036" w14:textId="77777777" w:rsidR="0007060A" w:rsidRPr="000172DE" w:rsidRDefault="0007060A" w:rsidP="001A3EEE">
      <w:pPr>
        <w:ind w:firstLine="567"/>
        <w:contextualSpacing/>
        <w:jc w:val="both"/>
        <w:rPr>
          <w:rFonts w:ascii="PT Astra Serif" w:hAnsi="PT Astra Serif"/>
          <w:sz w:val="24"/>
        </w:rPr>
      </w:pPr>
    </w:p>
    <w:p w14:paraId="1F3FC94C" w14:textId="77777777"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14:paraId="6D1A37FE" w14:textId="77777777" w:rsidR="0007060A" w:rsidRPr="008464BB" w:rsidRDefault="0007060A" w:rsidP="00FD5B6F">
      <w:pPr>
        <w:pStyle w:val="10"/>
        <w:spacing w:after="0" w:line="240" w:lineRule="auto"/>
        <w:ind w:firstLine="709"/>
        <w:rPr>
          <w:rFonts w:ascii="PT Astra Serif" w:hAnsi="PT Astra Serif"/>
          <w:szCs w:val="24"/>
        </w:rPr>
      </w:pPr>
    </w:p>
    <w:p w14:paraId="21E3097E" w14:textId="77777777" w:rsidR="00756162" w:rsidRPr="006E3298" w:rsidRDefault="00FD5B6F" w:rsidP="001A3EEE">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A38B" w14:textId="77777777" w:rsidR="004E5618" w:rsidRDefault="004E5618">
      <w:r>
        <w:separator/>
      </w:r>
    </w:p>
  </w:endnote>
  <w:endnote w:type="continuationSeparator" w:id="0">
    <w:p w14:paraId="39F8D250" w14:textId="77777777" w:rsidR="004E5618" w:rsidRDefault="004E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023D" w14:textId="77777777" w:rsidR="0099689B" w:rsidRDefault="0099689B">
    <w:pPr>
      <w:pStyle w:val="afff6"/>
      <w:jc w:val="center"/>
    </w:pPr>
    <w:r>
      <w:fldChar w:fldCharType="begin"/>
    </w:r>
    <w:r>
      <w:instrText>PAGE</w:instrText>
    </w:r>
    <w:r>
      <w:fldChar w:fldCharType="separate"/>
    </w:r>
    <w:r w:rsidR="006B7DC7">
      <w:rPr>
        <w:noProof/>
      </w:rPr>
      <w:t>5</w:t>
    </w:r>
    <w:r>
      <w:fldChar w:fldCharType="end"/>
    </w:r>
  </w:p>
  <w:p w14:paraId="4C1FC749" w14:textId="77777777"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14:paraId="2DB06692" w14:textId="77777777" w:rsidR="0099689B" w:rsidRDefault="0099689B">
        <w:pPr>
          <w:pStyle w:val="afff6"/>
          <w:jc w:val="right"/>
        </w:pPr>
        <w:r>
          <w:fldChar w:fldCharType="begin"/>
        </w:r>
        <w:r>
          <w:instrText>PAGE   \* MERGEFORMAT</w:instrText>
        </w:r>
        <w:r>
          <w:fldChar w:fldCharType="separate"/>
        </w:r>
        <w:r w:rsidR="006B7DC7">
          <w:rPr>
            <w:noProof/>
          </w:rPr>
          <w:t>1</w:t>
        </w:r>
        <w:r>
          <w:fldChar w:fldCharType="end"/>
        </w:r>
      </w:p>
    </w:sdtContent>
  </w:sdt>
  <w:p w14:paraId="635BBD0A" w14:textId="77777777"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7AF9C" w14:textId="77777777" w:rsidR="004E5618" w:rsidRDefault="004E5618">
      <w:r>
        <w:separator/>
      </w:r>
    </w:p>
  </w:footnote>
  <w:footnote w:type="continuationSeparator" w:id="0">
    <w:p w14:paraId="704D8BC2" w14:textId="77777777" w:rsidR="004E5618" w:rsidRDefault="004E5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172DE"/>
    <w:rsid w:val="0002660B"/>
    <w:rsid w:val="0003402B"/>
    <w:rsid w:val="000433A1"/>
    <w:rsid w:val="00044A1F"/>
    <w:rsid w:val="00046728"/>
    <w:rsid w:val="0005751F"/>
    <w:rsid w:val="00066DD1"/>
    <w:rsid w:val="0007060A"/>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0C6B"/>
    <w:rsid w:val="00145B6D"/>
    <w:rsid w:val="00152A2B"/>
    <w:rsid w:val="00160383"/>
    <w:rsid w:val="00164F05"/>
    <w:rsid w:val="00164FC4"/>
    <w:rsid w:val="00167869"/>
    <w:rsid w:val="0017076E"/>
    <w:rsid w:val="001714DF"/>
    <w:rsid w:val="00171654"/>
    <w:rsid w:val="0017359C"/>
    <w:rsid w:val="00181166"/>
    <w:rsid w:val="001A0881"/>
    <w:rsid w:val="001A3EEE"/>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0DED"/>
    <w:rsid w:val="0029179F"/>
    <w:rsid w:val="00293879"/>
    <w:rsid w:val="002A6481"/>
    <w:rsid w:val="002B41E5"/>
    <w:rsid w:val="002C7FD0"/>
    <w:rsid w:val="002D068C"/>
    <w:rsid w:val="002E7079"/>
    <w:rsid w:val="002F42C5"/>
    <w:rsid w:val="003022AB"/>
    <w:rsid w:val="00310503"/>
    <w:rsid w:val="003122A3"/>
    <w:rsid w:val="00313E8C"/>
    <w:rsid w:val="00340AAB"/>
    <w:rsid w:val="0034750C"/>
    <w:rsid w:val="00354BB5"/>
    <w:rsid w:val="003742B4"/>
    <w:rsid w:val="00384577"/>
    <w:rsid w:val="00391001"/>
    <w:rsid w:val="00392E76"/>
    <w:rsid w:val="00393178"/>
    <w:rsid w:val="00393A0E"/>
    <w:rsid w:val="003951E0"/>
    <w:rsid w:val="00396178"/>
    <w:rsid w:val="003A070E"/>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E3829"/>
    <w:rsid w:val="004E5618"/>
    <w:rsid w:val="004F70F1"/>
    <w:rsid w:val="0051158D"/>
    <w:rsid w:val="00513609"/>
    <w:rsid w:val="00535A83"/>
    <w:rsid w:val="00542DCF"/>
    <w:rsid w:val="0055167D"/>
    <w:rsid w:val="00555706"/>
    <w:rsid w:val="00566D18"/>
    <w:rsid w:val="00567EF5"/>
    <w:rsid w:val="005721EE"/>
    <w:rsid w:val="00575653"/>
    <w:rsid w:val="005824AA"/>
    <w:rsid w:val="00582CAA"/>
    <w:rsid w:val="00583717"/>
    <w:rsid w:val="005837EF"/>
    <w:rsid w:val="00592659"/>
    <w:rsid w:val="00595746"/>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123F"/>
    <w:rsid w:val="0065498E"/>
    <w:rsid w:val="00660503"/>
    <w:rsid w:val="00665E21"/>
    <w:rsid w:val="00670849"/>
    <w:rsid w:val="00671A97"/>
    <w:rsid w:val="0068634A"/>
    <w:rsid w:val="006A00FF"/>
    <w:rsid w:val="006A5B49"/>
    <w:rsid w:val="006B4E8C"/>
    <w:rsid w:val="006B7DC7"/>
    <w:rsid w:val="006C7C03"/>
    <w:rsid w:val="006E035C"/>
    <w:rsid w:val="006E3298"/>
    <w:rsid w:val="006E5FCA"/>
    <w:rsid w:val="006E698E"/>
    <w:rsid w:val="006F54AF"/>
    <w:rsid w:val="00702037"/>
    <w:rsid w:val="0070383A"/>
    <w:rsid w:val="00703E21"/>
    <w:rsid w:val="0070522A"/>
    <w:rsid w:val="007232C3"/>
    <w:rsid w:val="00724DAD"/>
    <w:rsid w:val="007375D8"/>
    <w:rsid w:val="0074739D"/>
    <w:rsid w:val="00753A5D"/>
    <w:rsid w:val="00756162"/>
    <w:rsid w:val="00762052"/>
    <w:rsid w:val="00765FD7"/>
    <w:rsid w:val="00765FDF"/>
    <w:rsid w:val="007758A5"/>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27C2"/>
    <w:rsid w:val="00830267"/>
    <w:rsid w:val="00854EE5"/>
    <w:rsid w:val="0086000C"/>
    <w:rsid w:val="00860616"/>
    <w:rsid w:val="00890B82"/>
    <w:rsid w:val="00894E9D"/>
    <w:rsid w:val="008A2EE1"/>
    <w:rsid w:val="008A44F0"/>
    <w:rsid w:val="008B26DC"/>
    <w:rsid w:val="008B5A41"/>
    <w:rsid w:val="008C0493"/>
    <w:rsid w:val="008C0B3E"/>
    <w:rsid w:val="008C44DB"/>
    <w:rsid w:val="008D5F33"/>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476F8"/>
    <w:rsid w:val="0095084E"/>
    <w:rsid w:val="00955E8B"/>
    <w:rsid w:val="00963824"/>
    <w:rsid w:val="009767B7"/>
    <w:rsid w:val="009769FC"/>
    <w:rsid w:val="00981320"/>
    <w:rsid w:val="00990DF2"/>
    <w:rsid w:val="009959D7"/>
    <w:rsid w:val="0099689B"/>
    <w:rsid w:val="009A1959"/>
    <w:rsid w:val="009A49D1"/>
    <w:rsid w:val="009C07CF"/>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86562"/>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4A3A"/>
    <w:rsid w:val="00B36355"/>
    <w:rsid w:val="00B369F0"/>
    <w:rsid w:val="00B442DA"/>
    <w:rsid w:val="00B44F4C"/>
    <w:rsid w:val="00B473AB"/>
    <w:rsid w:val="00B52F6C"/>
    <w:rsid w:val="00B534A3"/>
    <w:rsid w:val="00B55497"/>
    <w:rsid w:val="00B55790"/>
    <w:rsid w:val="00B61A08"/>
    <w:rsid w:val="00B638D2"/>
    <w:rsid w:val="00B66841"/>
    <w:rsid w:val="00B70561"/>
    <w:rsid w:val="00B748DE"/>
    <w:rsid w:val="00B76D03"/>
    <w:rsid w:val="00B81923"/>
    <w:rsid w:val="00B84934"/>
    <w:rsid w:val="00B84AB9"/>
    <w:rsid w:val="00B87361"/>
    <w:rsid w:val="00B878E9"/>
    <w:rsid w:val="00BA45FC"/>
    <w:rsid w:val="00BB1228"/>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1B3C"/>
    <w:rsid w:val="00D25BFE"/>
    <w:rsid w:val="00D260A5"/>
    <w:rsid w:val="00D33C8C"/>
    <w:rsid w:val="00D40EA9"/>
    <w:rsid w:val="00D41E2F"/>
    <w:rsid w:val="00D5354D"/>
    <w:rsid w:val="00D55232"/>
    <w:rsid w:val="00D74737"/>
    <w:rsid w:val="00D81747"/>
    <w:rsid w:val="00D91FE3"/>
    <w:rsid w:val="00D92935"/>
    <w:rsid w:val="00D96ABB"/>
    <w:rsid w:val="00DA0E42"/>
    <w:rsid w:val="00DA59BE"/>
    <w:rsid w:val="00DB52C5"/>
    <w:rsid w:val="00DD741E"/>
    <w:rsid w:val="00DD76C0"/>
    <w:rsid w:val="00DE41B0"/>
    <w:rsid w:val="00DF5DD2"/>
    <w:rsid w:val="00DF63A3"/>
    <w:rsid w:val="00DF7F2A"/>
    <w:rsid w:val="00E0454A"/>
    <w:rsid w:val="00E10712"/>
    <w:rsid w:val="00E13746"/>
    <w:rsid w:val="00E16627"/>
    <w:rsid w:val="00E173DF"/>
    <w:rsid w:val="00E21646"/>
    <w:rsid w:val="00E24AD3"/>
    <w:rsid w:val="00E35453"/>
    <w:rsid w:val="00E46E7F"/>
    <w:rsid w:val="00E6378E"/>
    <w:rsid w:val="00E65D88"/>
    <w:rsid w:val="00E71858"/>
    <w:rsid w:val="00E73849"/>
    <w:rsid w:val="00E802DC"/>
    <w:rsid w:val="00E85614"/>
    <w:rsid w:val="00EB1E5F"/>
    <w:rsid w:val="00EC2A72"/>
    <w:rsid w:val="00ED2A5C"/>
    <w:rsid w:val="00ED6010"/>
    <w:rsid w:val="00ED7561"/>
    <w:rsid w:val="00EF60BD"/>
    <w:rsid w:val="00F07B44"/>
    <w:rsid w:val="00F12074"/>
    <w:rsid w:val="00F1593B"/>
    <w:rsid w:val="00F15F15"/>
    <w:rsid w:val="00F2348E"/>
    <w:rsid w:val="00F26DCC"/>
    <w:rsid w:val="00F40D9E"/>
    <w:rsid w:val="00F627DF"/>
    <w:rsid w:val="00F657B5"/>
    <w:rsid w:val="00F65EBA"/>
    <w:rsid w:val="00F673B4"/>
    <w:rsid w:val="00F728E3"/>
    <w:rsid w:val="00F7399E"/>
    <w:rsid w:val="00F75489"/>
    <w:rsid w:val="00F75CB9"/>
    <w:rsid w:val="00F8081B"/>
    <w:rsid w:val="00F81621"/>
    <w:rsid w:val="00F85A7E"/>
    <w:rsid w:val="00F9313C"/>
    <w:rsid w:val="00F96BE4"/>
    <w:rsid w:val="00F972A0"/>
    <w:rsid w:val="00FA02F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E917"/>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BD14-8DD7-4AB3-9EF4-F971A1BB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5</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98</cp:revision>
  <cp:lastPrinted>2023-04-14T10:02:00Z</cp:lastPrinted>
  <dcterms:created xsi:type="dcterms:W3CDTF">2020-01-31T05:12:00Z</dcterms:created>
  <dcterms:modified xsi:type="dcterms:W3CDTF">2023-04-27T11:06:00Z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