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BE" w:rsidRPr="00A057F4" w:rsidRDefault="00E14EC8" w:rsidP="000F69BE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9BE" w:rsidRPr="00A057F4" w:rsidRDefault="000F69BE" w:rsidP="000F69BE">
      <w:pPr>
        <w:pStyle w:val="3"/>
        <w:tabs>
          <w:tab w:val="left" w:pos="720"/>
        </w:tabs>
        <w:rPr>
          <w:rFonts w:ascii="PT Astra Serif" w:hAnsi="PT Astra Serif"/>
          <w:bCs/>
          <w:sz w:val="32"/>
          <w:szCs w:val="32"/>
        </w:rPr>
      </w:pPr>
      <w:r w:rsidRPr="00A057F4">
        <w:rPr>
          <w:rFonts w:ascii="PT Astra Serif" w:hAnsi="PT Astra Serif"/>
          <w:bCs/>
          <w:sz w:val="32"/>
          <w:szCs w:val="32"/>
        </w:rPr>
        <w:t>ДУМА ГОРОДА ЮГОРСКА</w:t>
      </w:r>
    </w:p>
    <w:p w:rsidR="000F69BE" w:rsidRPr="00A057F4" w:rsidRDefault="000F69BE" w:rsidP="000F69BE">
      <w:pPr>
        <w:jc w:val="center"/>
        <w:rPr>
          <w:rFonts w:ascii="PT Astra Serif" w:hAnsi="PT Astra Serif"/>
          <w:sz w:val="28"/>
          <w:szCs w:val="28"/>
        </w:rPr>
      </w:pPr>
      <w:r w:rsidRPr="00A057F4">
        <w:rPr>
          <w:rFonts w:ascii="PT Astra Serif" w:hAnsi="PT Astra Serif"/>
          <w:sz w:val="28"/>
          <w:szCs w:val="28"/>
        </w:rPr>
        <w:t>Ханты-Мансий</w:t>
      </w:r>
      <w:r>
        <w:rPr>
          <w:rFonts w:ascii="PT Astra Serif" w:hAnsi="PT Astra Serif"/>
          <w:sz w:val="28"/>
          <w:szCs w:val="28"/>
        </w:rPr>
        <w:t>ского автономного округа – Югры</w:t>
      </w:r>
    </w:p>
    <w:p w:rsidR="000F69BE" w:rsidRDefault="000F69BE" w:rsidP="0070190D">
      <w:pPr>
        <w:spacing w:after="0" w:line="240" w:lineRule="auto"/>
        <w:jc w:val="center"/>
        <w:rPr>
          <w:rFonts w:ascii="PT Astra Serif" w:hAnsi="PT Astra Serif"/>
          <w:sz w:val="36"/>
          <w:szCs w:val="36"/>
        </w:rPr>
      </w:pPr>
      <w:r>
        <w:rPr>
          <w:rFonts w:ascii="PT Astra Serif" w:hAnsi="PT Astra Serif"/>
          <w:sz w:val="36"/>
          <w:szCs w:val="36"/>
        </w:rPr>
        <w:t>РЕШЕНИЕ</w:t>
      </w:r>
    </w:p>
    <w:p w:rsidR="0070190D" w:rsidRPr="0070190D" w:rsidRDefault="0070190D" w:rsidP="0070190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70190D" w:rsidRPr="0070190D" w:rsidRDefault="0070190D" w:rsidP="0070190D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0F69BE" w:rsidRDefault="000F69BE" w:rsidP="0070190D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70190D">
        <w:rPr>
          <w:rFonts w:ascii="PT Astra Serif" w:hAnsi="PT Astra Serif"/>
          <w:b/>
          <w:sz w:val="26"/>
          <w:szCs w:val="26"/>
        </w:rPr>
        <w:t xml:space="preserve">от </w:t>
      </w:r>
      <w:r w:rsidR="0070190D" w:rsidRPr="0070190D">
        <w:rPr>
          <w:rFonts w:ascii="PT Astra Serif" w:hAnsi="PT Astra Serif"/>
          <w:b/>
          <w:sz w:val="26"/>
          <w:szCs w:val="26"/>
        </w:rPr>
        <w:t>23 июня 20</w:t>
      </w:r>
      <w:r w:rsidRPr="0070190D">
        <w:rPr>
          <w:rFonts w:ascii="PT Astra Serif" w:hAnsi="PT Astra Serif"/>
          <w:b/>
          <w:sz w:val="26"/>
          <w:szCs w:val="26"/>
        </w:rPr>
        <w:t xml:space="preserve">23 года                                                                            </w:t>
      </w:r>
      <w:r w:rsidR="000E15CD" w:rsidRPr="0070190D">
        <w:rPr>
          <w:rFonts w:ascii="PT Astra Serif" w:hAnsi="PT Astra Serif"/>
          <w:b/>
          <w:sz w:val="26"/>
          <w:szCs w:val="26"/>
        </w:rPr>
        <w:t xml:space="preserve">       </w:t>
      </w:r>
      <w:r w:rsidR="0070190D">
        <w:rPr>
          <w:rFonts w:ascii="PT Astra Serif" w:hAnsi="PT Astra Serif"/>
          <w:b/>
          <w:sz w:val="26"/>
          <w:szCs w:val="26"/>
        </w:rPr>
        <w:t xml:space="preserve">                  </w:t>
      </w:r>
      <w:r w:rsidR="000E15CD" w:rsidRPr="0070190D">
        <w:rPr>
          <w:rFonts w:ascii="PT Astra Serif" w:hAnsi="PT Astra Serif"/>
          <w:b/>
          <w:sz w:val="26"/>
          <w:szCs w:val="26"/>
        </w:rPr>
        <w:t xml:space="preserve">    </w:t>
      </w:r>
      <w:r w:rsidR="0070190D" w:rsidRPr="0070190D">
        <w:rPr>
          <w:rFonts w:ascii="PT Astra Serif" w:hAnsi="PT Astra Serif"/>
          <w:b/>
          <w:sz w:val="26"/>
          <w:szCs w:val="26"/>
        </w:rPr>
        <w:t>№ 54</w:t>
      </w:r>
    </w:p>
    <w:p w:rsidR="0070190D" w:rsidRDefault="0070190D" w:rsidP="0070190D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70190D" w:rsidRPr="0070190D" w:rsidRDefault="0070190D" w:rsidP="0070190D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</w:p>
    <w:p w:rsidR="000F69BE" w:rsidRPr="0070190D" w:rsidRDefault="000F69BE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70190D">
        <w:rPr>
          <w:rFonts w:ascii="PT Astra Serif" w:hAnsi="PT Astra Serif"/>
          <w:b/>
          <w:sz w:val="26"/>
          <w:szCs w:val="26"/>
        </w:rPr>
        <w:t xml:space="preserve">О планах по обустройству освещения улиц </w:t>
      </w:r>
    </w:p>
    <w:p w:rsidR="000F69BE" w:rsidRPr="0070190D" w:rsidRDefault="000F69BE" w:rsidP="000F69BE">
      <w:pPr>
        <w:spacing w:after="0"/>
        <w:rPr>
          <w:rFonts w:ascii="PT Astra Serif" w:hAnsi="PT Astra Serif"/>
          <w:b/>
          <w:sz w:val="26"/>
          <w:szCs w:val="26"/>
        </w:rPr>
      </w:pPr>
      <w:r w:rsidRPr="0070190D">
        <w:rPr>
          <w:rFonts w:ascii="PT Astra Serif" w:hAnsi="PT Astra Serif"/>
          <w:b/>
          <w:sz w:val="26"/>
          <w:szCs w:val="26"/>
        </w:rPr>
        <w:t>и пешеходных переходов города</w:t>
      </w:r>
    </w:p>
    <w:p w:rsidR="000F69BE" w:rsidRPr="0070190D" w:rsidRDefault="000F69BE" w:rsidP="000F69BE">
      <w:pPr>
        <w:spacing w:after="0"/>
        <w:rPr>
          <w:rFonts w:ascii="PT Astra Serif" w:hAnsi="PT Astra Serif"/>
          <w:b/>
          <w:sz w:val="26"/>
          <w:szCs w:val="26"/>
        </w:rPr>
      </w:pPr>
    </w:p>
    <w:p w:rsidR="000F69BE" w:rsidRPr="0070190D" w:rsidRDefault="000F69BE" w:rsidP="00DB0C14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>Рассмотрев информацию администрации города Югорска о планах по обустройству освещения ули</w:t>
      </w:r>
      <w:r w:rsidR="00DB0C14" w:rsidRPr="0070190D">
        <w:rPr>
          <w:rFonts w:ascii="PT Astra Serif" w:hAnsi="PT Astra Serif"/>
          <w:sz w:val="26"/>
          <w:szCs w:val="26"/>
        </w:rPr>
        <w:t>ц и пешеходных переходов города</w:t>
      </w:r>
    </w:p>
    <w:p w:rsidR="000F69BE" w:rsidRPr="0070190D" w:rsidRDefault="000F69BE" w:rsidP="000F69BE">
      <w:pPr>
        <w:pStyle w:val="a9"/>
        <w:ind w:firstLine="709"/>
        <w:rPr>
          <w:rFonts w:ascii="PT Astra Serif" w:hAnsi="PT Astra Serif"/>
          <w:b/>
          <w:bCs/>
          <w:sz w:val="26"/>
          <w:szCs w:val="26"/>
        </w:rPr>
      </w:pPr>
    </w:p>
    <w:p w:rsidR="000F69BE" w:rsidRPr="0070190D" w:rsidRDefault="000F69BE" w:rsidP="008551D1">
      <w:pPr>
        <w:pStyle w:val="a9"/>
        <w:ind w:firstLine="0"/>
        <w:jc w:val="left"/>
        <w:rPr>
          <w:rFonts w:ascii="PT Astra Serif" w:hAnsi="PT Astra Serif"/>
          <w:b/>
          <w:bCs/>
          <w:sz w:val="26"/>
          <w:szCs w:val="26"/>
        </w:rPr>
      </w:pPr>
      <w:r w:rsidRPr="0070190D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0F69BE" w:rsidRPr="0070190D" w:rsidRDefault="000F69BE" w:rsidP="00DB0C14">
      <w:pPr>
        <w:pStyle w:val="a9"/>
        <w:ind w:firstLine="0"/>
        <w:rPr>
          <w:rFonts w:ascii="PT Astra Serif" w:hAnsi="PT Astra Serif"/>
          <w:b/>
          <w:bCs/>
          <w:sz w:val="26"/>
          <w:szCs w:val="26"/>
        </w:rPr>
      </w:pPr>
    </w:p>
    <w:p w:rsidR="000F69BE" w:rsidRPr="0070190D" w:rsidRDefault="000F69BE" w:rsidP="000F69BE">
      <w:pPr>
        <w:spacing w:after="0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>1. Принять к сведению информацию о планах по обустройству освещения улиц и пешеходных переходов города (приложение).</w:t>
      </w:r>
    </w:p>
    <w:p w:rsidR="000F69BE" w:rsidRPr="0070190D" w:rsidRDefault="002516A4" w:rsidP="000F69BE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>2</w:t>
      </w:r>
      <w:r w:rsidR="000F69BE" w:rsidRPr="0070190D">
        <w:rPr>
          <w:rFonts w:ascii="PT Astra Serif" w:hAnsi="PT Astra Serif"/>
          <w:sz w:val="26"/>
          <w:szCs w:val="26"/>
        </w:rPr>
        <w:t>. Настоящее решение вступает в силу после его подписания.</w:t>
      </w:r>
    </w:p>
    <w:p w:rsidR="00DB0C14" w:rsidRDefault="00DB0C14" w:rsidP="0070190D">
      <w:pPr>
        <w:pStyle w:val="4"/>
        <w:numPr>
          <w:ilvl w:val="0"/>
          <w:numId w:val="0"/>
        </w:numPr>
        <w:ind w:left="864" w:hanging="864"/>
        <w:rPr>
          <w:rFonts w:ascii="PT Astra Serif" w:hAnsi="PT Astra Serif"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lang w:eastAsia="ar-SA"/>
        </w:rPr>
      </w:pPr>
    </w:p>
    <w:p w:rsidR="0070190D" w:rsidRDefault="0070190D" w:rsidP="0070190D">
      <w:pPr>
        <w:spacing w:after="0" w:line="240" w:lineRule="auto"/>
        <w:rPr>
          <w:lang w:eastAsia="ar-SA"/>
        </w:rPr>
      </w:pPr>
    </w:p>
    <w:p w:rsidR="0070190D" w:rsidRPr="0070190D" w:rsidRDefault="0070190D" w:rsidP="0070190D">
      <w:pPr>
        <w:spacing w:after="0" w:line="240" w:lineRule="auto"/>
        <w:rPr>
          <w:lang w:eastAsia="ar-SA"/>
        </w:rPr>
      </w:pPr>
    </w:p>
    <w:p w:rsidR="00DB0C14" w:rsidRPr="0070190D" w:rsidRDefault="00DB0C14" w:rsidP="0070190D">
      <w:pPr>
        <w:pStyle w:val="4"/>
        <w:numPr>
          <w:ilvl w:val="0"/>
          <w:numId w:val="0"/>
        </w:numPr>
        <w:tabs>
          <w:tab w:val="left" w:pos="864"/>
        </w:tabs>
        <w:ind w:left="864" w:hanging="864"/>
        <w:rPr>
          <w:rFonts w:ascii="PT Astra Serif" w:hAnsi="PT Astra Seri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 xml:space="preserve">Председатель Думы города Югорска       </w:t>
      </w:r>
      <w:r w:rsidR="009B0324" w:rsidRPr="0070190D">
        <w:rPr>
          <w:rFonts w:ascii="PT Astra Serif" w:hAnsi="PT Astra Serif"/>
          <w:sz w:val="26"/>
          <w:szCs w:val="26"/>
        </w:rPr>
        <w:t xml:space="preserve">                 </w:t>
      </w:r>
      <w:r w:rsidR="0070190D">
        <w:rPr>
          <w:rFonts w:ascii="PT Astra Serif" w:hAnsi="PT Astra Serif"/>
          <w:sz w:val="26"/>
          <w:szCs w:val="26"/>
        </w:rPr>
        <w:t xml:space="preserve">                    </w:t>
      </w:r>
      <w:r w:rsidR="009B0324" w:rsidRPr="0070190D">
        <w:rPr>
          <w:rFonts w:ascii="PT Astra Serif" w:hAnsi="PT Astra Serif"/>
          <w:sz w:val="26"/>
          <w:szCs w:val="26"/>
        </w:rPr>
        <w:t xml:space="preserve">       </w:t>
      </w:r>
      <w:r w:rsidRPr="0070190D">
        <w:rPr>
          <w:rFonts w:ascii="PT Astra Serif" w:hAnsi="PT Astra Serif"/>
          <w:sz w:val="26"/>
          <w:szCs w:val="26"/>
        </w:rPr>
        <w:t xml:space="preserve"> Е.Б. Комисаренко</w:t>
      </w:r>
    </w:p>
    <w:p w:rsidR="00DB0C14" w:rsidRDefault="00DB0C14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E14EC8" w:rsidRDefault="00E14EC8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E14EC8" w:rsidRDefault="00E14EC8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0190D" w:rsidRPr="0070190D" w:rsidRDefault="0070190D" w:rsidP="0070190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DB0C14" w:rsidRPr="00A057F4" w:rsidRDefault="00DB0C14" w:rsidP="0070190D">
      <w:pPr>
        <w:tabs>
          <w:tab w:val="left" w:pos="936"/>
          <w:tab w:val="left" w:pos="2396"/>
        </w:tabs>
        <w:spacing w:after="0" w:line="240" w:lineRule="auto"/>
        <w:jc w:val="both"/>
        <w:rPr>
          <w:rFonts w:ascii="PT Astra Serif" w:hAnsi="PT Astra Serif"/>
          <w:b/>
          <w:bCs/>
        </w:rPr>
      </w:pPr>
      <w:r w:rsidRPr="00A057F4">
        <w:rPr>
          <w:rFonts w:ascii="PT Astra Serif" w:hAnsi="PT Astra Serif"/>
          <w:b/>
          <w:bCs/>
          <w:u w:val="single"/>
        </w:rPr>
        <w:t>«</w:t>
      </w:r>
      <w:r w:rsidR="0070190D">
        <w:rPr>
          <w:rFonts w:ascii="PT Astra Serif" w:hAnsi="PT Astra Serif"/>
          <w:b/>
          <w:bCs/>
          <w:u w:val="single"/>
        </w:rPr>
        <w:t>23</w:t>
      </w:r>
      <w:r w:rsidRPr="00A057F4">
        <w:rPr>
          <w:rFonts w:ascii="PT Astra Serif" w:hAnsi="PT Astra Serif"/>
          <w:b/>
          <w:bCs/>
          <w:u w:val="single"/>
        </w:rPr>
        <w:t>»</w:t>
      </w:r>
      <w:r w:rsidR="0070190D">
        <w:rPr>
          <w:rFonts w:ascii="PT Astra Serif" w:hAnsi="PT Astra Serif"/>
          <w:b/>
          <w:bCs/>
          <w:u w:val="single"/>
        </w:rPr>
        <w:t xml:space="preserve"> июня</w:t>
      </w:r>
      <w:r w:rsidRPr="00A057F4">
        <w:rPr>
          <w:rFonts w:ascii="PT Astra Serif" w:hAnsi="PT Astra Serif"/>
          <w:b/>
          <w:bCs/>
          <w:u w:val="single"/>
        </w:rPr>
        <w:t xml:space="preserve">  2023 года</w:t>
      </w:r>
    </w:p>
    <w:p w:rsidR="00DB0C14" w:rsidRPr="00A057F4" w:rsidRDefault="00DB0C14" w:rsidP="0070190D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Cs/>
        </w:rPr>
      </w:pPr>
      <w:r w:rsidRPr="00A057F4">
        <w:rPr>
          <w:rFonts w:ascii="PT Astra Serif" w:hAnsi="PT Astra Serif"/>
          <w:b/>
          <w:bCs/>
        </w:rPr>
        <w:t>(дата подписания)</w:t>
      </w:r>
    </w:p>
    <w:p w:rsidR="004A22AC" w:rsidRPr="0070190D" w:rsidRDefault="0070190D" w:rsidP="0095334C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4A22AC" w:rsidRPr="0070190D" w:rsidRDefault="004A22AC" w:rsidP="0095334C">
      <w:pPr>
        <w:tabs>
          <w:tab w:val="left" w:pos="2552"/>
          <w:tab w:val="left" w:pos="2694"/>
        </w:tabs>
        <w:spacing w:after="0" w:line="240" w:lineRule="auto"/>
        <w:ind w:firstLine="709"/>
        <w:jc w:val="right"/>
        <w:rPr>
          <w:rFonts w:ascii="PT Astra Serif" w:hAnsi="PT Astra Serif"/>
          <w:b/>
          <w:sz w:val="26"/>
          <w:szCs w:val="26"/>
        </w:rPr>
      </w:pPr>
      <w:r w:rsidRPr="0070190D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4A22AC" w:rsidRPr="0070190D" w:rsidRDefault="004A22AC" w:rsidP="0070190D">
      <w:pPr>
        <w:tabs>
          <w:tab w:val="left" w:pos="2552"/>
          <w:tab w:val="left" w:pos="2694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0190D">
        <w:rPr>
          <w:rFonts w:ascii="PT Astra Serif" w:hAnsi="PT Astra Serif"/>
          <w:b/>
          <w:sz w:val="26"/>
          <w:szCs w:val="26"/>
        </w:rPr>
        <w:t xml:space="preserve">                                          </w:t>
      </w:r>
      <w:r w:rsidR="0070190D" w:rsidRPr="0070190D">
        <w:rPr>
          <w:rFonts w:ascii="PT Astra Serif" w:hAnsi="PT Astra Serif"/>
          <w:b/>
          <w:sz w:val="26"/>
          <w:szCs w:val="26"/>
        </w:rPr>
        <w:t xml:space="preserve">                     </w:t>
      </w:r>
      <w:r w:rsidR="0070190D">
        <w:rPr>
          <w:rFonts w:ascii="PT Astra Serif" w:hAnsi="PT Astra Serif"/>
          <w:b/>
          <w:sz w:val="26"/>
          <w:szCs w:val="26"/>
        </w:rPr>
        <w:t xml:space="preserve">                               </w:t>
      </w:r>
      <w:r w:rsidRPr="0070190D">
        <w:rPr>
          <w:rFonts w:ascii="PT Astra Serif" w:hAnsi="PT Astra Serif"/>
          <w:b/>
          <w:sz w:val="26"/>
          <w:szCs w:val="26"/>
        </w:rPr>
        <w:t>от</w:t>
      </w:r>
      <w:r w:rsidR="0070190D" w:rsidRPr="0070190D">
        <w:rPr>
          <w:rFonts w:ascii="PT Astra Serif" w:hAnsi="PT Astra Serif"/>
          <w:b/>
          <w:sz w:val="26"/>
          <w:szCs w:val="26"/>
        </w:rPr>
        <w:t xml:space="preserve"> 23 июня 2023 года № 54</w:t>
      </w:r>
    </w:p>
    <w:p w:rsidR="0070190D" w:rsidRDefault="0070190D" w:rsidP="000F69BE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70190D" w:rsidRDefault="0070190D" w:rsidP="000F69BE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4A22AC" w:rsidRPr="0070190D" w:rsidRDefault="004A22AC" w:rsidP="000F69BE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70190D">
        <w:rPr>
          <w:rFonts w:ascii="PT Astra Serif" w:hAnsi="PT Astra Serif"/>
          <w:b/>
          <w:sz w:val="26"/>
          <w:szCs w:val="26"/>
        </w:rPr>
        <w:t>О планах по обустройству освещения улиц и</w:t>
      </w:r>
    </w:p>
    <w:p w:rsidR="004A22AC" w:rsidRPr="0070190D" w:rsidRDefault="004A22AC" w:rsidP="000F69BE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70190D">
        <w:rPr>
          <w:rFonts w:ascii="PT Astra Serif" w:hAnsi="PT Astra Serif"/>
          <w:b/>
          <w:sz w:val="26"/>
          <w:szCs w:val="26"/>
        </w:rPr>
        <w:t xml:space="preserve"> пешеходных переходов города</w:t>
      </w:r>
    </w:p>
    <w:p w:rsidR="004A22AC" w:rsidRPr="0070190D" w:rsidRDefault="004A22AC" w:rsidP="000F69BE">
      <w:pPr>
        <w:spacing w:after="0"/>
        <w:ind w:left="-284" w:firstLine="426"/>
        <w:jc w:val="both"/>
        <w:rPr>
          <w:rFonts w:ascii="PT Astra Serif" w:hAnsi="PT Astra Serif"/>
          <w:sz w:val="26"/>
          <w:szCs w:val="26"/>
        </w:rPr>
      </w:pPr>
    </w:p>
    <w:p w:rsidR="007432CF" w:rsidRPr="0070190D" w:rsidRDefault="007432CF" w:rsidP="000F69BE">
      <w:pPr>
        <w:spacing w:after="0"/>
        <w:ind w:left="-284" w:firstLine="71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 xml:space="preserve">В соответствии с пунктом 4 части 1 статьи 16 Федерального закона от 06.10.2003 № 131-ФЗ «Об общих принципах организации местного самоуправления в Российской Федерации» организация в границах городского округа электроснабжения относится к вопросам местного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>значения, в том числе организация уличного освещения.</w:t>
      </w:r>
    </w:p>
    <w:p w:rsidR="004A22AC" w:rsidRPr="0070190D" w:rsidRDefault="007432CF" w:rsidP="000F69BE">
      <w:pPr>
        <w:spacing w:after="0"/>
        <w:ind w:left="-284" w:firstLine="710"/>
        <w:jc w:val="both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70190D">
        <w:rPr>
          <w:rFonts w:ascii="PT Astra Serif" w:hAnsi="PT Astra Serif"/>
          <w:color w:val="000000" w:themeColor="text1"/>
          <w:sz w:val="26"/>
          <w:szCs w:val="26"/>
        </w:rPr>
        <w:t>Организация наружного освещения дорог так же тесно взаимосвязан</w:t>
      </w:r>
      <w:r w:rsidR="004A22AC" w:rsidRPr="0070190D">
        <w:rPr>
          <w:rFonts w:ascii="PT Astra Serif" w:hAnsi="PT Astra Serif"/>
          <w:color w:val="000000" w:themeColor="text1"/>
          <w:sz w:val="26"/>
          <w:szCs w:val="26"/>
        </w:rPr>
        <w:t>а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с вопросом местного значения, предусмотренн</w:t>
      </w:r>
      <w:r w:rsidR="004A22AC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ого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>пунктом 5 части 1 статьи 16 Федерального закона от 06.10.2003 № 131-ФЗ «Об общих принципах организации местного самоуправления в Российской Федерации»</w:t>
      </w:r>
      <w:r w:rsidR="004A22AC" w:rsidRPr="0070190D">
        <w:rPr>
          <w:rFonts w:ascii="PT Astra Serif" w:hAnsi="PT Astra Serif"/>
          <w:color w:val="000000" w:themeColor="text1"/>
          <w:sz w:val="26"/>
          <w:szCs w:val="26"/>
        </w:rPr>
        <w:t>,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об организации дорожной деятельности в </w:t>
      </w:r>
      <w:r w:rsidRPr="0070190D">
        <w:rPr>
          <w:rFonts w:ascii="PT Astra Serif" w:hAnsi="PT Astra Serif" w:cs="Times New Roman"/>
          <w:color w:val="000000" w:themeColor="text1"/>
          <w:sz w:val="26"/>
          <w:szCs w:val="26"/>
        </w:rPr>
        <w:t>отношении автомобильных дорог местного значения.</w:t>
      </w:r>
    </w:p>
    <w:p w:rsidR="004A22AC" w:rsidRPr="0070190D" w:rsidRDefault="004A22AC" w:rsidP="000F69BE">
      <w:pPr>
        <w:spacing w:after="0"/>
        <w:ind w:left="-284" w:firstLine="710"/>
        <w:jc w:val="both"/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</w:pPr>
      <w:r w:rsidRPr="0070190D">
        <w:rPr>
          <w:rStyle w:val="a5"/>
          <w:rFonts w:ascii="PT Astra Serif" w:hAnsi="PT Astra Serif" w:cs="Times New Roman"/>
          <w:b w:val="0"/>
          <w:color w:val="000000" w:themeColor="text1"/>
          <w:sz w:val="26"/>
          <w:szCs w:val="26"/>
          <w:shd w:val="clear" w:color="auto" w:fill="FFFFFF"/>
        </w:rPr>
        <w:t>Уличное освещение</w:t>
      </w:r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 представляет собой средства увеличения видимости в ночное время на улице искусственным путем.</w:t>
      </w:r>
    </w:p>
    <w:p w:rsidR="004A22AC" w:rsidRPr="0070190D" w:rsidRDefault="004A22AC" w:rsidP="000F69BE">
      <w:pPr>
        <w:spacing w:after="0"/>
        <w:ind w:left="-284" w:firstLine="710"/>
        <w:jc w:val="both"/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Ocнoвнoe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н</w:t>
      </w:r>
      <w:proofErr w:type="gram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a</w:t>
      </w:r>
      <w:proofErr w:type="gram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знaчeниe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нapужнoгo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ocвeщeния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–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oбecпeчeниe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удoбcтвa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пepeмeщeния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и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бeзoпacнocти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людeй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вeчepнee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и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нoчнoe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вpeмя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.</w:t>
      </w:r>
      <w:r w:rsidR="0095334C"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Oc</w:t>
      </w:r>
      <w:proofErr w:type="gram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вeщeннocть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нoчью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тaкжe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выcтупaeт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cпocoбoм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дeкopaтивнoгo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oфopмлeния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пpocтpaнcтвa</w:t>
      </w:r>
      <w:proofErr w:type="spellEnd"/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5D6029" w:rsidRPr="0070190D" w:rsidRDefault="005D6029" w:rsidP="000F69BE">
      <w:pPr>
        <w:spacing w:after="0"/>
        <w:ind w:left="-284" w:firstLine="710"/>
        <w:jc w:val="both"/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</w:pPr>
      <w:r w:rsidRPr="0070190D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Нормы наружного освещения городских поселений изложены в разделе 7.5 </w:t>
      </w:r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СП 52.13330.2016 и зависят от категории, класса, основного назначения объекта, транспортной характеристики, расчетной скорости транспорта, числа полос движения в обоих направлениях, а также пропускной способности</w:t>
      </w:r>
      <w:r w:rsidR="0095334C"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дорог</w:t>
      </w:r>
      <w:r w:rsidRPr="0070190D">
        <w:rPr>
          <w:rFonts w:ascii="PT Astra Serif" w:hAnsi="PT Astra Serif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5D6029" w:rsidRPr="0070190D" w:rsidRDefault="005D6029" w:rsidP="000F69BE">
      <w:pPr>
        <w:spacing w:after="0"/>
        <w:ind w:left="-284" w:firstLine="71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70190D">
        <w:rPr>
          <w:rFonts w:ascii="PT Astra Serif" w:hAnsi="PT Astra Serif"/>
          <w:color w:val="000000" w:themeColor="text1"/>
          <w:sz w:val="26"/>
          <w:szCs w:val="26"/>
        </w:rPr>
        <w:t>Согласно пункта 8.3 Правил благоустройства территории города Югорска,  утверждённых Решением Думы города Югорска Ханты-Мансийского автономного округа - Югры от 28.08.2018 № 56</w:t>
      </w:r>
      <w:r w:rsidR="00E34FC3" w:rsidRPr="0070190D">
        <w:rPr>
          <w:rFonts w:ascii="PT Astra Serif" w:hAnsi="PT Astra Serif"/>
          <w:color w:val="000000" w:themeColor="text1"/>
          <w:sz w:val="26"/>
          <w:szCs w:val="26"/>
        </w:rPr>
        <w:t>,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строительство зданий, сооружений и их частей, а также реконструкция и капитальный ремонт, затрагивающие их внешнее оформление (колористическое решение) и оборудование, могут осуществляться только в соответствии с архитектурным решением объекта, разработанным с учетом </w:t>
      </w:r>
      <w:hyperlink r:id="rId7" w:anchor="/document/45268916/entry/1084" w:history="1">
        <w:r w:rsidRPr="0070190D">
          <w:rPr>
            <w:rStyle w:val="a4"/>
            <w:rFonts w:ascii="PT Astra Serif" w:hAnsi="PT Astra Serif"/>
            <w:color w:val="000000" w:themeColor="text1"/>
            <w:sz w:val="26"/>
            <w:szCs w:val="26"/>
            <w:u w:val="none"/>
          </w:rPr>
          <w:t>пунктов 8.4</w:t>
        </w:r>
      </w:hyperlink>
      <w:r w:rsidRPr="0070190D">
        <w:rPr>
          <w:rFonts w:ascii="PT Astra Serif" w:hAnsi="PT Astra Serif"/>
          <w:color w:val="000000" w:themeColor="text1"/>
          <w:sz w:val="26"/>
          <w:szCs w:val="26"/>
        </w:rPr>
        <w:t> и </w:t>
      </w:r>
      <w:hyperlink r:id="rId8" w:anchor="/document/45268916/entry/1085" w:history="1">
        <w:r w:rsidRPr="0070190D">
          <w:rPr>
            <w:rStyle w:val="a4"/>
            <w:rFonts w:ascii="PT Astra Serif" w:hAnsi="PT Astra Serif"/>
            <w:color w:val="000000" w:themeColor="text1"/>
            <w:sz w:val="26"/>
            <w:szCs w:val="26"/>
            <w:u w:val="none"/>
          </w:rPr>
          <w:t>8.5</w:t>
        </w:r>
      </w:hyperlink>
      <w:r w:rsidRPr="0070190D">
        <w:rPr>
          <w:rFonts w:ascii="PT Astra Serif" w:hAnsi="PT Astra Serif"/>
          <w:color w:val="000000" w:themeColor="text1"/>
          <w:sz w:val="26"/>
          <w:szCs w:val="26"/>
        </w:rPr>
        <w:t> настоящей статьи и согласованным</w:t>
      </w:r>
      <w:proofErr w:type="gramEnd"/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с управлением архитектуры и градостроительства Департамента муниципальной собственности и градостроительства администрации города Югорска (за исключением объектов индивидуального жилищного строительства).</w:t>
      </w:r>
    </w:p>
    <w:p w:rsidR="005D6029" w:rsidRPr="0070190D" w:rsidRDefault="005D6029" w:rsidP="000F69BE">
      <w:pPr>
        <w:spacing w:after="0"/>
        <w:ind w:left="-284" w:firstLine="71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0190D">
        <w:rPr>
          <w:rFonts w:ascii="PT Astra Serif" w:hAnsi="PT Astra Serif"/>
          <w:color w:val="000000" w:themeColor="text1"/>
          <w:sz w:val="26"/>
          <w:szCs w:val="26"/>
        </w:rPr>
        <w:t>При выполнении работ по текущему содержанию объекта недвижимости (многоквартирного жилого дома)</w:t>
      </w:r>
      <w:r w:rsidR="0095334C" w:rsidRPr="0070190D">
        <w:rPr>
          <w:rFonts w:ascii="PT Astra Serif" w:hAnsi="PT Astra Serif"/>
          <w:color w:val="000000" w:themeColor="text1"/>
          <w:sz w:val="26"/>
          <w:szCs w:val="26"/>
        </w:rPr>
        <w:t>,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в части вопроса по подсветке фасада дома собственники принимают </w:t>
      </w:r>
      <w:r w:rsidR="002D60CF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и реализуют данное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>решение самостоятельно согласно нормам ЖК РФ.</w:t>
      </w:r>
    </w:p>
    <w:p w:rsidR="005D6029" w:rsidRPr="0070190D" w:rsidRDefault="005D6029" w:rsidP="000F69BE">
      <w:pPr>
        <w:spacing w:after="0"/>
        <w:ind w:left="-284" w:firstLine="71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roofErr w:type="gramStart"/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В 2023 году в целях исполнения норм законодательства в сфере безопасности дорожного движения, а так же судебных актов (решение суда  от 10.11.2021) принято решение об организации освещения: на участках автомобильных дорог общего пользования по ул. </w:t>
      </w:r>
      <w:proofErr w:type="spellStart"/>
      <w:r w:rsidRPr="0070190D">
        <w:rPr>
          <w:rFonts w:ascii="PT Astra Serif" w:hAnsi="PT Astra Serif"/>
          <w:color w:val="000000" w:themeColor="text1"/>
          <w:sz w:val="26"/>
          <w:szCs w:val="26"/>
        </w:rPr>
        <w:t>Арантурская</w:t>
      </w:r>
      <w:proofErr w:type="spellEnd"/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(на участке от </w:t>
      </w:r>
      <w:r w:rsidR="00DB79DD" w:rsidRPr="0070190D">
        <w:rPr>
          <w:rFonts w:ascii="PT Astra Serif" w:hAnsi="PT Astra Serif"/>
          <w:color w:val="000000" w:themeColor="text1"/>
          <w:sz w:val="26"/>
          <w:szCs w:val="26"/>
        </w:rPr>
        <w:t>7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до 9 км Зеленой зоны), ул. Южная (на участке от ул. Гоголя</w:t>
      </w:r>
      <w:r w:rsidR="00D548B9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до ул. Декабристов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>), ул. Сахарова (на участке от</w:t>
      </w:r>
      <w:proofErr w:type="gramEnd"/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proofErr w:type="gramStart"/>
      <w:r w:rsidR="00D548B9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ул. Декабристов до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ул. Цветной бульвар), ул. Торговая (на участке от ул. Железнодорожная до ул. Славянская), ул. </w:t>
      </w:r>
      <w:proofErr w:type="spellStart"/>
      <w:r w:rsidRPr="0070190D">
        <w:rPr>
          <w:rFonts w:ascii="PT Astra Serif" w:hAnsi="PT Astra Serif"/>
          <w:color w:val="000000" w:themeColor="text1"/>
          <w:sz w:val="26"/>
          <w:szCs w:val="26"/>
        </w:rPr>
        <w:t>Агиришская</w:t>
      </w:r>
      <w:proofErr w:type="spellEnd"/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(на участке от ул. </w:t>
      </w:r>
      <w:r w:rsidR="00DB79DD" w:rsidRPr="0070190D">
        <w:rPr>
          <w:rFonts w:ascii="PT Astra Serif" w:hAnsi="PT Astra Serif"/>
          <w:color w:val="000000" w:themeColor="text1"/>
          <w:sz w:val="26"/>
          <w:szCs w:val="26"/>
        </w:rPr>
        <w:t>Мраморная до ул. Кольцевая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), ул. Лермонтова (на участке от ул. </w:t>
      </w:r>
      <w:r w:rsidR="00DB79DD" w:rsidRPr="0070190D">
        <w:rPr>
          <w:rFonts w:ascii="PT Astra Serif" w:hAnsi="PT Astra Serif"/>
          <w:color w:val="000000" w:themeColor="text1"/>
          <w:sz w:val="26"/>
          <w:szCs w:val="26"/>
        </w:rPr>
        <w:t>Советская до ул. Кольцевая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), ул. Монтажников (на участке </w:t>
      </w:r>
      <w:r w:rsidR="00DB79DD" w:rsidRPr="0070190D">
        <w:rPr>
          <w:rFonts w:ascii="PT Astra Serif" w:hAnsi="PT Astra Serif"/>
          <w:color w:val="000000" w:themeColor="text1"/>
          <w:sz w:val="26"/>
          <w:szCs w:val="26"/>
        </w:rPr>
        <w:lastRenderedPageBreak/>
        <w:t xml:space="preserve">от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>ул. Спортивная</w:t>
      </w:r>
      <w:r w:rsidR="00DB79DD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до ул.</w:t>
      </w:r>
      <w:r w:rsidR="00FC3570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DB79DD" w:rsidRPr="0070190D">
        <w:rPr>
          <w:rFonts w:ascii="PT Astra Serif" w:hAnsi="PT Astra Serif"/>
          <w:color w:val="000000" w:themeColor="text1"/>
          <w:sz w:val="26"/>
          <w:szCs w:val="26"/>
        </w:rPr>
        <w:t>Мира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), ул. Попова (на участке от </w:t>
      </w:r>
      <w:r w:rsidR="00DB79DD" w:rsidRPr="0070190D">
        <w:rPr>
          <w:rFonts w:ascii="PT Astra Serif" w:hAnsi="PT Astra Serif"/>
          <w:color w:val="000000" w:themeColor="text1"/>
          <w:sz w:val="26"/>
          <w:szCs w:val="26"/>
        </w:rPr>
        <w:t>ул. Гастелло до дома № 2А «АЗС»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>), ул. Кирова (на</w:t>
      </w:r>
      <w:proofErr w:type="gramEnd"/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участке от ул. Мира до ул. Лесозаготовителей) в границах города Югорска в соответствии с требованиями ГОСТ </w:t>
      </w:r>
      <w:proofErr w:type="gramStart"/>
      <w:r w:rsidRPr="0070190D">
        <w:rPr>
          <w:rFonts w:ascii="PT Astra Serif" w:hAnsi="PT Astra Serif"/>
          <w:color w:val="000000" w:themeColor="text1"/>
          <w:sz w:val="26"/>
          <w:szCs w:val="26"/>
        </w:rPr>
        <w:t>Р</w:t>
      </w:r>
      <w:proofErr w:type="gramEnd"/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52766-2007 «Дороги автомобильные общего пользования. Элементы обустройства. Общие требования</w:t>
      </w:r>
      <w:proofErr w:type="gramStart"/>
      <w:r w:rsidRPr="0070190D">
        <w:rPr>
          <w:rFonts w:ascii="PT Astra Serif" w:hAnsi="PT Astra Serif"/>
          <w:color w:val="000000" w:themeColor="text1"/>
          <w:sz w:val="26"/>
          <w:szCs w:val="26"/>
        </w:rPr>
        <w:t>.»</w:t>
      </w:r>
      <w:r w:rsidR="0095334C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proofErr w:type="gramEnd"/>
      <w:r w:rsidR="0095334C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протяженностью </w:t>
      </w:r>
      <w:r w:rsidR="00DE0B50" w:rsidRPr="0070190D">
        <w:rPr>
          <w:rFonts w:ascii="PT Astra Serif" w:hAnsi="PT Astra Serif"/>
          <w:color w:val="000000" w:themeColor="text1"/>
          <w:sz w:val="26"/>
          <w:szCs w:val="26"/>
        </w:rPr>
        <w:t>6,01</w:t>
      </w:r>
      <w:r w:rsidR="00F054DE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736FB2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км на сумму </w:t>
      </w:r>
      <w:r w:rsidR="00DE0B50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16,32 </w:t>
      </w:r>
      <w:r w:rsidR="00736FB2" w:rsidRPr="0070190D">
        <w:rPr>
          <w:rFonts w:ascii="PT Astra Serif" w:hAnsi="PT Astra Serif"/>
          <w:color w:val="000000" w:themeColor="text1"/>
          <w:sz w:val="26"/>
          <w:szCs w:val="26"/>
        </w:rPr>
        <w:t>млн. рублей (</w:t>
      </w:r>
      <w:r w:rsidR="002516A4" w:rsidRPr="0070190D">
        <w:rPr>
          <w:rFonts w:ascii="PT Astra Serif" w:hAnsi="PT Astra Serif"/>
          <w:color w:val="000000" w:themeColor="text1"/>
          <w:sz w:val="26"/>
          <w:szCs w:val="26"/>
        </w:rPr>
        <w:t>таблица 1).</w:t>
      </w:r>
    </w:p>
    <w:p w:rsidR="00F054DE" w:rsidRPr="0070190D" w:rsidRDefault="00F054DE" w:rsidP="000F69BE">
      <w:pPr>
        <w:spacing w:after="0"/>
        <w:ind w:left="-284" w:firstLine="71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Также дополнительно запланировано обустройство </w:t>
      </w:r>
      <w:r w:rsidR="00C1438D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уличного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освещения </w:t>
      </w:r>
      <w:r w:rsidR="00C1438D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в 2023 году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на участке улиц </w:t>
      </w:r>
      <w:r w:rsidR="00BC562F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Рождественская, в </w:t>
      </w:r>
      <w:proofErr w:type="spellStart"/>
      <w:r w:rsidR="00BC562F" w:rsidRPr="0070190D">
        <w:rPr>
          <w:rFonts w:ascii="PT Astra Serif" w:hAnsi="PT Astra Serif"/>
          <w:color w:val="000000" w:themeColor="text1"/>
          <w:sz w:val="26"/>
          <w:szCs w:val="26"/>
        </w:rPr>
        <w:t>мкр</w:t>
      </w:r>
      <w:proofErr w:type="spellEnd"/>
      <w:r w:rsidR="00BC562F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. </w:t>
      </w:r>
      <w:proofErr w:type="gramStart"/>
      <w:r w:rsidR="00BC562F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ПММК, 14 </w:t>
      </w:r>
      <w:proofErr w:type="spellStart"/>
      <w:r w:rsidR="00BC562F" w:rsidRPr="0070190D">
        <w:rPr>
          <w:rFonts w:ascii="PT Astra Serif" w:hAnsi="PT Astra Serif"/>
          <w:color w:val="000000" w:themeColor="text1"/>
          <w:sz w:val="26"/>
          <w:szCs w:val="26"/>
        </w:rPr>
        <w:t>мкр</w:t>
      </w:r>
      <w:proofErr w:type="spellEnd"/>
      <w:r w:rsidR="00BC562F" w:rsidRPr="0070190D">
        <w:rPr>
          <w:rFonts w:ascii="PT Astra Serif" w:hAnsi="PT Astra Serif"/>
          <w:color w:val="000000" w:themeColor="text1"/>
          <w:sz w:val="26"/>
          <w:szCs w:val="26"/>
        </w:rPr>
        <w:t>., по ул. Мира (от СОШ № 2 до ул. Кольцевая),</w:t>
      </w:r>
      <w:r w:rsidR="004B6E8C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BC562F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ул. Мичурина (от ул. Калинина до Советская), по ул. </w:t>
      </w:r>
      <w:r w:rsidR="00A304EC" w:rsidRPr="0070190D">
        <w:rPr>
          <w:rFonts w:ascii="PT Astra Serif" w:hAnsi="PT Astra Serif" w:cs="Times New Roman"/>
          <w:sz w:val="26"/>
          <w:szCs w:val="26"/>
        </w:rPr>
        <w:t xml:space="preserve">Чкалова (от ул. Декабристов до ул. Цветной Бульвар), по переулку Школьный (от ул. Ермака до ул. Менделеева),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A304EC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по ул. </w:t>
      </w:r>
      <w:r w:rsidR="00A304EC" w:rsidRPr="0070190D">
        <w:rPr>
          <w:rFonts w:ascii="PT Astra Serif" w:hAnsi="PT Astra Serif" w:cs="Times New Roman"/>
          <w:sz w:val="26"/>
          <w:szCs w:val="26"/>
        </w:rPr>
        <w:t xml:space="preserve">Титова (от ул. Мира до ул. Спортивная), Геологов (от ул. Попова до ул. Кирова), </w:t>
      </w:r>
      <w:r w:rsidR="004B6E8C" w:rsidRPr="0070190D">
        <w:rPr>
          <w:rFonts w:ascii="PT Astra Serif" w:hAnsi="PT Astra Serif" w:cs="Times New Roman"/>
          <w:sz w:val="26"/>
          <w:szCs w:val="26"/>
        </w:rPr>
        <w:t>п</w:t>
      </w:r>
      <w:r w:rsidR="00A304EC" w:rsidRPr="0070190D">
        <w:rPr>
          <w:rFonts w:ascii="PT Astra Serif" w:hAnsi="PT Astra Serif" w:cs="Times New Roman"/>
          <w:sz w:val="26"/>
          <w:szCs w:val="26"/>
        </w:rPr>
        <w:t>роезд между ж/д по ул</w:t>
      </w:r>
      <w:proofErr w:type="gramEnd"/>
      <w:r w:rsidR="00A304EC" w:rsidRPr="0070190D">
        <w:rPr>
          <w:rFonts w:ascii="PT Astra Serif" w:hAnsi="PT Astra Serif" w:cs="Times New Roman"/>
          <w:sz w:val="26"/>
          <w:szCs w:val="26"/>
        </w:rPr>
        <w:t xml:space="preserve">. </w:t>
      </w:r>
      <w:proofErr w:type="gramStart"/>
      <w:r w:rsidR="00A304EC" w:rsidRPr="0070190D">
        <w:rPr>
          <w:rFonts w:ascii="PT Astra Serif" w:hAnsi="PT Astra Serif" w:cs="Times New Roman"/>
          <w:sz w:val="26"/>
          <w:szCs w:val="26"/>
        </w:rPr>
        <w:t xml:space="preserve">Газовиков 4-8,  </w:t>
      </w:r>
      <w:r w:rsidR="004B6E8C" w:rsidRPr="0070190D">
        <w:rPr>
          <w:rFonts w:ascii="PT Astra Serif" w:hAnsi="PT Astra Serif" w:cs="Times New Roman"/>
          <w:sz w:val="26"/>
          <w:szCs w:val="26"/>
        </w:rPr>
        <w:t>т</w:t>
      </w:r>
      <w:r w:rsidR="00A304EC" w:rsidRPr="0070190D">
        <w:rPr>
          <w:rFonts w:ascii="PT Astra Serif" w:hAnsi="PT Astra Serif" w:cs="Times New Roman"/>
          <w:sz w:val="26"/>
          <w:szCs w:val="26"/>
        </w:rPr>
        <w:t xml:space="preserve">ротуар по ул. Толстого (от подземного перехода до соц. защиты), </w:t>
      </w:r>
      <w:r w:rsidR="004B6E8C" w:rsidRPr="0070190D">
        <w:rPr>
          <w:rFonts w:ascii="PT Astra Serif" w:hAnsi="PT Astra Serif" w:cs="Times New Roman"/>
          <w:sz w:val="26"/>
          <w:szCs w:val="26"/>
        </w:rPr>
        <w:t xml:space="preserve">ул. </w:t>
      </w:r>
      <w:r w:rsidR="00A304EC" w:rsidRPr="0070190D">
        <w:rPr>
          <w:rFonts w:ascii="PT Astra Serif" w:hAnsi="PT Astra Serif" w:cs="Times New Roman"/>
          <w:sz w:val="26"/>
          <w:szCs w:val="26"/>
        </w:rPr>
        <w:t xml:space="preserve">Советская (от ул. Спортивная до ж/д №5 по ул. Советская), </w:t>
      </w:r>
      <w:r w:rsidR="00A304EC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4B6E8C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ул. </w:t>
      </w:r>
      <w:r w:rsidR="00A304EC" w:rsidRPr="0070190D">
        <w:rPr>
          <w:rFonts w:ascii="PT Astra Serif" w:hAnsi="PT Astra Serif" w:cs="Times New Roman"/>
          <w:sz w:val="26"/>
          <w:szCs w:val="26"/>
        </w:rPr>
        <w:t xml:space="preserve">Энтузиастов (от ул. Мира до магазина Селена), </w:t>
      </w:r>
      <w:r w:rsidR="004B6E8C" w:rsidRPr="0070190D">
        <w:rPr>
          <w:rFonts w:ascii="PT Astra Serif" w:hAnsi="PT Astra Serif" w:cs="Times New Roman"/>
          <w:sz w:val="26"/>
          <w:szCs w:val="26"/>
        </w:rPr>
        <w:t>т</w:t>
      </w:r>
      <w:r w:rsidR="00A304EC" w:rsidRPr="0070190D">
        <w:rPr>
          <w:rFonts w:ascii="PT Astra Serif" w:hAnsi="PT Astra Serif" w:cs="Times New Roman"/>
          <w:sz w:val="26"/>
          <w:szCs w:val="26"/>
        </w:rPr>
        <w:t xml:space="preserve">ротуар по ул. Газовиков (от ул. Никольская до ул. Толстого), Шаумяна (от ул. Декабристов до ул. </w:t>
      </w:r>
      <w:proofErr w:type="spellStart"/>
      <w:r w:rsidR="00A304EC" w:rsidRPr="0070190D">
        <w:rPr>
          <w:rFonts w:ascii="PT Astra Serif" w:hAnsi="PT Astra Serif" w:cs="Times New Roman"/>
          <w:sz w:val="26"/>
          <w:szCs w:val="26"/>
        </w:rPr>
        <w:t>Арантурская</w:t>
      </w:r>
      <w:proofErr w:type="spellEnd"/>
      <w:r w:rsidR="00A304EC" w:rsidRPr="0070190D">
        <w:rPr>
          <w:rFonts w:ascii="PT Astra Serif" w:hAnsi="PT Astra Serif" w:cs="Times New Roman"/>
          <w:sz w:val="26"/>
          <w:szCs w:val="26"/>
        </w:rPr>
        <w:t xml:space="preserve">), </w:t>
      </w:r>
      <w:r w:rsidR="004B6E8C" w:rsidRPr="0070190D">
        <w:rPr>
          <w:rFonts w:ascii="PT Astra Serif" w:hAnsi="PT Astra Serif" w:cs="Times New Roman"/>
          <w:sz w:val="26"/>
          <w:szCs w:val="26"/>
        </w:rPr>
        <w:t xml:space="preserve">ул. </w:t>
      </w:r>
      <w:r w:rsidR="00A304EC" w:rsidRPr="0070190D">
        <w:rPr>
          <w:rFonts w:ascii="PT Astra Serif" w:hAnsi="PT Astra Serif" w:cs="Times New Roman"/>
          <w:sz w:val="26"/>
          <w:szCs w:val="26"/>
        </w:rPr>
        <w:t xml:space="preserve">Петровская (от ул. Широкая до ул. </w:t>
      </w:r>
      <w:proofErr w:type="spellStart"/>
      <w:r w:rsidR="00A304EC" w:rsidRPr="0070190D">
        <w:rPr>
          <w:rFonts w:ascii="PT Astra Serif" w:hAnsi="PT Astra Serif" w:cs="Times New Roman"/>
          <w:sz w:val="26"/>
          <w:szCs w:val="26"/>
        </w:rPr>
        <w:t>Арантурская</w:t>
      </w:r>
      <w:proofErr w:type="spellEnd"/>
      <w:r w:rsidR="00A304EC" w:rsidRPr="0070190D">
        <w:rPr>
          <w:rFonts w:ascii="PT Astra Serif" w:hAnsi="PT Astra Serif" w:cs="Times New Roman"/>
          <w:sz w:val="26"/>
          <w:szCs w:val="26"/>
        </w:rPr>
        <w:t xml:space="preserve">), </w:t>
      </w:r>
      <w:r w:rsidR="004B6E8C" w:rsidRPr="0070190D">
        <w:rPr>
          <w:rFonts w:ascii="PT Astra Serif" w:hAnsi="PT Astra Serif" w:cs="Times New Roman"/>
          <w:sz w:val="26"/>
          <w:szCs w:val="26"/>
        </w:rPr>
        <w:t>п</w:t>
      </w:r>
      <w:r w:rsidR="00A304EC" w:rsidRPr="0070190D">
        <w:rPr>
          <w:rFonts w:ascii="PT Astra Serif" w:hAnsi="PT Astra Serif" w:cs="Times New Roman"/>
          <w:sz w:val="26"/>
          <w:szCs w:val="26"/>
        </w:rPr>
        <w:t>роезд возле магазина</w:t>
      </w:r>
      <w:proofErr w:type="gramEnd"/>
      <w:r w:rsidR="00A304EC" w:rsidRPr="0070190D">
        <w:rPr>
          <w:rFonts w:ascii="PT Astra Serif" w:hAnsi="PT Astra Serif" w:cs="Times New Roman"/>
          <w:sz w:val="26"/>
          <w:szCs w:val="26"/>
        </w:rPr>
        <w:t xml:space="preserve"> «Хлебный мир», </w:t>
      </w:r>
      <w:r w:rsidR="004B6E8C" w:rsidRPr="0070190D">
        <w:rPr>
          <w:rFonts w:ascii="PT Astra Serif" w:hAnsi="PT Astra Serif" w:cs="Times New Roman"/>
          <w:sz w:val="26"/>
          <w:szCs w:val="26"/>
        </w:rPr>
        <w:t>т</w:t>
      </w:r>
      <w:r w:rsidR="00A304EC" w:rsidRPr="0070190D">
        <w:rPr>
          <w:rFonts w:ascii="PT Astra Serif" w:hAnsi="PT Astra Serif" w:cs="Times New Roman"/>
          <w:sz w:val="26"/>
          <w:szCs w:val="26"/>
        </w:rPr>
        <w:t xml:space="preserve">ротуар за СОШ №5,   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протяженностью </w:t>
      </w:r>
      <w:r w:rsidR="009A0098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11,3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км на сумму </w:t>
      </w:r>
      <w:r w:rsidR="006A40A3" w:rsidRPr="0070190D">
        <w:rPr>
          <w:rFonts w:ascii="PT Astra Serif" w:hAnsi="PT Astra Serif"/>
          <w:color w:val="000000" w:themeColor="text1"/>
          <w:sz w:val="26"/>
          <w:szCs w:val="26"/>
        </w:rPr>
        <w:t>30,68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млн. рублей (</w:t>
      </w:r>
      <w:r w:rsidR="002516A4" w:rsidRPr="0070190D">
        <w:rPr>
          <w:rFonts w:ascii="PT Astra Serif" w:hAnsi="PT Astra Serif"/>
          <w:color w:val="000000" w:themeColor="text1"/>
          <w:sz w:val="26"/>
          <w:szCs w:val="26"/>
        </w:rPr>
        <w:t>таблица 2).</w:t>
      </w:r>
    </w:p>
    <w:p w:rsidR="0041486E" w:rsidRPr="0070190D" w:rsidRDefault="002516A4" w:rsidP="000F69BE">
      <w:pPr>
        <w:spacing w:after="0"/>
        <w:ind w:left="-284" w:firstLine="71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0190D">
        <w:rPr>
          <w:rFonts w:ascii="PT Astra Serif" w:hAnsi="PT Astra Serif"/>
          <w:color w:val="000000" w:themeColor="text1"/>
          <w:sz w:val="26"/>
          <w:szCs w:val="26"/>
        </w:rPr>
        <w:t>У</w:t>
      </w:r>
      <w:r w:rsidR="0041486E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частки дорог, </w:t>
      </w:r>
      <w:r w:rsidR="002D60CF" w:rsidRPr="0070190D">
        <w:rPr>
          <w:rFonts w:ascii="PT Astra Serif" w:hAnsi="PT Astra Serif"/>
          <w:color w:val="000000" w:themeColor="text1"/>
          <w:sz w:val="26"/>
          <w:szCs w:val="26"/>
        </w:rPr>
        <w:t>на которых планируется обустройство освещения</w:t>
      </w:r>
      <w:r w:rsidR="0041486E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в 2023 году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указаны на </w:t>
      </w:r>
      <w:proofErr w:type="gramStart"/>
      <w:r w:rsidRPr="0070190D">
        <w:rPr>
          <w:rFonts w:ascii="PT Astra Serif" w:hAnsi="PT Astra Serif"/>
          <w:color w:val="000000" w:themeColor="text1"/>
          <w:sz w:val="26"/>
          <w:szCs w:val="26"/>
        </w:rPr>
        <w:t>план-схеме</w:t>
      </w:r>
      <w:proofErr w:type="gramEnd"/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наружного освещения.</w:t>
      </w:r>
    </w:p>
    <w:p w:rsidR="005D6029" w:rsidRPr="0070190D" w:rsidRDefault="005D6029" w:rsidP="000F69BE">
      <w:pPr>
        <w:spacing w:after="0"/>
        <w:ind w:left="-284" w:firstLine="710"/>
        <w:jc w:val="both"/>
        <w:rPr>
          <w:rFonts w:ascii="PT Astra Serif" w:hAnsi="PT Astra Serif"/>
          <w:color w:val="22272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 xml:space="preserve">На сегодняшний день заключены муниципальные контракты на выполнение работ по устройству уличного освещения </w:t>
      </w:r>
      <w:r w:rsidR="0095334C" w:rsidRPr="0070190D">
        <w:rPr>
          <w:rFonts w:ascii="PT Astra Serif" w:hAnsi="PT Astra Serif"/>
          <w:sz w:val="26"/>
          <w:szCs w:val="26"/>
        </w:rPr>
        <w:t xml:space="preserve">на участках улиц </w:t>
      </w:r>
      <w:r w:rsidRPr="0070190D">
        <w:rPr>
          <w:rFonts w:ascii="PT Astra Serif" w:hAnsi="PT Astra Serif"/>
          <w:sz w:val="26"/>
          <w:szCs w:val="26"/>
        </w:rPr>
        <w:t>Торговая, Монта</w:t>
      </w:r>
      <w:r w:rsidR="007D5517" w:rsidRPr="0070190D">
        <w:rPr>
          <w:rFonts w:ascii="PT Astra Serif" w:hAnsi="PT Astra Serif"/>
          <w:sz w:val="26"/>
          <w:szCs w:val="26"/>
        </w:rPr>
        <w:t xml:space="preserve">жников, Кирова, Сахарова, Южная. </w:t>
      </w:r>
      <w:r w:rsidRPr="0070190D">
        <w:rPr>
          <w:rFonts w:ascii="PT Astra Serif" w:hAnsi="PT Astra Serif"/>
          <w:sz w:val="26"/>
          <w:szCs w:val="26"/>
        </w:rPr>
        <w:t xml:space="preserve">Срок выполнения работ: июль 2023 года. </w:t>
      </w:r>
    </w:p>
    <w:p w:rsidR="005D6029" w:rsidRPr="0070190D" w:rsidRDefault="005D6029" w:rsidP="000F69BE">
      <w:pPr>
        <w:spacing w:after="0"/>
        <w:ind w:left="-284" w:firstLine="710"/>
        <w:jc w:val="both"/>
        <w:rPr>
          <w:rFonts w:ascii="PT Astra Serif" w:hAnsi="PT Astra Serif"/>
          <w:color w:val="22272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 xml:space="preserve">По остальным участкам проводится конкурсный отбор подрядных организаций на выполнение работ по устройству уличного освещения. Срок выполнения работ: август – </w:t>
      </w:r>
      <w:r w:rsidR="007D5517" w:rsidRPr="0070190D">
        <w:rPr>
          <w:rFonts w:ascii="PT Astra Serif" w:hAnsi="PT Astra Serif"/>
          <w:sz w:val="26"/>
          <w:szCs w:val="26"/>
        </w:rPr>
        <w:t>ноябрь</w:t>
      </w:r>
      <w:r w:rsidRPr="0070190D">
        <w:rPr>
          <w:rFonts w:ascii="PT Astra Serif" w:hAnsi="PT Astra Serif"/>
          <w:sz w:val="26"/>
          <w:szCs w:val="26"/>
        </w:rPr>
        <w:t xml:space="preserve"> 2023 года.</w:t>
      </w:r>
    </w:p>
    <w:p w:rsidR="005D6029" w:rsidRPr="0070190D" w:rsidRDefault="005D6029" w:rsidP="000F69BE">
      <w:pPr>
        <w:spacing w:after="0"/>
        <w:ind w:left="-284" w:firstLine="710"/>
        <w:jc w:val="both"/>
        <w:rPr>
          <w:rFonts w:ascii="PT Astra Serif" w:hAnsi="PT Astra Serif"/>
          <w:color w:val="22272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 xml:space="preserve">В рамках выделенных средств, в том числе запланировано выполнение работ по устройству уличного освещения на пешеходных переходах города. На территории города </w:t>
      </w:r>
      <w:r w:rsidR="0095334C" w:rsidRPr="0070190D">
        <w:rPr>
          <w:rFonts w:ascii="PT Astra Serif" w:hAnsi="PT Astra Serif"/>
          <w:sz w:val="26"/>
          <w:szCs w:val="26"/>
        </w:rPr>
        <w:t xml:space="preserve">Югорска 252 пешеходных перехода, </w:t>
      </w:r>
      <w:r w:rsidRPr="0070190D">
        <w:rPr>
          <w:rFonts w:ascii="PT Astra Serif" w:hAnsi="PT Astra Serif"/>
          <w:sz w:val="26"/>
          <w:szCs w:val="26"/>
        </w:rPr>
        <w:t xml:space="preserve">из них - на 9 освещение отсутствует по ул. </w:t>
      </w:r>
      <w:proofErr w:type="spellStart"/>
      <w:r w:rsidRPr="0070190D">
        <w:rPr>
          <w:rFonts w:ascii="PT Astra Serif" w:hAnsi="PT Astra Serif"/>
          <w:sz w:val="26"/>
          <w:szCs w:val="26"/>
        </w:rPr>
        <w:t>Арантурская</w:t>
      </w:r>
      <w:proofErr w:type="spellEnd"/>
      <w:r w:rsidRPr="0070190D">
        <w:rPr>
          <w:rFonts w:ascii="PT Astra Serif" w:hAnsi="PT Astra Serif"/>
          <w:sz w:val="26"/>
          <w:szCs w:val="26"/>
        </w:rPr>
        <w:t xml:space="preserve"> (</w:t>
      </w:r>
      <w:proofErr w:type="gramStart"/>
      <w:r w:rsidRPr="0070190D">
        <w:rPr>
          <w:rFonts w:ascii="PT Astra Serif" w:hAnsi="PT Astra Serif"/>
          <w:sz w:val="26"/>
          <w:szCs w:val="26"/>
        </w:rPr>
        <w:t>Нива-Тополя</w:t>
      </w:r>
      <w:proofErr w:type="gramEnd"/>
      <w:r w:rsidRPr="0070190D">
        <w:rPr>
          <w:rFonts w:ascii="PT Astra Serif" w:hAnsi="PT Astra Serif"/>
          <w:sz w:val="26"/>
          <w:szCs w:val="26"/>
        </w:rPr>
        <w:t xml:space="preserve">, </w:t>
      </w:r>
      <w:r w:rsidRPr="0070190D">
        <w:rPr>
          <w:rFonts w:ascii="PT Astra Serif" w:hAnsi="PT Astra Serif"/>
          <w:bCs/>
          <w:sz w:val="26"/>
          <w:szCs w:val="26"/>
          <w:lang w:eastAsia="ru-RU"/>
        </w:rPr>
        <w:t>Зелёный бор, Зелёный луг, Тихая, 7 км, Котлован-Озёрный, Морошка, Уж и Еж, 1 км</w:t>
      </w:r>
      <w:r w:rsidRPr="0070190D">
        <w:rPr>
          <w:rFonts w:ascii="PT Astra Serif" w:hAnsi="PT Astra Serif"/>
          <w:sz w:val="26"/>
          <w:szCs w:val="26"/>
        </w:rPr>
        <w:t>).</w:t>
      </w:r>
    </w:p>
    <w:p w:rsidR="005D6029" w:rsidRPr="0070190D" w:rsidRDefault="005D6029" w:rsidP="000F69BE">
      <w:pPr>
        <w:spacing w:after="0"/>
        <w:ind w:left="-284" w:firstLine="710"/>
        <w:jc w:val="both"/>
        <w:rPr>
          <w:rFonts w:ascii="PT Astra Serif" w:hAnsi="PT Astra Serif"/>
          <w:color w:val="22272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 xml:space="preserve">Также в настоящий момент прорабатывается вопрос заключения </w:t>
      </w:r>
      <w:proofErr w:type="spellStart"/>
      <w:r w:rsidRPr="0070190D">
        <w:rPr>
          <w:rFonts w:ascii="PT Astra Serif" w:hAnsi="PT Astra Serif"/>
          <w:sz w:val="26"/>
          <w:szCs w:val="26"/>
        </w:rPr>
        <w:t>энергосервисного</w:t>
      </w:r>
      <w:proofErr w:type="spellEnd"/>
      <w:r w:rsidRPr="0070190D">
        <w:rPr>
          <w:rFonts w:ascii="PT Astra Serif" w:hAnsi="PT Astra Serif"/>
          <w:sz w:val="26"/>
          <w:szCs w:val="26"/>
        </w:rPr>
        <w:t xml:space="preserve"> контракта по модернизации объектов наружного освещения. Контракт будет предусматривать замену 4 тыс. натриевых светильников на светодиодные, в том числе и на пешеходных переходах города, что обеспечит 65 % экономии электрической энергии с сохранением требуемого уровня освещенности.</w:t>
      </w:r>
    </w:p>
    <w:p w:rsidR="005D6029" w:rsidRPr="0070190D" w:rsidRDefault="005D6029" w:rsidP="000F69BE">
      <w:pPr>
        <w:spacing w:after="0"/>
        <w:ind w:left="-284" w:firstLine="710"/>
        <w:jc w:val="both"/>
        <w:rPr>
          <w:rFonts w:ascii="PT Astra Serif" w:hAnsi="PT Astra Serif"/>
          <w:color w:val="22272F"/>
          <w:sz w:val="26"/>
          <w:szCs w:val="26"/>
        </w:rPr>
      </w:pPr>
      <w:proofErr w:type="gramStart"/>
      <w:r w:rsidRPr="0070190D">
        <w:rPr>
          <w:rFonts w:ascii="PT Astra Serif" w:hAnsi="PT Astra Serif"/>
          <w:sz w:val="26"/>
          <w:szCs w:val="26"/>
        </w:rPr>
        <w:t>В соответствии с действующим муниципальным контрактом на выполнение работ,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освещения, заключенным администрацией города Югорска с ПАО «Ростелеком» 17.04.2017, достигнута экономия электрической энергии с декабря 2017 года по ноябрь 2022 года - 8,1 млн. кВт*ч или 51,5 млн. рублей (41 % экономии),  произведена замена почти 4 тыс. неэффективных</w:t>
      </w:r>
      <w:proofErr w:type="gramEnd"/>
      <w:r w:rsidRPr="0070190D">
        <w:rPr>
          <w:rFonts w:ascii="PT Astra Serif" w:hAnsi="PT Astra Serif"/>
          <w:sz w:val="26"/>
          <w:szCs w:val="26"/>
        </w:rPr>
        <w:t xml:space="preserve"> светильников на современные, менее энергоемкие светильники (натриевые </w:t>
      </w:r>
      <w:proofErr w:type="spellStart"/>
      <w:r w:rsidRPr="0070190D">
        <w:rPr>
          <w:rFonts w:ascii="PT Astra Serif" w:hAnsi="PT Astra Serif"/>
          <w:sz w:val="26"/>
          <w:szCs w:val="26"/>
        </w:rPr>
        <w:t>City</w:t>
      </w:r>
      <w:proofErr w:type="spellEnd"/>
      <w:r w:rsidRPr="0070190D">
        <w:rPr>
          <w:rFonts w:ascii="PT Astra Serif" w:hAnsi="PT Astra Serif"/>
          <w:sz w:val="26"/>
          <w:szCs w:val="26"/>
        </w:rPr>
        <w:t xml:space="preserve"> WG). Условиями муниципального контракта предусмотрено достижение экономии на дату </w:t>
      </w:r>
      <w:proofErr w:type="gramStart"/>
      <w:r w:rsidRPr="0070190D">
        <w:rPr>
          <w:rFonts w:ascii="PT Astra Serif" w:hAnsi="PT Astra Serif"/>
          <w:sz w:val="26"/>
          <w:szCs w:val="26"/>
        </w:rPr>
        <w:t>срока окончания действия контракта электрической энергии</w:t>
      </w:r>
      <w:proofErr w:type="gramEnd"/>
      <w:r w:rsidRPr="0070190D">
        <w:rPr>
          <w:rFonts w:ascii="PT Astra Serif" w:hAnsi="PT Astra Serif"/>
          <w:sz w:val="26"/>
          <w:szCs w:val="26"/>
        </w:rPr>
        <w:t xml:space="preserve"> не менее 8,7 млн. кВт*ч (44 % от базового потребления). </w:t>
      </w:r>
      <w:proofErr w:type="gramStart"/>
      <w:r w:rsidRPr="0070190D">
        <w:rPr>
          <w:rFonts w:ascii="PT Astra Serif" w:hAnsi="PT Astra Serif"/>
          <w:sz w:val="26"/>
          <w:szCs w:val="26"/>
        </w:rPr>
        <w:t xml:space="preserve">Ориентировочный срок достижения, предусмотренного муниципальным контрактом размера экономии в натуральном </w:t>
      </w:r>
      <w:r w:rsidRPr="0070190D">
        <w:rPr>
          <w:rFonts w:ascii="PT Astra Serif" w:hAnsi="PT Astra Serif"/>
          <w:sz w:val="26"/>
          <w:szCs w:val="26"/>
        </w:rPr>
        <w:lastRenderedPageBreak/>
        <w:t xml:space="preserve">выражении, февраль 2023 года (точные данные будут после получения от исполнителя акта об определении экономии энергетических ресурсов в июне 2023 года (за декабрь 2022 года - февраль 2023 года). </w:t>
      </w:r>
      <w:proofErr w:type="gramEnd"/>
    </w:p>
    <w:p w:rsidR="00261440" w:rsidRPr="0070190D" w:rsidRDefault="005D6029" w:rsidP="000F69BE">
      <w:pPr>
        <w:spacing w:after="0"/>
        <w:ind w:left="-284" w:firstLine="710"/>
        <w:jc w:val="both"/>
        <w:rPr>
          <w:rFonts w:ascii="PT Astra Serif" w:hAnsi="PT Astra Serif"/>
          <w:color w:val="22272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 xml:space="preserve">Оплата услуг на поставку энергоснабжения по уличному освещению осуществляется в соответствии с муниципальным контрактом с АО «Газпром </w:t>
      </w:r>
      <w:proofErr w:type="spellStart"/>
      <w:r w:rsidRPr="0070190D">
        <w:rPr>
          <w:rFonts w:ascii="PT Astra Serif" w:hAnsi="PT Astra Serif"/>
          <w:sz w:val="26"/>
          <w:szCs w:val="26"/>
        </w:rPr>
        <w:t>энергосбыт</w:t>
      </w:r>
      <w:proofErr w:type="spellEnd"/>
      <w:r w:rsidRPr="0070190D">
        <w:rPr>
          <w:rFonts w:ascii="PT Astra Serif" w:hAnsi="PT Astra Serif"/>
          <w:sz w:val="26"/>
          <w:szCs w:val="26"/>
        </w:rPr>
        <w:t xml:space="preserve"> Тюмень» от 27.12.2022 № 112.2022-Э по 97 объектам на сумму 14,0 млн. рублей. </w:t>
      </w:r>
    </w:p>
    <w:p w:rsidR="00242ACE" w:rsidRPr="0070190D" w:rsidRDefault="005D6029" w:rsidP="00242ACE">
      <w:pPr>
        <w:spacing w:after="0"/>
        <w:ind w:left="-284" w:firstLine="710"/>
        <w:jc w:val="both"/>
        <w:rPr>
          <w:rFonts w:ascii="PT Astra Serif" w:hAnsi="PT Astra Serif"/>
          <w:color w:val="22272F"/>
          <w:sz w:val="26"/>
          <w:szCs w:val="26"/>
        </w:rPr>
      </w:pPr>
      <w:r w:rsidRPr="0070190D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График работы уличного освещения </w:t>
      </w:r>
      <w:r w:rsidRPr="0070190D">
        <w:rPr>
          <w:rFonts w:ascii="PT Astra Serif" w:hAnsi="PT Astra Serif" w:cs="Arial"/>
          <w:sz w:val="26"/>
          <w:szCs w:val="26"/>
        </w:rPr>
        <w:t>формируется на основе светового календаря</w:t>
      </w:r>
      <w:r w:rsidRPr="0070190D">
        <w:rPr>
          <w:rFonts w:ascii="PT Astra Serif" w:hAnsi="PT Astra Serif" w:cs="Arial"/>
          <w:sz w:val="26"/>
          <w:szCs w:val="26"/>
          <w:shd w:val="clear" w:color="auto" w:fill="FFFFFF"/>
        </w:rPr>
        <w:t> и устанавливается на год вперед. Документ содержит информацию о посуточном на протяжении всего года времени включения-отключения светильников. График предусматривает включение освещения вечером через 10-15 минут после захода солнца, но до наступления навигационных сумерек, и отключение примерно за 20 минут до рассвета. На протяжении месяца время работы наружного освещения корректируется ежедневно на 10-12 минут.</w:t>
      </w:r>
    </w:p>
    <w:p w:rsidR="0095334C" w:rsidRPr="0070190D" w:rsidRDefault="005D6029" w:rsidP="00242ACE">
      <w:pPr>
        <w:spacing w:after="0"/>
        <w:ind w:left="-284" w:firstLine="710"/>
        <w:jc w:val="both"/>
        <w:rPr>
          <w:rFonts w:ascii="PT Astra Serif" w:hAnsi="PT Astra Serif"/>
          <w:color w:val="22272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>Все фонари уличного освещения включаются и отключаются в соответствии с графиком уличного освещения автоматически. Если уличное освещение работает в другое время, то возможно на участке проводят ремонтные ра</w:t>
      </w:r>
      <w:r w:rsidR="0095334C" w:rsidRPr="0070190D">
        <w:rPr>
          <w:rFonts w:ascii="PT Astra Serif" w:hAnsi="PT Astra Serif"/>
          <w:sz w:val="26"/>
          <w:szCs w:val="26"/>
        </w:rPr>
        <w:t>боты.</w:t>
      </w:r>
    </w:p>
    <w:p w:rsidR="005D6029" w:rsidRPr="0070190D" w:rsidRDefault="005D6029" w:rsidP="00A11EA4">
      <w:pPr>
        <w:spacing w:after="0"/>
        <w:ind w:left="-284" w:firstLine="567"/>
        <w:jc w:val="both"/>
        <w:rPr>
          <w:rFonts w:ascii="PT Astra Serif" w:hAnsi="PT Astra Seri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>В период с 21 мая по 19 июля (включительно) уличное освещение не работает. При возобновлении освещения в данный период (от захода до восхода солнца) на оплату электрической энергии потребуется дополнительно 1,2 млн. рублей ежегодно.</w:t>
      </w:r>
    </w:p>
    <w:p w:rsidR="0095334C" w:rsidRPr="0070190D" w:rsidRDefault="005D6029" w:rsidP="00A11EA4">
      <w:pPr>
        <w:spacing w:after="0"/>
        <w:ind w:left="-284" w:firstLine="851"/>
        <w:jc w:val="both"/>
        <w:rPr>
          <w:rFonts w:ascii="PT Astra Serif" w:hAnsi="PT Astra Seri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 xml:space="preserve">Выполнение работ по содержанию и обслуживанию уличного освещения городских улиц и </w:t>
      </w:r>
      <w:proofErr w:type="spellStart"/>
      <w:r w:rsidRPr="0070190D">
        <w:rPr>
          <w:rFonts w:ascii="PT Astra Serif" w:hAnsi="PT Astra Serif"/>
          <w:sz w:val="26"/>
          <w:szCs w:val="26"/>
        </w:rPr>
        <w:t>внутридворового</w:t>
      </w:r>
      <w:proofErr w:type="spellEnd"/>
      <w:r w:rsidRPr="0070190D">
        <w:rPr>
          <w:rFonts w:ascii="PT Astra Serif" w:hAnsi="PT Astra Serif"/>
          <w:sz w:val="26"/>
          <w:szCs w:val="26"/>
        </w:rPr>
        <w:t xml:space="preserve"> освещения города Югорска в 2023 году осуществляется в рамках муниципального контракта от </w:t>
      </w:r>
      <w:r w:rsidRPr="0070190D">
        <w:rPr>
          <w:rFonts w:ascii="PT Astra Serif" w:hAnsi="PT Astra Serif"/>
          <w:kern w:val="2"/>
          <w:sz w:val="26"/>
          <w:szCs w:val="26"/>
        </w:rPr>
        <w:t xml:space="preserve">19.12.2022 № 93.2022-Э с </w:t>
      </w:r>
      <w:r w:rsidRPr="0070190D">
        <w:rPr>
          <w:rFonts w:ascii="PT Astra Serif" w:hAnsi="PT Astra Serif"/>
          <w:spacing w:val="-1"/>
          <w:sz w:val="26"/>
          <w:szCs w:val="26"/>
        </w:rPr>
        <w:t xml:space="preserve">АО «Югорская территориальная энергетическая компания </w:t>
      </w:r>
      <w:r w:rsidRPr="0070190D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70190D">
        <w:rPr>
          <w:rFonts w:ascii="PT Astra Serif" w:hAnsi="PT Astra Serif"/>
          <w:sz w:val="26"/>
          <w:szCs w:val="26"/>
        </w:rPr>
        <w:t>Конда</w:t>
      </w:r>
      <w:proofErr w:type="spellEnd"/>
      <w:r w:rsidRPr="0070190D">
        <w:rPr>
          <w:rFonts w:ascii="PT Astra Serif" w:hAnsi="PT Astra Serif"/>
          <w:sz w:val="26"/>
          <w:szCs w:val="26"/>
        </w:rPr>
        <w:t xml:space="preserve">». </w:t>
      </w:r>
    </w:p>
    <w:p w:rsidR="00B83EC5" w:rsidRPr="0070190D" w:rsidRDefault="005D6029" w:rsidP="00A11EA4">
      <w:pPr>
        <w:spacing w:after="0"/>
        <w:ind w:left="-284" w:firstLine="851"/>
        <w:jc w:val="both"/>
        <w:rPr>
          <w:rFonts w:ascii="PT Astra Serif" w:hAnsi="PT Astra Serif"/>
          <w:sz w:val="26"/>
          <w:szCs w:val="26"/>
        </w:rPr>
      </w:pPr>
      <w:r w:rsidRPr="0070190D">
        <w:rPr>
          <w:rFonts w:ascii="PT Astra Serif" w:hAnsi="PT Astra Serif"/>
          <w:sz w:val="26"/>
          <w:szCs w:val="26"/>
        </w:rPr>
        <w:t xml:space="preserve">В перечень работ подрядной организации входит </w:t>
      </w:r>
      <w:r w:rsidRPr="0070190D">
        <w:rPr>
          <w:rFonts w:ascii="PT Astra Serif" w:hAnsi="PT Astra Serif"/>
          <w:kern w:val="2"/>
          <w:sz w:val="26"/>
          <w:szCs w:val="26"/>
        </w:rPr>
        <w:t xml:space="preserve">обслуживание воздушных и кабельных линий электропередач протяженностью 161,44 км, </w:t>
      </w:r>
      <w:r w:rsidRPr="0070190D">
        <w:rPr>
          <w:rFonts w:ascii="PT Astra Serif" w:eastAsia="Arial" w:hAnsi="PT Astra Serif"/>
          <w:kern w:val="2"/>
          <w:sz w:val="26"/>
          <w:szCs w:val="26"/>
        </w:rPr>
        <w:t xml:space="preserve">обслуживание светильников наружного освещения в количестве 5 244 единицы, световых консолей, новогодних перетяжек, </w:t>
      </w:r>
      <w:r w:rsidRPr="0070190D">
        <w:rPr>
          <w:rFonts w:ascii="PT Astra Serif" w:hAnsi="PT Astra Serif"/>
          <w:kern w:val="2"/>
          <w:sz w:val="26"/>
          <w:szCs w:val="26"/>
        </w:rPr>
        <w:t xml:space="preserve">техническое обслуживание 95 электросчетчиков, 4 586 опор освещения, выполнение </w:t>
      </w:r>
      <w:r w:rsidRPr="0070190D">
        <w:rPr>
          <w:rFonts w:ascii="PT Astra Serif" w:hAnsi="PT Astra Serif"/>
          <w:bCs/>
          <w:kern w:val="2"/>
          <w:sz w:val="26"/>
          <w:szCs w:val="26"/>
        </w:rPr>
        <w:t>восстановительных работ.</w:t>
      </w:r>
    </w:p>
    <w:p w:rsidR="005D6029" w:rsidRPr="0070190D" w:rsidRDefault="005D6029" w:rsidP="00A11EA4">
      <w:pPr>
        <w:spacing w:after="0"/>
        <w:ind w:left="-284"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70190D">
        <w:rPr>
          <w:rFonts w:ascii="PT Astra Serif" w:hAnsi="PT Astra Serif"/>
          <w:bCs/>
          <w:kern w:val="2"/>
          <w:sz w:val="26"/>
          <w:szCs w:val="26"/>
        </w:rPr>
        <w:t>На сегодняшний день основными проблемами уличного освещения являются прокладка линий электропередач открытым (воздушным) способом, наличие старых опор освещения (по данному вопросу проведены переговоры с собственниками данных объектов об их демонтаже.</w:t>
      </w:r>
      <w:proofErr w:type="gramEnd"/>
      <w:r w:rsidRPr="0070190D">
        <w:rPr>
          <w:rFonts w:ascii="PT Astra Serif" w:hAnsi="PT Astra Serif"/>
          <w:bCs/>
          <w:kern w:val="2"/>
          <w:sz w:val="26"/>
          <w:szCs w:val="26"/>
        </w:rPr>
        <w:t xml:space="preserve"> </w:t>
      </w:r>
      <w:proofErr w:type="gramStart"/>
      <w:r w:rsidRPr="0070190D">
        <w:rPr>
          <w:rFonts w:ascii="PT Astra Serif" w:hAnsi="PT Astra Serif"/>
          <w:bCs/>
          <w:kern w:val="2"/>
          <w:sz w:val="26"/>
          <w:szCs w:val="26"/>
        </w:rPr>
        <w:t>Часть опор включена в план демонтажа на этот год), провисы проводов по городу (по данному вопросу также проводится работа с собственниками сетей ООО «Домашние сети», ПАО «Ростелеком», АО «ЮРЭСК»).</w:t>
      </w:r>
      <w:proofErr w:type="gramEnd"/>
      <w:r w:rsidRPr="0070190D">
        <w:rPr>
          <w:rFonts w:ascii="PT Astra Serif" w:hAnsi="PT Astra Serif"/>
          <w:bCs/>
          <w:kern w:val="2"/>
          <w:sz w:val="26"/>
          <w:szCs w:val="26"/>
        </w:rPr>
        <w:t xml:space="preserve"> П</w:t>
      </w:r>
      <w:r w:rsidRPr="0070190D">
        <w:rPr>
          <w:rFonts w:ascii="PT Astra Serif" w:hAnsi="PT Astra Serif"/>
          <w:sz w:val="26"/>
          <w:szCs w:val="26"/>
        </w:rPr>
        <w:t xml:space="preserve">олное исключение воздушного перехода кабельных линий на улицах города не представляется возможным, в связи </w:t>
      </w:r>
      <w:proofErr w:type="gramStart"/>
      <w:r w:rsidRPr="0070190D">
        <w:rPr>
          <w:rFonts w:ascii="PT Astra Serif" w:hAnsi="PT Astra Serif"/>
          <w:sz w:val="26"/>
          <w:szCs w:val="26"/>
        </w:rPr>
        <w:t xml:space="preserve">с </w:t>
      </w:r>
      <w:r w:rsidRPr="0070190D">
        <w:rPr>
          <w:rFonts w:ascii="PT Astra Serif" w:hAnsi="PT Astra Serif"/>
          <w:bCs/>
          <w:kern w:val="2"/>
          <w:sz w:val="26"/>
          <w:szCs w:val="26"/>
        </w:rPr>
        <w:t>отсутствуем</w:t>
      </w:r>
      <w:proofErr w:type="gramEnd"/>
      <w:r w:rsidRPr="0070190D">
        <w:rPr>
          <w:rFonts w:ascii="PT Astra Serif" w:hAnsi="PT Astra Serif"/>
          <w:bCs/>
          <w:kern w:val="2"/>
          <w:sz w:val="26"/>
          <w:szCs w:val="26"/>
        </w:rPr>
        <w:t xml:space="preserve"> технической возможности и </w:t>
      </w:r>
      <w:r w:rsidRPr="0070190D">
        <w:rPr>
          <w:rFonts w:ascii="PT Astra Serif" w:hAnsi="PT Astra Serif"/>
          <w:sz w:val="26"/>
          <w:szCs w:val="26"/>
        </w:rPr>
        <w:t>необходимого финансирования.</w:t>
      </w:r>
    </w:p>
    <w:p w:rsidR="005D6029" w:rsidRPr="0070190D" w:rsidRDefault="005D6029" w:rsidP="00A11EA4">
      <w:pPr>
        <w:spacing w:after="0"/>
        <w:ind w:left="-284"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70190D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70190D">
        <w:rPr>
          <w:rFonts w:ascii="PT Astra Serif" w:hAnsi="PT Astra Serif"/>
          <w:sz w:val="26"/>
          <w:szCs w:val="26"/>
        </w:rPr>
        <w:t xml:space="preserve"> качеством выполнения работ по содержанию и обслуживанию уличного освещения городских улиц и </w:t>
      </w:r>
      <w:proofErr w:type="spellStart"/>
      <w:r w:rsidRPr="0070190D">
        <w:rPr>
          <w:rFonts w:ascii="PT Astra Serif" w:hAnsi="PT Astra Serif"/>
          <w:sz w:val="26"/>
          <w:szCs w:val="26"/>
        </w:rPr>
        <w:t>внутридворового</w:t>
      </w:r>
      <w:proofErr w:type="spellEnd"/>
      <w:r w:rsidRPr="0070190D">
        <w:rPr>
          <w:rFonts w:ascii="PT Astra Serif" w:hAnsi="PT Astra Serif"/>
          <w:sz w:val="26"/>
          <w:szCs w:val="26"/>
        </w:rPr>
        <w:t xml:space="preserve"> освещения осуществляется экспертами МКУ «СООМС» и специалистами департамента жилищно-коммунального и строительного комплекса администрации города Югорска.</w:t>
      </w:r>
    </w:p>
    <w:p w:rsidR="00ED675A" w:rsidRPr="0070190D" w:rsidRDefault="00ED675A" w:rsidP="00A11EA4">
      <w:pPr>
        <w:pStyle w:val="s3"/>
        <w:shd w:val="clear" w:color="auto" w:fill="FFFFFF"/>
        <w:spacing w:before="0" w:beforeAutospacing="0" w:after="0" w:afterAutospacing="0" w:line="276" w:lineRule="auto"/>
        <w:ind w:left="-284" w:firstLine="851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Перспективным планированием на ближайшие годы является развитие территории 19 микрорайона. Проектом «Строительство улично-дорожной сети в микрорайоне № 19 индивидуальной жилой </w:t>
      </w:r>
      <w:proofErr w:type="gramStart"/>
      <w:r w:rsidRPr="0070190D">
        <w:rPr>
          <w:rFonts w:ascii="PT Astra Serif" w:hAnsi="PT Astra Serif"/>
          <w:color w:val="000000" w:themeColor="text1"/>
          <w:sz w:val="26"/>
          <w:szCs w:val="26"/>
        </w:rPr>
        <w:t>застройки города</w:t>
      </w:r>
      <w:proofErr w:type="gramEnd"/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Югорска» предусмотрено строительство автомобильных дорог 4 категории и уличного освещения протяженностью 8,04 км. Общая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lastRenderedPageBreak/>
        <w:t>стоимость проекта составляет</w:t>
      </w:r>
      <w:r w:rsidR="00D739A1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1 348,24 млн.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рублей, в том числе обустройство уличного освещения </w:t>
      </w:r>
      <w:r w:rsidR="00A05358" w:rsidRPr="0070190D">
        <w:rPr>
          <w:rFonts w:ascii="PT Astra Serif" w:hAnsi="PT Astra Serif"/>
          <w:color w:val="000000" w:themeColor="text1"/>
          <w:sz w:val="26"/>
          <w:szCs w:val="26"/>
        </w:rPr>
        <w:t>на сумму</w:t>
      </w:r>
      <w:r w:rsidR="00791E01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211,</w:t>
      </w:r>
      <w:r w:rsidR="000049FB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791E01" w:rsidRPr="0070190D">
        <w:rPr>
          <w:rFonts w:ascii="PT Astra Serif" w:hAnsi="PT Astra Serif"/>
          <w:color w:val="000000" w:themeColor="text1"/>
          <w:sz w:val="26"/>
          <w:szCs w:val="26"/>
        </w:rPr>
        <w:t xml:space="preserve">54 млн. </w:t>
      </w:r>
      <w:r w:rsidRPr="0070190D">
        <w:rPr>
          <w:rFonts w:ascii="PT Astra Serif" w:hAnsi="PT Astra Serif"/>
          <w:color w:val="000000" w:themeColor="text1"/>
          <w:sz w:val="26"/>
          <w:szCs w:val="26"/>
        </w:rPr>
        <w:t>рублей.</w:t>
      </w:r>
    </w:p>
    <w:p w:rsidR="005D6029" w:rsidRPr="0070190D" w:rsidRDefault="00ED675A" w:rsidP="00A11EA4">
      <w:pPr>
        <w:pStyle w:val="s3"/>
        <w:shd w:val="clear" w:color="auto" w:fill="FFFFFF"/>
        <w:spacing w:before="0" w:beforeAutospacing="0" w:after="0" w:afterAutospacing="0" w:line="276" w:lineRule="auto"/>
        <w:ind w:left="-284" w:firstLine="851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Реализация проекта позволит удовлетворить потребность жителей </w:t>
      </w:r>
      <w:r w:rsidR="00A05358" w:rsidRPr="0070190D">
        <w:rPr>
          <w:rFonts w:ascii="PT Astra Serif" w:hAnsi="PT Astra Serif"/>
          <w:color w:val="000000" w:themeColor="text1"/>
          <w:sz w:val="26"/>
          <w:szCs w:val="26"/>
        </w:rPr>
        <w:t>в дорогах, освещении, надлежащего качества, обеспечит связь 19 микрорайона с прилегающей улично-дорожной сети и обеспечит доступ жителей данного микрорайона в центр города.</w:t>
      </w:r>
    </w:p>
    <w:p w:rsidR="00FD06AB" w:rsidRPr="0070190D" w:rsidRDefault="00A05358" w:rsidP="00A11EA4">
      <w:pPr>
        <w:pStyle w:val="s3"/>
        <w:shd w:val="clear" w:color="auto" w:fill="FFFFFF"/>
        <w:spacing w:before="0" w:beforeAutospacing="0" w:after="0" w:afterAutospacing="0" w:line="276" w:lineRule="auto"/>
        <w:ind w:left="-284" w:firstLine="851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Проблемным фактором при реализации проекта «Строительство улично-дорожной сети в микрорайоне № 19 индивидуальной жилой </w:t>
      </w:r>
      <w:proofErr w:type="gramStart"/>
      <w:r w:rsidRPr="0070190D">
        <w:rPr>
          <w:rFonts w:ascii="PT Astra Serif" w:hAnsi="PT Astra Serif"/>
          <w:color w:val="000000" w:themeColor="text1"/>
          <w:sz w:val="26"/>
          <w:szCs w:val="26"/>
        </w:rPr>
        <w:t>застройки города</w:t>
      </w:r>
      <w:proofErr w:type="gramEnd"/>
      <w:r w:rsidRPr="0070190D">
        <w:rPr>
          <w:rFonts w:ascii="PT Astra Serif" w:hAnsi="PT Astra Serif"/>
          <w:color w:val="000000" w:themeColor="text1"/>
          <w:sz w:val="26"/>
          <w:szCs w:val="26"/>
        </w:rPr>
        <w:t xml:space="preserve"> Югорска» является низкий уровень бюджетной обеспеченности города Югорска и невозможность реализации проекта без привлечения средств федерального бюдже</w:t>
      </w:r>
      <w:r w:rsidR="00903B96" w:rsidRPr="0070190D">
        <w:rPr>
          <w:rFonts w:ascii="PT Astra Serif" w:hAnsi="PT Astra Serif"/>
          <w:color w:val="000000" w:themeColor="text1"/>
          <w:sz w:val="26"/>
          <w:szCs w:val="26"/>
        </w:rPr>
        <w:t>та и бюджета автономного округа</w:t>
      </w:r>
      <w:r w:rsidR="00FD06AB" w:rsidRPr="0070190D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5D6029" w:rsidRPr="0070190D" w:rsidRDefault="00FD06AB" w:rsidP="002516A4">
      <w:pPr>
        <w:pStyle w:val="s3"/>
        <w:shd w:val="clear" w:color="auto" w:fill="FFFFFF"/>
        <w:spacing w:before="0" w:beforeAutospacing="0" w:after="0" w:afterAutospacing="0" w:line="276" w:lineRule="auto"/>
        <w:ind w:left="-284" w:firstLine="710"/>
        <w:jc w:val="both"/>
        <w:rPr>
          <w:rFonts w:ascii="PT Astra Serif" w:hAnsi="PT Astra Serif"/>
          <w:color w:val="22272F"/>
          <w:sz w:val="26"/>
          <w:szCs w:val="26"/>
        </w:rPr>
      </w:pPr>
      <w:r w:rsidRPr="0070190D">
        <w:rPr>
          <w:rFonts w:ascii="PT Astra Serif" w:hAnsi="PT Astra Serif"/>
          <w:color w:val="000000" w:themeColor="text1"/>
          <w:sz w:val="26"/>
          <w:szCs w:val="26"/>
        </w:rPr>
        <w:t>Возможным путем решения является включение данного мероприятия в государственные программы Х</w:t>
      </w:r>
      <w:r w:rsidR="002516A4" w:rsidRPr="0070190D">
        <w:rPr>
          <w:rFonts w:ascii="PT Astra Serif" w:hAnsi="PT Astra Serif"/>
          <w:color w:val="000000" w:themeColor="text1"/>
          <w:sz w:val="26"/>
          <w:szCs w:val="26"/>
        </w:rPr>
        <w:t>анты-Мансийского автономного округа – Югры.</w:t>
      </w:r>
    </w:p>
    <w:p w:rsidR="005D6029" w:rsidRPr="0070190D" w:rsidRDefault="005D6029" w:rsidP="000F69BE">
      <w:pPr>
        <w:spacing w:after="0"/>
        <w:ind w:left="-284" w:firstLine="426"/>
        <w:jc w:val="both"/>
        <w:rPr>
          <w:rFonts w:ascii="PT Astra Serif" w:hAnsi="PT Astra Serif" w:cs="Times New Roman"/>
          <w:color w:val="22272F"/>
          <w:sz w:val="26"/>
          <w:szCs w:val="26"/>
          <w:shd w:val="clear" w:color="auto" w:fill="FFFFFF"/>
        </w:rPr>
      </w:pPr>
    </w:p>
    <w:p w:rsidR="005D6029" w:rsidRPr="00C146FF" w:rsidRDefault="005D6029" w:rsidP="000F69BE">
      <w:pPr>
        <w:spacing w:after="0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  <w:shd w:val="clear" w:color="auto" w:fill="FFFFFF"/>
        </w:rPr>
      </w:pPr>
    </w:p>
    <w:p w:rsidR="004A22AC" w:rsidRPr="00C146FF" w:rsidRDefault="004A22AC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A05358" w:rsidRPr="00C146FF" w:rsidRDefault="00A05358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0190D" w:rsidRDefault="0070190D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0190D" w:rsidRDefault="0070190D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0190D" w:rsidRDefault="0070190D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0190D" w:rsidRDefault="0070190D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0190D" w:rsidRDefault="0070190D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70190D" w:rsidRPr="00C146FF" w:rsidRDefault="0070190D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A479E" w:rsidRPr="00C146FF" w:rsidRDefault="008A479E" w:rsidP="004A22AC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A05358" w:rsidRDefault="00A05358" w:rsidP="000F69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FB2" w:rsidRDefault="00736FB2" w:rsidP="00C143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FB2" w:rsidRPr="0070190D" w:rsidRDefault="002516A4" w:rsidP="002516A4">
      <w:pPr>
        <w:spacing w:after="0" w:line="240" w:lineRule="auto"/>
        <w:ind w:left="-284" w:firstLine="426"/>
        <w:jc w:val="right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70190D">
        <w:rPr>
          <w:rFonts w:ascii="PT Astra Serif" w:hAnsi="PT Astra Serif" w:cs="Times New Roman"/>
          <w:b/>
          <w:color w:val="000000" w:themeColor="text1"/>
          <w:sz w:val="28"/>
          <w:szCs w:val="28"/>
        </w:rPr>
        <w:lastRenderedPageBreak/>
        <w:t xml:space="preserve">Таблица 1 </w:t>
      </w:r>
    </w:p>
    <w:p w:rsidR="002516A4" w:rsidRPr="0070190D" w:rsidRDefault="002516A4" w:rsidP="002516A4">
      <w:pPr>
        <w:spacing w:after="0" w:line="240" w:lineRule="auto"/>
        <w:ind w:left="-284" w:firstLine="426"/>
        <w:jc w:val="right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736FB2" w:rsidRDefault="00736FB2" w:rsidP="0070190D">
      <w:pPr>
        <w:spacing w:after="0" w:line="240" w:lineRule="auto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70190D">
        <w:rPr>
          <w:rFonts w:ascii="PT Astra Serif" w:hAnsi="PT Astra Serif"/>
          <w:b/>
          <w:sz w:val="28"/>
          <w:szCs w:val="28"/>
        </w:rPr>
        <w:t>Перечень объектов наружного освещения, планируемых к строительству</w:t>
      </w:r>
      <w:r w:rsidR="00066373" w:rsidRPr="0070190D">
        <w:rPr>
          <w:rFonts w:ascii="PT Astra Serif" w:hAnsi="PT Astra Serif"/>
          <w:b/>
          <w:sz w:val="28"/>
          <w:szCs w:val="28"/>
        </w:rPr>
        <w:t xml:space="preserve"> в 2023 году в целях исполнения </w:t>
      </w:r>
      <w:r w:rsidR="00066373" w:rsidRPr="0070190D">
        <w:rPr>
          <w:rFonts w:ascii="PT Astra Serif" w:hAnsi="PT Astra Serif"/>
          <w:b/>
          <w:color w:val="000000" w:themeColor="text1"/>
          <w:sz w:val="28"/>
          <w:szCs w:val="28"/>
        </w:rPr>
        <w:t>судебных актов</w:t>
      </w:r>
    </w:p>
    <w:p w:rsidR="0070190D" w:rsidRPr="0070190D" w:rsidRDefault="0070190D" w:rsidP="00066373">
      <w:pPr>
        <w:spacing w:after="0" w:line="36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b"/>
        <w:tblW w:w="9780" w:type="dxa"/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1530"/>
        <w:gridCol w:w="851"/>
        <w:gridCol w:w="992"/>
        <w:gridCol w:w="1730"/>
        <w:gridCol w:w="567"/>
        <w:gridCol w:w="996"/>
      </w:tblGrid>
      <w:tr w:rsidR="00D739A1" w:rsidRPr="008B66A9" w:rsidTr="00CF358F">
        <w:trPr>
          <w:trHeight w:val="586"/>
        </w:trPr>
        <w:tc>
          <w:tcPr>
            <w:tcW w:w="534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№</w:t>
            </w:r>
          </w:p>
        </w:tc>
        <w:tc>
          <w:tcPr>
            <w:tcW w:w="2580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Наименование улицы</w:t>
            </w:r>
          </w:p>
        </w:tc>
        <w:tc>
          <w:tcPr>
            <w:tcW w:w="1530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Протяженность линии наружного освещения, м.</w:t>
            </w:r>
          </w:p>
        </w:tc>
        <w:tc>
          <w:tcPr>
            <w:tcW w:w="851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Кол-во опор,</w:t>
            </w:r>
          </w:p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Кол-во светильников, шт.</w:t>
            </w:r>
          </w:p>
        </w:tc>
        <w:tc>
          <w:tcPr>
            <w:tcW w:w="1730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Ориентировочная стоимость, руб.</w:t>
            </w:r>
          </w:p>
        </w:tc>
        <w:tc>
          <w:tcPr>
            <w:tcW w:w="1563" w:type="dxa"/>
            <w:gridSpan w:val="2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Причины включения в перечень</w:t>
            </w:r>
          </w:p>
        </w:tc>
      </w:tr>
      <w:tr w:rsidR="00D739A1" w:rsidRPr="008B66A9" w:rsidTr="00CF358F">
        <w:trPr>
          <w:trHeight w:val="326"/>
        </w:trPr>
        <w:tc>
          <w:tcPr>
            <w:tcW w:w="534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1</w:t>
            </w:r>
          </w:p>
        </w:tc>
        <w:tc>
          <w:tcPr>
            <w:tcW w:w="2580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3</w:t>
            </w:r>
          </w:p>
        </w:tc>
        <w:tc>
          <w:tcPr>
            <w:tcW w:w="851" w:type="dxa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5</w:t>
            </w:r>
          </w:p>
        </w:tc>
        <w:tc>
          <w:tcPr>
            <w:tcW w:w="1730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6</w:t>
            </w:r>
          </w:p>
        </w:tc>
        <w:tc>
          <w:tcPr>
            <w:tcW w:w="567" w:type="dxa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7</w:t>
            </w:r>
          </w:p>
        </w:tc>
        <w:tc>
          <w:tcPr>
            <w:tcW w:w="996" w:type="dxa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8</w:t>
            </w: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Арантурская</w:t>
            </w:r>
            <w:proofErr w:type="spellEnd"/>
            <w:r w:rsidRPr="00005A1A">
              <w:rPr>
                <w:rFonts w:ascii="PT Astra Serif" w:hAnsi="PT Astra Serif" w:cs="Times New Roman"/>
                <w:sz w:val="24"/>
                <w:szCs w:val="24"/>
              </w:rPr>
              <w:t xml:space="preserve"> (от остановки 7 километр до остановки 9 километр)</w:t>
            </w:r>
          </w:p>
        </w:tc>
        <w:tc>
          <w:tcPr>
            <w:tcW w:w="15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17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1 983 423,02</w:t>
            </w:r>
          </w:p>
        </w:tc>
        <w:tc>
          <w:tcPr>
            <w:tcW w:w="567" w:type="dxa"/>
            <w:vMerge w:val="restart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Отсутствие освещения</w:t>
            </w:r>
          </w:p>
        </w:tc>
        <w:tc>
          <w:tcPr>
            <w:tcW w:w="996" w:type="dxa"/>
            <w:vMerge w:val="restart"/>
            <w:vAlign w:val="center"/>
          </w:tcPr>
          <w:p w:rsidR="00D739A1" w:rsidRPr="00005A1A" w:rsidRDefault="00013A66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Приведение в соответствие </w:t>
            </w:r>
            <w:r w:rsidR="00D739A1">
              <w:rPr>
                <w:rFonts w:ascii="PT Astra Serif" w:hAnsi="PT Astra Serif" w:cs="Times New Roman"/>
                <w:sz w:val="24"/>
                <w:szCs w:val="24"/>
              </w:rPr>
              <w:t xml:space="preserve"> требованиям ГОСТ Р 52766-2007</w:t>
            </w: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Южная (от ул. Гоголя до ул. Декабристов)</w:t>
            </w:r>
          </w:p>
        </w:tc>
        <w:tc>
          <w:tcPr>
            <w:tcW w:w="15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235</w:t>
            </w:r>
          </w:p>
        </w:tc>
        <w:tc>
          <w:tcPr>
            <w:tcW w:w="85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567 093,42</w:t>
            </w:r>
          </w:p>
        </w:tc>
        <w:tc>
          <w:tcPr>
            <w:tcW w:w="567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Сахарова (от ул. Декабристов до ул. Цветной Бульвар)</w:t>
            </w:r>
          </w:p>
        </w:tc>
        <w:tc>
          <w:tcPr>
            <w:tcW w:w="15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7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1 153 502,58</w:t>
            </w:r>
          </w:p>
        </w:tc>
        <w:tc>
          <w:tcPr>
            <w:tcW w:w="567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Торговая (от ул. Желез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005A1A">
              <w:rPr>
                <w:rFonts w:ascii="PT Astra Serif" w:hAnsi="PT Astra Serif" w:cs="Times New Roman"/>
                <w:sz w:val="24"/>
                <w:szCs w:val="24"/>
              </w:rPr>
              <w:t>одорожная до ул. Славянская)</w:t>
            </w:r>
          </w:p>
        </w:tc>
        <w:tc>
          <w:tcPr>
            <w:tcW w:w="15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860</w:t>
            </w:r>
          </w:p>
        </w:tc>
        <w:tc>
          <w:tcPr>
            <w:tcW w:w="85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17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2 497 091,56</w:t>
            </w:r>
          </w:p>
        </w:tc>
        <w:tc>
          <w:tcPr>
            <w:tcW w:w="567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Агиришская</w:t>
            </w:r>
            <w:proofErr w:type="spellEnd"/>
            <w:r w:rsidRPr="00005A1A">
              <w:rPr>
                <w:rFonts w:ascii="PT Astra Serif" w:hAnsi="PT Astra Serif" w:cs="Times New Roman"/>
                <w:sz w:val="24"/>
                <w:szCs w:val="24"/>
              </w:rPr>
              <w:t xml:space="preserve"> (от ул. Мраморная до ул. Кольцевая)</w:t>
            </w:r>
          </w:p>
        </w:tc>
        <w:tc>
          <w:tcPr>
            <w:tcW w:w="15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1 330</w:t>
            </w:r>
          </w:p>
        </w:tc>
        <w:tc>
          <w:tcPr>
            <w:tcW w:w="85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17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4 779 202,8</w:t>
            </w:r>
          </w:p>
        </w:tc>
        <w:tc>
          <w:tcPr>
            <w:tcW w:w="567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D739A1" w:rsidRPr="008B66A9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Лермонтова (от ул. Советская до ул. Кольцевая)</w:t>
            </w:r>
          </w:p>
        </w:tc>
        <w:tc>
          <w:tcPr>
            <w:tcW w:w="1530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1180</w:t>
            </w:r>
          </w:p>
        </w:tc>
        <w:tc>
          <w:tcPr>
            <w:tcW w:w="851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1730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1 158 172,22</w:t>
            </w:r>
          </w:p>
        </w:tc>
        <w:tc>
          <w:tcPr>
            <w:tcW w:w="567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Монтажников (от ул. Спортивная до ул. Мира)</w:t>
            </w:r>
          </w:p>
        </w:tc>
        <w:tc>
          <w:tcPr>
            <w:tcW w:w="15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1 239 841,11</w:t>
            </w:r>
          </w:p>
        </w:tc>
        <w:tc>
          <w:tcPr>
            <w:tcW w:w="567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Попова (от ул. Гастелло до дома №2А «АЗС»)</w:t>
            </w:r>
          </w:p>
        </w:tc>
        <w:tc>
          <w:tcPr>
            <w:tcW w:w="15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430</w:t>
            </w:r>
          </w:p>
        </w:tc>
        <w:tc>
          <w:tcPr>
            <w:tcW w:w="85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17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1 857 233,92</w:t>
            </w:r>
          </w:p>
        </w:tc>
        <w:tc>
          <w:tcPr>
            <w:tcW w:w="567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Кирова (от ул. Мира до ул. Лесозаготовителей)</w:t>
            </w:r>
          </w:p>
        </w:tc>
        <w:tc>
          <w:tcPr>
            <w:tcW w:w="15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276</w:t>
            </w:r>
          </w:p>
        </w:tc>
        <w:tc>
          <w:tcPr>
            <w:tcW w:w="85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1 087 479,71</w:t>
            </w:r>
          </w:p>
        </w:tc>
        <w:tc>
          <w:tcPr>
            <w:tcW w:w="567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8B66A9" w:rsidTr="00CF358F">
        <w:trPr>
          <w:trHeight w:val="515"/>
        </w:trPr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:rsidR="00D739A1" w:rsidRPr="00005A1A" w:rsidRDefault="00D739A1" w:rsidP="0003348D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8B66A9">
              <w:rPr>
                <w:rFonts w:ascii="PT Astra Serif" w:hAnsi="PT Astra Serif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30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16 323 040,34</w:t>
            </w:r>
          </w:p>
        </w:tc>
        <w:tc>
          <w:tcPr>
            <w:tcW w:w="567" w:type="dxa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736FB2" w:rsidRDefault="00736FB2" w:rsidP="00736FB2">
      <w:pPr>
        <w:rPr>
          <w:rFonts w:ascii="PT Astra Serif" w:hAnsi="PT Astra Serif"/>
          <w:b/>
          <w:sz w:val="28"/>
          <w:szCs w:val="28"/>
        </w:rPr>
      </w:pPr>
    </w:p>
    <w:p w:rsidR="00FD06AB" w:rsidRDefault="00FD06AB" w:rsidP="00736FB2">
      <w:pPr>
        <w:rPr>
          <w:rFonts w:ascii="PT Astra Serif" w:hAnsi="PT Astra Serif"/>
          <w:b/>
          <w:sz w:val="28"/>
          <w:szCs w:val="28"/>
        </w:rPr>
      </w:pPr>
    </w:p>
    <w:p w:rsidR="00FD06AB" w:rsidRDefault="00FD06AB" w:rsidP="00736FB2">
      <w:pPr>
        <w:rPr>
          <w:rFonts w:ascii="PT Astra Serif" w:hAnsi="PT Astra Serif"/>
          <w:b/>
          <w:sz w:val="28"/>
          <w:szCs w:val="28"/>
        </w:rPr>
      </w:pPr>
    </w:p>
    <w:p w:rsidR="00FD06AB" w:rsidRDefault="00FD06AB" w:rsidP="00736FB2">
      <w:pPr>
        <w:rPr>
          <w:rFonts w:ascii="PT Astra Serif" w:hAnsi="PT Astra Serif"/>
          <w:b/>
          <w:sz w:val="28"/>
          <w:szCs w:val="28"/>
        </w:rPr>
      </w:pPr>
    </w:p>
    <w:p w:rsidR="0070190D" w:rsidRDefault="0070190D" w:rsidP="00736FB2">
      <w:pPr>
        <w:rPr>
          <w:rFonts w:ascii="PT Astra Serif" w:hAnsi="PT Astra Serif"/>
          <w:b/>
          <w:sz w:val="28"/>
          <w:szCs w:val="28"/>
        </w:rPr>
      </w:pPr>
    </w:p>
    <w:p w:rsidR="00736FB2" w:rsidRDefault="00736FB2" w:rsidP="00E34F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5DD2" w:rsidRDefault="006E5DD2" w:rsidP="00E34F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6A4" w:rsidRDefault="002516A4" w:rsidP="00E34F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6A4" w:rsidRDefault="002516A4" w:rsidP="00E34F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16A4" w:rsidRPr="0070190D" w:rsidRDefault="002516A4" w:rsidP="002516A4">
      <w:pPr>
        <w:spacing w:after="0" w:line="240" w:lineRule="auto"/>
        <w:ind w:left="-284" w:firstLine="426"/>
        <w:jc w:val="right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70190D">
        <w:rPr>
          <w:rFonts w:ascii="PT Astra Serif" w:hAnsi="PT Astra Serif" w:cs="Times New Roman"/>
          <w:b/>
          <w:color w:val="000000" w:themeColor="text1"/>
          <w:sz w:val="28"/>
          <w:szCs w:val="28"/>
        </w:rPr>
        <w:lastRenderedPageBreak/>
        <w:t xml:space="preserve">Таблица 2 </w:t>
      </w:r>
    </w:p>
    <w:p w:rsidR="00F054DE" w:rsidRPr="0070190D" w:rsidRDefault="00F054DE" w:rsidP="00F054DE">
      <w:pPr>
        <w:spacing w:after="0" w:line="240" w:lineRule="auto"/>
        <w:ind w:left="-284" w:firstLine="426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736FB2" w:rsidRDefault="00F054DE" w:rsidP="0070190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0190D">
        <w:rPr>
          <w:rFonts w:ascii="PT Astra Serif" w:hAnsi="PT Astra Serif"/>
          <w:b/>
          <w:sz w:val="28"/>
          <w:szCs w:val="28"/>
        </w:rPr>
        <w:t>Перечень объектов наружного освещения, планируемых к строительству</w:t>
      </w:r>
      <w:r w:rsidR="00941297" w:rsidRPr="0070190D">
        <w:rPr>
          <w:rFonts w:ascii="PT Astra Serif" w:hAnsi="PT Astra Serif"/>
          <w:b/>
          <w:sz w:val="28"/>
          <w:szCs w:val="28"/>
        </w:rPr>
        <w:t xml:space="preserve"> в 2023 году</w:t>
      </w:r>
    </w:p>
    <w:p w:rsidR="0070190D" w:rsidRPr="0070190D" w:rsidRDefault="0070190D" w:rsidP="0070190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b"/>
        <w:tblW w:w="102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744"/>
        <w:gridCol w:w="1099"/>
        <w:gridCol w:w="1701"/>
        <w:gridCol w:w="1163"/>
        <w:gridCol w:w="883"/>
      </w:tblGrid>
      <w:tr w:rsidR="00D739A1" w:rsidRPr="00152E5E" w:rsidTr="00CF358F">
        <w:trPr>
          <w:trHeight w:val="586"/>
        </w:trPr>
        <w:tc>
          <w:tcPr>
            <w:tcW w:w="534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Наименование улицы</w:t>
            </w:r>
          </w:p>
        </w:tc>
        <w:tc>
          <w:tcPr>
            <w:tcW w:w="1417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Протяженность линии наружного освещения, м.</w:t>
            </w:r>
          </w:p>
        </w:tc>
        <w:tc>
          <w:tcPr>
            <w:tcW w:w="744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Кол-во опор,</w:t>
            </w:r>
          </w:p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шт.</w:t>
            </w:r>
          </w:p>
        </w:tc>
        <w:tc>
          <w:tcPr>
            <w:tcW w:w="1099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Кол-во светильников, шт.</w:t>
            </w:r>
          </w:p>
        </w:tc>
        <w:tc>
          <w:tcPr>
            <w:tcW w:w="1701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Ориентировочная стоимость, руб.</w:t>
            </w:r>
          </w:p>
        </w:tc>
        <w:tc>
          <w:tcPr>
            <w:tcW w:w="2046" w:type="dxa"/>
            <w:gridSpan w:val="2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Причины включения в перечень</w:t>
            </w:r>
          </w:p>
        </w:tc>
      </w:tr>
      <w:tr w:rsidR="00D739A1" w:rsidRPr="00152E5E" w:rsidTr="00CF358F">
        <w:trPr>
          <w:trHeight w:val="326"/>
        </w:trPr>
        <w:tc>
          <w:tcPr>
            <w:tcW w:w="534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3</w:t>
            </w:r>
          </w:p>
        </w:tc>
        <w:tc>
          <w:tcPr>
            <w:tcW w:w="744" w:type="dxa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6</w:t>
            </w:r>
          </w:p>
        </w:tc>
        <w:tc>
          <w:tcPr>
            <w:tcW w:w="1163" w:type="dxa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7</w:t>
            </w:r>
          </w:p>
        </w:tc>
        <w:tc>
          <w:tcPr>
            <w:tcW w:w="883" w:type="dxa"/>
          </w:tcPr>
          <w:p w:rsidR="00D739A1" w:rsidRPr="00152E5E" w:rsidRDefault="00D739A1" w:rsidP="0003348D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152E5E">
              <w:rPr>
                <w:rFonts w:ascii="PT Astra Serif" w:hAnsi="PT Astra Serif" w:cs="Times New Roman"/>
                <w:b/>
                <w:szCs w:val="24"/>
              </w:rPr>
              <w:t>8</w:t>
            </w: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1200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005A1A">
              <w:rPr>
                <w:rFonts w:ascii="PT Astra Serif" w:hAnsi="PT Astra Serif" w:cs="Times New Roman"/>
                <w:sz w:val="24"/>
                <w:szCs w:val="24"/>
              </w:rPr>
              <w:t>80 012,17</w:t>
            </w:r>
          </w:p>
        </w:tc>
        <w:tc>
          <w:tcPr>
            <w:tcW w:w="1163" w:type="dxa"/>
            <w:vMerge w:val="restart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Отсутствие освещения</w:t>
            </w:r>
          </w:p>
        </w:tc>
        <w:tc>
          <w:tcPr>
            <w:tcW w:w="883" w:type="dxa"/>
            <w:vMerge w:val="restart"/>
            <w:vAlign w:val="center"/>
          </w:tcPr>
          <w:p w:rsidR="00D739A1" w:rsidRPr="00005A1A" w:rsidRDefault="00013A66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Приведение в соответствие  требованиям ГОСТ Р 52766-2007</w:t>
            </w:r>
          </w:p>
        </w:tc>
      </w:tr>
      <w:tr w:rsidR="00D739A1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ПММК (</w:t>
            </w:r>
            <w:proofErr w:type="spellStart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Нововятская</w:t>
            </w:r>
            <w:proofErr w:type="spellEnd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, Родниковая, Красный переулок, Красная, Горького, Столыпина, Некрасова, Васильковая, Полевая)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2890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1 714 408,37</w:t>
            </w:r>
          </w:p>
        </w:tc>
        <w:tc>
          <w:tcPr>
            <w:tcW w:w="1163" w:type="dxa"/>
            <w:vMerge/>
          </w:tcPr>
          <w:p w:rsidR="00D739A1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 xml:space="preserve">14 </w:t>
            </w:r>
            <w:proofErr w:type="spellStart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мкр</w:t>
            </w:r>
            <w:proofErr w:type="spellEnd"/>
            <w:r w:rsidRPr="00005A1A">
              <w:rPr>
                <w:rFonts w:ascii="PT Astra Serif" w:hAnsi="PT Astra Serif" w:cs="Times New Roman"/>
                <w:sz w:val="24"/>
                <w:szCs w:val="24"/>
              </w:rPr>
              <w:t xml:space="preserve">. (Гранитная, Валентины Лопатиной, Мраморная, Лазурная, Малахитовая, </w:t>
            </w:r>
            <w:proofErr w:type="spellStart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Нововятская</w:t>
            </w:r>
            <w:proofErr w:type="spellEnd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, Самоцветная, Лунная)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2230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05A1A">
              <w:rPr>
                <w:rFonts w:ascii="PT Astra Serif" w:hAnsi="PT Astra Serif" w:cs="Times New Roman"/>
                <w:sz w:val="24"/>
                <w:szCs w:val="24"/>
              </w:rPr>
              <w:t>67 452,78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Мира (от СОШ №2 до ул. Кольцевая)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485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685 590,7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Мичурина (от ул. Калинина до ул. Советская)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210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71 329,47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Чкалова (от ул. Декабристов до ул. Цветной Бульвар)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395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703 590,7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Переулок Школьный (от ул. Ермака до ул. Менделеева)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215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362 540,87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Титова (от ул. Мира до ул. Спортивная)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265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005A1A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201 090,68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Геологов (от ул. Попова до ул. Кирова)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560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2 695 590,72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Проезд между ж/д по ул. Газовиков 4-8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110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498,21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373EC4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Тротуар по ул. Толстого (от подземного перехода до соц. защиты)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90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48 920,5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Советская (от ул. Спортивная до ж/д №5 по ул. Советская)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170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83 </w:t>
            </w:r>
            <w:r w:rsidRPr="00005A1A">
              <w:rPr>
                <w:rFonts w:ascii="PT Astra Serif" w:hAnsi="PT Astra Serif" w:cs="Times New Roman"/>
                <w:sz w:val="24"/>
                <w:szCs w:val="24"/>
              </w:rPr>
              <w:t>50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4,11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Энтузиастов (от ул. Мира до магазина Селена)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130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437</w:t>
            </w:r>
            <w:r w:rsidRPr="00005A1A">
              <w:rPr>
                <w:rFonts w:ascii="PT Astra Serif" w:hAnsi="PT Astra Serif" w:cs="Times New Roman"/>
                <w:sz w:val="24"/>
                <w:szCs w:val="24"/>
              </w:rPr>
              <w:t> 947,57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Тротуар по ул. Газовиков (от ул. Никольская до ул. Толстого)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560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3 246 990,7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 xml:space="preserve">Шаумяна (от ул. Декабристов до ул. </w:t>
            </w:r>
            <w:proofErr w:type="spellStart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Арантурская</w:t>
            </w:r>
            <w:proofErr w:type="spellEnd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900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31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005A1A">
              <w:rPr>
                <w:rFonts w:ascii="PT Astra Serif" w:hAnsi="PT Astra Serif" w:cs="Times New Roman"/>
                <w:sz w:val="24"/>
                <w:szCs w:val="24"/>
              </w:rPr>
              <w:t>15 167,06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005A1A" w:rsidTr="00CF358F"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D739A1" w:rsidRPr="00005A1A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 xml:space="preserve">Петровская (от ул. Широкая до ул. </w:t>
            </w:r>
            <w:proofErr w:type="spellStart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Арантурская</w:t>
            </w:r>
            <w:proofErr w:type="spellEnd"/>
            <w:r w:rsidRPr="00005A1A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540</w:t>
            </w:r>
          </w:p>
        </w:tc>
        <w:tc>
          <w:tcPr>
            <w:tcW w:w="744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1099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05A1A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3 226 589,68</w:t>
            </w:r>
          </w:p>
        </w:tc>
        <w:tc>
          <w:tcPr>
            <w:tcW w:w="116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005A1A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D739A1" w:rsidRPr="008B66A9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8B66A9">
              <w:rPr>
                <w:rFonts w:ascii="PT Astra Serif" w:hAnsi="PT Astra Serif" w:cs="Times New Roman"/>
                <w:sz w:val="24"/>
                <w:szCs w:val="24"/>
              </w:rPr>
              <w:t>Проезд возле магазина «Хлебный мир»</w:t>
            </w:r>
          </w:p>
        </w:tc>
        <w:tc>
          <w:tcPr>
            <w:tcW w:w="1417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B66A9">
              <w:rPr>
                <w:rFonts w:ascii="PT Astra Serif" w:hAnsi="PT Astra Serif" w:cs="Times New Roman"/>
                <w:sz w:val="24"/>
                <w:szCs w:val="24"/>
              </w:rPr>
              <w:t>185</w:t>
            </w:r>
          </w:p>
        </w:tc>
        <w:tc>
          <w:tcPr>
            <w:tcW w:w="74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B66A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974 283,26</w:t>
            </w:r>
          </w:p>
        </w:tc>
        <w:tc>
          <w:tcPr>
            <w:tcW w:w="1163" w:type="dxa"/>
            <w:vMerge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RPr="008B66A9" w:rsidTr="00CF358F"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D739A1" w:rsidRPr="008B66A9" w:rsidRDefault="00D739A1" w:rsidP="0003348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8B66A9">
              <w:rPr>
                <w:rFonts w:ascii="PT Astra Serif" w:hAnsi="PT Astra Serif" w:cs="Times New Roman"/>
                <w:sz w:val="24"/>
                <w:szCs w:val="24"/>
              </w:rPr>
              <w:t>Тротуар за СОШ №5</w:t>
            </w:r>
          </w:p>
        </w:tc>
        <w:tc>
          <w:tcPr>
            <w:tcW w:w="1417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B66A9">
              <w:rPr>
                <w:rFonts w:ascii="PT Astra Serif" w:hAnsi="PT Astra Serif" w:cs="Times New Roman"/>
                <w:sz w:val="24"/>
                <w:szCs w:val="24"/>
              </w:rPr>
              <w:t>175</w:t>
            </w:r>
          </w:p>
        </w:tc>
        <w:tc>
          <w:tcPr>
            <w:tcW w:w="74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B66A9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969 452,11</w:t>
            </w:r>
          </w:p>
        </w:tc>
        <w:tc>
          <w:tcPr>
            <w:tcW w:w="1163" w:type="dxa"/>
            <w:vMerge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39A1" w:rsidTr="00CF358F">
        <w:trPr>
          <w:trHeight w:val="409"/>
        </w:trPr>
        <w:tc>
          <w:tcPr>
            <w:tcW w:w="534" w:type="dxa"/>
            <w:vAlign w:val="center"/>
          </w:tcPr>
          <w:p w:rsidR="00D739A1" w:rsidRPr="008B66A9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739A1" w:rsidRDefault="00D739A1" w:rsidP="0003348D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8B66A9">
              <w:rPr>
                <w:rFonts w:ascii="PT Astra Serif" w:hAnsi="PT Astra Serif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D739A1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D739A1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D739A1" w:rsidRDefault="00D739A1" w:rsidP="0003348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739A1" w:rsidRPr="00D6254E" w:rsidRDefault="00D739A1" w:rsidP="0003348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30 676 959,66</w:t>
            </w:r>
          </w:p>
        </w:tc>
        <w:tc>
          <w:tcPr>
            <w:tcW w:w="1163" w:type="dxa"/>
          </w:tcPr>
          <w:p w:rsidR="00D739A1" w:rsidRDefault="00D739A1" w:rsidP="0003348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:rsidR="00D739A1" w:rsidRDefault="00D739A1" w:rsidP="0003348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</w:tbl>
    <w:p w:rsidR="00736FB2" w:rsidRDefault="00736FB2" w:rsidP="004A22A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FB2" w:rsidRDefault="00736FB2" w:rsidP="004A22A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FB2" w:rsidRDefault="00736FB2" w:rsidP="004A22A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FB2" w:rsidRDefault="00736FB2" w:rsidP="004A22A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6FB2" w:rsidRDefault="00736FB2" w:rsidP="004A22A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86E" w:rsidRDefault="0041486E" w:rsidP="0041486E">
      <w:pPr>
        <w:rPr>
          <w:rFonts w:ascii="PT Astra Serif" w:hAnsi="PT Astra Serif"/>
          <w:b/>
          <w:sz w:val="28"/>
          <w:szCs w:val="28"/>
        </w:rPr>
      </w:pPr>
    </w:p>
    <w:p w:rsidR="0041486E" w:rsidRDefault="0041486E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6AB" w:rsidRDefault="00FD06AB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9A1" w:rsidRDefault="00D739A1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39A1" w:rsidRDefault="00D739A1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86E" w:rsidRDefault="0041486E" w:rsidP="00D739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86E" w:rsidRDefault="0041486E" w:rsidP="0041486E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1297" w:rsidRDefault="00DB79DD" w:rsidP="00DB79DD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DB79DD">
        <w:rPr>
          <w:rFonts w:ascii="PT Astra Serif" w:hAnsi="PT Astra Serif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765" cy="5970924"/>
            <wp:effectExtent l="0" t="0" r="0" b="0"/>
            <wp:docPr id="2" name="Рисунок 2" descr="Z:\5_РЖКХ_Отдел реформирования ЖКХ\- АРИСТОВА М.Е\от Красиковой\План-схема освещения на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5_РЖКХ_Отдел реформирования ЖКХ\- АРИСТОВА М.Е\от Красиковой\План-схема освещения на 2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97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297" w:rsidRDefault="00941297" w:rsidP="00941297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941297" w:rsidRDefault="00941297" w:rsidP="00941297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8A479E" w:rsidRDefault="008A479E" w:rsidP="00941297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BC5332" w:rsidRDefault="00BC5332" w:rsidP="00941297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BC5332" w:rsidRDefault="00BC5332" w:rsidP="00941297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BC5332" w:rsidRDefault="00BC5332" w:rsidP="00941297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BC5332" w:rsidRPr="0064213F" w:rsidRDefault="00BC5332" w:rsidP="00941297">
      <w:pPr>
        <w:spacing w:line="360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DB0C14" w:rsidRDefault="00DB0C14" w:rsidP="006355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DB0C14" w:rsidSect="007019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6E"/>
    <w:rsid w:val="000049FB"/>
    <w:rsid w:val="00013A66"/>
    <w:rsid w:val="00066373"/>
    <w:rsid w:val="000E15CD"/>
    <w:rsid w:val="000F69BE"/>
    <w:rsid w:val="00193232"/>
    <w:rsid w:val="001D3945"/>
    <w:rsid w:val="00210497"/>
    <w:rsid w:val="00242ACE"/>
    <w:rsid w:val="002516A4"/>
    <w:rsid w:val="00261440"/>
    <w:rsid w:val="002616C1"/>
    <w:rsid w:val="002B06B0"/>
    <w:rsid w:val="002D60CF"/>
    <w:rsid w:val="0032593D"/>
    <w:rsid w:val="003367D8"/>
    <w:rsid w:val="003D079E"/>
    <w:rsid w:val="0041486E"/>
    <w:rsid w:val="00443203"/>
    <w:rsid w:val="004A22AC"/>
    <w:rsid w:val="004B6E8C"/>
    <w:rsid w:val="005D6029"/>
    <w:rsid w:val="005F373D"/>
    <w:rsid w:val="006152C0"/>
    <w:rsid w:val="0063556E"/>
    <w:rsid w:val="0064318E"/>
    <w:rsid w:val="00655C3B"/>
    <w:rsid w:val="006A40A3"/>
    <w:rsid w:val="006B33AE"/>
    <w:rsid w:val="006E5DD2"/>
    <w:rsid w:val="0070190D"/>
    <w:rsid w:val="00736FB2"/>
    <w:rsid w:val="007432CF"/>
    <w:rsid w:val="007871AB"/>
    <w:rsid w:val="00791E01"/>
    <w:rsid w:val="007D5517"/>
    <w:rsid w:val="007E2B2E"/>
    <w:rsid w:val="00813C84"/>
    <w:rsid w:val="008551D1"/>
    <w:rsid w:val="008A479E"/>
    <w:rsid w:val="00903B96"/>
    <w:rsid w:val="00921ABD"/>
    <w:rsid w:val="00941297"/>
    <w:rsid w:val="0095334C"/>
    <w:rsid w:val="009704AB"/>
    <w:rsid w:val="00973475"/>
    <w:rsid w:val="009A0098"/>
    <w:rsid w:val="009B0324"/>
    <w:rsid w:val="00A05358"/>
    <w:rsid w:val="00A11EA4"/>
    <w:rsid w:val="00A26137"/>
    <w:rsid w:val="00A304EC"/>
    <w:rsid w:val="00AA70CA"/>
    <w:rsid w:val="00B538F6"/>
    <w:rsid w:val="00B559DB"/>
    <w:rsid w:val="00B83EC5"/>
    <w:rsid w:val="00BC5332"/>
    <w:rsid w:val="00BC562F"/>
    <w:rsid w:val="00C02807"/>
    <w:rsid w:val="00C1438D"/>
    <w:rsid w:val="00C146FF"/>
    <w:rsid w:val="00CB7F5E"/>
    <w:rsid w:val="00CF358F"/>
    <w:rsid w:val="00D00DF5"/>
    <w:rsid w:val="00D07159"/>
    <w:rsid w:val="00D548B9"/>
    <w:rsid w:val="00D7398F"/>
    <w:rsid w:val="00D739A1"/>
    <w:rsid w:val="00DB0C14"/>
    <w:rsid w:val="00DB79DD"/>
    <w:rsid w:val="00DE0B50"/>
    <w:rsid w:val="00E105F8"/>
    <w:rsid w:val="00E14EC8"/>
    <w:rsid w:val="00E34FC3"/>
    <w:rsid w:val="00E44DC1"/>
    <w:rsid w:val="00E47078"/>
    <w:rsid w:val="00E82044"/>
    <w:rsid w:val="00ED675A"/>
    <w:rsid w:val="00F054DE"/>
    <w:rsid w:val="00F32623"/>
    <w:rsid w:val="00F43211"/>
    <w:rsid w:val="00F64FC6"/>
    <w:rsid w:val="00F868A7"/>
    <w:rsid w:val="00FB7A6F"/>
    <w:rsid w:val="00FC3570"/>
    <w:rsid w:val="00FC7D6D"/>
    <w:rsid w:val="00F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F69BE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F69BE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556E"/>
    <w:rPr>
      <w:i/>
      <w:iCs/>
    </w:rPr>
  </w:style>
  <w:style w:type="character" w:customStyle="1" w:styleId="highlightsearch">
    <w:name w:val="highlightsearch"/>
    <w:basedOn w:val="a0"/>
    <w:rsid w:val="0063556E"/>
  </w:style>
  <w:style w:type="paragraph" w:customStyle="1" w:styleId="s3">
    <w:name w:val="s_3"/>
    <w:basedOn w:val="a"/>
    <w:rsid w:val="0063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3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3556E"/>
  </w:style>
  <w:style w:type="paragraph" w:customStyle="1" w:styleId="s22">
    <w:name w:val="s_22"/>
    <w:basedOn w:val="a"/>
    <w:rsid w:val="0063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556E"/>
    <w:rPr>
      <w:color w:val="0000FF"/>
      <w:u w:val="single"/>
    </w:rPr>
  </w:style>
  <w:style w:type="paragraph" w:customStyle="1" w:styleId="s1">
    <w:name w:val="s_1"/>
    <w:basedOn w:val="a"/>
    <w:rsid w:val="0063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3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22AC"/>
    <w:rPr>
      <w:b/>
      <w:bCs/>
    </w:rPr>
  </w:style>
  <w:style w:type="paragraph" w:styleId="a6">
    <w:name w:val="List Paragraph"/>
    <w:basedOn w:val="a"/>
    <w:uiPriority w:val="34"/>
    <w:qFormat/>
    <w:rsid w:val="005D6029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C3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F69B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F69B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Body Text Indent"/>
    <w:basedOn w:val="a"/>
    <w:link w:val="aa"/>
    <w:rsid w:val="000F69BE"/>
    <w:pPr>
      <w:suppressAutoHyphens/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F69B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D7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F69BE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F69BE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556E"/>
    <w:rPr>
      <w:i/>
      <w:iCs/>
    </w:rPr>
  </w:style>
  <w:style w:type="character" w:customStyle="1" w:styleId="highlightsearch">
    <w:name w:val="highlightsearch"/>
    <w:basedOn w:val="a0"/>
    <w:rsid w:val="0063556E"/>
  </w:style>
  <w:style w:type="paragraph" w:customStyle="1" w:styleId="s3">
    <w:name w:val="s_3"/>
    <w:basedOn w:val="a"/>
    <w:rsid w:val="0063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3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3556E"/>
  </w:style>
  <w:style w:type="paragraph" w:customStyle="1" w:styleId="s22">
    <w:name w:val="s_22"/>
    <w:basedOn w:val="a"/>
    <w:rsid w:val="0063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556E"/>
    <w:rPr>
      <w:color w:val="0000FF"/>
      <w:u w:val="single"/>
    </w:rPr>
  </w:style>
  <w:style w:type="paragraph" w:customStyle="1" w:styleId="s1">
    <w:name w:val="s_1"/>
    <w:basedOn w:val="a"/>
    <w:rsid w:val="0063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3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22AC"/>
    <w:rPr>
      <w:b/>
      <w:bCs/>
    </w:rPr>
  </w:style>
  <w:style w:type="paragraph" w:styleId="a6">
    <w:name w:val="List Paragraph"/>
    <w:basedOn w:val="a"/>
    <w:uiPriority w:val="34"/>
    <w:qFormat/>
    <w:rsid w:val="005D6029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C3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0F69B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0F69B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Body Text Indent"/>
    <w:basedOn w:val="a"/>
    <w:link w:val="aa"/>
    <w:rsid w:val="000F69BE"/>
    <w:pPr>
      <w:suppressAutoHyphens/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F69B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D7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3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6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76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16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41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0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54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13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Салейко Анастасия Станиславовна</cp:lastModifiedBy>
  <cp:revision>15</cp:revision>
  <cp:lastPrinted>2023-06-23T11:09:00Z</cp:lastPrinted>
  <dcterms:created xsi:type="dcterms:W3CDTF">2023-06-16T07:07:00Z</dcterms:created>
  <dcterms:modified xsi:type="dcterms:W3CDTF">2023-06-23T11:09:00Z</dcterms:modified>
</cp:coreProperties>
</file>