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4511A4" w:rsidRPr="00210BC8" w:rsidRDefault="004511A4" w:rsidP="004511A4">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Pr>
          <w:rFonts w:ascii="PT Astra Serif" w:hAnsi="PT Astra Serif"/>
          <w:sz w:val="24"/>
          <w:szCs w:val="24"/>
        </w:rPr>
        <w:t>поставка средств криптографической защиты информации</w:t>
      </w:r>
      <w:r w:rsidRPr="00210BC8">
        <w:rPr>
          <w:rFonts w:ascii="PT Astra Serif" w:hAnsi="PT Astra Serif"/>
          <w:sz w:val="24"/>
          <w:szCs w:val="24"/>
        </w:rPr>
        <w:t>.</w:t>
      </w:r>
    </w:p>
    <w:bookmarkEnd w:id="0"/>
    <w:bookmarkEnd w:id="1"/>
    <w:p w:rsidR="004511A4" w:rsidRPr="0012081E" w:rsidRDefault="004511A4" w:rsidP="004511A4">
      <w:pPr>
        <w:widowControl w:val="0"/>
        <w:tabs>
          <w:tab w:val="left" w:pos="709"/>
        </w:tabs>
        <w:suppressAutoHyphens/>
        <w:ind w:firstLine="709"/>
        <w:rPr>
          <w:rFonts w:ascii="PT Astra Serif" w:hAnsi="PT Astra Serif"/>
          <w:color w:val="00000A"/>
          <w:sz w:val="24"/>
        </w:rPr>
      </w:pPr>
      <w:r w:rsidRPr="0012081E">
        <w:rPr>
          <w:rFonts w:ascii="PT Astra Serif" w:hAnsi="PT Astra Serif"/>
          <w:color w:val="00000A"/>
          <w:sz w:val="24"/>
        </w:rPr>
        <w:t>2. 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4511A4" w:rsidRPr="0012081E" w:rsidTr="00E32028">
        <w:tc>
          <w:tcPr>
            <w:tcW w:w="567" w:type="dxa"/>
            <w:tcBorders>
              <w:top w:val="single" w:sz="4" w:space="0" w:color="000000"/>
              <w:left w:val="single" w:sz="4" w:space="0" w:color="000000"/>
              <w:bottom w:val="single" w:sz="4" w:space="0" w:color="auto"/>
            </w:tcBorders>
          </w:tcPr>
          <w:p w:rsidR="004511A4" w:rsidRPr="0012081E" w:rsidRDefault="004511A4" w:rsidP="00E32028">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276" w:type="dxa"/>
            <w:tcBorders>
              <w:top w:val="single" w:sz="4" w:space="0" w:color="000000"/>
              <w:left w:val="single" w:sz="4" w:space="0" w:color="000000"/>
              <w:bottom w:val="single" w:sz="4" w:space="0" w:color="auto"/>
              <w:right w:val="single" w:sz="4" w:space="0" w:color="000000"/>
            </w:tcBorders>
          </w:tcPr>
          <w:p w:rsidR="004511A4" w:rsidRPr="0012081E" w:rsidRDefault="004511A4" w:rsidP="00E32028">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843" w:type="dxa"/>
            <w:tcBorders>
              <w:top w:val="single" w:sz="4" w:space="0" w:color="000000"/>
              <w:left w:val="single" w:sz="4" w:space="0" w:color="000000"/>
              <w:bottom w:val="single" w:sz="4" w:space="0" w:color="auto"/>
            </w:tcBorders>
          </w:tcPr>
          <w:p w:rsidR="004511A4" w:rsidRPr="0012081E" w:rsidRDefault="004511A4" w:rsidP="00E32028">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990" w:type="dxa"/>
            <w:tcBorders>
              <w:top w:val="single" w:sz="4" w:space="0" w:color="000000"/>
              <w:left w:val="single" w:sz="4" w:space="0" w:color="000000"/>
              <w:bottom w:val="single" w:sz="4" w:space="0" w:color="auto"/>
            </w:tcBorders>
          </w:tcPr>
          <w:p w:rsidR="004511A4" w:rsidRPr="0012081E" w:rsidRDefault="004511A4" w:rsidP="00E32028">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tcBorders>
          </w:tcPr>
          <w:p w:rsidR="004511A4" w:rsidRPr="0012081E" w:rsidRDefault="004511A4" w:rsidP="00E32028">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4511A4" w:rsidRPr="0012081E" w:rsidRDefault="004511A4" w:rsidP="00E32028">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4511A4" w:rsidRPr="0012081E" w:rsidRDefault="004511A4" w:rsidP="00E32028">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4511A4" w:rsidRPr="0012081E" w:rsidTr="00E32028">
        <w:trPr>
          <w:trHeight w:val="267"/>
        </w:trPr>
        <w:tc>
          <w:tcPr>
            <w:tcW w:w="567" w:type="dxa"/>
            <w:tcBorders>
              <w:top w:val="single" w:sz="4" w:space="0" w:color="auto"/>
              <w:left w:val="single" w:sz="4" w:space="0" w:color="auto"/>
              <w:bottom w:val="single" w:sz="4" w:space="0" w:color="auto"/>
              <w:right w:val="single" w:sz="4" w:space="0" w:color="auto"/>
            </w:tcBorders>
          </w:tcPr>
          <w:p w:rsidR="004511A4" w:rsidRPr="0012081E" w:rsidRDefault="004511A4" w:rsidP="00E32028">
            <w:pPr>
              <w:jc w:val="center"/>
              <w:rPr>
                <w:rFonts w:ascii="PT Astra Serif" w:hAnsi="PT Astra Serif"/>
              </w:rPr>
            </w:pPr>
            <w:r w:rsidRPr="0012081E">
              <w:rPr>
                <w:rFonts w:ascii="PT Astra Serif" w:hAnsi="PT Astra Serif"/>
              </w:rPr>
              <w:t>1</w:t>
            </w:r>
          </w:p>
        </w:tc>
        <w:tc>
          <w:tcPr>
            <w:tcW w:w="1276" w:type="dxa"/>
            <w:tcBorders>
              <w:top w:val="single" w:sz="4" w:space="0" w:color="000000"/>
              <w:left w:val="single" w:sz="4" w:space="0" w:color="000000"/>
              <w:bottom w:val="single" w:sz="4" w:space="0" w:color="000000"/>
            </w:tcBorders>
            <w:shd w:val="clear" w:color="auto" w:fill="auto"/>
          </w:tcPr>
          <w:p w:rsidR="004511A4" w:rsidRPr="000B79F4" w:rsidRDefault="004511A4" w:rsidP="00E32028">
            <w:r w:rsidRPr="000B79F4">
              <w:t>26.20.</w:t>
            </w:r>
            <w:r>
              <w:t>2</w:t>
            </w:r>
            <w:r w:rsidRPr="000B79F4">
              <w:t>1.</w:t>
            </w:r>
            <w:r>
              <w:t>12</w:t>
            </w:r>
            <w:r w:rsidRPr="000B79F4">
              <w:t>0</w:t>
            </w:r>
          </w:p>
        </w:tc>
        <w:tc>
          <w:tcPr>
            <w:tcW w:w="1843" w:type="dxa"/>
            <w:tcBorders>
              <w:top w:val="single" w:sz="4" w:space="0" w:color="000000"/>
              <w:left w:val="single" w:sz="4" w:space="0" w:color="000000"/>
              <w:bottom w:val="single" w:sz="4" w:space="0" w:color="000000"/>
            </w:tcBorders>
            <w:shd w:val="clear" w:color="auto" w:fill="auto"/>
          </w:tcPr>
          <w:p w:rsidR="004511A4" w:rsidRDefault="00E27E16" w:rsidP="00E27E16">
            <w:proofErr w:type="spellStart"/>
            <w:r>
              <w:t>Т</w:t>
            </w:r>
            <w:r w:rsidR="004511A4" w:rsidRPr="004511A4">
              <w:t>окен</w:t>
            </w:r>
            <w:proofErr w:type="spellEnd"/>
          </w:p>
        </w:tc>
        <w:tc>
          <w:tcPr>
            <w:tcW w:w="4990" w:type="dxa"/>
            <w:tcBorders>
              <w:top w:val="single" w:sz="4" w:space="0" w:color="000000"/>
              <w:left w:val="single" w:sz="4" w:space="0" w:color="000000"/>
              <w:bottom w:val="single" w:sz="4" w:space="0" w:color="000000"/>
            </w:tcBorders>
            <w:shd w:val="clear" w:color="auto" w:fill="auto"/>
          </w:tcPr>
          <w:p w:rsidR="004511A4" w:rsidRPr="004511A4" w:rsidRDefault="004511A4" w:rsidP="004511A4">
            <w:pPr>
              <w:tabs>
                <w:tab w:val="left" w:pos="470"/>
              </w:tabs>
              <w:jc w:val="both"/>
              <w:rPr>
                <w:rFonts w:ascii="PT Astra Serif" w:hAnsi="PT Astra Serif"/>
                <w:sz w:val="18"/>
                <w:szCs w:val="16"/>
              </w:rPr>
            </w:pPr>
            <w:r w:rsidRPr="004511A4">
              <w:rPr>
                <w:rFonts w:ascii="PT Astra Serif" w:hAnsi="PT Astra Serif"/>
                <w:sz w:val="18"/>
                <w:szCs w:val="16"/>
              </w:rPr>
              <w:t>Устройство криптографической защиты информации с аппаратной реализацией российских стандартов электронной подписи, шифрования и хеширования. Обеспечивает безопасное хранение ключей электронной подписи во встроенной защищённой памяти без возможности их экспорта со следующими возможностями:</w:t>
            </w:r>
          </w:p>
          <w:p w:rsidR="004511A4" w:rsidRPr="004511A4" w:rsidRDefault="004511A4" w:rsidP="004511A4">
            <w:pPr>
              <w:tabs>
                <w:tab w:val="left" w:pos="470"/>
              </w:tabs>
              <w:jc w:val="both"/>
              <w:rPr>
                <w:rFonts w:ascii="PT Astra Serif" w:hAnsi="PT Astra Serif"/>
                <w:sz w:val="18"/>
                <w:szCs w:val="16"/>
              </w:rPr>
            </w:pPr>
            <w:r w:rsidRPr="004511A4">
              <w:rPr>
                <w:rFonts w:ascii="PT Astra Serif" w:hAnsi="PT Astra Serif"/>
                <w:sz w:val="18"/>
                <w:szCs w:val="16"/>
              </w:rPr>
              <w:t>1) Поддержка криптографических стандартов: ГОСТ Р 34.10-2012, описывающий алгоритмы формирования и проверки электронной подписи и ГОСТ Р 34.11-2012, определяющий алгоритм и процедуру вычисления хеш-функции, и алгоритма выработки парного ключа VKO ГОСТ Р 34.10-2012;</w:t>
            </w:r>
          </w:p>
          <w:p w:rsidR="004511A4" w:rsidRPr="004511A4" w:rsidRDefault="004511A4" w:rsidP="004511A4">
            <w:pPr>
              <w:tabs>
                <w:tab w:val="left" w:pos="470"/>
              </w:tabs>
              <w:jc w:val="both"/>
              <w:rPr>
                <w:rFonts w:ascii="PT Astra Serif" w:hAnsi="PT Astra Serif"/>
                <w:sz w:val="18"/>
                <w:szCs w:val="16"/>
              </w:rPr>
            </w:pPr>
            <w:r w:rsidRPr="004511A4">
              <w:rPr>
                <w:rFonts w:ascii="PT Astra Serif" w:hAnsi="PT Astra Serif"/>
                <w:sz w:val="18"/>
                <w:szCs w:val="16"/>
              </w:rPr>
              <w:t>2) Использование в качестве полноценного устройства шифрования и электронной подписи в криптографических сервис-провайдерах, системах защищённого документооборота, в ПО для шифрования логических дисков и т. д.;</w:t>
            </w:r>
          </w:p>
          <w:p w:rsidR="004511A4" w:rsidRPr="004511A4" w:rsidRDefault="004511A4" w:rsidP="004511A4">
            <w:pPr>
              <w:tabs>
                <w:tab w:val="left" w:pos="470"/>
              </w:tabs>
              <w:jc w:val="both"/>
              <w:rPr>
                <w:rFonts w:ascii="PT Astra Serif" w:hAnsi="PT Astra Serif"/>
                <w:sz w:val="18"/>
                <w:szCs w:val="16"/>
              </w:rPr>
            </w:pPr>
            <w:r w:rsidRPr="004511A4">
              <w:rPr>
                <w:rFonts w:ascii="PT Astra Serif" w:hAnsi="PT Astra Serif"/>
                <w:sz w:val="18"/>
                <w:szCs w:val="16"/>
              </w:rPr>
              <w:t>3) Использование в корпоративных системах для надёжного хранения служебной информации, персональной информации пользователей, паролей, ключей шифрования, цифровых сертификатов и любой другой конфиденциальной информации.</w:t>
            </w:r>
          </w:p>
          <w:p w:rsidR="004511A4" w:rsidRPr="004511A4" w:rsidRDefault="004511A4" w:rsidP="004511A4">
            <w:pPr>
              <w:tabs>
                <w:tab w:val="left" w:pos="470"/>
              </w:tabs>
              <w:jc w:val="both"/>
              <w:rPr>
                <w:rFonts w:ascii="PT Astra Serif" w:hAnsi="PT Astra Serif"/>
                <w:sz w:val="18"/>
                <w:szCs w:val="16"/>
              </w:rPr>
            </w:pPr>
            <w:r w:rsidRPr="004511A4">
              <w:rPr>
                <w:rFonts w:ascii="PT Astra Serif" w:hAnsi="PT Astra Serif"/>
                <w:sz w:val="18"/>
                <w:szCs w:val="16"/>
              </w:rPr>
              <w:t>4) Контроль целостности микропрограммы (прошивки) Рутокен ЭЦП;</w:t>
            </w:r>
          </w:p>
          <w:p w:rsidR="004511A4" w:rsidRPr="004511A4" w:rsidRDefault="004511A4" w:rsidP="004511A4">
            <w:pPr>
              <w:tabs>
                <w:tab w:val="left" w:pos="470"/>
              </w:tabs>
              <w:jc w:val="both"/>
              <w:rPr>
                <w:rFonts w:ascii="PT Astra Serif" w:hAnsi="PT Astra Serif"/>
                <w:sz w:val="18"/>
                <w:szCs w:val="16"/>
              </w:rPr>
            </w:pPr>
            <w:r w:rsidRPr="004511A4">
              <w:rPr>
                <w:rFonts w:ascii="PT Astra Serif" w:hAnsi="PT Astra Serif"/>
                <w:sz w:val="18"/>
                <w:szCs w:val="16"/>
              </w:rPr>
              <w:t>5) Контроль целостности системных областей памяти;</w:t>
            </w:r>
          </w:p>
          <w:p w:rsidR="004511A4" w:rsidRPr="004511A4" w:rsidRDefault="004511A4" w:rsidP="004511A4">
            <w:pPr>
              <w:tabs>
                <w:tab w:val="left" w:pos="470"/>
              </w:tabs>
              <w:jc w:val="both"/>
              <w:rPr>
                <w:rFonts w:ascii="PT Astra Serif" w:hAnsi="PT Astra Serif"/>
                <w:sz w:val="18"/>
                <w:szCs w:val="16"/>
              </w:rPr>
            </w:pPr>
            <w:r w:rsidRPr="004511A4">
              <w:rPr>
                <w:rFonts w:ascii="PT Astra Serif" w:hAnsi="PT Astra Serif"/>
                <w:sz w:val="18"/>
                <w:szCs w:val="16"/>
              </w:rPr>
              <w:t>6) Объём памяти 64 КБ;</w:t>
            </w:r>
          </w:p>
          <w:p w:rsidR="004511A4" w:rsidRPr="004511A4" w:rsidRDefault="004511A4" w:rsidP="004511A4">
            <w:pPr>
              <w:tabs>
                <w:tab w:val="left" w:pos="470"/>
              </w:tabs>
              <w:jc w:val="both"/>
              <w:rPr>
                <w:rFonts w:ascii="PT Astra Serif" w:hAnsi="PT Astra Serif"/>
                <w:sz w:val="18"/>
                <w:szCs w:val="16"/>
              </w:rPr>
            </w:pPr>
            <w:r w:rsidRPr="004511A4">
              <w:rPr>
                <w:rFonts w:ascii="PT Astra Serif" w:hAnsi="PT Astra Serif"/>
                <w:sz w:val="18"/>
                <w:szCs w:val="16"/>
              </w:rPr>
              <w:t>7) Светодиодный индикатор с режимами работы: готовность к работе, выполнение операции, нарушения в системной области памяти;</w:t>
            </w:r>
          </w:p>
          <w:p w:rsidR="004511A4" w:rsidRPr="004511A4" w:rsidRDefault="004511A4" w:rsidP="004511A4">
            <w:pPr>
              <w:tabs>
                <w:tab w:val="left" w:pos="470"/>
              </w:tabs>
              <w:jc w:val="both"/>
              <w:rPr>
                <w:rFonts w:ascii="PT Astra Serif" w:hAnsi="PT Astra Serif"/>
                <w:sz w:val="18"/>
                <w:szCs w:val="16"/>
              </w:rPr>
            </w:pPr>
            <w:r w:rsidRPr="004511A4">
              <w:rPr>
                <w:rFonts w:ascii="PT Astra Serif" w:hAnsi="PT Astra Serif"/>
                <w:sz w:val="18"/>
                <w:szCs w:val="16"/>
              </w:rPr>
              <w:t>8) Поддержка операционных систем Microsoft Windows 11/10/8.1/2019/ 2016/ 2012R2/ 8/ 2012/ 7/ 2008R2/</w:t>
            </w:r>
            <w:proofErr w:type="spellStart"/>
            <w:r w:rsidRPr="004511A4">
              <w:rPr>
                <w:rFonts w:ascii="PT Astra Serif" w:hAnsi="PT Astra Serif"/>
                <w:sz w:val="18"/>
                <w:szCs w:val="16"/>
              </w:rPr>
              <w:t>Vista</w:t>
            </w:r>
            <w:proofErr w:type="spellEnd"/>
            <w:r w:rsidRPr="004511A4">
              <w:rPr>
                <w:rFonts w:ascii="PT Astra Serif" w:hAnsi="PT Astra Serif"/>
                <w:sz w:val="18"/>
                <w:szCs w:val="16"/>
              </w:rPr>
              <w:t>/2008/XP/2003;</w:t>
            </w:r>
          </w:p>
          <w:p w:rsidR="004511A4" w:rsidRPr="004511A4" w:rsidRDefault="004511A4" w:rsidP="004511A4">
            <w:pPr>
              <w:tabs>
                <w:tab w:val="left" w:pos="470"/>
              </w:tabs>
              <w:jc w:val="both"/>
              <w:rPr>
                <w:rFonts w:ascii="PT Astra Serif" w:hAnsi="PT Astra Serif"/>
                <w:sz w:val="18"/>
                <w:szCs w:val="16"/>
              </w:rPr>
            </w:pPr>
            <w:r w:rsidRPr="004511A4">
              <w:rPr>
                <w:rFonts w:ascii="PT Astra Serif" w:hAnsi="PT Astra Serif"/>
                <w:sz w:val="18"/>
                <w:szCs w:val="16"/>
              </w:rPr>
              <w:t>9) Интерфейс USB 1.1 и выше;</w:t>
            </w:r>
          </w:p>
          <w:p w:rsidR="004511A4" w:rsidRPr="004511A4" w:rsidRDefault="004511A4" w:rsidP="004511A4">
            <w:pPr>
              <w:tabs>
                <w:tab w:val="left" w:pos="470"/>
              </w:tabs>
              <w:jc w:val="both"/>
              <w:rPr>
                <w:rFonts w:ascii="PT Astra Serif" w:hAnsi="PT Astra Serif"/>
                <w:sz w:val="18"/>
                <w:szCs w:val="16"/>
              </w:rPr>
            </w:pPr>
            <w:r w:rsidRPr="004511A4">
              <w:rPr>
                <w:rFonts w:ascii="PT Astra Serif" w:hAnsi="PT Astra Serif"/>
                <w:sz w:val="18"/>
                <w:szCs w:val="16"/>
              </w:rPr>
              <w:t xml:space="preserve">10) </w:t>
            </w:r>
            <w:r w:rsidR="00E27E16">
              <w:rPr>
                <w:rFonts w:ascii="PT Astra Serif" w:hAnsi="PT Astra Serif"/>
                <w:sz w:val="18"/>
                <w:szCs w:val="16"/>
              </w:rPr>
              <w:t>Длина не более 17,8 мм, ширина не более 15,4 мм, толщина не более 5,8 мм;</w:t>
            </w:r>
          </w:p>
          <w:p w:rsidR="004511A4" w:rsidRPr="00E2546E" w:rsidRDefault="004511A4" w:rsidP="004511A4">
            <w:pPr>
              <w:tabs>
                <w:tab w:val="left" w:pos="470"/>
              </w:tabs>
              <w:jc w:val="both"/>
              <w:rPr>
                <w:rFonts w:ascii="PT Astra Serif" w:hAnsi="PT Astra Serif"/>
                <w:sz w:val="18"/>
                <w:szCs w:val="16"/>
              </w:rPr>
            </w:pPr>
            <w:r w:rsidRPr="004511A4">
              <w:rPr>
                <w:rFonts w:ascii="PT Astra Serif" w:hAnsi="PT Astra Serif"/>
                <w:sz w:val="18"/>
                <w:szCs w:val="16"/>
              </w:rPr>
              <w:t>11) Наличие сертификата ФСТЭК России.</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4511A4" w:rsidRPr="0012081E" w:rsidRDefault="004511A4" w:rsidP="00E32028">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4511A4" w:rsidRPr="0012081E" w:rsidRDefault="004511A4" w:rsidP="00E32028">
            <w:pPr>
              <w:autoSpaceDE w:val="0"/>
              <w:spacing w:after="60"/>
              <w:jc w:val="center"/>
              <w:rPr>
                <w:rFonts w:ascii="PT Astra Serif" w:hAnsi="PT Astra Serif"/>
                <w:szCs w:val="24"/>
              </w:rPr>
            </w:pPr>
            <w:r>
              <w:rPr>
                <w:rFonts w:ascii="PT Astra Serif" w:hAnsi="PT Astra Serif"/>
                <w:szCs w:val="24"/>
              </w:rPr>
              <w:t>69</w:t>
            </w:r>
          </w:p>
        </w:tc>
      </w:tr>
      <w:tr w:rsidR="004511A4" w:rsidRPr="0012081E" w:rsidTr="00E32028">
        <w:trPr>
          <w:trHeight w:val="267"/>
        </w:trPr>
        <w:tc>
          <w:tcPr>
            <w:tcW w:w="567" w:type="dxa"/>
            <w:tcBorders>
              <w:top w:val="single" w:sz="4" w:space="0" w:color="auto"/>
              <w:left w:val="single" w:sz="4" w:space="0" w:color="auto"/>
              <w:bottom w:val="single" w:sz="4" w:space="0" w:color="auto"/>
              <w:right w:val="single" w:sz="4" w:space="0" w:color="auto"/>
            </w:tcBorders>
          </w:tcPr>
          <w:p w:rsidR="004511A4" w:rsidRPr="0012081E" w:rsidRDefault="004511A4" w:rsidP="00E32028">
            <w:pPr>
              <w:jc w:val="center"/>
              <w:rPr>
                <w:rFonts w:ascii="PT Astra Serif" w:hAnsi="PT Astra Serif"/>
              </w:rPr>
            </w:pPr>
            <w:r>
              <w:rPr>
                <w:rFonts w:ascii="PT Astra Serif" w:hAnsi="PT Astra Serif"/>
              </w:rPr>
              <w:t>2</w:t>
            </w:r>
          </w:p>
        </w:tc>
        <w:tc>
          <w:tcPr>
            <w:tcW w:w="1276" w:type="dxa"/>
            <w:tcBorders>
              <w:top w:val="single" w:sz="4" w:space="0" w:color="000000"/>
              <w:left w:val="single" w:sz="4" w:space="0" w:color="000000"/>
              <w:bottom w:val="single" w:sz="4" w:space="0" w:color="000000"/>
            </w:tcBorders>
            <w:shd w:val="clear" w:color="auto" w:fill="auto"/>
          </w:tcPr>
          <w:p w:rsidR="004511A4" w:rsidRPr="000B79F4" w:rsidRDefault="004511A4" w:rsidP="00E32028">
            <w:r w:rsidRPr="000B79F4">
              <w:t>26.20.</w:t>
            </w:r>
            <w:r>
              <w:t>2</w:t>
            </w:r>
            <w:r w:rsidRPr="000B79F4">
              <w:t>1.</w:t>
            </w:r>
            <w:r>
              <w:t>12</w:t>
            </w:r>
            <w:r w:rsidRPr="000B79F4">
              <w:t>0</w:t>
            </w:r>
          </w:p>
        </w:tc>
        <w:tc>
          <w:tcPr>
            <w:tcW w:w="1843" w:type="dxa"/>
            <w:tcBorders>
              <w:top w:val="single" w:sz="4" w:space="0" w:color="000000"/>
              <w:left w:val="single" w:sz="4" w:space="0" w:color="000000"/>
              <w:bottom w:val="single" w:sz="4" w:space="0" w:color="000000"/>
            </w:tcBorders>
            <w:shd w:val="clear" w:color="auto" w:fill="auto"/>
          </w:tcPr>
          <w:p w:rsidR="004511A4" w:rsidRPr="008C6EB5" w:rsidRDefault="00E27E16" w:rsidP="00E27E16">
            <w:r>
              <w:t>Т</w:t>
            </w:r>
            <w:bookmarkStart w:id="2" w:name="_GoBack"/>
            <w:bookmarkEnd w:id="2"/>
            <w:r w:rsidR="004511A4" w:rsidRPr="004511A4">
              <w:t xml:space="preserve">окен </w:t>
            </w:r>
            <w:r>
              <w:t>в металлическом корпусе</w:t>
            </w:r>
          </w:p>
        </w:tc>
        <w:tc>
          <w:tcPr>
            <w:tcW w:w="4990" w:type="dxa"/>
            <w:tcBorders>
              <w:top w:val="single" w:sz="4" w:space="0" w:color="000000"/>
              <w:left w:val="single" w:sz="4" w:space="0" w:color="000000"/>
              <w:bottom w:val="single" w:sz="4" w:space="0" w:color="000000"/>
            </w:tcBorders>
            <w:shd w:val="clear" w:color="auto" w:fill="auto"/>
          </w:tcPr>
          <w:p w:rsidR="004511A4" w:rsidRPr="004511A4" w:rsidRDefault="004511A4" w:rsidP="004511A4">
            <w:pPr>
              <w:tabs>
                <w:tab w:val="left" w:pos="470"/>
              </w:tabs>
              <w:jc w:val="both"/>
              <w:rPr>
                <w:rFonts w:ascii="PT Astra Serif" w:hAnsi="PT Astra Serif"/>
                <w:sz w:val="18"/>
                <w:szCs w:val="16"/>
              </w:rPr>
            </w:pPr>
            <w:r w:rsidRPr="004511A4">
              <w:rPr>
                <w:rFonts w:ascii="PT Astra Serif" w:hAnsi="PT Astra Serif"/>
                <w:sz w:val="18"/>
                <w:szCs w:val="16"/>
              </w:rPr>
              <w:t>Устройство криптографической защиты информации с</w:t>
            </w:r>
            <w:r>
              <w:rPr>
                <w:rFonts w:ascii="PT Astra Serif" w:hAnsi="PT Astra Serif"/>
                <w:sz w:val="18"/>
                <w:szCs w:val="16"/>
              </w:rPr>
              <w:t xml:space="preserve"> </w:t>
            </w:r>
            <w:r w:rsidRPr="004511A4">
              <w:rPr>
                <w:rFonts w:ascii="PT Astra Serif" w:hAnsi="PT Astra Serif"/>
                <w:sz w:val="18"/>
                <w:szCs w:val="16"/>
              </w:rPr>
              <w:t>аппаратной реализацией российских стандартов электронной подписи, шифрования и хеширования. Обеспечивает безопасное хранение ключей электронной подписи во встроенной защищённой памяти без возможности их экспорта со следующими возможностями:</w:t>
            </w:r>
          </w:p>
          <w:p w:rsidR="004511A4" w:rsidRPr="004511A4" w:rsidRDefault="004511A4" w:rsidP="004511A4">
            <w:pPr>
              <w:tabs>
                <w:tab w:val="left" w:pos="470"/>
              </w:tabs>
              <w:jc w:val="both"/>
              <w:rPr>
                <w:rFonts w:ascii="PT Astra Serif" w:hAnsi="PT Astra Serif"/>
                <w:sz w:val="18"/>
                <w:szCs w:val="16"/>
              </w:rPr>
            </w:pPr>
            <w:r w:rsidRPr="004511A4">
              <w:rPr>
                <w:rFonts w:ascii="PT Astra Serif" w:hAnsi="PT Astra Serif"/>
                <w:sz w:val="18"/>
                <w:szCs w:val="16"/>
              </w:rPr>
              <w:t>1) Поддержка криптографических стандартов: ГОСТ Р 34.10-2012, описывающий алгоритмы формирования и проверки электронной подписи и ГОСТ Р 34.11-2012, определяющий алгоритм и процедуру вычисления хеш-функции, и алгоритма выработки парного ключа VKO ГОСТ Р 34.10-2012;</w:t>
            </w:r>
          </w:p>
          <w:p w:rsidR="004511A4" w:rsidRPr="004511A4" w:rsidRDefault="004511A4" w:rsidP="004511A4">
            <w:pPr>
              <w:tabs>
                <w:tab w:val="left" w:pos="470"/>
              </w:tabs>
              <w:jc w:val="both"/>
              <w:rPr>
                <w:rFonts w:ascii="PT Astra Serif" w:hAnsi="PT Astra Serif"/>
                <w:sz w:val="18"/>
                <w:szCs w:val="16"/>
              </w:rPr>
            </w:pPr>
            <w:r w:rsidRPr="004511A4">
              <w:rPr>
                <w:rFonts w:ascii="PT Astra Serif" w:hAnsi="PT Astra Serif"/>
                <w:sz w:val="18"/>
                <w:szCs w:val="16"/>
              </w:rPr>
              <w:t>2) Использование в качестве полноценного устройства шифрования и электронной подписи в криптографических сервис-провайдерах, системах защищённого документооборота, в ПО для шифрования логических дисков и т. д.;</w:t>
            </w:r>
          </w:p>
          <w:p w:rsidR="004511A4" w:rsidRPr="004511A4" w:rsidRDefault="004511A4" w:rsidP="004511A4">
            <w:pPr>
              <w:tabs>
                <w:tab w:val="left" w:pos="470"/>
              </w:tabs>
              <w:jc w:val="both"/>
              <w:rPr>
                <w:rFonts w:ascii="PT Astra Serif" w:hAnsi="PT Astra Serif"/>
                <w:sz w:val="18"/>
                <w:szCs w:val="16"/>
              </w:rPr>
            </w:pPr>
            <w:r w:rsidRPr="004511A4">
              <w:rPr>
                <w:rFonts w:ascii="PT Astra Serif" w:hAnsi="PT Astra Serif"/>
                <w:sz w:val="18"/>
                <w:szCs w:val="16"/>
              </w:rPr>
              <w:t>3) Использование в корпоративных системах для надёжного хранения служебной информации, персональной информации пользователей, паролей, ключей шифрования, цифровых сертификатов и любой другой конфиденциальной информации.</w:t>
            </w:r>
          </w:p>
          <w:p w:rsidR="004511A4" w:rsidRPr="004511A4" w:rsidRDefault="004511A4" w:rsidP="004511A4">
            <w:pPr>
              <w:tabs>
                <w:tab w:val="left" w:pos="470"/>
              </w:tabs>
              <w:jc w:val="both"/>
              <w:rPr>
                <w:rFonts w:ascii="PT Astra Serif" w:hAnsi="PT Astra Serif"/>
                <w:sz w:val="18"/>
                <w:szCs w:val="16"/>
              </w:rPr>
            </w:pPr>
            <w:r w:rsidRPr="004511A4">
              <w:rPr>
                <w:rFonts w:ascii="PT Astra Serif" w:hAnsi="PT Astra Serif"/>
                <w:sz w:val="18"/>
                <w:szCs w:val="16"/>
              </w:rPr>
              <w:lastRenderedPageBreak/>
              <w:t>4) Контроль целостности микропрограммы (прошивки) Рутокен ЭЦП;</w:t>
            </w:r>
          </w:p>
          <w:p w:rsidR="004511A4" w:rsidRPr="004511A4" w:rsidRDefault="004511A4" w:rsidP="004511A4">
            <w:pPr>
              <w:tabs>
                <w:tab w:val="left" w:pos="470"/>
              </w:tabs>
              <w:jc w:val="both"/>
              <w:rPr>
                <w:rFonts w:ascii="PT Astra Serif" w:hAnsi="PT Astra Serif"/>
                <w:sz w:val="18"/>
                <w:szCs w:val="16"/>
              </w:rPr>
            </w:pPr>
            <w:r w:rsidRPr="004511A4">
              <w:rPr>
                <w:rFonts w:ascii="PT Astra Serif" w:hAnsi="PT Astra Serif"/>
                <w:sz w:val="18"/>
                <w:szCs w:val="16"/>
              </w:rPr>
              <w:t>5) Контроль целостности системных областей памяти;</w:t>
            </w:r>
          </w:p>
          <w:p w:rsidR="004511A4" w:rsidRPr="004511A4" w:rsidRDefault="004511A4" w:rsidP="004511A4">
            <w:pPr>
              <w:tabs>
                <w:tab w:val="left" w:pos="470"/>
              </w:tabs>
              <w:jc w:val="both"/>
              <w:rPr>
                <w:rFonts w:ascii="PT Astra Serif" w:hAnsi="PT Astra Serif"/>
                <w:sz w:val="18"/>
                <w:szCs w:val="16"/>
              </w:rPr>
            </w:pPr>
            <w:r w:rsidRPr="004511A4">
              <w:rPr>
                <w:rFonts w:ascii="PT Astra Serif" w:hAnsi="PT Astra Serif"/>
                <w:sz w:val="18"/>
                <w:szCs w:val="16"/>
              </w:rPr>
              <w:t>6) Объём памяти 64 КБ;</w:t>
            </w:r>
          </w:p>
          <w:p w:rsidR="004511A4" w:rsidRPr="004511A4" w:rsidRDefault="004511A4" w:rsidP="004511A4">
            <w:pPr>
              <w:tabs>
                <w:tab w:val="left" w:pos="470"/>
              </w:tabs>
              <w:jc w:val="both"/>
              <w:rPr>
                <w:rFonts w:ascii="PT Astra Serif" w:hAnsi="PT Astra Serif"/>
                <w:sz w:val="18"/>
                <w:szCs w:val="16"/>
              </w:rPr>
            </w:pPr>
            <w:r w:rsidRPr="004511A4">
              <w:rPr>
                <w:rFonts w:ascii="PT Astra Serif" w:hAnsi="PT Astra Serif"/>
                <w:sz w:val="18"/>
                <w:szCs w:val="16"/>
              </w:rPr>
              <w:t>7) Поддержка операционных систем Microsoft Windows 11/10/8.1/2019/ 2016/ 2012R2/ 8/ 2012/ 7/ 2008R2/</w:t>
            </w:r>
            <w:proofErr w:type="spellStart"/>
            <w:r w:rsidRPr="004511A4">
              <w:rPr>
                <w:rFonts w:ascii="PT Astra Serif" w:hAnsi="PT Astra Serif"/>
                <w:sz w:val="18"/>
                <w:szCs w:val="16"/>
              </w:rPr>
              <w:t>Vista</w:t>
            </w:r>
            <w:proofErr w:type="spellEnd"/>
            <w:r w:rsidRPr="004511A4">
              <w:rPr>
                <w:rFonts w:ascii="PT Astra Serif" w:hAnsi="PT Astra Serif"/>
                <w:sz w:val="18"/>
                <w:szCs w:val="16"/>
              </w:rPr>
              <w:t>/2008/XP/2003;</w:t>
            </w:r>
          </w:p>
          <w:p w:rsidR="004511A4" w:rsidRPr="004511A4" w:rsidRDefault="004511A4" w:rsidP="004511A4">
            <w:pPr>
              <w:tabs>
                <w:tab w:val="left" w:pos="470"/>
              </w:tabs>
              <w:jc w:val="both"/>
              <w:rPr>
                <w:rFonts w:ascii="PT Astra Serif" w:hAnsi="PT Astra Serif"/>
                <w:sz w:val="18"/>
                <w:szCs w:val="16"/>
              </w:rPr>
            </w:pPr>
            <w:r w:rsidRPr="004511A4">
              <w:rPr>
                <w:rFonts w:ascii="PT Astra Serif" w:hAnsi="PT Astra Serif"/>
                <w:sz w:val="18"/>
                <w:szCs w:val="16"/>
              </w:rPr>
              <w:t>8) Интерфейс USB 1.1 и выше;</w:t>
            </w:r>
          </w:p>
          <w:p w:rsidR="004511A4" w:rsidRDefault="004511A4" w:rsidP="004511A4">
            <w:pPr>
              <w:tabs>
                <w:tab w:val="left" w:pos="470"/>
              </w:tabs>
              <w:jc w:val="both"/>
              <w:rPr>
                <w:rFonts w:ascii="PT Astra Serif" w:hAnsi="PT Astra Serif"/>
                <w:sz w:val="18"/>
                <w:szCs w:val="16"/>
              </w:rPr>
            </w:pPr>
            <w:r w:rsidRPr="004511A4">
              <w:rPr>
                <w:rFonts w:ascii="PT Astra Serif" w:hAnsi="PT Astra Serif"/>
                <w:sz w:val="18"/>
                <w:szCs w:val="16"/>
              </w:rPr>
              <w:t>9) Металлический корпус;</w:t>
            </w:r>
          </w:p>
          <w:p w:rsidR="00E27E16" w:rsidRPr="00E27E16" w:rsidRDefault="00E27E16" w:rsidP="004511A4">
            <w:pPr>
              <w:tabs>
                <w:tab w:val="left" w:pos="470"/>
              </w:tabs>
              <w:jc w:val="both"/>
              <w:rPr>
                <w:rFonts w:ascii="PT Astra Serif" w:hAnsi="PT Astra Serif"/>
                <w:sz w:val="18"/>
                <w:szCs w:val="16"/>
              </w:rPr>
            </w:pPr>
            <w:r w:rsidRPr="00E27E16">
              <w:rPr>
                <w:rFonts w:ascii="PT Astra Serif" w:hAnsi="PT Astra Serif"/>
                <w:sz w:val="18"/>
                <w:szCs w:val="16"/>
              </w:rPr>
              <w:t xml:space="preserve">10) </w:t>
            </w:r>
            <w:r>
              <w:rPr>
                <w:rFonts w:ascii="PT Astra Serif" w:hAnsi="PT Astra Serif"/>
                <w:sz w:val="18"/>
                <w:szCs w:val="16"/>
              </w:rPr>
              <w:t>Длина не более 17,8 мм, ширина не более 15,4 мм, толщина не более 5,8 мм;</w:t>
            </w:r>
          </w:p>
          <w:p w:rsidR="004511A4" w:rsidRPr="008C6EB5" w:rsidRDefault="004511A4" w:rsidP="00E27E16">
            <w:pPr>
              <w:tabs>
                <w:tab w:val="left" w:pos="470"/>
              </w:tabs>
              <w:jc w:val="both"/>
              <w:rPr>
                <w:rFonts w:ascii="PT Astra Serif" w:hAnsi="PT Astra Serif"/>
                <w:sz w:val="18"/>
                <w:szCs w:val="16"/>
              </w:rPr>
            </w:pPr>
            <w:r w:rsidRPr="004511A4">
              <w:rPr>
                <w:rFonts w:ascii="PT Astra Serif" w:hAnsi="PT Astra Serif"/>
                <w:sz w:val="18"/>
                <w:szCs w:val="16"/>
              </w:rPr>
              <w:t>1</w:t>
            </w:r>
            <w:r w:rsidR="00E27E16">
              <w:rPr>
                <w:rFonts w:ascii="PT Astra Serif" w:hAnsi="PT Astra Serif"/>
                <w:sz w:val="18"/>
                <w:szCs w:val="16"/>
              </w:rPr>
              <w:t>1</w:t>
            </w:r>
            <w:r w:rsidRPr="004511A4">
              <w:rPr>
                <w:rFonts w:ascii="PT Astra Serif" w:hAnsi="PT Astra Serif"/>
                <w:sz w:val="18"/>
                <w:szCs w:val="16"/>
              </w:rPr>
              <w:t>) Наличие сертификата ФСТЭК России.</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4511A4" w:rsidRPr="0012081E" w:rsidRDefault="004511A4" w:rsidP="00E32028">
            <w:pPr>
              <w:autoSpaceDE w:val="0"/>
              <w:spacing w:after="60"/>
              <w:jc w:val="center"/>
              <w:rPr>
                <w:rFonts w:ascii="PT Astra Serif" w:hAnsi="PT Astra Serif"/>
              </w:rPr>
            </w:pPr>
            <w:r w:rsidRPr="0012081E">
              <w:rPr>
                <w:rFonts w:ascii="PT Astra Serif" w:hAnsi="PT Astra Serif"/>
              </w:rPr>
              <w:lastRenderedPageBreak/>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4511A4" w:rsidRDefault="004511A4" w:rsidP="00E32028">
            <w:pPr>
              <w:autoSpaceDE w:val="0"/>
              <w:spacing w:after="60"/>
              <w:jc w:val="center"/>
              <w:rPr>
                <w:rFonts w:ascii="PT Astra Serif" w:hAnsi="PT Astra Serif"/>
                <w:szCs w:val="24"/>
              </w:rPr>
            </w:pPr>
            <w:r>
              <w:rPr>
                <w:rFonts w:ascii="PT Astra Serif" w:hAnsi="PT Astra Serif"/>
                <w:szCs w:val="24"/>
              </w:rPr>
              <w:t>10</w:t>
            </w:r>
          </w:p>
        </w:tc>
      </w:tr>
    </w:tbl>
    <w:p w:rsidR="008C6583" w:rsidRDefault="008C6583" w:rsidP="0012081E">
      <w:pPr>
        <w:pStyle w:val="10"/>
        <w:spacing w:after="0" w:line="240" w:lineRule="auto"/>
        <w:ind w:firstLine="709"/>
        <w:jc w:val="both"/>
        <w:rPr>
          <w:rFonts w:ascii="PT Astra Serif" w:hAnsi="PT Astra Serif"/>
          <w:szCs w:val="24"/>
        </w:rPr>
      </w:pPr>
    </w:p>
    <w:p w:rsidR="0012081E" w:rsidRPr="0012081E" w:rsidRDefault="0012081E" w:rsidP="0012081E">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12081E" w:rsidRPr="0012081E" w:rsidRDefault="0012081E" w:rsidP="0012081E">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r w:rsidR="00016EE6">
        <w:rPr>
          <w:rFonts w:ascii="PT Astra Serif" w:hAnsi="PT Astra Serif"/>
          <w:szCs w:val="24"/>
        </w:rPr>
        <w:t xml:space="preserve">, </w:t>
      </w:r>
      <w:r w:rsidR="00016EE6" w:rsidRPr="00016EE6">
        <w:rPr>
          <w:rFonts w:ascii="PT Astra Serif" w:hAnsi="PT Astra Serif"/>
          <w:szCs w:val="24"/>
        </w:rPr>
        <w:t>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r w:rsidRPr="0012081E">
        <w:rPr>
          <w:rFonts w:ascii="PT Astra Serif" w:hAnsi="PT Astra Serif"/>
          <w:szCs w:val="24"/>
        </w:rPr>
        <w:t>.</w:t>
      </w:r>
    </w:p>
    <w:p w:rsidR="009C09FB" w:rsidRPr="008A64C2" w:rsidRDefault="009C09FB" w:rsidP="009C09FB">
      <w:pPr>
        <w:autoSpaceDE w:val="0"/>
        <w:autoSpaceDN w:val="0"/>
        <w:adjustRightInd w:val="0"/>
        <w:ind w:firstLine="709"/>
        <w:jc w:val="both"/>
        <w:rPr>
          <w:rFonts w:ascii="PT Astra Serif" w:hAnsi="PT Astra Serif"/>
          <w:bCs/>
          <w:sz w:val="24"/>
          <w:szCs w:val="24"/>
        </w:rPr>
      </w:pPr>
      <w:r w:rsidRPr="008A64C2">
        <w:rPr>
          <w:rFonts w:ascii="PT Astra Serif" w:hAnsi="PT Astra Serif"/>
          <w:sz w:val="24"/>
          <w:szCs w:val="24"/>
        </w:rPr>
        <w:t xml:space="preserve">4. </w:t>
      </w:r>
      <w:r w:rsidRPr="008A64C2">
        <w:rPr>
          <w:rFonts w:ascii="PT Astra Serif" w:hAnsi="PT Astra Serif"/>
          <w:bCs/>
          <w:sz w:val="24"/>
          <w:szCs w:val="24"/>
        </w:rPr>
        <w:t xml:space="preserve">Гарантийный срок Поставщика на оборудование – </w:t>
      </w:r>
      <w:r w:rsidRPr="008A64C2">
        <w:rPr>
          <w:rFonts w:ascii="PT Astra Serif" w:hAnsi="PT Astra Serif"/>
          <w:bCs/>
          <w:color w:val="000099"/>
          <w:sz w:val="24"/>
          <w:szCs w:val="24"/>
        </w:rPr>
        <w:t xml:space="preserve">не менее </w:t>
      </w:r>
      <w:r w:rsidR="008063B1">
        <w:rPr>
          <w:rFonts w:ascii="PT Astra Serif" w:hAnsi="PT Astra Serif"/>
          <w:bCs/>
          <w:color w:val="000099"/>
          <w:sz w:val="24"/>
          <w:szCs w:val="24"/>
        </w:rPr>
        <w:t>двенадцати</w:t>
      </w:r>
      <w:r>
        <w:rPr>
          <w:rFonts w:ascii="PT Astra Serif" w:hAnsi="PT Astra Serif"/>
          <w:bCs/>
          <w:color w:val="000099"/>
          <w:sz w:val="24"/>
          <w:szCs w:val="24"/>
        </w:rPr>
        <w:t xml:space="preserve"> </w:t>
      </w:r>
      <w:r w:rsidRPr="008A64C2">
        <w:rPr>
          <w:rFonts w:ascii="PT Astra Serif" w:hAnsi="PT Astra Serif"/>
          <w:bCs/>
          <w:color w:val="000099"/>
          <w:sz w:val="24"/>
          <w:szCs w:val="24"/>
        </w:rPr>
        <w:t xml:space="preserve">месяцев. </w:t>
      </w:r>
      <w:r w:rsidRPr="008A64C2">
        <w:rPr>
          <w:rFonts w:ascii="PT Astra Serif" w:hAnsi="PT Astra Serif"/>
          <w:bCs/>
          <w:sz w:val="24"/>
          <w:szCs w:val="24"/>
        </w:rPr>
        <w:t>Гарантийный срок начинает течь с момента подписания Заказчиком документа о приёмке, предусмотренного муниципальным контрактом.</w:t>
      </w:r>
    </w:p>
    <w:p w:rsidR="009C09FB" w:rsidRPr="008A64C2" w:rsidRDefault="009C09FB" w:rsidP="009C09FB">
      <w:pPr>
        <w:autoSpaceDE w:val="0"/>
        <w:autoSpaceDN w:val="0"/>
        <w:adjustRightInd w:val="0"/>
        <w:ind w:firstLine="709"/>
        <w:jc w:val="both"/>
        <w:rPr>
          <w:rFonts w:ascii="PT Astra Serif" w:hAnsi="PT Astra Serif"/>
          <w:bCs/>
          <w:sz w:val="24"/>
          <w:szCs w:val="24"/>
        </w:rPr>
      </w:pPr>
      <w:r w:rsidRPr="008A64C2">
        <w:rPr>
          <w:rFonts w:ascii="PT Astra Serif" w:hAnsi="PT Astra Serif"/>
          <w:bCs/>
          <w:sz w:val="24"/>
          <w:szCs w:val="24"/>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w:t>
      </w:r>
      <w:r w:rsidRPr="008A64C2">
        <w:rPr>
          <w:rFonts w:ascii="PT Astra Serif" w:hAnsi="PT Astra Serif"/>
          <w:bCs/>
          <w:color w:val="000099"/>
          <w:sz w:val="24"/>
          <w:szCs w:val="24"/>
        </w:rPr>
        <w:t xml:space="preserve">не менее </w:t>
      </w:r>
      <w:r w:rsidR="008063B1">
        <w:rPr>
          <w:rFonts w:ascii="PT Astra Serif" w:hAnsi="PT Astra Serif"/>
          <w:bCs/>
          <w:color w:val="000099"/>
          <w:sz w:val="24"/>
          <w:szCs w:val="24"/>
        </w:rPr>
        <w:t>двенадцати</w:t>
      </w:r>
      <w:r w:rsidRPr="009E0AF7">
        <w:rPr>
          <w:rFonts w:ascii="PT Astra Serif" w:hAnsi="PT Astra Serif"/>
          <w:bCs/>
          <w:color w:val="000099"/>
          <w:sz w:val="24"/>
          <w:szCs w:val="24"/>
        </w:rPr>
        <w:t xml:space="preserve"> </w:t>
      </w:r>
      <w:r>
        <w:rPr>
          <w:rFonts w:ascii="PT Astra Serif" w:hAnsi="PT Astra Serif"/>
          <w:bCs/>
          <w:color w:val="000099"/>
          <w:sz w:val="24"/>
          <w:szCs w:val="24"/>
        </w:rPr>
        <w:t xml:space="preserve">месяцев </w:t>
      </w:r>
      <w:r w:rsidRPr="008A64C2">
        <w:rPr>
          <w:rFonts w:ascii="PT Astra Serif" w:hAnsi="PT Astra Serif"/>
          <w:bCs/>
          <w:color w:val="000099"/>
          <w:sz w:val="24"/>
          <w:szCs w:val="24"/>
        </w:rPr>
        <w:t>с</w:t>
      </w:r>
      <w:r w:rsidRPr="008A64C2">
        <w:rPr>
          <w:rFonts w:ascii="PT Astra Serif" w:hAnsi="PT Astra Serif"/>
          <w:bCs/>
          <w:sz w:val="24"/>
          <w:szCs w:val="24"/>
        </w:rPr>
        <w:t xml:space="preserve"> даты подписания Заказчиком документа о приёмке, предусмотренного муниципальным контрактом.</w:t>
      </w:r>
    </w:p>
    <w:p w:rsidR="0012081E" w:rsidRDefault="0012081E" w:rsidP="0012081E">
      <w:pPr>
        <w:pStyle w:val="10"/>
        <w:spacing w:after="0" w:line="240" w:lineRule="auto"/>
        <w:ind w:firstLine="709"/>
        <w:jc w:val="both"/>
        <w:rPr>
          <w:rFonts w:ascii="PT Astra Serif" w:hAnsi="PT Astra Serif"/>
          <w:szCs w:val="24"/>
        </w:rPr>
      </w:pPr>
    </w:p>
    <w:p w:rsidR="009C09FB" w:rsidRPr="0012081E" w:rsidRDefault="009C09FB"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FD5B6F" w:rsidRPr="008464BB" w:rsidRDefault="00FD5B6F" w:rsidP="00FD5B6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437" w:rsidRDefault="006E7437">
      <w:r>
        <w:separator/>
      </w:r>
    </w:p>
  </w:endnote>
  <w:endnote w:type="continuationSeparator" w:id="0">
    <w:p w:rsidR="006E7437" w:rsidRDefault="006E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99689B">
    <w:pPr>
      <w:pStyle w:val="afff6"/>
      <w:jc w:val="center"/>
    </w:pPr>
    <w:r>
      <w:fldChar w:fldCharType="begin"/>
    </w:r>
    <w:r>
      <w:instrText>PAGE</w:instrText>
    </w:r>
    <w:r>
      <w:fldChar w:fldCharType="separate"/>
    </w:r>
    <w:r w:rsidR="00E27E16">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E27E16">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437" w:rsidRDefault="006E7437">
      <w:r>
        <w:separator/>
      </w:r>
    </w:p>
  </w:footnote>
  <w:footnote w:type="continuationSeparator" w:id="0">
    <w:p w:rsidR="006E7437" w:rsidRDefault="006E74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14DDA"/>
    <w:rsid w:val="00016EE6"/>
    <w:rsid w:val="0002660B"/>
    <w:rsid w:val="0003402B"/>
    <w:rsid w:val="000433A1"/>
    <w:rsid w:val="00044A1F"/>
    <w:rsid w:val="00046728"/>
    <w:rsid w:val="0005751F"/>
    <w:rsid w:val="00066DD1"/>
    <w:rsid w:val="00071B2B"/>
    <w:rsid w:val="00071C66"/>
    <w:rsid w:val="00074940"/>
    <w:rsid w:val="000826C0"/>
    <w:rsid w:val="00086A21"/>
    <w:rsid w:val="00093115"/>
    <w:rsid w:val="00095578"/>
    <w:rsid w:val="00097683"/>
    <w:rsid w:val="000A02A9"/>
    <w:rsid w:val="000B310D"/>
    <w:rsid w:val="000B5FFB"/>
    <w:rsid w:val="000B6AF4"/>
    <w:rsid w:val="000B7C60"/>
    <w:rsid w:val="000C3645"/>
    <w:rsid w:val="000C5019"/>
    <w:rsid w:val="000C52B1"/>
    <w:rsid w:val="000C64AF"/>
    <w:rsid w:val="000D3542"/>
    <w:rsid w:val="000E2408"/>
    <w:rsid w:val="000F3C00"/>
    <w:rsid w:val="000F59FD"/>
    <w:rsid w:val="000F6BBB"/>
    <w:rsid w:val="0010256A"/>
    <w:rsid w:val="00107477"/>
    <w:rsid w:val="001157FD"/>
    <w:rsid w:val="00117706"/>
    <w:rsid w:val="0012081E"/>
    <w:rsid w:val="00124F3B"/>
    <w:rsid w:val="00126F18"/>
    <w:rsid w:val="00130ECD"/>
    <w:rsid w:val="00133A99"/>
    <w:rsid w:val="00134D58"/>
    <w:rsid w:val="00135B34"/>
    <w:rsid w:val="00145B6D"/>
    <w:rsid w:val="00152A2B"/>
    <w:rsid w:val="00153A66"/>
    <w:rsid w:val="00160383"/>
    <w:rsid w:val="00164F05"/>
    <w:rsid w:val="00164FC4"/>
    <w:rsid w:val="00167869"/>
    <w:rsid w:val="0017076E"/>
    <w:rsid w:val="001714DF"/>
    <w:rsid w:val="00171654"/>
    <w:rsid w:val="0017359C"/>
    <w:rsid w:val="00181166"/>
    <w:rsid w:val="00197936"/>
    <w:rsid w:val="001A6DDC"/>
    <w:rsid w:val="001B2F51"/>
    <w:rsid w:val="001C0958"/>
    <w:rsid w:val="001C3F7F"/>
    <w:rsid w:val="001D3581"/>
    <w:rsid w:val="001F3D99"/>
    <w:rsid w:val="00201057"/>
    <w:rsid w:val="002062FB"/>
    <w:rsid w:val="00206DB6"/>
    <w:rsid w:val="00210BC8"/>
    <w:rsid w:val="00215CE1"/>
    <w:rsid w:val="00220834"/>
    <w:rsid w:val="00225FD7"/>
    <w:rsid w:val="0023476C"/>
    <w:rsid w:val="0025389E"/>
    <w:rsid w:val="0026174D"/>
    <w:rsid w:val="0026552C"/>
    <w:rsid w:val="00272139"/>
    <w:rsid w:val="0029179F"/>
    <w:rsid w:val="002A6481"/>
    <w:rsid w:val="002B41E5"/>
    <w:rsid w:val="002C7FD0"/>
    <w:rsid w:val="002D068C"/>
    <w:rsid w:val="002F42C5"/>
    <w:rsid w:val="003022AB"/>
    <w:rsid w:val="003122A3"/>
    <w:rsid w:val="00313E8C"/>
    <w:rsid w:val="00340AAB"/>
    <w:rsid w:val="00346109"/>
    <w:rsid w:val="0034750C"/>
    <w:rsid w:val="00354BB5"/>
    <w:rsid w:val="003742B4"/>
    <w:rsid w:val="0038716A"/>
    <w:rsid w:val="00391001"/>
    <w:rsid w:val="00392E76"/>
    <w:rsid w:val="00393178"/>
    <w:rsid w:val="003951E0"/>
    <w:rsid w:val="00396178"/>
    <w:rsid w:val="003A2A0B"/>
    <w:rsid w:val="003A36FB"/>
    <w:rsid w:val="003A7CFD"/>
    <w:rsid w:val="003B23A6"/>
    <w:rsid w:val="003C33C0"/>
    <w:rsid w:val="003C6043"/>
    <w:rsid w:val="003F0827"/>
    <w:rsid w:val="003F570D"/>
    <w:rsid w:val="003F7466"/>
    <w:rsid w:val="00400257"/>
    <w:rsid w:val="0042067A"/>
    <w:rsid w:val="00427429"/>
    <w:rsid w:val="0044717D"/>
    <w:rsid w:val="004511A4"/>
    <w:rsid w:val="0046137D"/>
    <w:rsid w:val="0047456F"/>
    <w:rsid w:val="00475EF4"/>
    <w:rsid w:val="00476BAE"/>
    <w:rsid w:val="00480EA8"/>
    <w:rsid w:val="00482B2D"/>
    <w:rsid w:val="00485E81"/>
    <w:rsid w:val="004B5329"/>
    <w:rsid w:val="004C3828"/>
    <w:rsid w:val="004D3106"/>
    <w:rsid w:val="004E0BF7"/>
    <w:rsid w:val="004E15E2"/>
    <w:rsid w:val="004F70F1"/>
    <w:rsid w:val="0051158D"/>
    <w:rsid w:val="00535A83"/>
    <w:rsid w:val="0053798E"/>
    <w:rsid w:val="00542DCF"/>
    <w:rsid w:val="0055167D"/>
    <w:rsid w:val="00555706"/>
    <w:rsid w:val="00566D18"/>
    <w:rsid w:val="00567EF5"/>
    <w:rsid w:val="00570DF2"/>
    <w:rsid w:val="005721EE"/>
    <w:rsid w:val="00575653"/>
    <w:rsid w:val="005824AA"/>
    <w:rsid w:val="00582CAA"/>
    <w:rsid w:val="00583717"/>
    <w:rsid w:val="00592659"/>
    <w:rsid w:val="005A71C3"/>
    <w:rsid w:val="005B2353"/>
    <w:rsid w:val="005B704B"/>
    <w:rsid w:val="005C5AE1"/>
    <w:rsid w:val="005D09B5"/>
    <w:rsid w:val="005D0E67"/>
    <w:rsid w:val="005D180E"/>
    <w:rsid w:val="005D77EC"/>
    <w:rsid w:val="005E2FA8"/>
    <w:rsid w:val="005E6F8F"/>
    <w:rsid w:val="005F439F"/>
    <w:rsid w:val="00600D64"/>
    <w:rsid w:val="0060108A"/>
    <w:rsid w:val="006043F7"/>
    <w:rsid w:val="00605FC3"/>
    <w:rsid w:val="00630516"/>
    <w:rsid w:val="00642227"/>
    <w:rsid w:val="00646D6D"/>
    <w:rsid w:val="0065008C"/>
    <w:rsid w:val="0065498E"/>
    <w:rsid w:val="00660503"/>
    <w:rsid w:val="00670849"/>
    <w:rsid w:val="0068634A"/>
    <w:rsid w:val="006A00FF"/>
    <w:rsid w:val="006A5B49"/>
    <w:rsid w:val="006B4E8C"/>
    <w:rsid w:val="006C7C03"/>
    <w:rsid w:val="006E035C"/>
    <w:rsid w:val="006E3298"/>
    <w:rsid w:val="006E5FCA"/>
    <w:rsid w:val="006E698E"/>
    <w:rsid w:val="006E7437"/>
    <w:rsid w:val="006F54AF"/>
    <w:rsid w:val="0070383A"/>
    <w:rsid w:val="00703E21"/>
    <w:rsid w:val="00704AC0"/>
    <w:rsid w:val="0070522A"/>
    <w:rsid w:val="00724DAD"/>
    <w:rsid w:val="00732C46"/>
    <w:rsid w:val="0074739D"/>
    <w:rsid w:val="00753A5D"/>
    <w:rsid w:val="00756162"/>
    <w:rsid w:val="00762052"/>
    <w:rsid w:val="00765FD7"/>
    <w:rsid w:val="007758A5"/>
    <w:rsid w:val="007A0323"/>
    <w:rsid w:val="007A3D3C"/>
    <w:rsid w:val="007A40CC"/>
    <w:rsid w:val="007A666C"/>
    <w:rsid w:val="007B4FB3"/>
    <w:rsid w:val="007B5A81"/>
    <w:rsid w:val="007C7869"/>
    <w:rsid w:val="007D438B"/>
    <w:rsid w:val="007F3B4D"/>
    <w:rsid w:val="007F60E8"/>
    <w:rsid w:val="007F69A7"/>
    <w:rsid w:val="008063B1"/>
    <w:rsid w:val="00811B68"/>
    <w:rsid w:val="00812495"/>
    <w:rsid w:val="00830267"/>
    <w:rsid w:val="0086000C"/>
    <w:rsid w:val="00860616"/>
    <w:rsid w:val="008842B6"/>
    <w:rsid w:val="00890B82"/>
    <w:rsid w:val="00894E9D"/>
    <w:rsid w:val="008A44F0"/>
    <w:rsid w:val="008B26DC"/>
    <w:rsid w:val="008B5A41"/>
    <w:rsid w:val="008C0493"/>
    <w:rsid w:val="008C0B3E"/>
    <w:rsid w:val="008C44DB"/>
    <w:rsid w:val="008C6583"/>
    <w:rsid w:val="008F1F5A"/>
    <w:rsid w:val="008F23E1"/>
    <w:rsid w:val="008F50F1"/>
    <w:rsid w:val="008F6CA8"/>
    <w:rsid w:val="00900186"/>
    <w:rsid w:val="0090525A"/>
    <w:rsid w:val="00905F87"/>
    <w:rsid w:val="0091036C"/>
    <w:rsid w:val="00912157"/>
    <w:rsid w:val="00914479"/>
    <w:rsid w:val="009174AB"/>
    <w:rsid w:val="0093667B"/>
    <w:rsid w:val="009378D6"/>
    <w:rsid w:val="00943F5C"/>
    <w:rsid w:val="0095084E"/>
    <w:rsid w:val="00963824"/>
    <w:rsid w:val="009767B7"/>
    <w:rsid w:val="009769FC"/>
    <w:rsid w:val="00981320"/>
    <w:rsid w:val="00990DF2"/>
    <w:rsid w:val="009959D7"/>
    <w:rsid w:val="0099689B"/>
    <w:rsid w:val="009A1959"/>
    <w:rsid w:val="009A49D1"/>
    <w:rsid w:val="009C09FB"/>
    <w:rsid w:val="009C23F9"/>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6E29"/>
    <w:rsid w:val="00AA1746"/>
    <w:rsid w:val="00AA3D39"/>
    <w:rsid w:val="00AA6722"/>
    <w:rsid w:val="00AA794F"/>
    <w:rsid w:val="00AB74E0"/>
    <w:rsid w:val="00AC2433"/>
    <w:rsid w:val="00AC4655"/>
    <w:rsid w:val="00AF4525"/>
    <w:rsid w:val="00AF511E"/>
    <w:rsid w:val="00AF6BF1"/>
    <w:rsid w:val="00AF7D14"/>
    <w:rsid w:val="00B14AE4"/>
    <w:rsid w:val="00B169F2"/>
    <w:rsid w:val="00B249CD"/>
    <w:rsid w:val="00B26925"/>
    <w:rsid w:val="00B31219"/>
    <w:rsid w:val="00B36355"/>
    <w:rsid w:val="00B442DA"/>
    <w:rsid w:val="00B44377"/>
    <w:rsid w:val="00B44F4C"/>
    <w:rsid w:val="00B473AB"/>
    <w:rsid w:val="00B534A3"/>
    <w:rsid w:val="00B55497"/>
    <w:rsid w:val="00B55790"/>
    <w:rsid w:val="00B638D2"/>
    <w:rsid w:val="00B70561"/>
    <w:rsid w:val="00B748DE"/>
    <w:rsid w:val="00B76D03"/>
    <w:rsid w:val="00B81923"/>
    <w:rsid w:val="00B84934"/>
    <w:rsid w:val="00B84AB9"/>
    <w:rsid w:val="00B878E9"/>
    <w:rsid w:val="00BA45FC"/>
    <w:rsid w:val="00BD1268"/>
    <w:rsid w:val="00BE33BB"/>
    <w:rsid w:val="00BF15F2"/>
    <w:rsid w:val="00BF51B2"/>
    <w:rsid w:val="00C13D26"/>
    <w:rsid w:val="00C41C33"/>
    <w:rsid w:val="00C437F8"/>
    <w:rsid w:val="00C51871"/>
    <w:rsid w:val="00C54BED"/>
    <w:rsid w:val="00C62B12"/>
    <w:rsid w:val="00C8055E"/>
    <w:rsid w:val="00C943B1"/>
    <w:rsid w:val="00C96EBC"/>
    <w:rsid w:val="00CB033A"/>
    <w:rsid w:val="00CB095B"/>
    <w:rsid w:val="00CB0D66"/>
    <w:rsid w:val="00CB701F"/>
    <w:rsid w:val="00CC05E2"/>
    <w:rsid w:val="00CD2519"/>
    <w:rsid w:val="00CD6ADF"/>
    <w:rsid w:val="00CE38E5"/>
    <w:rsid w:val="00CF06C9"/>
    <w:rsid w:val="00CF690A"/>
    <w:rsid w:val="00CF7607"/>
    <w:rsid w:val="00D12796"/>
    <w:rsid w:val="00D14EF5"/>
    <w:rsid w:val="00D1748E"/>
    <w:rsid w:val="00D20261"/>
    <w:rsid w:val="00D25BFE"/>
    <w:rsid w:val="00D260A5"/>
    <w:rsid w:val="00D33C8C"/>
    <w:rsid w:val="00D40EA9"/>
    <w:rsid w:val="00D41E2F"/>
    <w:rsid w:val="00D55232"/>
    <w:rsid w:val="00D66033"/>
    <w:rsid w:val="00D74737"/>
    <w:rsid w:val="00D81747"/>
    <w:rsid w:val="00D91FE3"/>
    <w:rsid w:val="00D92935"/>
    <w:rsid w:val="00D96ABB"/>
    <w:rsid w:val="00DB52C5"/>
    <w:rsid w:val="00DD76C0"/>
    <w:rsid w:val="00DE41B0"/>
    <w:rsid w:val="00DF5DD2"/>
    <w:rsid w:val="00DF63A3"/>
    <w:rsid w:val="00DF7F2A"/>
    <w:rsid w:val="00E10712"/>
    <w:rsid w:val="00E13746"/>
    <w:rsid w:val="00E173DF"/>
    <w:rsid w:val="00E24AD3"/>
    <w:rsid w:val="00E27E16"/>
    <w:rsid w:val="00E35453"/>
    <w:rsid w:val="00E46E7F"/>
    <w:rsid w:val="00E6378E"/>
    <w:rsid w:val="00E65D88"/>
    <w:rsid w:val="00E71858"/>
    <w:rsid w:val="00E73849"/>
    <w:rsid w:val="00E802DC"/>
    <w:rsid w:val="00EB1E5F"/>
    <w:rsid w:val="00EB4F78"/>
    <w:rsid w:val="00ED6010"/>
    <w:rsid w:val="00ED7561"/>
    <w:rsid w:val="00F07B44"/>
    <w:rsid w:val="00F12074"/>
    <w:rsid w:val="00F15F15"/>
    <w:rsid w:val="00F2348E"/>
    <w:rsid w:val="00F40D9E"/>
    <w:rsid w:val="00F65EBA"/>
    <w:rsid w:val="00F673B4"/>
    <w:rsid w:val="00F728E3"/>
    <w:rsid w:val="00F7399E"/>
    <w:rsid w:val="00F75489"/>
    <w:rsid w:val="00F75CB9"/>
    <w:rsid w:val="00F8081B"/>
    <w:rsid w:val="00F81621"/>
    <w:rsid w:val="00F82444"/>
    <w:rsid w:val="00F85A7E"/>
    <w:rsid w:val="00F9313C"/>
    <w:rsid w:val="00F96BE4"/>
    <w:rsid w:val="00F971B2"/>
    <w:rsid w:val="00F972A0"/>
    <w:rsid w:val="00FA41EC"/>
    <w:rsid w:val="00FA641F"/>
    <w:rsid w:val="00FA73CB"/>
    <w:rsid w:val="00FB306D"/>
    <w:rsid w:val="00FC413D"/>
    <w:rsid w:val="00FD3CCE"/>
    <w:rsid w:val="00FD5B6F"/>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A75D0-4D6D-4BD2-A00C-2CE6C08F2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TotalTime>
  <Pages>2</Pages>
  <Words>701</Words>
  <Characters>3996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81</cp:revision>
  <cp:lastPrinted>2022-05-31T07:09:00Z</cp:lastPrinted>
  <dcterms:created xsi:type="dcterms:W3CDTF">2020-01-31T05:12:00Z</dcterms:created>
  <dcterms:modified xsi:type="dcterms:W3CDTF">2023-05-11T05:49:00Z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