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0A418A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25 января 2021 года </w:t>
      </w:r>
      <w:r w:rsidR="003F1BC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F1BC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F1BC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F1BC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F1BC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F1BCF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№  44-п 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44F85" w:rsidRDefault="00A44F85" w:rsidP="005371D9">
      <w:pPr>
        <w:rPr>
          <w:rFonts w:ascii="PT Astra Serif" w:hAnsi="PT Astra Serif"/>
          <w:sz w:val="26"/>
          <w:szCs w:val="26"/>
        </w:rPr>
      </w:pP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3F1BCF">
        <w:rPr>
          <w:rFonts w:ascii="PT Astra Serif" w:hAnsi="PT Astra Serif"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F1BCF">
        <w:rPr>
          <w:rFonts w:ascii="PT Astra Serif" w:hAnsi="PT Astra Serif"/>
          <w:sz w:val="28"/>
          <w:szCs w:val="28"/>
        </w:rPr>
        <w:t>от</w:t>
      </w:r>
      <w:proofErr w:type="gramEnd"/>
      <w:r w:rsidRPr="003F1BCF">
        <w:rPr>
          <w:rFonts w:ascii="PT Astra Serif" w:hAnsi="PT Astra Serif"/>
          <w:sz w:val="28"/>
          <w:szCs w:val="28"/>
        </w:rPr>
        <w:t xml:space="preserve"> </w:t>
      </w: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19.01.2021 № 23 «Об образовании </w:t>
      </w: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избирательных участков, участков </w:t>
      </w:r>
    </w:p>
    <w:p w:rsid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референдума на территории </w:t>
      </w: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3F1BCF">
        <w:rPr>
          <w:rFonts w:ascii="PT Astra Serif" w:hAnsi="PT Astra Serif"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/>
          <w:sz w:val="28"/>
          <w:szCs w:val="28"/>
        </w:rPr>
        <w:t>»</w:t>
      </w: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F1BCF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12.06.2002 № 67-ФЗ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Pr="003F1BCF">
        <w:rPr>
          <w:rFonts w:ascii="PT Astra Serif" w:hAnsi="PT Astra Serif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решением Думы города </w:t>
      </w:r>
      <w:proofErr w:type="spellStart"/>
      <w:r w:rsidRPr="003F1BCF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 w:cs="Times New Roman"/>
          <w:sz w:val="28"/>
          <w:szCs w:val="28"/>
        </w:rPr>
        <w:t xml:space="preserve"> от 22.12.2020 № 92 «</w:t>
      </w:r>
      <w:r w:rsidRPr="003F1BCF">
        <w:rPr>
          <w:rFonts w:ascii="PT Astra Serif" w:hAnsi="PT Astra Serif" w:cs="Times New Roman"/>
          <w:bCs/>
          <w:sz w:val="28"/>
          <w:szCs w:val="28"/>
        </w:rPr>
        <w:t xml:space="preserve">О схеме одномандатных избирательных округов для проведения выборов депутатов Думы города </w:t>
      </w:r>
      <w:proofErr w:type="spellStart"/>
      <w:r w:rsidRPr="003F1BCF">
        <w:rPr>
          <w:rFonts w:ascii="PT Astra Serif" w:hAnsi="PT Astra Serif" w:cs="Times New Roman"/>
          <w:bCs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 w:cs="Times New Roman"/>
          <w:bCs/>
          <w:sz w:val="28"/>
          <w:szCs w:val="28"/>
        </w:rPr>
        <w:t xml:space="preserve">», </w:t>
      </w:r>
      <w:r w:rsidRPr="003F1BCF">
        <w:rPr>
          <w:rFonts w:ascii="PT Astra Serif" w:hAnsi="PT Astra Serif" w:cs="Times New Roman"/>
          <w:sz w:val="28"/>
          <w:szCs w:val="28"/>
        </w:rPr>
        <w:t>постановлением Избирательной комиссии Ханты-Мансийского автономного округа – Югры от 21.01.2021 № 800 «О внесении изменений в постановление Избирательной комиссии Ханты-Мансийского автономного</w:t>
      </w:r>
      <w:proofErr w:type="gramEnd"/>
      <w:r w:rsidRPr="003F1BCF">
        <w:rPr>
          <w:rFonts w:ascii="PT Astra Serif" w:hAnsi="PT Astra Serif" w:cs="Times New Roman"/>
          <w:sz w:val="28"/>
          <w:szCs w:val="28"/>
        </w:rPr>
        <w:t xml:space="preserve"> округа – Югры от 19 декабря 2012 года № 437 «Об установлении на территории Ханты-Мансийского автономного округа – Югры единой нумерации избирательных участков, участков референдума»: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 xml:space="preserve">1. Внести в приложение к постановлению </w:t>
      </w:r>
      <w:r w:rsidRPr="003F1BCF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3F1BCF">
        <w:rPr>
          <w:rFonts w:ascii="PT Astra Serif" w:hAnsi="PT Astra Serif"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/>
          <w:sz w:val="28"/>
          <w:szCs w:val="28"/>
        </w:rPr>
        <w:t xml:space="preserve"> от 19.01.2021 № 23 «Об образовании избирательных участков, участков референдума на территории города </w:t>
      </w:r>
      <w:proofErr w:type="spellStart"/>
      <w:r w:rsidRPr="003F1BCF">
        <w:rPr>
          <w:rFonts w:ascii="PT Astra Serif" w:hAnsi="PT Astra Serif"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/>
          <w:sz w:val="28"/>
          <w:szCs w:val="28"/>
        </w:rPr>
        <w:t xml:space="preserve">» изменения, изложив пункты 12-22 в новой редакции (приложение). 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F1BCF">
        <w:rPr>
          <w:rFonts w:ascii="PT Astra Serif" w:hAnsi="PT Astra Serif" w:cs="Times New Roman"/>
          <w:bCs/>
          <w:sz w:val="28"/>
          <w:szCs w:val="28"/>
        </w:rPr>
        <w:tab/>
        <w:t xml:space="preserve">2. Опубликовать настоящее постановление в официальном печатном издании города </w:t>
      </w:r>
      <w:proofErr w:type="spellStart"/>
      <w:r w:rsidRPr="003F1BCF">
        <w:rPr>
          <w:rFonts w:ascii="PT Astra Serif" w:hAnsi="PT Astra Serif" w:cs="Times New Roman"/>
          <w:bCs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 w:cs="Times New Roman"/>
          <w:bCs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3F1BCF">
        <w:rPr>
          <w:rFonts w:ascii="PT Astra Serif" w:hAnsi="PT Astra Serif" w:cs="Times New Roman"/>
          <w:bCs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 w:cs="Times New Roman"/>
          <w:bCs/>
          <w:sz w:val="28"/>
          <w:szCs w:val="28"/>
        </w:rPr>
        <w:t>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F1BCF">
        <w:rPr>
          <w:rFonts w:ascii="PT Astra Serif" w:hAnsi="PT Astra Serif" w:cs="Times New Roman"/>
          <w:bCs/>
          <w:sz w:val="28"/>
          <w:szCs w:val="28"/>
        </w:rPr>
        <w:lastRenderedPageBreak/>
        <w:tab/>
        <w:t>3. Направить настоящее постановление в Избирательную комиссию Ханты-Мансийского автономного округа-Югры.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F1BCF">
        <w:rPr>
          <w:rFonts w:ascii="PT Astra Serif" w:hAnsi="PT Astra Serif" w:cs="Times New Roman"/>
          <w:bCs/>
          <w:sz w:val="28"/>
          <w:szCs w:val="28"/>
        </w:rPr>
        <w:tab/>
        <w:t xml:space="preserve">4. </w:t>
      </w:r>
      <w:proofErr w:type="gramStart"/>
      <w:r w:rsidRPr="003F1BCF">
        <w:rPr>
          <w:rFonts w:ascii="PT Astra Serif" w:hAnsi="PT Astra Serif" w:cs="Times New Roman"/>
          <w:bCs/>
          <w:sz w:val="28"/>
          <w:szCs w:val="28"/>
        </w:rPr>
        <w:t>Контроль за</w:t>
      </w:r>
      <w:proofErr w:type="gramEnd"/>
      <w:r w:rsidRPr="003F1BCF">
        <w:rPr>
          <w:rFonts w:ascii="PT Astra Serif" w:hAnsi="PT Astra Serif" w:cs="Times New Roman"/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both"/>
        <w:rPr>
          <w:rFonts w:ascii="PT Astra Serif" w:hAnsi="PT Astra Serif"/>
          <w:sz w:val="28"/>
          <w:szCs w:val="28"/>
        </w:rPr>
      </w:pP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both"/>
        <w:rPr>
          <w:rFonts w:ascii="PT Astra Serif" w:hAnsi="PT Astra Serif"/>
          <w:sz w:val="28"/>
          <w:szCs w:val="28"/>
        </w:rPr>
      </w:pP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both"/>
        <w:rPr>
          <w:rFonts w:ascii="PT Astra Serif" w:hAnsi="PT Astra Serif"/>
          <w:sz w:val="28"/>
          <w:szCs w:val="28"/>
        </w:rPr>
      </w:pPr>
    </w:p>
    <w:p w:rsidR="003F1BCF" w:rsidRPr="003F1BCF" w:rsidRDefault="003F1BCF" w:rsidP="003F1BCF">
      <w:pPr>
        <w:widowControl w:val="0"/>
        <w:tabs>
          <w:tab w:val="left" w:pos="1211"/>
        </w:tabs>
        <w:spacing w:line="276" w:lineRule="auto"/>
        <w:jc w:val="both"/>
        <w:rPr>
          <w:rFonts w:ascii="PT Astra Serif" w:hAnsi="PT Astra Serif"/>
          <w:b/>
          <w:bCs/>
          <w:kern w:val="2"/>
          <w:sz w:val="28"/>
          <w:szCs w:val="28"/>
        </w:rPr>
      </w:pPr>
      <w:r w:rsidRPr="003F1BCF">
        <w:rPr>
          <w:rFonts w:ascii="PT Astra Serif" w:hAnsi="PT Astra Serif"/>
          <w:b/>
          <w:bCs/>
          <w:kern w:val="2"/>
          <w:sz w:val="28"/>
          <w:szCs w:val="28"/>
        </w:rPr>
        <w:t xml:space="preserve">Глава города </w:t>
      </w:r>
      <w:proofErr w:type="spellStart"/>
      <w:r w:rsidRPr="003F1BCF">
        <w:rPr>
          <w:rFonts w:ascii="PT Astra Serif" w:hAnsi="PT Astra Serif"/>
          <w:b/>
          <w:bCs/>
          <w:kern w:val="2"/>
          <w:sz w:val="28"/>
          <w:szCs w:val="28"/>
        </w:rPr>
        <w:t>Югорска</w:t>
      </w:r>
      <w:proofErr w:type="spellEnd"/>
      <w:r w:rsidRPr="003F1BCF">
        <w:rPr>
          <w:rFonts w:ascii="PT Astra Serif" w:hAnsi="PT Astra Serif"/>
          <w:b/>
          <w:bCs/>
          <w:kern w:val="2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/>
          <w:b/>
          <w:bCs/>
          <w:kern w:val="2"/>
          <w:sz w:val="28"/>
          <w:szCs w:val="28"/>
        </w:rPr>
        <w:t xml:space="preserve">                  </w:t>
      </w:r>
      <w:r w:rsidRPr="003F1BCF">
        <w:rPr>
          <w:rFonts w:ascii="PT Astra Serif" w:hAnsi="PT Astra Serif"/>
          <w:b/>
          <w:bCs/>
          <w:kern w:val="2"/>
          <w:sz w:val="28"/>
          <w:szCs w:val="28"/>
        </w:rPr>
        <w:t>А.В. Бородкин</w:t>
      </w:r>
    </w:p>
    <w:p w:rsidR="003F1BCF" w:rsidRPr="003F1BCF" w:rsidRDefault="003F1BCF" w:rsidP="003F1BCF">
      <w:pPr>
        <w:widowControl w:val="0"/>
        <w:tabs>
          <w:tab w:val="left" w:pos="1211"/>
        </w:tabs>
        <w:spacing w:line="276" w:lineRule="auto"/>
        <w:jc w:val="both"/>
        <w:rPr>
          <w:rFonts w:ascii="PT Astra Serif" w:hAnsi="PT Astra Serif"/>
          <w:b/>
          <w:bCs/>
          <w:kern w:val="2"/>
          <w:sz w:val="28"/>
          <w:szCs w:val="28"/>
        </w:rPr>
      </w:pP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rPr>
          <w:rFonts w:ascii="PT Astra Serif" w:hAnsi="PT Astra Serif" w:cs="Times New Roman"/>
          <w:sz w:val="28"/>
          <w:szCs w:val="28"/>
        </w:rPr>
      </w:pP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sz w:val="28"/>
          <w:szCs w:val="28"/>
        </w:rPr>
      </w:pPr>
    </w:p>
    <w:p w:rsidR="003F1BCF" w:rsidRDefault="003F1BCF">
      <w:pPr>
        <w:suppressAutoHyphens w:val="0"/>
        <w:rPr>
          <w:rFonts w:ascii="PT Astra Serif" w:eastAsia="Arial" w:hAnsi="PT Astra Serif"/>
          <w:kern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3F1BCF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3F1BCF">
        <w:rPr>
          <w:rFonts w:ascii="PT Astra Serif" w:hAnsi="PT Astra Serif" w:cs="Times New Roman"/>
          <w:b/>
          <w:sz w:val="28"/>
          <w:szCs w:val="28"/>
        </w:rPr>
        <w:t>к постановлению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3F1BCF">
        <w:rPr>
          <w:rFonts w:ascii="PT Astra Serif" w:hAnsi="PT Astra Serif" w:cs="Times New Roman"/>
          <w:b/>
          <w:sz w:val="28"/>
          <w:szCs w:val="28"/>
        </w:rPr>
        <w:t xml:space="preserve"> администрации города </w:t>
      </w:r>
      <w:proofErr w:type="spellStart"/>
      <w:r w:rsidRPr="003F1BCF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</w:p>
    <w:p w:rsidR="003F1BCF" w:rsidRPr="003F1BCF" w:rsidRDefault="000A418A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от 25января 2021 года № 44-п </w:t>
      </w:r>
      <w:bookmarkStart w:id="0" w:name="_GoBack"/>
      <w:bookmarkEnd w:id="0"/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sz w:val="28"/>
          <w:szCs w:val="28"/>
        </w:rPr>
      </w:pP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sz w:val="28"/>
          <w:szCs w:val="28"/>
        </w:rPr>
      </w:pPr>
    </w:p>
    <w:p w:rsidR="003F1BCF" w:rsidRPr="003F1BCF" w:rsidRDefault="003F1BCF" w:rsidP="003F1BCF">
      <w:pPr>
        <w:pStyle w:val="ConsNonformat"/>
        <w:widowControl/>
        <w:spacing w:line="276" w:lineRule="auto"/>
        <w:ind w:right="0"/>
        <w:jc w:val="right"/>
        <w:rPr>
          <w:rFonts w:ascii="PT Astra Serif" w:hAnsi="PT Astra Serif" w:cs="Times New Roman"/>
          <w:sz w:val="28"/>
          <w:szCs w:val="28"/>
        </w:rPr>
      </w:pP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12. Избирательный участок № 723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6» по улице Ермака, дом 7.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В границах улиц: </w:t>
      </w:r>
      <w:proofErr w:type="gramStart"/>
      <w:r w:rsidRPr="003F1BCF">
        <w:rPr>
          <w:rFonts w:ascii="PT Astra Serif" w:hAnsi="PT Astra Serif"/>
          <w:sz w:val="28"/>
          <w:szCs w:val="28"/>
        </w:rPr>
        <w:t xml:space="preserve">Березовая; Лесная с дома 18 по дом 34 четные номера, с дома 21 по дом 25А нечетные номера; Лии </w:t>
      </w:r>
      <w:proofErr w:type="spellStart"/>
      <w:r w:rsidRPr="003F1BCF">
        <w:rPr>
          <w:rFonts w:ascii="PT Astra Serif" w:hAnsi="PT Astra Serif"/>
          <w:sz w:val="28"/>
          <w:szCs w:val="28"/>
        </w:rPr>
        <w:t>Карастояновой</w:t>
      </w:r>
      <w:proofErr w:type="spellEnd"/>
      <w:r w:rsidRPr="003F1BCF">
        <w:rPr>
          <w:rFonts w:ascii="PT Astra Serif" w:hAnsi="PT Astra Serif"/>
          <w:sz w:val="28"/>
          <w:szCs w:val="28"/>
        </w:rPr>
        <w:t>; Магистральная с дома 1 по дом 19А нечетные номера с дома 14 по дом 20 четные; Менделеева с дома 2 по дом 38 четные номера, с дома 1 по дом 59 нечетные номера;</w:t>
      </w:r>
      <w:proofErr w:type="gramEnd"/>
      <w:r w:rsidRPr="003F1BC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F1BCF">
        <w:rPr>
          <w:rFonts w:ascii="PT Astra Serif" w:hAnsi="PT Astra Serif"/>
          <w:sz w:val="28"/>
          <w:szCs w:val="28"/>
        </w:rPr>
        <w:t>Песчаная</w:t>
      </w:r>
      <w:proofErr w:type="gramEnd"/>
      <w:r w:rsidRPr="003F1BCF">
        <w:rPr>
          <w:rFonts w:ascii="PT Astra Serif" w:hAnsi="PT Astra Serif"/>
          <w:sz w:val="28"/>
          <w:szCs w:val="28"/>
        </w:rPr>
        <w:t>; Садовая с дома 46 по дом 72 четные, с дома 29 по дом 51 нечетные.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3F1BCF">
        <w:rPr>
          <w:rFonts w:ascii="PT Astra Serif" w:hAnsi="PT Astra Serif" w:cs="Times New Roman"/>
          <w:sz w:val="28"/>
          <w:szCs w:val="28"/>
        </w:rPr>
        <w:t>13. Избирательный участок № 724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3F1BCF">
        <w:rPr>
          <w:rFonts w:ascii="PT Astra Serif" w:hAnsi="PT Astra Serif" w:cs="Times New Roman"/>
          <w:sz w:val="28"/>
          <w:szCs w:val="28"/>
        </w:rPr>
        <w:t xml:space="preserve">Центр-здание бюджетного учреждения профессионального образования Ханты-Мансийского автономного округа-Югры «Югорский политехнический колледж» по улице </w:t>
      </w:r>
      <w:proofErr w:type="gramStart"/>
      <w:r w:rsidRPr="003F1BCF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Pr="003F1BCF">
        <w:rPr>
          <w:rFonts w:ascii="PT Astra Serif" w:hAnsi="PT Astra Serif" w:cs="Times New Roman"/>
          <w:sz w:val="28"/>
          <w:szCs w:val="28"/>
        </w:rPr>
        <w:t>, дом 27.</w:t>
      </w:r>
    </w:p>
    <w:p w:rsidR="003F1BCF" w:rsidRPr="003F1BCF" w:rsidRDefault="003F1BCF" w:rsidP="003F1BCF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В границах улиц: Бажова; Вавилова; Восточная; Загородная; Киевская; Кооперативная; Королева; Лесная с дома 36 четные номера до конца улицы, с дома 27А нечетные номера до конца улицы; Менделеева с дома 40 четные номера до конца улицы, с дома 61 нечетные номера до конца улицы; Морозова; Первомайская; Покровская; Ремизова; Садовая с  дома 74  четные номера до конца улицы, с дома 53 нечетные номера до конца улицы; Славянская с дома 17 до конца улицы; Солнечная; Тополиная; Чехова; Югорская.</w:t>
      </w:r>
    </w:p>
    <w:p w:rsidR="003F1BCF" w:rsidRPr="003F1BCF" w:rsidRDefault="003F1BCF" w:rsidP="003F1BCF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ab/>
        <w:t>14. Избирательный участок № 725</w:t>
      </w:r>
    </w:p>
    <w:p w:rsidR="003F1BCF" w:rsidRPr="003F1BCF" w:rsidRDefault="003F1BCF" w:rsidP="003F1BCF">
      <w:pPr>
        <w:suppressAutoHyphens w:val="0"/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Центр-здание м</w:t>
      </w:r>
      <w:r w:rsidRPr="003F1BCF">
        <w:rPr>
          <w:rStyle w:val="ac"/>
          <w:rFonts w:ascii="PT Astra Serif" w:hAnsi="PT Astra Serif"/>
          <w:b w:val="0"/>
          <w:color w:val="000000" w:themeColor="text1"/>
          <w:sz w:val="28"/>
          <w:szCs w:val="28"/>
          <w:shd w:val="clear" w:color="auto" w:fill="FFFFFF"/>
        </w:rPr>
        <w:t>униципального автономного дошкольного образовательного учреждения «Детский сад общеразвивающего вида «</w:t>
      </w:r>
      <w:proofErr w:type="spellStart"/>
      <w:r w:rsidRPr="003F1BCF">
        <w:rPr>
          <w:rStyle w:val="ac"/>
          <w:rFonts w:ascii="PT Astra Serif" w:hAnsi="PT Astra Serif"/>
          <w:b w:val="0"/>
          <w:color w:val="000000" w:themeColor="text1"/>
          <w:sz w:val="28"/>
          <w:szCs w:val="28"/>
          <w:shd w:val="clear" w:color="auto" w:fill="FFFFFF"/>
        </w:rPr>
        <w:t>Гусельки</w:t>
      </w:r>
      <w:proofErr w:type="spellEnd"/>
      <w:r w:rsidRPr="003F1BCF">
        <w:rPr>
          <w:rStyle w:val="ac"/>
          <w:rFonts w:ascii="PT Astra Serif" w:hAnsi="PT Astra Serif"/>
          <w:b w:val="0"/>
          <w:color w:val="000000" w:themeColor="text1"/>
          <w:sz w:val="28"/>
          <w:szCs w:val="28"/>
          <w:shd w:val="clear" w:color="auto" w:fill="FFFFFF"/>
        </w:rPr>
        <w:t>» по улице Чкалова, дом 1.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В границах улиц: Грибоедова; Курчатова; Молодежная; Парковая; Сибирская; Чкалова (кроме домов 7/1,7/5); Шолохова; Южная с дома 37 до конца улицы.</w:t>
      </w: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В границах бульваров: Цветной.</w:t>
      </w:r>
    </w:p>
    <w:p w:rsidR="003F1BCF" w:rsidRPr="003F1BCF" w:rsidRDefault="003F1BCF" w:rsidP="003F1BCF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15. Избирательный участок № 726</w:t>
      </w:r>
    </w:p>
    <w:p w:rsidR="003F1BCF" w:rsidRPr="003F1BCF" w:rsidRDefault="003F1BCF" w:rsidP="003F1BCF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lastRenderedPageBreak/>
        <w:t xml:space="preserve">Центр-здание </w:t>
      </w:r>
      <w:r w:rsidRPr="003F1BCF">
        <w:rPr>
          <w:rFonts w:ascii="PT Astra Serif" w:hAnsi="PT Astra Serif"/>
          <w:color w:val="000000" w:themeColor="text1"/>
          <w:sz w:val="28"/>
          <w:szCs w:val="28"/>
        </w:rPr>
        <w:t>муниципального</w:t>
      </w:r>
      <w:r w:rsidRPr="003F1BC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бюджетного учреждения спортивная школа олимпийского резерва «Центр Югорского спорта» по улице Студенческая, дом 35.</w:t>
      </w:r>
      <w:r w:rsidRPr="003F1BC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 xml:space="preserve">В границах улиц: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30;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31;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32;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33;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34;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36;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38;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40; 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42;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44; 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46;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48;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50;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52;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 xml:space="preserve"> 56; Багратиона;  Бородинская; Дзержинского; Кутузова; Малиновая; Малиновая 2; Малиновая 3; Минина; Озерная; Ольховая; Петровская; Пихтовая; Плеханова; Пожарского; Приозерная; Рябиновая; Серова; </w:t>
      </w:r>
      <w:proofErr w:type="gramStart"/>
      <w:r w:rsidRPr="003F1BCF">
        <w:rPr>
          <w:rFonts w:ascii="PT Astra Serif" w:hAnsi="PT Astra Serif"/>
          <w:bCs/>
          <w:sz w:val="28"/>
          <w:szCs w:val="28"/>
        </w:rPr>
        <w:t>Спасская</w:t>
      </w:r>
      <w:proofErr w:type="gramEnd"/>
      <w:r w:rsidRPr="003F1BCF">
        <w:rPr>
          <w:rFonts w:ascii="PT Astra Serif" w:hAnsi="PT Astra Serif"/>
          <w:bCs/>
          <w:sz w:val="28"/>
          <w:szCs w:val="28"/>
        </w:rPr>
        <w:t>; Цветочная, Цветочная 2; Цветочная 4; Цветочная 10; Цветочная 14; Цветочная 16; Цветочная 18; Шаумяна; Южная с дома 1 по дом 35 четные и нечетные.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 xml:space="preserve">В границах переулка: 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Арантурский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>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 xml:space="preserve">В границах ДП (дачный поселок): «Строитель». 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F1BCF">
        <w:rPr>
          <w:rFonts w:ascii="PT Astra Serif" w:hAnsi="PT Astra Serif"/>
          <w:bCs/>
          <w:sz w:val="28"/>
          <w:szCs w:val="28"/>
        </w:rPr>
        <w:t>В границах ДП СНТ (дачный поселок садовое некоммерческое товарищество:</w:t>
      </w:r>
      <w:proofErr w:type="gramEnd"/>
      <w:r w:rsidRPr="003F1BCF">
        <w:rPr>
          <w:rFonts w:ascii="PT Astra Serif" w:hAnsi="PT Astra Serif"/>
          <w:bCs/>
          <w:sz w:val="28"/>
          <w:szCs w:val="28"/>
        </w:rPr>
        <w:t xml:space="preserve"> «Березка».  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 xml:space="preserve">В границах </w:t>
      </w:r>
      <w:proofErr w:type="gramStart"/>
      <w:r w:rsidRPr="003F1BCF">
        <w:rPr>
          <w:rFonts w:ascii="PT Astra Serif" w:hAnsi="PT Astra Serif"/>
          <w:bCs/>
          <w:sz w:val="28"/>
          <w:szCs w:val="28"/>
        </w:rPr>
        <w:t>СТ</w:t>
      </w:r>
      <w:proofErr w:type="gramEnd"/>
      <w:r w:rsidRPr="003F1BCF">
        <w:rPr>
          <w:rFonts w:ascii="PT Astra Serif" w:hAnsi="PT Astra Serif"/>
          <w:bCs/>
          <w:sz w:val="28"/>
          <w:szCs w:val="28"/>
        </w:rPr>
        <w:t xml:space="preserve"> (садовое товарищество): «Комарово»; «Простоквашино»; «Строитель»; «Тополя».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>В границах СОТ (садовое огородническое товарищество): «Белые росы»; «Зимняя вишня»; «Медик»; «Кабачок»; «Морошка»; «</w:t>
      </w:r>
      <w:proofErr w:type="spellStart"/>
      <w:r w:rsidRPr="003F1BCF">
        <w:rPr>
          <w:rFonts w:ascii="PT Astra Serif" w:hAnsi="PT Astra Serif"/>
          <w:bCs/>
          <w:sz w:val="28"/>
          <w:szCs w:val="28"/>
        </w:rPr>
        <w:t>Тюментрансгаз</w:t>
      </w:r>
      <w:proofErr w:type="spellEnd"/>
      <w:r w:rsidRPr="003F1BCF">
        <w:rPr>
          <w:rFonts w:ascii="PT Astra Serif" w:hAnsi="PT Astra Serif"/>
          <w:bCs/>
          <w:sz w:val="28"/>
          <w:szCs w:val="28"/>
        </w:rPr>
        <w:t>»; «Уж и Еж»; «Черемушки».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>В границах СК (садовый кооператив): «Вишня»; «Пихта»; «Рощино».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F1BCF">
        <w:rPr>
          <w:rFonts w:ascii="PT Astra Serif" w:hAnsi="PT Astra Serif" w:cs="Times New Roman"/>
          <w:bCs/>
          <w:sz w:val="28"/>
          <w:szCs w:val="28"/>
        </w:rPr>
        <w:t xml:space="preserve">В границах: </w:t>
      </w:r>
      <w:proofErr w:type="spellStart"/>
      <w:r w:rsidRPr="003F1BCF">
        <w:rPr>
          <w:rFonts w:ascii="PT Astra Serif" w:hAnsi="PT Astra Serif" w:cs="Times New Roman"/>
          <w:bCs/>
          <w:sz w:val="28"/>
          <w:szCs w:val="28"/>
        </w:rPr>
        <w:t>Арантурского</w:t>
      </w:r>
      <w:proofErr w:type="spellEnd"/>
      <w:r w:rsidRPr="003F1BCF">
        <w:rPr>
          <w:rFonts w:ascii="PT Astra Serif" w:hAnsi="PT Astra Serif" w:cs="Times New Roman"/>
          <w:bCs/>
          <w:sz w:val="28"/>
          <w:szCs w:val="28"/>
        </w:rPr>
        <w:t xml:space="preserve"> лесничества; 4км и </w:t>
      </w:r>
      <w:smartTag w:uri="urn:schemas-microsoft-com:office:smarttags" w:element="metricconverter">
        <w:smartTagPr>
          <w:attr w:name="ProductID" w:val="7 км"/>
        </w:smartTagPr>
        <w:r w:rsidRPr="003F1BCF">
          <w:rPr>
            <w:rFonts w:ascii="PT Astra Serif" w:hAnsi="PT Astra Serif" w:cs="Times New Roman"/>
            <w:bCs/>
            <w:sz w:val="28"/>
            <w:szCs w:val="28"/>
          </w:rPr>
          <w:t>7 км</w:t>
        </w:r>
      </w:smartTag>
      <w:r w:rsidRPr="003F1BCF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Pr="003F1BCF">
        <w:rPr>
          <w:rFonts w:ascii="PT Astra Serif" w:hAnsi="PT Astra Serif" w:cs="Times New Roman"/>
          <w:bCs/>
          <w:sz w:val="28"/>
          <w:szCs w:val="28"/>
        </w:rPr>
        <w:t>Арантурской</w:t>
      </w:r>
      <w:proofErr w:type="spellEnd"/>
      <w:r w:rsidRPr="003F1BCF">
        <w:rPr>
          <w:rFonts w:ascii="PT Astra Serif" w:hAnsi="PT Astra Serif" w:cs="Times New Roman"/>
          <w:bCs/>
          <w:sz w:val="28"/>
          <w:szCs w:val="28"/>
        </w:rPr>
        <w:t xml:space="preserve"> дороги; километр </w:t>
      </w:r>
      <w:proofErr w:type="spellStart"/>
      <w:r w:rsidRPr="003F1BCF">
        <w:rPr>
          <w:rFonts w:ascii="PT Astra Serif" w:hAnsi="PT Astra Serif" w:cs="Times New Roman"/>
          <w:bCs/>
          <w:sz w:val="28"/>
          <w:szCs w:val="28"/>
        </w:rPr>
        <w:t>Арантурской</w:t>
      </w:r>
      <w:proofErr w:type="spellEnd"/>
      <w:r w:rsidRPr="003F1BCF">
        <w:rPr>
          <w:rFonts w:ascii="PT Astra Serif" w:hAnsi="PT Astra Serif" w:cs="Times New Roman"/>
          <w:bCs/>
          <w:sz w:val="28"/>
          <w:szCs w:val="28"/>
        </w:rPr>
        <w:t xml:space="preserve"> автодороги.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F1BCF">
        <w:rPr>
          <w:rFonts w:ascii="PT Astra Serif" w:hAnsi="PT Astra Serif" w:cs="Times New Roman"/>
          <w:bCs/>
          <w:sz w:val="28"/>
          <w:szCs w:val="28"/>
        </w:rPr>
        <w:t>16. Избирательный участок № 727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F1BCF">
        <w:rPr>
          <w:rFonts w:ascii="PT Astra Serif" w:hAnsi="PT Astra Serif" w:cs="Times New Roman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5» по улице Садовая, дом 1Б.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3F1BCF">
        <w:rPr>
          <w:rFonts w:ascii="PT Astra Serif" w:hAnsi="PT Astra Serif" w:cs="Times New Roman"/>
          <w:sz w:val="28"/>
          <w:szCs w:val="28"/>
        </w:rPr>
        <w:t>В границах улиц: Газовиков вся улица (кроме дома 6); Свердлова вся улица (кроме домов 10, 14).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17. Избирательный участок № 728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Центр-</w:t>
      </w:r>
      <w:r w:rsidRPr="003F1BCF">
        <w:rPr>
          <w:rFonts w:ascii="PT Astra Serif" w:hAnsi="PT Astra Serif"/>
          <w:color w:val="000000" w:themeColor="text1"/>
          <w:sz w:val="28"/>
          <w:szCs w:val="28"/>
        </w:rPr>
        <w:t>здание</w:t>
      </w:r>
      <w:r w:rsidRPr="003F1BCF">
        <w:rPr>
          <w:rFonts w:ascii="PT Astra Serif" w:hAnsi="PT Astra Serif"/>
          <w:sz w:val="28"/>
          <w:szCs w:val="28"/>
        </w:rPr>
        <w:t xml:space="preserve"> муниципального автономного дошкольного образовательного учреждения  «Детский сад к</w:t>
      </w:r>
      <w:r>
        <w:rPr>
          <w:rFonts w:ascii="PT Astra Serif" w:hAnsi="PT Astra Serif"/>
          <w:sz w:val="28"/>
          <w:szCs w:val="28"/>
        </w:rPr>
        <w:t xml:space="preserve">омбинированного вида «Радуга», </w:t>
      </w:r>
      <w:r w:rsidRPr="003F1BCF">
        <w:rPr>
          <w:rFonts w:ascii="PT Astra Serif" w:hAnsi="PT Astra Serif"/>
          <w:sz w:val="28"/>
          <w:szCs w:val="28"/>
        </w:rPr>
        <w:t>корпус 2 по улице Валентины Лопатиной, дом 4.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В границах улиц: </w:t>
      </w:r>
      <w:proofErr w:type="gramStart"/>
      <w:r w:rsidRPr="003F1BCF">
        <w:rPr>
          <w:rFonts w:ascii="PT Astra Serif" w:hAnsi="PT Astra Serif"/>
          <w:sz w:val="28"/>
          <w:szCs w:val="28"/>
        </w:rPr>
        <w:t xml:space="preserve">Валентины Лопатиной; Васильковая; Горького; Есенина; Западная; Красная; Мичурина; Некрасова; </w:t>
      </w:r>
      <w:proofErr w:type="spellStart"/>
      <w:r w:rsidRPr="003F1BCF">
        <w:rPr>
          <w:rFonts w:ascii="PT Astra Serif" w:hAnsi="PT Astra Serif"/>
          <w:sz w:val="28"/>
          <w:szCs w:val="28"/>
        </w:rPr>
        <w:t>Нововятская</w:t>
      </w:r>
      <w:proofErr w:type="spellEnd"/>
      <w:r w:rsidRPr="003F1BCF">
        <w:rPr>
          <w:rFonts w:ascii="PT Astra Serif" w:hAnsi="PT Astra Serif"/>
          <w:sz w:val="28"/>
          <w:szCs w:val="28"/>
        </w:rPr>
        <w:t>; Октябрьская с дома 18 четные и нечетные номера домов до конца улицы (кроме домов 31, 33, 33А); Полевая; Родниковая; Самоцветная; Северная; Сосновая; Столыпина; Труда.</w:t>
      </w:r>
      <w:proofErr w:type="gramEnd"/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lastRenderedPageBreak/>
        <w:t>В границах переулков: Красный; Радужный; Северный; Ясный.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18. Избирательный участок № 729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Центр - здание </w:t>
      </w:r>
      <w:r w:rsidRPr="003F1BCF">
        <w:rPr>
          <w:rFonts w:ascii="PT Astra Serif" w:hAnsi="PT Astra Serif"/>
          <w:color w:val="000000"/>
          <w:spacing w:val="-4"/>
          <w:sz w:val="28"/>
          <w:szCs w:val="28"/>
          <w:shd w:val="clear" w:color="auto" w:fill="FFFFFF"/>
        </w:rPr>
        <w:t xml:space="preserve">муниципального бюджетного учреждения дополнительного образования  «Детская школа искусств города </w:t>
      </w:r>
      <w:proofErr w:type="spellStart"/>
      <w:r w:rsidRPr="003F1BCF">
        <w:rPr>
          <w:rFonts w:ascii="PT Astra Serif" w:hAnsi="PT Astra Serif"/>
          <w:color w:val="000000"/>
          <w:spacing w:val="-4"/>
          <w:sz w:val="28"/>
          <w:szCs w:val="28"/>
          <w:shd w:val="clear" w:color="auto" w:fill="FFFFFF"/>
        </w:rPr>
        <w:t>Югорска</w:t>
      </w:r>
      <w:proofErr w:type="spellEnd"/>
      <w:r w:rsidRPr="003F1BCF">
        <w:rPr>
          <w:rFonts w:ascii="PT Astra Serif" w:hAnsi="PT Astra Serif"/>
          <w:color w:val="000000"/>
          <w:spacing w:val="-4"/>
          <w:sz w:val="28"/>
          <w:szCs w:val="28"/>
          <w:shd w:val="clear" w:color="auto" w:fill="FFFFFF"/>
        </w:rPr>
        <w:t>» по улице 40 лет Победы, дом 12.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В границах улиц:</w:t>
      </w:r>
      <w:r w:rsidRPr="003F1BCF">
        <w:rPr>
          <w:rFonts w:ascii="PT Astra Serif" w:hAnsi="PT Astra Serif"/>
          <w:bCs/>
          <w:sz w:val="28"/>
          <w:szCs w:val="28"/>
        </w:rPr>
        <w:t xml:space="preserve"> Железнодорожная дома 33, 35; Мира дома 10, 12, 14, 16; улица 40 лет Победы с дома 1 по дом 9А четные и нечетные номера домов.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19. Избирательный участок № 730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Центр-здание </w:t>
      </w:r>
      <w:proofErr w:type="gramStart"/>
      <w:r w:rsidRPr="003F1BCF">
        <w:rPr>
          <w:rFonts w:ascii="PT Astra Serif" w:hAnsi="PT Astra Serif"/>
          <w:sz w:val="28"/>
          <w:szCs w:val="28"/>
        </w:rPr>
        <w:t>У</w:t>
      </w:r>
      <w:r w:rsidRPr="003F1BCF">
        <w:rPr>
          <w:rFonts w:ascii="PT Astra Serif" w:hAnsi="PT Astra Serif"/>
          <w:color w:val="000000"/>
          <w:sz w:val="28"/>
          <w:szCs w:val="28"/>
        </w:rPr>
        <w:t xml:space="preserve">правления образования администрации города </w:t>
      </w:r>
      <w:proofErr w:type="spellStart"/>
      <w:r w:rsidRPr="003F1BCF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proofErr w:type="gramEnd"/>
      <w:r w:rsidRPr="003F1BCF">
        <w:rPr>
          <w:rFonts w:ascii="PT Astra Serif" w:hAnsi="PT Astra Serif"/>
          <w:color w:val="000000"/>
          <w:sz w:val="28"/>
          <w:szCs w:val="28"/>
        </w:rPr>
        <w:t xml:space="preserve"> по улице Геологов, дом 13.</w:t>
      </w:r>
    </w:p>
    <w:p w:rsidR="003F1BCF" w:rsidRPr="003F1BCF" w:rsidRDefault="003F1BCF" w:rsidP="003F1BC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В границах улиц: Геологов; Ленина с дома 1 по дом 6 четные и нечетные номера; Лесозаготовителей; Титова с дома 1 по дом 41 нечетные, с дома 2 по дом 32 четные номера домов; Попова дома 16, 18.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20. Избирательный участок 731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color w:val="C00000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Центр-здание муниципального бюджетного общеобразовательного учреждения «Лицей имени Г.Ф. </w:t>
      </w:r>
      <w:proofErr w:type="spellStart"/>
      <w:r w:rsidRPr="003F1BCF">
        <w:rPr>
          <w:rFonts w:ascii="PT Astra Serif" w:hAnsi="PT Astra Serif"/>
          <w:sz w:val="28"/>
          <w:szCs w:val="28"/>
        </w:rPr>
        <w:t>Атякшева</w:t>
      </w:r>
      <w:proofErr w:type="spellEnd"/>
      <w:r w:rsidRPr="003F1BCF">
        <w:rPr>
          <w:rFonts w:ascii="PT Astra Serif" w:hAnsi="PT Astra Serif"/>
          <w:sz w:val="28"/>
          <w:szCs w:val="28"/>
        </w:rPr>
        <w:t>» по улице Ленина, дом 24.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 xml:space="preserve">В границах улиц: Гагарина; Защитников Отечества; Калинина с дома 44 четные, с дома 41 нечетные до конца улицы; Клары Цеткин; Механизаторов с дома 19 четные и нечетные номера до конца улицы; Новослободская; Октябрьская дома 31, 33, 33А; Попова с дома 60А четные и с дома 65 нечетные номера до конца улицы; Светлая; </w:t>
      </w:r>
      <w:proofErr w:type="gramStart"/>
      <w:r w:rsidRPr="003F1BCF">
        <w:rPr>
          <w:rFonts w:ascii="PT Astra Serif" w:hAnsi="PT Astra Serif"/>
          <w:bCs/>
          <w:sz w:val="28"/>
          <w:szCs w:val="28"/>
        </w:rPr>
        <w:t>Славянская с дома 1 по дом 13 четные и нечетные номера; Советская с дома 50 четные и с дома 49 нечетные до конца улицы; Таежная с дома 72 четные и с дома 51 нечетные до конца улицы; Титова с дома 68 четные и с дома 83 нечетные номера до конца улицы;</w:t>
      </w:r>
      <w:proofErr w:type="gramEnd"/>
      <w:r w:rsidRPr="003F1BCF">
        <w:rPr>
          <w:rFonts w:ascii="PT Astra Serif" w:hAnsi="PT Astra Serif"/>
          <w:bCs/>
          <w:sz w:val="28"/>
          <w:szCs w:val="28"/>
        </w:rPr>
        <w:t xml:space="preserve"> Юбилейная, 8-е Марта.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bCs/>
          <w:sz w:val="28"/>
          <w:szCs w:val="28"/>
        </w:rPr>
        <w:t xml:space="preserve">21. </w:t>
      </w:r>
      <w:r w:rsidRPr="003F1BCF">
        <w:rPr>
          <w:rFonts w:ascii="PT Astra Serif" w:hAnsi="PT Astra Serif"/>
          <w:sz w:val="28"/>
          <w:szCs w:val="28"/>
        </w:rPr>
        <w:t>Избирательный участок № 732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2» по улице Мира, дом 85.</w:t>
      </w:r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 xml:space="preserve">В границах улиц: </w:t>
      </w:r>
      <w:proofErr w:type="gramStart"/>
      <w:r w:rsidRPr="003F1BCF">
        <w:rPr>
          <w:rFonts w:ascii="PT Astra Serif" w:hAnsi="PT Astra Serif"/>
          <w:sz w:val="28"/>
          <w:szCs w:val="28"/>
        </w:rPr>
        <w:t xml:space="preserve">Александровская; Андреевская; Васильковая; </w:t>
      </w:r>
      <w:proofErr w:type="spellStart"/>
      <w:r w:rsidRPr="003F1BCF">
        <w:rPr>
          <w:rFonts w:ascii="PT Astra Serif" w:hAnsi="PT Astra Serif"/>
          <w:sz w:val="28"/>
          <w:szCs w:val="28"/>
        </w:rPr>
        <w:t>Давыдовская</w:t>
      </w:r>
      <w:proofErr w:type="spellEnd"/>
      <w:r w:rsidRPr="003F1BCF">
        <w:rPr>
          <w:rFonts w:ascii="PT Astra Serif" w:hAnsi="PT Astra Serif"/>
          <w:sz w:val="28"/>
          <w:szCs w:val="28"/>
        </w:rPr>
        <w:t xml:space="preserve">; Кедровая; Кольцевая; Луговая; </w:t>
      </w:r>
      <w:r w:rsidRPr="003F1BCF">
        <w:rPr>
          <w:rFonts w:ascii="PT Astra Serif" w:hAnsi="PT Astra Serif"/>
          <w:bCs/>
          <w:sz w:val="28"/>
          <w:szCs w:val="28"/>
        </w:rPr>
        <w:t>Мира с дома 57 нечетные номера, с дома 58 четные номера до конца улицы;</w:t>
      </w:r>
      <w:r w:rsidRPr="003F1BCF">
        <w:rPr>
          <w:rFonts w:ascii="PT Astra Serif" w:hAnsi="PT Astra Serif"/>
          <w:sz w:val="28"/>
          <w:szCs w:val="28"/>
        </w:rPr>
        <w:t xml:space="preserve"> Монтажников (кроме дома 1, 1А, 3, 3А); Рассветная; Рождественская; Самоцветная; Снежная; </w:t>
      </w:r>
      <w:r w:rsidRPr="003F1BCF">
        <w:rPr>
          <w:rFonts w:ascii="PT Astra Serif" w:hAnsi="PT Astra Serif"/>
          <w:bCs/>
          <w:sz w:val="28"/>
          <w:szCs w:val="28"/>
        </w:rPr>
        <w:t>Спортивная с дома 26 четные, с дома 35 нечетные номера до конца улицы;</w:t>
      </w:r>
      <w:r w:rsidRPr="003F1BCF">
        <w:rPr>
          <w:rFonts w:ascii="PT Astra Serif" w:hAnsi="PT Astra Serif"/>
          <w:sz w:val="28"/>
          <w:szCs w:val="28"/>
        </w:rPr>
        <w:t xml:space="preserve"> Энтузиастов. </w:t>
      </w:r>
      <w:proofErr w:type="gramEnd"/>
    </w:p>
    <w:p w:rsidR="003F1BCF" w:rsidRPr="003F1BCF" w:rsidRDefault="003F1BCF" w:rsidP="003F1BC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F1BCF">
        <w:rPr>
          <w:rFonts w:ascii="PT Astra Serif" w:hAnsi="PT Astra Serif"/>
          <w:sz w:val="28"/>
          <w:szCs w:val="28"/>
        </w:rPr>
        <w:t>В границах переулков: Спортивный.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3F1BCF">
        <w:rPr>
          <w:rFonts w:ascii="PT Astra Serif" w:hAnsi="PT Astra Serif" w:cs="Times New Roman"/>
          <w:sz w:val="28"/>
          <w:szCs w:val="28"/>
        </w:rPr>
        <w:t>22. Избирательный участок № 733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3F1BCF">
        <w:rPr>
          <w:rFonts w:ascii="PT Astra Serif" w:hAnsi="PT Astra Serif" w:cs="Times New Roman"/>
          <w:sz w:val="28"/>
          <w:szCs w:val="28"/>
        </w:rPr>
        <w:lastRenderedPageBreak/>
        <w:t>Центр - здание групп общеразвивающей направленности для детей дошкольного возраста м</w:t>
      </w:r>
      <w:r w:rsidRPr="003F1BCF">
        <w:rPr>
          <w:rFonts w:ascii="PT Astra Serif" w:hAnsi="PT Astra Serif" w:cs="Times New Roman"/>
          <w:sz w:val="28"/>
          <w:szCs w:val="28"/>
          <w:shd w:val="clear" w:color="auto" w:fill="FFFFFF"/>
        </w:rPr>
        <w:t>униципального бюджетного общеобразовательного учреждения «Гимназия» по улице Геологов, дом 21.</w:t>
      </w:r>
    </w:p>
    <w:p w:rsidR="003F1BCF" w:rsidRPr="003F1BCF" w:rsidRDefault="003F1BCF" w:rsidP="003F1BCF">
      <w:pPr>
        <w:pStyle w:val="ConsNonformat"/>
        <w:widowControl/>
        <w:spacing w:line="276" w:lineRule="auto"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3F1BCF">
        <w:rPr>
          <w:rFonts w:ascii="PT Astra Serif" w:hAnsi="PT Astra Serif" w:cs="Times New Roman"/>
          <w:sz w:val="28"/>
          <w:szCs w:val="28"/>
        </w:rPr>
        <w:t>В Границах улиц Гастелло, Попова с дома 1 по дом 12 четные и нечетные номера.</w:t>
      </w:r>
    </w:p>
    <w:p w:rsidR="003F1BCF" w:rsidRPr="003F1BCF" w:rsidRDefault="003F1BCF" w:rsidP="003F1BC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3F1BCF" w:rsidRPr="003F1BCF" w:rsidRDefault="003F1BCF" w:rsidP="003F1BCF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3F1BCF" w:rsidRPr="003F1BCF" w:rsidSect="003F1BC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2E" w:rsidRDefault="00AA462E" w:rsidP="003C5141">
      <w:r>
        <w:separator/>
      </w:r>
    </w:p>
  </w:endnote>
  <w:endnote w:type="continuationSeparator" w:id="0">
    <w:p w:rsidR="00AA462E" w:rsidRDefault="00AA462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2E" w:rsidRDefault="00AA462E" w:rsidP="003C5141">
      <w:r>
        <w:separator/>
      </w:r>
    </w:p>
  </w:footnote>
  <w:footnote w:type="continuationSeparator" w:id="0">
    <w:p w:rsidR="00AA462E" w:rsidRDefault="00AA462E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A418A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0A46"/>
    <w:rsid w:val="00271EA8"/>
    <w:rsid w:val="00285C61"/>
    <w:rsid w:val="00296E8C"/>
    <w:rsid w:val="002F5129"/>
    <w:rsid w:val="003642AD"/>
    <w:rsid w:val="0037056B"/>
    <w:rsid w:val="003C5141"/>
    <w:rsid w:val="003D688F"/>
    <w:rsid w:val="003F1BC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A462E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Nonformat">
    <w:name w:val="ConsNonformat"/>
    <w:rsid w:val="003F1BC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3F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Nonformat">
    <w:name w:val="ConsNonformat"/>
    <w:rsid w:val="003F1BC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3F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2021-01-25T05:29:00Z</dcterms:modified>
</cp:coreProperties>
</file>