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72" w:rsidRPr="003E1DF7" w:rsidRDefault="00B21872" w:rsidP="00B21872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72" w:rsidRDefault="00B21872" w:rsidP="00B21872">
      <w:pPr>
        <w:jc w:val="center"/>
        <w:rPr>
          <w:b/>
          <w:bCs/>
        </w:rPr>
      </w:pPr>
    </w:p>
    <w:p w:rsidR="00B21872" w:rsidRPr="00313E5D" w:rsidRDefault="00B21872" w:rsidP="00B21872">
      <w:pPr>
        <w:pStyle w:val="3"/>
        <w:numPr>
          <w:ilvl w:val="2"/>
          <w:numId w:val="9"/>
        </w:numPr>
        <w:tabs>
          <w:tab w:val="num" w:pos="360"/>
        </w:tabs>
        <w:rPr>
          <w:b w:val="0"/>
          <w:bCs w:val="0"/>
          <w:sz w:val="32"/>
          <w:szCs w:val="32"/>
        </w:rPr>
      </w:pPr>
      <w:r w:rsidRPr="00313E5D">
        <w:rPr>
          <w:b w:val="0"/>
          <w:bCs w:val="0"/>
          <w:sz w:val="32"/>
          <w:szCs w:val="32"/>
        </w:rPr>
        <w:t>ДУМА ГОРОДА ЮГОРСКА</w:t>
      </w:r>
    </w:p>
    <w:p w:rsidR="00B21872" w:rsidRDefault="00B21872" w:rsidP="00B21872">
      <w:pPr>
        <w:jc w:val="center"/>
        <w:rPr>
          <w:sz w:val="28"/>
        </w:rPr>
      </w:pPr>
      <w:r>
        <w:rPr>
          <w:sz w:val="28"/>
        </w:rPr>
        <w:t>Ханты-Мансийского автономного округа-Югры</w:t>
      </w:r>
    </w:p>
    <w:p w:rsidR="00B21872" w:rsidRDefault="00B21872" w:rsidP="00B21872">
      <w:pPr>
        <w:jc w:val="center"/>
        <w:rPr>
          <w:sz w:val="28"/>
        </w:rPr>
      </w:pPr>
    </w:p>
    <w:p w:rsidR="008E3A6E" w:rsidRPr="00B21872" w:rsidRDefault="008E3A6E" w:rsidP="008E3A6E">
      <w:pPr>
        <w:jc w:val="center"/>
        <w:rPr>
          <w:bCs/>
          <w:sz w:val="36"/>
          <w:szCs w:val="36"/>
        </w:rPr>
      </w:pPr>
      <w:r w:rsidRPr="00B21872">
        <w:rPr>
          <w:bCs/>
          <w:sz w:val="36"/>
          <w:szCs w:val="36"/>
        </w:rPr>
        <w:t>РЕШЕНИЕ</w:t>
      </w:r>
    </w:p>
    <w:p w:rsidR="008E3A6E" w:rsidRDefault="008E3A6E" w:rsidP="00B21872">
      <w:pPr>
        <w:jc w:val="center"/>
        <w:rPr>
          <w:b/>
          <w:bCs/>
        </w:rPr>
      </w:pPr>
    </w:p>
    <w:p w:rsidR="00B21872" w:rsidRPr="00B21872" w:rsidRDefault="00B21872" w:rsidP="00B21872">
      <w:pPr>
        <w:jc w:val="center"/>
        <w:rPr>
          <w:b/>
          <w:bCs/>
        </w:rPr>
      </w:pPr>
    </w:p>
    <w:p w:rsidR="008E3A6E" w:rsidRPr="008E3A6E" w:rsidRDefault="008E3A6E" w:rsidP="008E3A6E">
      <w:pPr>
        <w:spacing w:after="200"/>
        <w:jc w:val="both"/>
        <w:rPr>
          <w:b/>
          <w:bCs/>
        </w:rPr>
      </w:pPr>
      <w:r w:rsidRPr="008E3A6E">
        <w:rPr>
          <w:b/>
          <w:bCs/>
        </w:rPr>
        <w:t xml:space="preserve">от </w:t>
      </w:r>
      <w:r w:rsidR="00B21872">
        <w:rPr>
          <w:b/>
          <w:bCs/>
        </w:rPr>
        <w:t>29 сентября 2015 года</w:t>
      </w:r>
      <w:r w:rsidRPr="008E3A6E">
        <w:rPr>
          <w:b/>
          <w:bCs/>
        </w:rPr>
        <w:t xml:space="preserve">                                                                       </w:t>
      </w:r>
      <w:r w:rsidR="00B21872">
        <w:rPr>
          <w:b/>
          <w:bCs/>
        </w:rPr>
        <w:t xml:space="preserve">        </w:t>
      </w:r>
      <w:r w:rsidRPr="008E3A6E">
        <w:rPr>
          <w:b/>
          <w:bCs/>
        </w:rPr>
        <w:t xml:space="preserve">         </w:t>
      </w:r>
      <w:r w:rsidR="00B21872">
        <w:rPr>
          <w:b/>
          <w:bCs/>
        </w:rPr>
        <w:t xml:space="preserve">                        № 75</w:t>
      </w:r>
    </w:p>
    <w:p w:rsidR="008E3A6E" w:rsidRPr="008E3A6E" w:rsidRDefault="008E3A6E" w:rsidP="008E3A6E">
      <w:pPr>
        <w:tabs>
          <w:tab w:val="left" w:pos="4320"/>
        </w:tabs>
        <w:rPr>
          <w:b/>
        </w:rPr>
      </w:pPr>
    </w:p>
    <w:p w:rsidR="008E3A6E" w:rsidRPr="008E3A6E" w:rsidRDefault="008E3A6E" w:rsidP="008E3A6E">
      <w:pPr>
        <w:tabs>
          <w:tab w:val="left" w:pos="4320"/>
        </w:tabs>
        <w:rPr>
          <w:b/>
        </w:rPr>
      </w:pPr>
    </w:p>
    <w:p w:rsidR="008E3A6E" w:rsidRPr="008E3A6E" w:rsidRDefault="008E3A6E" w:rsidP="008E3A6E">
      <w:pPr>
        <w:tabs>
          <w:tab w:val="left" w:pos="4320"/>
        </w:tabs>
        <w:rPr>
          <w:b/>
        </w:rPr>
      </w:pPr>
      <w:r w:rsidRPr="008E3A6E">
        <w:rPr>
          <w:b/>
        </w:rPr>
        <w:t xml:space="preserve">Об итогах 2014-2015 учебного года и  </w:t>
      </w:r>
    </w:p>
    <w:p w:rsidR="008E3A6E" w:rsidRPr="008E3A6E" w:rsidRDefault="008E3A6E" w:rsidP="008E3A6E">
      <w:pPr>
        <w:tabs>
          <w:tab w:val="left" w:pos="4320"/>
        </w:tabs>
        <w:rPr>
          <w:b/>
        </w:rPr>
      </w:pPr>
      <w:r w:rsidRPr="008E3A6E">
        <w:rPr>
          <w:b/>
        </w:rPr>
        <w:t>готовности образовательных учреждений</w:t>
      </w:r>
    </w:p>
    <w:p w:rsidR="008E3A6E" w:rsidRPr="008E3A6E" w:rsidRDefault="008E3A6E" w:rsidP="008E3A6E">
      <w:pPr>
        <w:tabs>
          <w:tab w:val="left" w:pos="4320"/>
        </w:tabs>
        <w:rPr>
          <w:b/>
        </w:rPr>
      </w:pPr>
      <w:r w:rsidRPr="008E3A6E">
        <w:rPr>
          <w:b/>
        </w:rPr>
        <w:t xml:space="preserve">к новому 2015-2016 учебному году  </w:t>
      </w:r>
    </w:p>
    <w:p w:rsidR="008E3A6E" w:rsidRPr="008E3A6E" w:rsidRDefault="008E3A6E" w:rsidP="008E3A6E">
      <w:pPr>
        <w:tabs>
          <w:tab w:val="left" w:pos="4320"/>
        </w:tabs>
        <w:rPr>
          <w:b/>
        </w:rPr>
      </w:pPr>
    </w:p>
    <w:p w:rsidR="008E3A6E" w:rsidRPr="008E3A6E" w:rsidRDefault="008E3A6E" w:rsidP="008E3A6E">
      <w:pPr>
        <w:tabs>
          <w:tab w:val="left" w:pos="4320"/>
        </w:tabs>
        <w:rPr>
          <w:b/>
        </w:rPr>
      </w:pPr>
    </w:p>
    <w:p w:rsidR="008E3A6E" w:rsidRPr="008E3A6E" w:rsidRDefault="008E3A6E" w:rsidP="008F1CA0">
      <w:pPr>
        <w:spacing w:line="276" w:lineRule="auto"/>
        <w:ind w:firstLine="720"/>
        <w:jc w:val="both"/>
      </w:pPr>
      <w:r w:rsidRPr="008E3A6E">
        <w:t xml:space="preserve">Рассмотрев информацию администрации города Югорска об итогах </w:t>
      </w:r>
      <w:r w:rsidRPr="008E3A6E">
        <w:rPr>
          <w:bCs/>
        </w:rPr>
        <w:t>2014-2015 учебного года и готовности образовательных учреждений к новому 2015-2016 учебному году</w:t>
      </w:r>
      <w:r w:rsidR="003272E0">
        <w:rPr>
          <w:bCs/>
        </w:rPr>
        <w:t>,</w:t>
      </w:r>
    </w:p>
    <w:p w:rsidR="008E3A6E" w:rsidRDefault="008E3A6E" w:rsidP="008F1CA0">
      <w:pPr>
        <w:tabs>
          <w:tab w:val="left" w:pos="4320"/>
        </w:tabs>
        <w:jc w:val="both"/>
      </w:pPr>
    </w:p>
    <w:p w:rsidR="00B21872" w:rsidRPr="008E3A6E" w:rsidRDefault="00B21872" w:rsidP="008F1CA0">
      <w:pPr>
        <w:tabs>
          <w:tab w:val="left" w:pos="4320"/>
        </w:tabs>
        <w:jc w:val="both"/>
      </w:pPr>
    </w:p>
    <w:p w:rsidR="008E3A6E" w:rsidRPr="008E3A6E" w:rsidRDefault="008E3A6E" w:rsidP="008F1CA0">
      <w:pPr>
        <w:tabs>
          <w:tab w:val="left" w:pos="4320"/>
        </w:tabs>
        <w:rPr>
          <w:b/>
        </w:rPr>
      </w:pPr>
      <w:r w:rsidRPr="008E3A6E">
        <w:rPr>
          <w:b/>
        </w:rPr>
        <w:t xml:space="preserve">ДУМА  ГОРОДА  ЮГОРСКА  РЕШИЛА: </w:t>
      </w:r>
    </w:p>
    <w:p w:rsidR="008E3A6E" w:rsidRDefault="008E3A6E" w:rsidP="008E3A6E">
      <w:pPr>
        <w:tabs>
          <w:tab w:val="left" w:pos="4320"/>
        </w:tabs>
        <w:rPr>
          <w:b/>
        </w:rPr>
      </w:pPr>
    </w:p>
    <w:p w:rsidR="00B21872" w:rsidRPr="008E3A6E" w:rsidRDefault="00B21872" w:rsidP="008E3A6E">
      <w:pPr>
        <w:tabs>
          <w:tab w:val="left" w:pos="4320"/>
        </w:tabs>
        <w:rPr>
          <w:b/>
        </w:rPr>
      </w:pPr>
    </w:p>
    <w:p w:rsidR="008E3A6E" w:rsidRPr="008E3A6E" w:rsidRDefault="008E3A6E" w:rsidP="008E3A6E">
      <w:pPr>
        <w:ind w:firstLine="690"/>
        <w:jc w:val="both"/>
        <w:rPr>
          <w:bCs/>
        </w:rPr>
      </w:pPr>
      <w:r w:rsidRPr="008E3A6E">
        <w:rPr>
          <w:bCs/>
        </w:rPr>
        <w:t xml:space="preserve">1. Принять к сведению информацию администрации города Югорска </w:t>
      </w:r>
      <w:r w:rsidR="00511626">
        <w:rPr>
          <w:bCs/>
        </w:rPr>
        <w:t xml:space="preserve">об итогах </w:t>
      </w:r>
      <w:r w:rsidRPr="008E3A6E">
        <w:rPr>
          <w:bCs/>
        </w:rPr>
        <w:t>2014-2015 учебного года и готовности образовательных учреждений к новому 2015-2016 учебному году (приложение).</w:t>
      </w:r>
    </w:p>
    <w:p w:rsidR="008E3A6E" w:rsidRPr="008E3A6E" w:rsidRDefault="008E3A6E" w:rsidP="008E3A6E">
      <w:pPr>
        <w:ind w:firstLine="709"/>
        <w:jc w:val="both"/>
      </w:pPr>
      <w:r w:rsidRPr="008E3A6E">
        <w:t>2. Настоящее решение вступает в силу после его подписания.</w:t>
      </w:r>
    </w:p>
    <w:p w:rsidR="008E3A6E" w:rsidRPr="008E3A6E" w:rsidRDefault="008E3A6E" w:rsidP="008E3A6E">
      <w:pPr>
        <w:jc w:val="both"/>
      </w:pPr>
    </w:p>
    <w:p w:rsidR="008E3A6E" w:rsidRPr="008E3A6E" w:rsidRDefault="008E3A6E" w:rsidP="008E3A6E">
      <w:pPr>
        <w:jc w:val="both"/>
      </w:pPr>
    </w:p>
    <w:p w:rsidR="008E3A6E" w:rsidRDefault="008E3A6E" w:rsidP="008E3A6E">
      <w:pPr>
        <w:jc w:val="both"/>
      </w:pPr>
    </w:p>
    <w:p w:rsidR="00B21872" w:rsidRPr="008E3A6E" w:rsidRDefault="00B21872" w:rsidP="008E3A6E">
      <w:pPr>
        <w:jc w:val="both"/>
      </w:pPr>
    </w:p>
    <w:p w:rsidR="008E3A6E" w:rsidRPr="008E3A6E" w:rsidRDefault="008E3A6E" w:rsidP="008E3A6E">
      <w:pPr>
        <w:jc w:val="both"/>
        <w:rPr>
          <w:b/>
        </w:rPr>
      </w:pPr>
      <w:r w:rsidRPr="008E3A6E">
        <w:rPr>
          <w:b/>
        </w:rPr>
        <w:t>Глава города Югорска                                                                                                    Р.З. Салахов</w:t>
      </w:r>
    </w:p>
    <w:p w:rsidR="008E3A6E" w:rsidRPr="008E3A6E" w:rsidRDefault="008E3A6E" w:rsidP="008E3A6E">
      <w:pPr>
        <w:tabs>
          <w:tab w:val="left" w:pos="4320"/>
        </w:tabs>
        <w:spacing w:line="276" w:lineRule="auto"/>
        <w:rPr>
          <w:sz w:val="20"/>
          <w:szCs w:val="20"/>
        </w:rPr>
      </w:pPr>
    </w:p>
    <w:p w:rsidR="008E3A6E" w:rsidRPr="008E3A6E" w:rsidRDefault="008E3A6E" w:rsidP="008E3A6E">
      <w:pPr>
        <w:tabs>
          <w:tab w:val="left" w:pos="4320"/>
        </w:tabs>
        <w:spacing w:line="276" w:lineRule="auto"/>
        <w:rPr>
          <w:sz w:val="20"/>
          <w:szCs w:val="20"/>
        </w:rPr>
      </w:pPr>
    </w:p>
    <w:p w:rsidR="008E3A6E" w:rsidRPr="008E3A6E" w:rsidRDefault="008E3A6E" w:rsidP="008E3A6E">
      <w:pPr>
        <w:tabs>
          <w:tab w:val="left" w:pos="4320"/>
        </w:tabs>
        <w:spacing w:line="276" w:lineRule="auto"/>
        <w:rPr>
          <w:sz w:val="20"/>
          <w:szCs w:val="20"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Pr="008E3A6E" w:rsidRDefault="008E3A6E" w:rsidP="008E3A6E">
      <w:pPr>
        <w:jc w:val="center"/>
        <w:rPr>
          <w:b/>
        </w:rPr>
      </w:pPr>
    </w:p>
    <w:p w:rsidR="008E3A6E" w:rsidRDefault="008E3A6E" w:rsidP="008E3A6E">
      <w:pPr>
        <w:jc w:val="center"/>
        <w:rPr>
          <w:b/>
        </w:rPr>
      </w:pPr>
    </w:p>
    <w:p w:rsidR="00B21872" w:rsidRDefault="00B21872" w:rsidP="008E3A6E">
      <w:pPr>
        <w:jc w:val="center"/>
        <w:rPr>
          <w:b/>
        </w:rPr>
      </w:pPr>
    </w:p>
    <w:p w:rsidR="00B21872" w:rsidRDefault="00B21872" w:rsidP="008E3A6E">
      <w:pPr>
        <w:jc w:val="center"/>
        <w:rPr>
          <w:b/>
        </w:rPr>
      </w:pPr>
    </w:p>
    <w:p w:rsidR="00B21872" w:rsidRPr="008E3A6E" w:rsidRDefault="00B21872" w:rsidP="008E3A6E">
      <w:pPr>
        <w:jc w:val="center"/>
        <w:rPr>
          <w:b/>
        </w:rPr>
      </w:pPr>
    </w:p>
    <w:p w:rsidR="008E3A6E" w:rsidRDefault="008E3A6E" w:rsidP="008E3A6E">
      <w:pPr>
        <w:jc w:val="center"/>
        <w:rPr>
          <w:b/>
        </w:rPr>
      </w:pPr>
    </w:p>
    <w:p w:rsidR="00B21872" w:rsidRDefault="00B21872" w:rsidP="008E3A6E">
      <w:pPr>
        <w:jc w:val="center"/>
        <w:rPr>
          <w:b/>
        </w:rPr>
      </w:pPr>
    </w:p>
    <w:p w:rsidR="00B21872" w:rsidRDefault="00B21872" w:rsidP="008E3A6E">
      <w:pPr>
        <w:jc w:val="center"/>
        <w:rPr>
          <w:b/>
        </w:rPr>
      </w:pPr>
    </w:p>
    <w:p w:rsidR="00B21872" w:rsidRPr="007A2B78" w:rsidRDefault="00B21872" w:rsidP="00B21872">
      <w:pPr>
        <w:tabs>
          <w:tab w:val="left" w:pos="936"/>
        </w:tabs>
        <w:jc w:val="both"/>
        <w:rPr>
          <w:rStyle w:val="FontStyle13"/>
          <w:b/>
          <w:bCs/>
        </w:rPr>
      </w:pPr>
      <w:r>
        <w:rPr>
          <w:rStyle w:val="FontStyle13"/>
          <w:b/>
          <w:bCs/>
          <w:u w:val="single"/>
        </w:rPr>
        <w:t>«29» сентября 2015 года</w:t>
      </w:r>
    </w:p>
    <w:p w:rsidR="00B21872" w:rsidRPr="00FF0629" w:rsidRDefault="00B21872" w:rsidP="00B21872">
      <w:pPr>
        <w:tabs>
          <w:tab w:val="left" w:pos="936"/>
        </w:tabs>
        <w:jc w:val="both"/>
      </w:pPr>
      <w:r w:rsidRPr="009C0B6D">
        <w:rPr>
          <w:rStyle w:val="FontStyle13"/>
          <w:b/>
          <w:bCs/>
        </w:rPr>
        <w:t>(дата подписания)</w:t>
      </w:r>
    </w:p>
    <w:p w:rsidR="003B588E" w:rsidRDefault="003B588E" w:rsidP="009F79F1">
      <w:pPr>
        <w:suppressAutoHyphens/>
        <w:jc w:val="right"/>
        <w:rPr>
          <w:b/>
          <w:lang w:eastAsia="ar-SA"/>
        </w:rPr>
      </w:pPr>
    </w:p>
    <w:p w:rsidR="009F79F1" w:rsidRPr="00376F17" w:rsidRDefault="009F79F1" w:rsidP="009F79F1">
      <w:pPr>
        <w:suppressAutoHyphens/>
        <w:jc w:val="right"/>
        <w:rPr>
          <w:b/>
          <w:lang w:eastAsia="ar-SA"/>
        </w:rPr>
      </w:pPr>
      <w:r w:rsidRPr="00376F17">
        <w:rPr>
          <w:b/>
          <w:lang w:eastAsia="ar-SA"/>
        </w:rPr>
        <w:t xml:space="preserve">Приложение </w:t>
      </w:r>
    </w:p>
    <w:p w:rsidR="009F79F1" w:rsidRPr="00376F17" w:rsidRDefault="009F79F1" w:rsidP="009F79F1">
      <w:pPr>
        <w:suppressAutoHyphens/>
        <w:jc w:val="right"/>
        <w:rPr>
          <w:b/>
          <w:lang w:eastAsia="ar-SA"/>
        </w:rPr>
      </w:pPr>
      <w:r w:rsidRPr="00376F17">
        <w:rPr>
          <w:b/>
          <w:lang w:eastAsia="ar-SA"/>
        </w:rPr>
        <w:t>к  решению Думы города Югорска</w:t>
      </w:r>
    </w:p>
    <w:p w:rsidR="009F79F1" w:rsidRPr="00376F17" w:rsidRDefault="009F79F1" w:rsidP="009F79F1">
      <w:pPr>
        <w:suppressAutoHyphens/>
        <w:jc w:val="right"/>
        <w:rPr>
          <w:b/>
          <w:lang w:eastAsia="ar-SA"/>
        </w:rPr>
      </w:pPr>
      <w:r w:rsidRPr="00376F17">
        <w:rPr>
          <w:b/>
          <w:lang w:eastAsia="ar-SA"/>
        </w:rPr>
        <w:t>от</w:t>
      </w:r>
      <w:r w:rsidR="00B21872">
        <w:rPr>
          <w:b/>
          <w:lang w:eastAsia="ar-SA"/>
        </w:rPr>
        <w:t xml:space="preserve"> 29 сентября 2015 года № 75</w:t>
      </w:r>
    </w:p>
    <w:p w:rsidR="00546DD7" w:rsidRDefault="00546DD7" w:rsidP="00546DD7">
      <w:pPr>
        <w:tabs>
          <w:tab w:val="left" w:pos="709"/>
        </w:tabs>
        <w:jc w:val="center"/>
        <w:rPr>
          <w:b/>
          <w:bCs/>
          <w:lang w:eastAsia="ar-SA"/>
        </w:rPr>
      </w:pPr>
    </w:p>
    <w:p w:rsidR="00D12CE8" w:rsidRDefault="00D12CE8" w:rsidP="00546DD7">
      <w:pPr>
        <w:tabs>
          <w:tab w:val="left" w:pos="709"/>
        </w:tabs>
        <w:jc w:val="center"/>
        <w:rPr>
          <w:b/>
          <w:bCs/>
          <w:lang w:eastAsia="ar-SA"/>
        </w:rPr>
      </w:pPr>
    </w:p>
    <w:p w:rsidR="00546DD7" w:rsidRPr="009F7767" w:rsidRDefault="00546DD7" w:rsidP="00546DD7">
      <w:pPr>
        <w:tabs>
          <w:tab w:val="left" w:pos="709"/>
        </w:tabs>
        <w:jc w:val="center"/>
        <w:rPr>
          <w:b/>
          <w:bCs/>
          <w:lang w:eastAsia="ar-SA"/>
        </w:rPr>
      </w:pPr>
      <w:r w:rsidRPr="009F7767">
        <w:rPr>
          <w:b/>
          <w:bCs/>
          <w:lang w:eastAsia="ar-SA"/>
        </w:rPr>
        <w:t>Информация</w:t>
      </w:r>
      <w:r>
        <w:rPr>
          <w:b/>
          <w:bCs/>
          <w:lang w:eastAsia="ar-SA"/>
        </w:rPr>
        <w:t xml:space="preserve"> об итогах </w:t>
      </w:r>
      <w:r w:rsidRPr="009F7767">
        <w:rPr>
          <w:b/>
          <w:bCs/>
          <w:lang w:eastAsia="ar-SA"/>
        </w:rPr>
        <w:t>2014-2015 учебно</w:t>
      </w:r>
      <w:r>
        <w:rPr>
          <w:b/>
          <w:bCs/>
          <w:lang w:eastAsia="ar-SA"/>
        </w:rPr>
        <w:t>го</w:t>
      </w:r>
      <w:r w:rsidRPr="009F7767">
        <w:rPr>
          <w:b/>
          <w:bCs/>
          <w:lang w:eastAsia="ar-SA"/>
        </w:rPr>
        <w:t xml:space="preserve"> год</w:t>
      </w:r>
      <w:r>
        <w:rPr>
          <w:b/>
          <w:bCs/>
          <w:lang w:eastAsia="ar-SA"/>
        </w:rPr>
        <w:t>а и</w:t>
      </w:r>
    </w:p>
    <w:p w:rsidR="00546DD7" w:rsidRPr="009F7767" w:rsidRDefault="00546DD7" w:rsidP="00546DD7">
      <w:pPr>
        <w:jc w:val="center"/>
        <w:rPr>
          <w:b/>
          <w:bCs/>
          <w:lang w:eastAsia="ar-SA"/>
        </w:rPr>
      </w:pPr>
      <w:r w:rsidRPr="009F7767">
        <w:rPr>
          <w:b/>
          <w:bCs/>
          <w:lang w:eastAsia="ar-SA"/>
        </w:rPr>
        <w:t xml:space="preserve">готовности образовательных учреждений </w:t>
      </w:r>
    </w:p>
    <w:p w:rsidR="00546DD7" w:rsidRPr="009F7767" w:rsidRDefault="00546DD7" w:rsidP="00546DD7">
      <w:pPr>
        <w:jc w:val="center"/>
        <w:rPr>
          <w:b/>
        </w:rPr>
      </w:pPr>
      <w:r w:rsidRPr="009F7767">
        <w:rPr>
          <w:b/>
          <w:bCs/>
          <w:lang w:eastAsia="ar-SA"/>
        </w:rPr>
        <w:t>к новому 201</w:t>
      </w:r>
      <w:r>
        <w:rPr>
          <w:b/>
          <w:bCs/>
          <w:lang w:eastAsia="ar-SA"/>
        </w:rPr>
        <w:t>5</w:t>
      </w:r>
      <w:r w:rsidRPr="009F7767">
        <w:rPr>
          <w:b/>
          <w:bCs/>
          <w:lang w:eastAsia="ar-SA"/>
        </w:rPr>
        <w:t>-201</w:t>
      </w:r>
      <w:r>
        <w:rPr>
          <w:b/>
          <w:bCs/>
          <w:lang w:eastAsia="ar-SA"/>
        </w:rPr>
        <w:t>6</w:t>
      </w:r>
      <w:r w:rsidRPr="009F7767">
        <w:rPr>
          <w:b/>
          <w:bCs/>
          <w:lang w:eastAsia="ar-SA"/>
        </w:rPr>
        <w:t xml:space="preserve"> учебному году</w:t>
      </w:r>
    </w:p>
    <w:p w:rsidR="00D12CE8" w:rsidRDefault="00D12CE8" w:rsidP="009F79F1">
      <w:pPr>
        <w:pStyle w:val="Default"/>
        <w:jc w:val="right"/>
        <w:rPr>
          <w:b/>
          <w:bCs/>
          <w:sz w:val="23"/>
          <w:szCs w:val="23"/>
        </w:rPr>
      </w:pPr>
    </w:p>
    <w:p w:rsidR="00813B9C" w:rsidRPr="00B21872" w:rsidRDefault="00813B9C" w:rsidP="00B21872">
      <w:pPr>
        <w:tabs>
          <w:tab w:val="left" w:pos="851"/>
        </w:tabs>
        <w:ind w:firstLine="709"/>
        <w:jc w:val="both"/>
      </w:pPr>
      <w:r w:rsidRPr="00B21872">
        <w:t>Деятельность муниципальной системы образования в течение прошлого учебного года была направлена на достижение доступности, качества, эффективности образования</w:t>
      </w:r>
      <w:r w:rsidR="006B7763" w:rsidRPr="00B21872">
        <w:t>. В соответствии с приоритетными направлениями развития в 2014-2015 учебном году образовательными учреждениями и Управлением образования реализован комплекс целенаправленных мероприятий</w:t>
      </w:r>
      <w:r w:rsidR="00042B1B" w:rsidRPr="00B21872">
        <w:t xml:space="preserve">, осуществление которых </w:t>
      </w:r>
      <w:r w:rsidR="00CF727C" w:rsidRPr="00B21872">
        <w:t>позволило достичь следующих результатов.</w:t>
      </w:r>
    </w:p>
    <w:p w:rsidR="00256D08" w:rsidRPr="00B21872" w:rsidRDefault="0047650D" w:rsidP="00B21872">
      <w:pPr>
        <w:pStyle w:val="1"/>
        <w:tabs>
          <w:tab w:val="left" w:pos="851"/>
        </w:tabs>
        <w:spacing w:before="0" w:beforeAutospacing="0"/>
        <w:rPr>
          <w:color w:val="000000"/>
        </w:rPr>
      </w:pPr>
      <w:r w:rsidRPr="00B21872">
        <w:t>1.</w:t>
      </w:r>
      <w:r w:rsidR="00D94CE8" w:rsidRPr="00B21872">
        <w:t xml:space="preserve"> </w:t>
      </w:r>
      <w:r w:rsidR="00CF727C" w:rsidRPr="00B21872">
        <w:t>О</w:t>
      </w:r>
      <w:r w:rsidR="00813B9C" w:rsidRPr="00B21872">
        <w:t xml:space="preserve">тсутствует очередность детей в возрасте от 3 до 7 лет в муниципальные образовательные учреждения. </w:t>
      </w:r>
      <w:r w:rsidR="00891F3A" w:rsidRPr="00B21872">
        <w:rPr>
          <w:color w:val="000000"/>
        </w:rPr>
        <w:t xml:space="preserve">Увеличена мощность сети дошкольных учреждений в связи с введением с 1 сентября 2014 года после капитального ремонта здания </w:t>
      </w:r>
      <w:r w:rsidR="003272E0" w:rsidRPr="00B21872">
        <w:rPr>
          <w:color w:val="000000"/>
        </w:rPr>
        <w:t xml:space="preserve">муниципального автономного дошкольного образовательного учреждения «Детский сад комбинированного вида «Радуга» (далее - </w:t>
      </w:r>
      <w:r w:rsidR="00891F3A" w:rsidRPr="00B21872">
        <w:rPr>
          <w:color w:val="000000"/>
        </w:rPr>
        <w:t>МАДОУ «Детский сад комбинированного вида «Радуга»</w:t>
      </w:r>
      <w:r w:rsidR="003272E0" w:rsidRPr="00B21872">
        <w:rPr>
          <w:color w:val="000000"/>
        </w:rPr>
        <w:t>)</w:t>
      </w:r>
      <w:r w:rsidR="00256D08" w:rsidRPr="00B21872">
        <w:rPr>
          <w:color w:val="000000"/>
        </w:rPr>
        <w:t xml:space="preserve">, количество воспитанников составило 2305 детей (в  2013-2014 учебном году - 2137 детей). </w:t>
      </w:r>
    </w:p>
    <w:p w:rsidR="006B7763" w:rsidRPr="00B21872" w:rsidRDefault="006B7763" w:rsidP="00B21872">
      <w:pPr>
        <w:pStyle w:val="1"/>
        <w:tabs>
          <w:tab w:val="left" w:pos="851"/>
        </w:tabs>
        <w:spacing w:before="0" w:beforeAutospacing="0"/>
      </w:pPr>
      <w:r w:rsidRPr="00B21872">
        <w:t>В целях эффективного планирования комплекса мер по решению проблем очередности на получение дошкольного образования в 2014 году запущена электронная очередь, на основании которой осуществляется зачисление детей в детские сады.</w:t>
      </w:r>
    </w:p>
    <w:p w:rsidR="00813B9C" w:rsidRPr="00B21872" w:rsidRDefault="00A62FAB" w:rsidP="00B21872">
      <w:pPr>
        <w:tabs>
          <w:tab w:val="left" w:pos="851"/>
        </w:tabs>
        <w:ind w:firstLine="709"/>
        <w:jc w:val="both"/>
      </w:pPr>
      <w:r w:rsidRPr="00B21872">
        <w:rPr>
          <w:color w:val="000000"/>
        </w:rPr>
        <w:t xml:space="preserve">Определены основные направления деятельности для создания благоприятных условий развития негосударственного сектора дошкольного образования. Разработана «дорожная карта развития негосударственного сектора услуг дошкольного образования на 2014-2016 годы». </w:t>
      </w:r>
    </w:p>
    <w:p w:rsidR="00644E36" w:rsidRPr="00B21872" w:rsidRDefault="0047650D" w:rsidP="00B21872">
      <w:pPr>
        <w:tabs>
          <w:tab w:val="left" w:pos="851"/>
        </w:tabs>
        <w:ind w:firstLine="709"/>
        <w:jc w:val="both"/>
      </w:pPr>
      <w:r w:rsidRPr="00B21872">
        <w:t>2.</w:t>
      </w:r>
      <w:r w:rsidR="00D94CE8" w:rsidRPr="00B21872">
        <w:t xml:space="preserve"> </w:t>
      </w:r>
      <w:r w:rsidR="00644E36" w:rsidRPr="00B21872">
        <w:t>Результаты</w:t>
      </w:r>
      <w:r w:rsidR="00644E36" w:rsidRPr="00B21872">
        <w:rPr>
          <w:b/>
        </w:rPr>
        <w:t xml:space="preserve"> </w:t>
      </w:r>
      <w:r w:rsidR="00644E36" w:rsidRPr="00B21872">
        <w:t>освоения образовательных стандартов стабильны на протяжении последних трех лет</w:t>
      </w:r>
      <w:r w:rsidR="006B7763" w:rsidRPr="00B21872">
        <w:t>:</w:t>
      </w:r>
      <w:r w:rsidR="00644E36" w:rsidRPr="00B21872">
        <w:t xml:space="preserve"> при общей успеваемости 99,2</w:t>
      </w:r>
      <w:r w:rsidR="0099407A" w:rsidRPr="00B21872">
        <w:t xml:space="preserve"> процента</w:t>
      </w:r>
      <w:r w:rsidR="00644E36" w:rsidRPr="00B21872">
        <w:t xml:space="preserve"> качество освоения учебных предметов составляет 45,2</w:t>
      </w:r>
      <w:r w:rsidR="00DF350B" w:rsidRPr="00B21872">
        <w:t xml:space="preserve"> процентов</w:t>
      </w:r>
      <w:r w:rsidR="00644E36" w:rsidRPr="00B21872">
        <w:t xml:space="preserve">; 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>-</w:t>
      </w:r>
      <w:r w:rsidR="003272E0" w:rsidRPr="00B21872">
        <w:t xml:space="preserve"> </w:t>
      </w:r>
      <w:r w:rsidRPr="00B21872">
        <w:t xml:space="preserve">обязательные экзамены в форме </w:t>
      </w:r>
      <w:r w:rsidR="003272E0" w:rsidRPr="00B21872">
        <w:t xml:space="preserve">единого государственного экзамена (далее – </w:t>
      </w:r>
      <w:r w:rsidRPr="00B21872">
        <w:t>ЕГЭ</w:t>
      </w:r>
      <w:r w:rsidR="003272E0" w:rsidRPr="00B21872">
        <w:t>)</w:t>
      </w:r>
      <w:r w:rsidRPr="00B21872">
        <w:t xml:space="preserve"> в 2015 году успешно сдали: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 xml:space="preserve">по русскому языку -100 </w:t>
      </w:r>
      <w:r w:rsidR="00DF350B" w:rsidRPr="00B21872">
        <w:t>процентов</w:t>
      </w:r>
      <w:r w:rsidRPr="00B21872">
        <w:t xml:space="preserve"> выпускников общеобразовательных школ, по математике 98 </w:t>
      </w:r>
      <w:r w:rsidR="00DF350B" w:rsidRPr="00B21872">
        <w:t>процентов</w:t>
      </w:r>
      <w:r w:rsidRPr="00B21872">
        <w:t>;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>- доля участников ЕГЭ, набравших от 61 до 79 баллов, составила 45</w:t>
      </w:r>
      <w:r w:rsidR="00DF350B" w:rsidRPr="00B21872">
        <w:t xml:space="preserve"> процентов</w:t>
      </w:r>
      <w:r w:rsidRPr="00B21872">
        <w:t xml:space="preserve">  (204 участника), что на 7 </w:t>
      </w:r>
      <w:r w:rsidR="00DF350B" w:rsidRPr="00B21872">
        <w:t>процентов</w:t>
      </w:r>
      <w:r w:rsidRPr="00B21872">
        <w:t xml:space="preserve"> выше по сравнению с прошлым годом (194 (38</w:t>
      </w:r>
      <w:r w:rsidR="00DF350B" w:rsidRPr="00B21872">
        <w:t xml:space="preserve"> процентов</w:t>
      </w:r>
      <w:r w:rsidRPr="00B21872">
        <w:t>);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>- доля участников ЕГЭ,  набравших от 80 до 100 баллов, составила 11</w:t>
      </w:r>
      <w:r w:rsidR="0099407A" w:rsidRPr="00B21872">
        <w:t xml:space="preserve"> процентов</w:t>
      </w:r>
      <w:proofErr w:type="gramStart"/>
      <w:r w:rsidRPr="00B21872">
        <w:t xml:space="preserve"> ,</w:t>
      </w:r>
      <w:proofErr w:type="gramEnd"/>
      <w:r w:rsidRPr="00B21872">
        <w:t xml:space="preserve"> что на уровне 2014 года;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>- 1 участник ЕГЭ набрал 100 баллов, как и в 2014 году.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 xml:space="preserve">- 307 учащихся общеобразовательных школ завершили учебный год с отличием, что на 7, 2 </w:t>
      </w:r>
      <w:r w:rsidR="0099407A" w:rsidRPr="00B21872">
        <w:t>процента</w:t>
      </w:r>
      <w:r w:rsidRPr="00B21872">
        <w:t xml:space="preserve"> выше по сравнению с прошлым годом (280);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 xml:space="preserve">-11 выпускников, окончили среднюю общеобразовательную школу с отличием; 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>-</w:t>
      </w:r>
      <w:r w:rsidR="003272E0" w:rsidRPr="00B21872">
        <w:t xml:space="preserve"> </w:t>
      </w:r>
      <w:r w:rsidRPr="00B21872">
        <w:t xml:space="preserve">в региональном этапе Всероссийской олимпиады школьников - 2 победителя </w:t>
      </w:r>
      <w:r w:rsidRPr="00B21872">
        <w:rPr>
          <w:i/>
        </w:rPr>
        <w:t xml:space="preserve"> </w:t>
      </w:r>
      <w:r w:rsidRPr="00B21872">
        <w:t>и 1 призер;</w:t>
      </w:r>
    </w:p>
    <w:p w:rsidR="00644E36" w:rsidRPr="00B21872" w:rsidRDefault="00644E36" w:rsidP="00B21872">
      <w:pPr>
        <w:tabs>
          <w:tab w:val="left" w:pos="851"/>
        </w:tabs>
        <w:ind w:firstLine="709"/>
        <w:jc w:val="both"/>
      </w:pPr>
      <w:r w:rsidRPr="00B21872">
        <w:t>- в заключительном этапе Всероссийском олимпиады школьников 1  призовое место.</w:t>
      </w:r>
    </w:p>
    <w:p w:rsidR="006B7763" w:rsidRPr="00B21872" w:rsidRDefault="006B7763" w:rsidP="00B21872">
      <w:pPr>
        <w:tabs>
          <w:tab w:val="left" w:pos="851"/>
        </w:tabs>
        <w:ind w:firstLine="709"/>
        <w:jc w:val="both"/>
      </w:pPr>
      <w:r w:rsidRPr="00B21872">
        <w:t>3. В муниципальной системе образования созданы необходимые условия для получения общего образования детьми с ограниченными возможностями здоровья: о</w:t>
      </w:r>
      <w:r w:rsidRPr="00B21872">
        <w:rPr>
          <w:color w:val="000000"/>
        </w:rPr>
        <w:t xml:space="preserve">беспечена стабильная работа психолого-медико-педагогической комиссии по определению дальнейшего обучения и воспитания детей с ограниченными возможностями; </w:t>
      </w:r>
      <w:proofErr w:type="gramStart"/>
      <w:r w:rsidRPr="00B21872">
        <w:rPr>
          <w:color w:val="000000"/>
        </w:rPr>
        <w:t>о</w:t>
      </w:r>
      <w:r w:rsidRPr="00B21872">
        <w:t>рганизована деятельность муниципального бюджетного общеобразовательного учреждения «</w:t>
      </w:r>
      <w:r w:rsidR="006C1DF3" w:rsidRPr="00B21872">
        <w:t>Гимназия</w:t>
      </w:r>
      <w:r w:rsidRPr="00B21872">
        <w:t xml:space="preserve">» </w:t>
      </w:r>
      <w:r w:rsidR="006C1DF3" w:rsidRPr="00B21872">
        <w:t xml:space="preserve">(далее – МБОУ «Гимназия») </w:t>
      </w:r>
      <w:r w:rsidRPr="00B21872">
        <w:t xml:space="preserve">как базового образовательного учреждения, реализующего основные общеобразовательные программы, обеспечивающие совместное обучение детей с </w:t>
      </w:r>
      <w:r w:rsidR="006C1DF3" w:rsidRPr="00B21872">
        <w:t xml:space="preserve">ограниченными возможностями здоровья </w:t>
      </w:r>
      <w:r w:rsidRPr="00B21872">
        <w:t xml:space="preserve">и лиц, не имеющих нарушений развития (организация инклюзивного образования); </w:t>
      </w:r>
      <w:r w:rsidR="0047650D" w:rsidRPr="00B21872">
        <w:t>на базе</w:t>
      </w:r>
      <w:r w:rsidRPr="00B21872">
        <w:t xml:space="preserve"> муниципального бюджетного общеобразовательного учреждения «Лицей им. Г.Ф. </w:t>
      </w:r>
      <w:proofErr w:type="spellStart"/>
      <w:r w:rsidRPr="00B21872">
        <w:t>Атякшева</w:t>
      </w:r>
      <w:proofErr w:type="spellEnd"/>
      <w:r w:rsidRPr="00B21872">
        <w:t>»</w:t>
      </w:r>
      <w:r w:rsidR="006C1DF3" w:rsidRPr="00B21872">
        <w:t xml:space="preserve"> (далее – МБОУ «Лицей им. Г.Ф. </w:t>
      </w:r>
      <w:proofErr w:type="spellStart"/>
      <w:r w:rsidR="006C1DF3" w:rsidRPr="00B21872">
        <w:t>Атякшева</w:t>
      </w:r>
      <w:proofErr w:type="spellEnd"/>
      <w:r w:rsidR="006C1DF3" w:rsidRPr="00B21872">
        <w:t>»)</w:t>
      </w:r>
      <w:r w:rsidRPr="00B21872">
        <w:t xml:space="preserve"> </w:t>
      </w:r>
      <w:r w:rsidR="0047650D" w:rsidRPr="00B21872">
        <w:t xml:space="preserve">осуществляется </w:t>
      </w:r>
      <w:r w:rsidRPr="00B21872">
        <w:t>дистанционное обучение детей инвалидов</w:t>
      </w:r>
      <w:r w:rsidR="0047650D" w:rsidRPr="00B21872">
        <w:t>.</w:t>
      </w:r>
      <w:proofErr w:type="gramEnd"/>
      <w:r w:rsidRPr="00B21872">
        <w:t xml:space="preserve"> </w:t>
      </w:r>
      <w:r w:rsidR="00724037" w:rsidRPr="00B21872">
        <w:t xml:space="preserve">В 2014-2015 учебном году в школах </w:t>
      </w:r>
      <w:r w:rsidR="00724037" w:rsidRPr="00B21872">
        <w:lastRenderedPageBreak/>
        <w:t xml:space="preserve">города обучался 61 ребенок с ограниченными возможностями здоровья, на базе МБОУ «Лицей им. Г.Ф. </w:t>
      </w:r>
      <w:proofErr w:type="spellStart"/>
      <w:r w:rsidR="00724037" w:rsidRPr="00B21872">
        <w:t>Атякшева</w:t>
      </w:r>
      <w:proofErr w:type="spellEnd"/>
      <w:r w:rsidR="00724037" w:rsidRPr="00B21872">
        <w:t xml:space="preserve">» дистанционно обучались 4 человека </w:t>
      </w:r>
      <w:r w:rsidR="00B1462B" w:rsidRPr="00B21872">
        <w:t xml:space="preserve"> (дети – инвалиды) </w:t>
      </w:r>
      <w:r w:rsidR="00724037" w:rsidRPr="00B21872">
        <w:t>(2013 году- 3 чел.)</w:t>
      </w:r>
    </w:p>
    <w:p w:rsidR="00EA0C1C" w:rsidRPr="00B21872" w:rsidRDefault="0047650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>4.</w:t>
      </w:r>
      <w:r w:rsidR="006B7763" w:rsidRPr="00B21872">
        <w:rPr>
          <w:color w:val="000000"/>
        </w:rPr>
        <w:t xml:space="preserve"> </w:t>
      </w:r>
      <w:r w:rsidRPr="00B21872">
        <w:t>Обеспечено дальнейшее развитие материально-технической составляющей образовательной среды в школах, детских садах и учреждениях дополнительного образования. Доля кабинетов, оснащенных современным оборудованием, возросла в среднем на 7,9</w:t>
      </w:r>
      <w:r w:rsidR="00573DF2" w:rsidRPr="00B21872">
        <w:t xml:space="preserve"> процентов</w:t>
      </w:r>
      <w:r w:rsidRPr="00B21872">
        <w:t xml:space="preserve"> по сравнению с </w:t>
      </w:r>
      <w:r w:rsidR="00042B1B" w:rsidRPr="00B21872">
        <w:t>2013-</w:t>
      </w:r>
      <w:r w:rsidRPr="00B21872">
        <w:t xml:space="preserve">2014 </w:t>
      </w:r>
      <w:r w:rsidR="00042B1B" w:rsidRPr="00B21872">
        <w:t xml:space="preserve">учебным </w:t>
      </w:r>
      <w:r w:rsidRPr="00B21872">
        <w:t>годом и составила 87,9</w:t>
      </w:r>
      <w:r w:rsidR="00573DF2" w:rsidRPr="00B21872">
        <w:t xml:space="preserve"> процентов</w:t>
      </w:r>
      <w:r w:rsidRPr="00B21872">
        <w:t>.</w:t>
      </w:r>
      <w:r w:rsidR="00EA0C1C" w:rsidRPr="00B21872">
        <w:rPr>
          <w:color w:val="000000"/>
        </w:rPr>
        <w:t xml:space="preserve"> Приобретено мультимедийное оборудование, спортивный инвентарь, учебно-практическое оборудование на сумму 7 908 362, 65 рублей, пополнен фонд школьных библиотек.</w:t>
      </w:r>
    </w:p>
    <w:p w:rsidR="0047650D" w:rsidRPr="00B21872" w:rsidRDefault="0047650D" w:rsidP="00B21872">
      <w:pPr>
        <w:tabs>
          <w:tab w:val="left" w:pos="851"/>
        </w:tabs>
        <w:ind w:firstLine="709"/>
        <w:jc w:val="both"/>
      </w:pPr>
      <w:r w:rsidRPr="00B21872">
        <w:t xml:space="preserve"> Это дает основания для успешной реализации федеральных государственных образовательных стандартов дошкольного общего, начального общего и основного общего образования.</w:t>
      </w:r>
    </w:p>
    <w:p w:rsidR="0047650D" w:rsidRPr="00B21872" w:rsidRDefault="00EA0C1C" w:rsidP="00B21872">
      <w:pPr>
        <w:tabs>
          <w:tab w:val="left" w:pos="851"/>
        </w:tabs>
        <w:ind w:firstLine="709"/>
        <w:jc w:val="both"/>
      </w:pPr>
      <w:r w:rsidRPr="00B21872">
        <w:t xml:space="preserve">5. </w:t>
      </w:r>
      <w:r w:rsidR="0047650D" w:rsidRPr="00B21872">
        <w:t xml:space="preserve">2014-2015 учебный год стал итоговым при введении </w:t>
      </w:r>
      <w:r w:rsidR="00042B1B" w:rsidRPr="00B21872">
        <w:t>федеральных государственных образовательных стандартов</w:t>
      </w:r>
      <w:r w:rsidR="0047650D" w:rsidRPr="00B21872">
        <w:t xml:space="preserve"> начального общего образования, стартовым при переходе на </w:t>
      </w:r>
      <w:r w:rsidR="00042B1B" w:rsidRPr="00B21872">
        <w:t>федеральные государственные образовательные стандарты</w:t>
      </w:r>
      <w:r w:rsidR="0047650D" w:rsidRPr="00B21872">
        <w:t xml:space="preserve"> основного общего образования и этапом подготовки образовательных организаций к апробации реализации в пилотном режиме </w:t>
      </w:r>
      <w:r w:rsidR="00042B1B" w:rsidRPr="00B21872">
        <w:t>федеральных государственных образовательных стандартов</w:t>
      </w:r>
      <w:r w:rsidR="0047650D" w:rsidRPr="00B21872">
        <w:t xml:space="preserve"> среднего общего образования. </w:t>
      </w:r>
    </w:p>
    <w:p w:rsidR="0047650D" w:rsidRPr="00B21872" w:rsidRDefault="0047650D" w:rsidP="00B21872">
      <w:pPr>
        <w:tabs>
          <w:tab w:val="left" w:pos="851"/>
          <w:tab w:val="left" w:pos="1134"/>
        </w:tabs>
        <w:ind w:firstLine="709"/>
        <w:jc w:val="both"/>
      </w:pPr>
      <w:r w:rsidRPr="00B21872">
        <w:t xml:space="preserve">С 1 сентября 2014 года в соответствии с </w:t>
      </w:r>
      <w:r w:rsidR="00042B1B" w:rsidRPr="00B21872">
        <w:t>федеральными государственными образовательными стандартами</w:t>
      </w:r>
      <w:r w:rsidRPr="00B21872">
        <w:t xml:space="preserve"> начального общего образования обучаются</w:t>
      </w:r>
      <w:r w:rsidR="00EA0C1C" w:rsidRPr="00B21872">
        <w:t xml:space="preserve"> </w:t>
      </w:r>
      <w:r w:rsidRPr="00B21872">
        <w:t xml:space="preserve">1989 учащихся, что составляет 100 </w:t>
      </w:r>
      <w:r w:rsidR="00573DF2" w:rsidRPr="00B21872">
        <w:t>процентов</w:t>
      </w:r>
      <w:r w:rsidRPr="00B21872">
        <w:t xml:space="preserve"> от общего числа учащихся на уровне начального общего образования общеобразовательных учреждений города Югорска. </w:t>
      </w:r>
    </w:p>
    <w:p w:rsidR="0047650D" w:rsidRPr="00B21872" w:rsidRDefault="0047650D" w:rsidP="00B21872">
      <w:pPr>
        <w:tabs>
          <w:tab w:val="left" w:pos="851"/>
          <w:tab w:val="left" w:pos="1134"/>
        </w:tabs>
        <w:ind w:firstLine="709"/>
        <w:jc w:val="both"/>
      </w:pPr>
      <w:r w:rsidRPr="00B21872">
        <w:t xml:space="preserve">Во всех общеобразовательных учреждениях выдержаны требования к условиям реализации образовательного процесса в соответствии с </w:t>
      </w:r>
      <w:r w:rsidR="00042B1B" w:rsidRPr="00B21872">
        <w:t>федеральными государственными образовательными стандартами</w:t>
      </w:r>
      <w:r w:rsidRPr="00B21872">
        <w:t xml:space="preserve"> начального общего образования, </w:t>
      </w:r>
      <w:r w:rsidRPr="00B21872">
        <w:rPr>
          <w:bCs/>
        </w:rPr>
        <w:t>успешно внедряются все варианты моделей организации внеурочной деятельности (</w:t>
      </w:r>
      <w:r w:rsidRPr="00B21872">
        <w:t>за счет ресурсов самого общеобразовательного учреждения, за счет ресурсов общеобразовательного учреждения и учреждени</w:t>
      </w:r>
      <w:r w:rsidR="00042B1B" w:rsidRPr="00B21872">
        <w:t>й</w:t>
      </w:r>
      <w:r w:rsidRPr="00B21872">
        <w:t xml:space="preserve"> дополнительного образования детей). </w:t>
      </w:r>
    </w:p>
    <w:p w:rsidR="002E0889" w:rsidRPr="00B21872" w:rsidRDefault="002E0889" w:rsidP="00B21872">
      <w:pPr>
        <w:tabs>
          <w:tab w:val="left" w:pos="851"/>
          <w:tab w:val="left" w:pos="1134"/>
        </w:tabs>
        <w:ind w:firstLine="709"/>
        <w:jc w:val="both"/>
      </w:pPr>
      <w:r w:rsidRPr="00B21872">
        <w:t>Анализ результатов</w:t>
      </w:r>
      <w:r w:rsidR="007E5AA3" w:rsidRPr="00B21872">
        <w:t xml:space="preserve"> региональных</w:t>
      </w:r>
      <w:r w:rsidR="009C45EA" w:rsidRPr="00B21872">
        <w:t xml:space="preserve"> контрольных работ</w:t>
      </w:r>
      <w:r w:rsidRPr="00B21872">
        <w:t xml:space="preserve"> по оценке </w:t>
      </w:r>
      <w:proofErr w:type="gramStart"/>
      <w:r w:rsidRPr="00B21872">
        <w:t>достижений предметных результатов освоения основной образовательной программы начального общего образования</w:t>
      </w:r>
      <w:proofErr w:type="gramEnd"/>
      <w:r w:rsidRPr="00B21872">
        <w:t xml:space="preserve">  по русскому языку, математике, окружающему миру и </w:t>
      </w:r>
      <w:proofErr w:type="spellStart"/>
      <w:r w:rsidRPr="00B21872">
        <w:t>метапредметных</w:t>
      </w:r>
      <w:proofErr w:type="spellEnd"/>
      <w:r w:rsidRPr="00B21872">
        <w:t xml:space="preserve"> результатов показал, что 98,6 процентов учащихся 4-х классов в целом освоили учебные программы, 66 процентов выпускников начальной школы справились с контрольными работами на повышенном уровне</w:t>
      </w:r>
      <w:r w:rsidRPr="00B21872">
        <w:rPr>
          <w:i/>
        </w:rPr>
        <w:t xml:space="preserve">. </w:t>
      </w:r>
      <w:r w:rsidRPr="00B21872">
        <w:t>Такие результаты на этапе введения федеральных государственных образовательных стандартов следует признать высокими.</w:t>
      </w:r>
    </w:p>
    <w:p w:rsidR="0047650D" w:rsidRPr="00B21872" w:rsidRDefault="0047650D" w:rsidP="00B21872">
      <w:pPr>
        <w:tabs>
          <w:tab w:val="left" w:pos="851"/>
        </w:tabs>
        <w:ind w:firstLine="709"/>
        <w:jc w:val="both"/>
      </w:pPr>
      <w:r w:rsidRPr="00B21872">
        <w:t xml:space="preserve">В региональном эксперименте по опережающему внедрению </w:t>
      </w:r>
      <w:r w:rsidR="00042B1B" w:rsidRPr="00B21872">
        <w:t>федеральных государственных образовательных стандартов</w:t>
      </w:r>
      <w:r w:rsidRPr="00B21872">
        <w:t xml:space="preserve"> основного общего образования продолжили участие три муниципальны</w:t>
      </w:r>
      <w:r w:rsidR="006C1DF3" w:rsidRPr="00B21872">
        <w:t>х</w:t>
      </w:r>
      <w:r w:rsidRPr="00B21872">
        <w:t xml:space="preserve"> бюджетны</w:t>
      </w:r>
      <w:r w:rsidR="006C1DF3" w:rsidRPr="00B21872">
        <w:t>х</w:t>
      </w:r>
      <w:r w:rsidRPr="00B21872">
        <w:t xml:space="preserve"> общеобразовательны</w:t>
      </w:r>
      <w:r w:rsidR="006C1DF3" w:rsidRPr="00B21872">
        <w:t>х</w:t>
      </w:r>
      <w:r w:rsidRPr="00B21872">
        <w:t xml:space="preserve"> учреждения (</w:t>
      </w:r>
      <w:r w:rsidR="006C1DF3" w:rsidRPr="00B21872">
        <w:t xml:space="preserve">МБОУ </w:t>
      </w:r>
      <w:r w:rsidRPr="00B21872">
        <w:t xml:space="preserve">«Лицей им. Г.Ф. </w:t>
      </w:r>
      <w:proofErr w:type="spellStart"/>
      <w:r w:rsidRPr="00B21872">
        <w:t>Атякшева</w:t>
      </w:r>
      <w:proofErr w:type="spellEnd"/>
      <w:r w:rsidRPr="00B21872">
        <w:t xml:space="preserve">», </w:t>
      </w:r>
      <w:r w:rsidR="006C1DF3" w:rsidRPr="00B21872">
        <w:t xml:space="preserve">МБОУ </w:t>
      </w:r>
      <w:r w:rsidRPr="00B21872">
        <w:t>«</w:t>
      </w:r>
      <w:r w:rsidR="002E0889" w:rsidRPr="00B21872">
        <w:t>Гимназия</w:t>
      </w:r>
      <w:r w:rsidRPr="00B21872">
        <w:t xml:space="preserve">», </w:t>
      </w:r>
      <w:r w:rsidR="006C1DF3" w:rsidRPr="00B21872">
        <w:t xml:space="preserve">муниципальное бюджетное общеобразовательное учреждение </w:t>
      </w:r>
      <w:r w:rsidRPr="00B21872">
        <w:t>«Средняя общеобразовательная школа № 5»</w:t>
      </w:r>
      <w:r w:rsidR="00AD209D" w:rsidRPr="00B21872">
        <w:t xml:space="preserve"> (далее – МБОУ «СОШ № 5»)</w:t>
      </w:r>
      <w:r w:rsidRPr="00B21872">
        <w:t xml:space="preserve">). В </w:t>
      </w:r>
      <w:r w:rsidR="00EA0C1C" w:rsidRPr="00B21872">
        <w:t>прошедшем</w:t>
      </w:r>
      <w:r w:rsidRPr="00B21872">
        <w:t xml:space="preserve"> учебном году на базе данных образовательных учреждений организована деятельность пилотных площадок по опережающему введению </w:t>
      </w:r>
      <w:r w:rsidR="00042B1B" w:rsidRPr="00B21872">
        <w:t>федеральных государственных образовательных стандартов</w:t>
      </w:r>
      <w:r w:rsidRPr="00B21872">
        <w:t xml:space="preserve"> основного общего образования в 7-х классах и </w:t>
      </w:r>
      <w:proofErr w:type="spellStart"/>
      <w:r w:rsidRPr="00B21872">
        <w:t>стажировочных</w:t>
      </w:r>
      <w:proofErr w:type="spellEnd"/>
      <w:r w:rsidRPr="00B21872">
        <w:t xml:space="preserve"> площадок по опережающему введению </w:t>
      </w:r>
      <w:r w:rsidR="00042B1B" w:rsidRPr="00B21872">
        <w:t>федеральных государственных образовательных стандартов</w:t>
      </w:r>
      <w:r w:rsidR="002E0889" w:rsidRPr="00B21872">
        <w:t xml:space="preserve"> </w:t>
      </w:r>
      <w:r w:rsidRPr="00B21872">
        <w:t>основного общего образования в 5-х, 6-х классах.</w:t>
      </w:r>
    </w:p>
    <w:p w:rsidR="0047650D" w:rsidRPr="00B21872" w:rsidRDefault="0047650D" w:rsidP="00B21872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B21872">
        <w:t xml:space="preserve">В 2014 - 2015 учебном году </w:t>
      </w:r>
      <w:r w:rsidR="0049088A" w:rsidRPr="00B21872">
        <w:t xml:space="preserve">обеспечена </w:t>
      </w:r>
      <w:r w:rsidRPr="00B21872">
        <w:t>100</w:t>
      </w:r>
      <w:r w:rsidR="0049088A" w:rsidRPr="00B21872">
        <w:t xml:space="preserve"> процентная профессиональная подготовка</w:t>
      </w:r>
      <w:r w:rsidRPr="00B21872">
        <w:t xml:space="preserve"> педагогических работников начального общего и основного общего образования в общеобразовательных учр</w:t>
      </w:r>
      <w:r w:rsidR="0049088A" w:rsidRPr="00B21872">
        <w:t xml:space="preserve">еждениях города Югорска, работающих </w:t>
      </w:r>
      <w:r w:rsidRPr="00B21872">
        <w:t>по новым стандартам</w:t>
      </w:r>
      <w:r w:rsidR="002D6B78" w:rsidRPr="00B21872">
        <w:t>.</w:t>
      </w:r>
      <w:r w:rsidR="00353CE4" w:rsidRPr="00B21872">
        <w:t xml:space="preserve"> </w:t>
      </w:r>
      <w:r w:rsidRPr="00B21872">
        <w:t xml:space="preserve"> </w:t>
      </w:r>
      <w:r w:rsidRPr="00B21872">
        <w:rPr>
          <w:color w:val="000000" w:themeColor="text1"/>
        </w:rPr>
        <w:t xml:space="preserve">Повысили квалификацию </w:t>
      </w:r>
      <w:r w:rsidRPr="00B21872">
        <w:t xml:space="preserve">в соответствии с требованиями </w:t>
      </w:r>
      <w:r w:rsidR="00042B1B" w:rsidRPr="00B21872">
        <w:t xml:space="preserve">федеральных государственных образовательных стандартов </w:t>
      </w:r>
      <w:r w:rsidRPr="00B21872">
        <w:t xml:space="preserve">всех уровней общего образования </w:t>
      </w:r>
      <w:r w:rsidRPr="00B21872">
        <w:rPr>
          <w:color w:val="000000" w:themeColor="text1"/>
        </w:rPr>
        <w:t>338 педагогических и руководящих работника образовательных учреждений города Югорска, в том числе  на курсах повышения квалификации 229 человека (с получением удостоверения государс</w:t>
      </w:r>
      <w:r w:rsidR="00987C5C" w:rsidRPr="00B21872">
        <w:rPr>
          <w:color w:val="000000" w:themeColor="text1"/>
        </w:rPr>
        <w:t>твенного образца), на семинарах</w:t>
      </w:r>
      <w:r w:rsidRPr="00B21872">
        <w:rPr>
          <w:color w:val="000000" w:themeColor="text1"/>
        </w:rPr>
        <w:t xml:space="preserve"> и окружной научно-практической конференции 90 педагогов. </w:t>
      </w:r>
      <w:proofErr w:type="gramStart"/>
      <w:r w:rsidRPr="00B21872">
        <w:rPr>
          <w:color w:val="000000" w:themeColor="text1"/>
        </w:rPr>
        <w:t xml:space="preserve">Проведены курсы повышения квалификации на тему «Формирование механизмов обеспечения качества образования для реализации </w:t>
      </w:r>
      <w:r w:rsidR="00042B1B" w:rsidRPr="00B21872">
        <w:t>федеральных государственных образовательных стандартов</w:t>
      </w:r>
      <w:r w:rsidRPr="00B21872">
        <w:rPr>
          <w:color w:val="000000" w:themeColor="text1"/>
        </w:rPr>
        <w:t xml:space="preserve"> среднего общего образования» для  30 педагогов, работающих на уровне среднего общего образования;</w:t>
      </w:r>
      <w:proofErr w:type="gramEnd"/>
    </w:p>
    <w:p w:rsidR="0047650D" w:rsidRPr="00B21872" w:rsidRDefault="00EA0C1C" w:rsidP="00B21872">
      <w:pPr>
        <w:tabs>
          <w:tab w:val="left" w:pos="851"/>
        </w:tabs>
        <w:ind w:firstLine="709"/>
        <w:jc w:val="both"/>
        <w:rPr>
          <w:bCs/>
        </w:rPr>
      </w:pPr>
      <w:r w:rsidRPr="00B21872">
        <w:t>Проведена плановая подготовка к переходу с 1 сентября 2015</w:t>
      </w:r>
      <w:r w:rsidR="00573DF2" w:rsidRPr="00B21872">
        <w:t xml:space="preserve"> </w:t>
      </w:r>
      <w:r w:rsidRPr="00B21872">
        <w:t xml:space="preserve">года (в 5 классах) на </w:t>
      </w:r>
      <w:r w:rsidR="00042B1B" w:rsidRPr="00B21872">
        <w:t xml:space="preserve">федеральные государственные образовательные стандарты </w:t>
      </w:r>
      <w:r w:rsidRPr="00B21872">
        <w:t xml:space="preserve">основного общего образования в </w:t>
      </w:r>
      <w:r w:rsidRPr="00B21872">
        <w:lastRenderedPageBreak/>
        <w:t xml:space="preserve">штатном режиме. </w:t>
      </w:r>
      <w:r w:rsidR="0047650D" w:rsidRPr="00B21872">
        <w:t xml:space="preserve">Анализ результатов </w:t>
      </w:r>
      <w:r w:rsidR="0047650D" w:rsidRPr="00B21872">
        <w:rPr>
          <w:bCs/>
        </w:rPr>
        <w:t xml:space="preserve">мониторинга </w:t>
      </w:r>
      <w:r w:rsidR="00B9057C" w:rsidRPr="00B21872">
        <w:rPr>
          <w:bCs/>
        </w:rPr>
        <w:t xml:space="preserve">условий для </w:t>
      </w:r>
      <w:r w:rsidR="0047650D" w:rsidRPr="00B21872">
        <w:rPr>
          <w:bCs/>
        </w:rPr>
        <w:t>реализации федеральных государственных образовательных стандартов основного общего образования определил степень готовности общеобразовательных организаци</w:t>
      </w:r>
      <w:r w:rsidR="00AD209D" w:rsidRPr="00B21872">
        <w:rPr>
          <w:bCs/>
        </w:rPr>
        <w:t>й</w:t>
      </w:r>
      <w:r w:rsidR="0047650D" w:rsidRPr="00B21872">
        <w:rPr>
          <w:bCs/>
        </w:rPr>
        <w:t xml:space="preserve"> к введению</w:t>
      </w:r>
      <w:r w:rsidR="00AD209D" w:rsidRPr="00B21872">
        <w:rPr>
          <w:bCs/>
        </w:rPr>
        <w:t xml:space="preserve"> федеральных</w:t>
      </w:r>
      <w:r w:rsidR="0047650D" w:rsidRPr="00B21872">
        <w:rPr>
          <w:bCs/>
        </w:rPr>
        <w:t xml:space="preserve"> </w:t>
      </w:r>
      <w:r w:rsidR="00042B1B" w:rsidRPr="00B21872">
        <w:rPr>
          <w:bCs/>
        </w:rPr>
        <w:t>государственных образовательных стандартов</w:t>
      </w:r>
      <w:r w:rsidR="0047650D" w:rsidRPr="00B21872">
        <w:rPr>
          <w:bCs/>
        </w:rPr>
        <w:t xml:space="preserve"> основного общего образования в штатном режиме с 1 сентября 2015 года по направлениям:</w:t>
      </w:r>
    </w:p>
    <w:p w:rsidR="0047650D" w:rsidRPr="00B21872" w:rsidRDefault="0047650D" w:rsidP="00B21872">
      <w:pPr>
        <w:tabs>
          <w:tab w:val="left" w:pos="284"/>
          <w:tab w:val="left" w:pos="851"/>
        </w:tabs>
        <w:ind w:firstLine="709"/>
        <w:jc w:val="both"/>
      </w:pPr>
      <w:r w:rsidRPr="00B21872">
        <w:t>- кадровое обеспечение</w:t>
      </w:r>
      <w:r w:rsidR="0099407A" w:rsidRPr="00B21872">
        <w:t xml:space="preserve"> -</w:t>
      </w:r>
      <w:r w:rsidRPr="00B21872">
        <w:t xml:space="preserve"> 95</w:t>
      </w:r>
      <w:r w:rsidR="00573DF2" w:rsidRPr="00B21872">
        <w:t xml:space="preserve"> процентов</w:t>
      </w:r>
      <w:r w:rsidRPr="00B21872">
        <w:t>;</w:t>
      </w:r>
    </w:p>
    <w:p w:rsidR="0047650D" w:rsidRPr="00B21872" w:rsidRDefault="0047650D" w:rsidP="00B21872">
      <w:pPr>
        <w:tabs>
          <w:tab w:val="left" w:pos="284"/>
          <w:tab w:val="left" w:pos="851"/>
        </w:tabs>
        <w:ind w:firstLine="709"/>
        <w:jc w:val="both"/>
      </w:pPr>
      <w:r w:rsidRPr="00B21872">
        <w:t xml:space="preserve">- нормативно – правовое обеспечение </w:t>
      </w:r>
      <w:r w:rsidR="0099407A" w:rsidRPr="00B21872">
        <w:t xml:space="preserve">- </w:t>
      </w:r>
      <w:r w:rsidRPr="00B21872">
        <w:t>90</w:t>
      </w:r>
      <w:r w:rsidR="00573DF2" w:rsidRPr="00B21872">
        <w:t xml:space="preserve"> процентов</w:t>
      </w:r>
      <w:r w:rsidRPr="00B21872">
        <w:t>;</w:t>
      </w:r>
    </w:p>
    <w:p w:rsidR="0047650D" w:rsidRPr="00B21872" w:rsidRDefault="0047650D" w:rsidP="00B21872">
      <w:pPr>
        <w:tabs>
          <w:tab w:val="left" w:pos="284"/>
          <w:tab w:val="left" w:pos="851"/>
        </w:tabs>
        <w:ind w:firstLine="709"/>
        <w:jc w:val="both"/>
      </w:pPr>
      <w:r w:rsidRPr="00B21872">
        <w:t xml:space="preserve">- информационное обеспечение </w:t>
      </w:r>
      <w:r w:rsidR="0099407A" w:rsidRPr="00B21872">
        <w:t xml:space="preserve">- </w:t>
      </w:r>
      <w:r w:rsidRPr="00B21872">
        <w:t>89</w:t>
      </w:r>
      <w:r w:rsidR="00573DF2" w:rsidRPr="00B21872">
        <w:t xml:space="preserve"> процентов</w:t>
      </w:r>
      <w:r w:rsidRPr="00B21872">
        <w:t>;</w:t>
      </w:r>
    </w:p>
    <w:p w:rsidR="0047650D" w:rsidRPr="00B21872" w:rsidRDefault="0047650D" w:rsidP="00B21872">
      <w:pPr>
        <w:tabs>
          <w:tab w:val="left" w:pos="284"/>
          <w:tab w:val="left" w:pos="851"/>
        </w:tabs>
        <w:ind w:firstLine="709"/>
        <w:jc w:val="both"/>
      </w:pPr>
      <w:r w:rsidRPr="00B21872">
        <w:t xml:space="preserve">- психолого-педагогическое обеспечение </w:t>
      </w:r>
      <w:r w:rsidR="0099407A" w:rsidRPr="00B21872">
        <w:t xml:space="preserve">- </w:t>
      </w:r>
      <w:r w:rsidRPr="00B21872">
        <w:t>83</w:t>
      </w:r>
      <w:r w:rsidR="00573DF2" w:rsidRPr="00B21872">
        <w:t xml:space="preserve"> процента</w:t>
      </w:r>
      <w:r w:rsidRPr="00B21872">
        <w:t>;</w:t>
      </w:r>
    </w:p>
    <w:p w:rsidR="0047650D" w:rsidRPr="00B21872" w:rsidRDefault="0047650D" w:rsidP="00B21872">
      <w:pPr>
        <w:tabs>
          <w:tab w:val="left" w:pos="284"/>
          <w:tab w:val="left" w:pos="851"/>
        </w:tabs>
        <w:ind w:firstLine="709"/>
        <w:jc w:val="both"/>
      </w:pPr>
      <w:r w:rsidRPr="00B21872">
        <w:t xml:space="preserve">- организационно-методическое обеспечение </w:t>
      </w:r>
      <w:r w:rsidR="0099407A" w:rsidRPr="00B21872">
        <w:t xml:space="preserve">- </w:t>
      </w:r>
      <w:r w:rsidRPr="00B21872">
        <w:t>81</w:t>
      </w:r>
      <w:r w:rsidR="00573DF2" w:rsidRPr="00B21872">
        <w:t xml:space="preserve"> процент</w:t>
      </w:r>
      <w:r w:rsidRPr="00B21872">
        <w:t>;</w:t>
      </w:r>
    </w:p>
    <w:p w:rsidR="0047650D" w:rsidRPr="00B21872" w:rsidRDefault="0047650D" w:rsidP="00B21872">
      <w:pPr>
        <w:tabs>
          <w:tab w:val="left" w:pos="284"/>
          <w:tab w:val="left" w:pos="567"/>
          <w:tab w:val="left" w:pos="709"/>
          <w:tab w:val="left" w:pos="851"/>
        </w:tabs>
        <w:ind w:firstLine="709"/>
        <w:jc w:val="both"/>
      </w:pPr>
      <w:r w:rsidRPr="00B21872">
        <w:t xml:space="preserve">- материально-техническое обеспечение </w:t>
      </w:r>
      <w:r w:rsidR="0099407A" w:rsidRPr="00B21872">
        <w:t xml:space="preserve">- </w:t>
      </w:r>
      <w:r w:rsidRPr="00B21872">
        <w:t>61</w:t>
      </w:r>
      <w:r w:rsidR="00573DF2" w:rsidRPr="00B21872">
        <w:t xml:space="preserve"> процент</w:t>
      </w:r>
      <w:r w:rsidRPr="00B21872">
        <w:t>.</w:t>
      </w:r>
    </w:p>
    <w:p w:rsidR="0047650D" w:rsidRPr="00B21872" w:rsidRDefault="002E0889" w:rsidP="00B21872">
      <w:pPr>
        <w:tabs>
          <w:tab w:val="left" w:pos="851"/>
        </w:tabs>
        <w:ind w:firstLine="709"/>
        <w:jc w:val="both"/>
      </w:pPr>
      <w:r w:rsidRPr="00B21872">
        <w:t>Р</w:t>
      </w:r>
      <w:r w:rsidR="0047650D" w:rsidRPr="00B21872">
        <w:t>езультат</w:t>
      </w:r>
      <w:r w:rsidRPr="00B21872">
        <w:t>ы мониторинга</w:t>
      </w:r>
      <w:r w:rsidR="0047650D" w:rsidRPr="00B21872">
        <w:rPr>
          <w:bCs/>
        </w:rPr>
        <w:t xml:space="preserve"> </w:t>
      </w:r>
      <w:r w:rsidRPr="00B21872">
        <w:rPr>
          <w:bCs/>
        </w:rPr>
        <w:t xml:space="preserve">позволили </w:t>
      </w:r>
      <w:r w:rsidR="0047650D" w:rsidRPr="00B21872">
        <w:t>скорректирова</w:t>
      </w:r>
      <w:r w:rsidRPr="00B21872">
        <w:t>ть</w:t>
      </w:r>
      <w:r w:rsidR="0047650D" w:rsidRPr="00B21872">
        <w:t xml:space="preserve"> план </w:t>
      </w:r>
      <w:r w:rsidRPr="00B21872">
        <w:t>ресурсного обеспечения</w:t>
      </w:r>
      <w:r w:rsidR="0047650D" w:rsidRPr="00B21872">
        <w:t xml:space="preserve"> </w:t>
      </w:r>
      <w:r w:rsidR="00234BC4" w:rsidRPr="00B21872">
        <w:rPr>
          <w:bCs/>
        </w:rPr>
        <w:t>реализации федеральных государственных образовательных стандартов основного общего образования</w:t>
      </w:r>
      <w:r w:rsidR="00234BC4" w:rsidRPr="00B21872">
        <w:t xml:space="preserve"> </w:t>
      </w:r>
      <w:r w:rsidR="0047650D" w:rsidRPr="00B21872">
        <w:t>на 2015 год и последующий период 2016, 2017 годы.</w:t>
      </w:r>
    </w:p>
    <w:p w:rsidR="0047650D" w:rsidRPr="00B21872" w:rsidRDefault="0047650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 xml:space="preserve">С целью выработки организационно-управленческого механизма введения </w:t>
      </w:r>
      <w:r w:rsidR="00042B1B" w:rsidRPr="00B21872">
        <w:rPr>
          <w:bCs/>
        </w:rPr>
        <w:t>государственных образовательных стандартов</w:t>
      </w:r>
      <w:r w:rsidRPr="00B21872">
        <w:rPr>
          <w:color w:val="000000"/>
        </w:rPr>
        <w:t xml:space="preserve"> </w:t>
      </w:r>
      <w:r w:rsidR="00042B1B" w:rsidRPr="00B21872">
        <w:rPr>
          <w:color w:val="000000"/>
        </w:rPr>
        <w:t>дошкольного образования</w:t>
      </w:r>
      <w:r w:rsidRPr="00B21872">
        <w:rPr>
          <w:color w:val="000000"/>
        </w:rPr>
        <w:t xml:space="preserve"> и минимизирования рисков четыре муниципальных автономных дошкольных образовательных учреждения и дошкольные группы двух муниципальных бюджетных общеобразовательных учреждений являются региональными пилотными площадками по опережающему введению федеральных государственных стандартов дошкольного образования. </w:t>
      </w:r>
    </w:p>
    <w:p w:rsidR="0047650D" w:rsidRPr="00B21872" w:rsidRDefault="0047650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 xml:space="preserve">На уровне муниципалитета в течение учебного года работали две стажерские площадки по трансляции </w:t>
      </w:r>
      <w:proofErr w:type="spellStart"/>
      <w:r w:rsidRPr="00B21872">
        <w:rPr>
          <w:color w:val="000000"/>
        </w:rPr>
        <w:t>деятельностных</w:t>
      </w:r>
      <w:proofErr w:type="spellEnd"/>
      <w:r w:rsidRPr="00B21872">
        <w:rPr>
          <w:color w:val="000000"/>
        </w:rPr>
        <w:t xml:space="preserve"> педагогических технологий.</w:t>
      </w:r>
    </w:p>
    <w:p w:rsidR="0047650D" w:rsidRPr="00B21872" w:rsidRDefault="0047650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 xml:space="preserve">Поэтапная и целенаправленная организационно-управленческая деятельность по введению </w:t>
      </w:r>
      <w:r w:rsidR="00042B1B" w:rsidRPr="00B21872">
        <w:rPr>
          <w:bCs/>
        </w:rPr>
        <w:t>государственных образовательных стандартов</w:t>
      </w:r>
      <w:r w:rsidRPr="00B21872">
        <w:rPr>
          <w:color w:val="000000"/>
        </w:rPr>
        <w:t xml:space="preserve"> дошкольного образования в учреждениях города Югорска позволила обеспечить 100</w:t>
      </w:r>
      <w:r w:rsidR="00573DF2" w:rsidRPr="00B21872">
        <w:t xml:space="preserve"> процентную </w:t>
      </w:r>
      <w:r w:rsidRPr="00B21872">
        <w:rPr>
          <w:color w:val="000000"/>
        </w:rPr>
        <w:t xml:space="preserve">готовность наших образовательных учреждений к реализации </w:t>
      </w:r>
      <w:r w:rsidR="00042B1B" w:rsidRPr="00B21872">
        <w:rPr>
          <w:bCs/>
        </w:rPr>
        <w:t>государственных образовательных стандартов</w:t>
      </w:r>
      <w:r w:rsidRPr="00B21872">
        <w:rPr>
          <w:color w:val="000000"/>
        </w:rPr>
        <w:t xml:space="preserve"> дошкольного образования</w:t>
      </w:r>
      <w:r w:rsidR="00573DF2" w:rsidRPr="00B21872">
        <w:rPr>
          <w:color w:val="000000"/>
        </w:rPr>
        <w:t>; в</w:t>
      </w:r>
      <w:r w:rsidRPr="00B21872">
        <w:rPr>
          <w:color w:val="000000"/>
        </w:rPr>
        <w:t xml:space="preserve"> том числе</w:t>
      </w:r>
      <w:r w:rsidR="00042B1B" w:rsidRPr="00B21872">
        <w:rPr>
          <w:color w:val="000000"/>
        </w:rPr>
        <w:t xml:space="preserve"> </w:t>
      </w:r>
      <w:r w:rsidRPr="00B21872">
        <w:rPr>
          <w:color w:val="000000"/>
        </w:rPr>
        <w:t>укрепить материально-техническую базу образовательных учреждений – приобретено игровое и интерактивное оборудование на сумму 2 237 тысяч рублей</w:t>
      </w:r>
      <w:r w:rsidR="00573DF2" w:rsidRPr="00B21872">
        <w:rPr>
          <w:color w:val="000000"/>
        </w:rPr>
        <w:t>;</w:t>
      </w:r>
      <w:r w:rsidRPr="00B21872">
        <w:rPr>
          <w:color w:val="000000"/>
        </w:rPr>
        <w:t xml:space="preserve"> </w:t>
      </w:r>
      <w:proofErr w:type="gramStart"/>
      <w:r w:rsidRPr="00B21872">
        <w:rPr>
          <w:color w:val="000000"/>
        </w:rPr>
        <w:t xml:space="preserve">167 педагогов прошли подготовку на курсах повышения квалификации в очной и дистанционной формах. </w:t>
      </w:r>
      <w:proofErr w:type="gramEnd"/>
    </w:p>
    <w:p w:rsidR="00EA0C1C" w:rsidRPr="00B21872" w:rsidRDefault="00EA0C1C" w:rsidP="00B2187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B21872">
        <w:rPr>
          <w:rStyle w:val="FontStyle20"/>
          <w:iCs/>
          <w:color w:val="1D1B11"/>
          <w:sz w:val="24"/>
          <w:shd w:val="clear" w:color="auto" w:fill="FFFFFF"/>
        </w:rPr>
        <w:t xml:space="preserve">6. </w:t>
      </w:r>
      <w:r w:rsidR="00004EEE" w:rsidRPr="00B21872">
        <w:t xml:space="preserve">В рамках внедрения новых стандартов образования особую актуальность приобретает профильное обучение на уровне среднего общего образования. </w:t>
      </w:r>
      <w:r w:rsidRPr="00B21872">
        <w:t>Охват учащихся профильным обучением увеличился и составляет 89,3</w:t>
      </w:r>
      <w:r w:rsidR="00ED26F5" w:rsidRPr="00B21872">
        <w:t xml:space="preserve"> процента</w:t>
      </w:r>
      <w:r w:rsidRPr="00B21872">
        <w:t>, в 2013</w:t>
      </w:r>
      <w:r w:rsidR="00004EEE" w:rsidRPr="00B21872">
        <w:t xml:space="preserve">-2014 учебном </w:t>
      </w:r>
      <w:r w:rsidRPr="00B21872">
        <w:t xml:space="preserve"> году – 87,7</w:t>
      </w:r>
      <w:r w:rsidR="00ED26F5" w:rsidRPr="00B21872">
        <w:t xml:space="preserve"> процентов</w:t>
      </w:r>
      <w:r w:rsidRPr="00B21872">
        <w:t xml:space="preserve">. </w:t>
      </w:r>
    </w:p>
    <w:p w:rsidR="00EA0C1C" w:rsidRPr="00B21872" w:rsidRDefault="00EA0C1C" w:rsidP="00B2187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A"/>
        </w:rPr>
      </w:pPr>
      <w:r w:rsidRPr="00B21872">
        <w:rPr>
          <w:color w:val="00000A"/>
        </w:rPr>
        <w:t>На базе общеобразовательных учреждений продолжена реализация:</w:t>
      </w:r>
    </w:p>
    <w:p w:rsidR="00EA0C1C" w:rsidRPr="00B21872" w:rsidRDefault="00EA0C1C" w:rsidP="00B2187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A"/>
        </w:rPr>
      </w:pPr>
      <w:r w:rsidRPr="00B21872">
        <w:rPr>
          <w:color w:val="00000A"/>
        </w:rPr>
        <w:t>- общеобразовательных программ на профильн</w:t>
      </w:r>
      <w:r w:rsidR="002471FD" w:rsidRPr="00B21872">
        <w:rPr>
          <w:color w:val="00000A"/>
        </w:rPr>
        <w:t>ых</w:t>
      </w:r>
      <w:r w:rsidRPr="00B21872">
        <w:rPr>
          <w:color w:val="00000A"/>
        </w:rPr>
        <w:t xml:space="preserve"> уровн</w:t>
      </w:r>
      <w:r w:rsidR="002471FD" w:rsidRPr="00B21872">
        <w:rPr>
          <w:color w:val="00000A"/>
        </w:rPr>
        <w:t>ях</w:t>
      </w:r>
      <w:r w:rsidRPr="00B21872">
        <w:rPr>
          <w:color w:val="00000A"/>
        </w:rPr>
        <w:t xml:space="preserve"> по предметам: математика, информатика, русский язык, обществознание, право, английский язык, физика; </w:t>
      </w:r>
    </w:p>
    <w:p w:rsidR="00EA0C1C" w:rsidRPr="00B21872" w:rsidRDefault="00EA0C1C" w:rsidP="00B2187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A"/>
        </w:rPr>
      </w:pPr>
      <w:r w:rsidRPr="00B21872">
        <w:rPr>
          <w:color w:val="00000A"/>
        </w:rPr>
        <w:t xml:space="preserve">- элективных курсов: </w:t>
      </w:r>
      <w:proofErr w:type="gramStart"/>
      <w:r w:rsidRPr="00B21872">
        <w:rPr>
          <w:color w:val="00000A"/>
        </w:rPr>
        <w:t>«Основы экономики» для учащихся 10, 11 – х классов (</w:t>
      </w:r>
      <w:r w:rsidR="00AD209D" w:rsidRPr="00B21872">
        <w:rPr>
          <w:color w:val="00000A"/>
        </w:rPr>
        <w:t>муниципального бюджетного образовательного учреждения дополнительного образования детей детско-юношеский центр «Прометей» (далее –</w:t>
      </w:r>
      <w:r w:rsidR="001868BB" w:rsidRPr="00B21872">
        <w:rPr>
          <w:color w:val="00000A"/>
        </w:rPr>
        <w:t xml:space="preserve"> </w:t>
      </w:r>
      <w:r w:rsidRPr="00B21872">
        <w:rPr>
          <w:color w:val="00000A"/>
        </w:rPr>
        <w:t>МБОУ</w:t>
      </w:r>
      <w:r w:rsidR="00AD209D" w:rsidRPr="00B21872">
        <w:rPr>
          <w:color w:val="00000A"/>
        </w:rPr>
        <w:t xml:space="preserve"> </w:t>
      </w:r>
      <w:r w:rsidRPr="00B21872">
        <w:rPr>
          <w:color w:val="00000A"/>
        </w:rPr>
        <w:t xml:space="preserve">ДОД ДЮЦ «Прометей»), «Основы предпринимательства – Азбука бизнеса» (МБОУ «Лицей им. Г.Ф. </w:t>
      </w:r>
      <w:proofErr w:type="spellStart"/>
      <w:r w:rsidRPr="00B21872">
        <w:rPr>
          <w:color w:val="00000A"/>
        </w:rPr>
        <w:t>Атякшева</w:t>
      </w:r>
      <w:proofErr w:type="spellEnd"/>
      <w:r w:rsidRPr="00B21872">
        <w:rPr>
          <w:color w:val="00000A"/>
        </w:rPr>
        <w:t xml:space="preserve">») совместно с </w:t>
      </w:r>
      <w:r w:rsidR="007C512A" w:rsidRPr="00B21872">
        <w:rPr>
          <w:color w:val="00000A"/>
        </w:rPr>
        <w:t xml:space="preserve">обществом с ограниченной ответственностью </w:t>
      </w:r>
      <w:r w:rsidRPr="00B21872">
        <w:rPr>
          <w:color w:val="00000A"/>
        </w:rPr>
        <w:t>«Окружной Бизнес–инкубатор», «Основы черчения» (</w:t>
      </w:r>
      <w:r w:rsidR="00AD209D" w:rsidRPr="00B21872">
        <w:t xml:space="preserve">муниципальное бюджетное общеобразовательное учреждение «Средняя общеобразовательная школа № 2» (далее – </w:t>
      </w:r>
      <w:r w:rsidRPr="00B21872">
        <w:rPr>
          <w:color w:val="00000A"/>
        </w:rPr>
        <w:t>МБОУ «СОШ №</w:t>
      </w:r>
      <w:r w:rsidR="00AD209D" w:rsidRPr="00B21872">
        <w:rPr>
          <w:color w:val="00000A"/>
        </w:rPr>
        <w:t xml:space="preserve"> </w:t>
      </w:r>
      <w:r w:rsidRPr="00B21872">
        <w:rPr>
          <w:color w:val="00000A"/>
        </w:rPr>
        <w:t>2»</w:t>
      </w:r>
      <w:r w:rsidR="00AD209D" w:rsidRPr="00B21872">
        <w:rPr>
          <w:color w:val="00000A"/>
        </w:rPr>
        <w:t>)</w:t>
      </w:r>
      <w:r w:rsidRPr="00B21872">
        <w:rPr>
          <w:color w:val="00000A"/>
        </w:rPr>
        <w:t xml:space="preserve">). </w:t>
      </w:r>
      <w:proofErr w:type="gramEnd"/>
    </w:p>
    <w:p w:rsidR="00813B9C" w:rsidRPr="00B21872" w:rsidRDefault="002572BB" w:rsidP="00B21872">
      <w:pPr>
        <w:tabs>
          <w:tab w:val="left" w:pos="851"/>
        </w:tabs>
        <w:ind w:firstLine="709"/>
        <w:jc w:val="both"/>
      </w:pPr>
      <w:r w:rsidRPr="00B21872">
        <w:t>Обеспечено</w:t>
      </w:r>
      <w:r w:rsidRPr="00B21872">
        <w:rPr>
          <w:b/>
        </w:rPr>
        <w:t xml:space="preserve"> </w:t>
      </w:r>
      <w:r w:rsidRPr="00B21872">
        <w:t>устойчивое развитие сотрудничества с социальными партнерами, направленное на повышение стартовых возможностей и жизненных шансов наших выпускников.</w:t>
      </w:r>
      <w:r w:rsidR="00D334F7" w:rsidRPr="00B21872">
        <w:t xml:space="preserve"> Так в </w:t>
      </w:r>
      <w:r w:rsidR="001868BB" w:rsidRPr="00B21872">
        <w:t xml:space="preserve">МБОУ «Лицей им. Г.Ф. </w:t>
      </w:r>
      <w:proofErr w:type="spellStart"/>
      <w:r w:rsidR="001868BB" w:rsidRPr="00B21872">
        <w:t>Атякшева</w:t>
      </w:r>
      <w:proofErr w:type="spellEnd"/>
      <w:r w:rsidR="001868BB" w:rsidRPr="00B21872">
        <w:t>»</w:t>
      </w:r>
      <w:r w:rsidR="00D334F7" w:rsidRPr="00B21872">
        <w:t xml:space="preserve"> создан </w:t>
      </w:r>
      <w:r w:rsidR="00813B9C" w:rsidRPr="00B21872">
        <w:t xml:space="preserve">«Газпром-класс» </w:t>
      </w:r>
      <w:r w:rsidR="00D334F7" w:rsidRPr="00B21872">
        <w:t>инженерно-технического профиля</w:t>
      </w:r>
      <w:r w:rsidR="007E2AD4" w:rsidRPr="00B21872">
        <w:t xml:space="preserve"> </w:t>
      </w:r>
      <w:r w:rsidR="00D334F7" w:rsidRPr="00B21872">
        <w:t xml:space="preserve">при непосредственном участии </w:t>
      </w:r>
      <w:r w:rsidR="001868BB" w:rsidRPr="00B21872">
        <w:rPr>
          <w:color w:val="00000A"/>
        </w:rPr>
        <w:t>общества с ограниченной ответственностью</w:t>
      </w:r>
      <w:r w:rsidR="00D334F7" w:rsidRPr="00B21872">
        <w:t xml:space="preserve"> «Газпром </w:t>
      </w:r>
      <w:proofErr w:type="spellStart"/>
      <w:r w:rsidR="00D334F7" w:rsidRPr="00B21872">
        <w:t>трансгаз</w:t>
      </w:r>
      <w:proofErr w:type="spellEnd"/>
      <w:r w:rsidR="00E604D4" w:rsidRPr="00B21872">
        <w:t xml:space="preserve"> </w:t>
      </w:r>
      <w:r w:rsidR="00D334F7" w:rsidRPr="00B21872">
        <w:t>Югорск»</w:t>
      </w:r>
      <w:r w:rsidR="001868BB" w:rsidRPr="00B21872">
        <w:t xml:space="preserve"> (далее – ООО «Газпром </w:t>
      </w:r>
      <w:proofErr w:type="spellStart"/>
      <w:r w:rsidR="001868BB" w:rsidRPr="00B21872">
        <w:t>трансгаз</w:t>
      </w:r>
      <w:proofErr w:type="spellEnd"/>
      <w:r w:rsidR="001868BB" w:rsidRPr="00B21872">
        <w:t xml:space="preserve"> Югорск»)</w:t>
      </w:r>
      <w:r w:rsidR="00D334F7" w:rsidRPr="00B21872">
        <w:t xml:space="preserve">. В </w:t>
      </w:r>
      <w:r w:rsidR="001868BB" w:rsidRPr="00B21872">
        <w:t xml:space="preserve">МБОУ </w:t>
      </w:r>
      <w:r w:rsidR="00D334F7" w:rsidRPr="00B21872">
        <w:t>«Гимнази</w:t>
      </w:r>
      <w:r w:rsidR="001868BB" w:rsidRPr="00B21872">
        <w:t>я</w:t>
      </w:r>
      <w:r w:rsidR="00D334F7" w:rsidRPr="00B21872">
        <w:t xml:space="preserve">» </w:t>
      </w:r>
      <w:r w:rsidR="00813B9C" w:rsidRPr="00B21872">
        <w:t xml:space="preserve">- «Спортивные классы» с углубленным учебно-тренировочным процессом на базе спортивных учреждений ООО «Газпром </w:t>
      </w:r>
      <w:proofErr w:type="spellStart"/>
      <w:r w:rsidR="00813B9C" w:rsidRPr="00B21872">
        <w:t>трансгаз</w:t>
      </w:r>
      <w:proofErr w:type="spellEnd"/>
      <w:r w:rsidR="00E604D4" w:rsidRPr="00B21872">
        <w:t xml:space="preserve"> </w:t>
      </w:r>
      <w:r w:rsidR="00F53219" w:rsidRPr="00B21872">
        <w:t xml:space="preserve">Югорск». В </w:t>
      </w:r>
      <w:r w:rsidR="001868BB" w:rsidRPr="00B21872">
        <w:t xml:space="preserve">МБОУ «СОШ № 2» </w:t>
      </w:r>
      <w:r w:rsidR="00F53219" w:rsidRPr="00B21872">
        <w:t xml:space="preserve">реализуется программа дополнительного образования военно-патриотического воспитания с реализацией казачьего компонента при сотрудничестве с </w:t>
      </w:r>
      <w:r w:rsidR="000D75DA" w:rsidRPr="00B21872">
        <w:t xml:space="preserve">9-м </w:t>
      </w:r>
      <w:r w:rsidR="001868BB" w:rsidRPr="00B21872">
        <w:t>О</w:t>
      </w:r>
      <w:r w:rsidR="000D75DA" w:rsidRPr="00B21872">
        <w:t xml:space="preserve">трядом федеральной противопожарной службы по </w:t>
      </w:r>
      <w:r w:rsidR="00E604D4" w:rsidRPr="00B21872">
        <w:t xml:space="preserve">Ханты – Мансийскому </w:t>
      </w:r>
      <w:r w:rsidR="001868BB" w:rsidRPr="00B21872">
        <w:t xml:space="preserve">автономному </w:t>
      </w:r>
      <w:r w:rsidR="00E604D4" w:rsidRPr="00B21872">
        <w:t>округу - Югре</w:t>
      </w:r>
      <w:r w:rsidR="00F53219" w:rsidRPr="00B21872">
        <w:t xml:space="preserve">, </w:t>
      </w:r>
      <w:r w:rsidR="00593429" w:rsidRPr="00B21872">
        <w:t xml:space="preserve">Управлением по эксплуатации зданий и сооружений ООО «Газпром </w:t>
      </w:r>
      <w:proofErr w:type="spellStart"/>
      <w:r w:rsidR="00593429" w:rsidRPr="00B21872">
        <w:t>трансгаз</w:t>
      </w:r>
      <w:proofErr w:type="spellEnd"/>
      <w:r w:rsidR="00E604D4" w:rsidRPr="00B21872">
        <w:t xml:space="preserve"> </w:t>
      </w:r>
      <w:r w:rsidR="00593429" w:rsidRPr="00B21872">
        <w:t>Югорск»</w:t>
      </w:r>
      <w:r w:rsidR="007E2AD4" w:rsidRPr="00B21872">
        <w:t xml:space="preserve"> </w:t>
      </w:r>
      <w:r w:rsidR="00E55C9A" w:rsidRPr="00B21872">
        <w:t>и</w:t>
      </w:r>
      <w:r w:rsidR="007E2AD4" w:rsidRPr="00B21872">
        <w:t xml:space="preserve"> </w:t>
      </w:r>
      <w:r w:rsidR="001868BB" w:rsidRPr="00B21872">
        <w:rPr>
          <w:color w:val="00000A"/>
        </w:rPr>
        <w:t>МБОУ ДОД ДЮЦ «Прометей»</w:t>
      </w:r>
      <w:r w:rsidR="00F53219" w:rsidRPr="00B21872">
        <w:t xml:space="preserve">. </w:t>
      </w:r>
      <w:r w:rsidR="00E604D4" w:rsidRPr="00B21872">
        <w:t>П</w:t>
      </w:r>
      <w:r w:rsidR="00F53219" w:rsidRPr="00B21872">
        <w:t xml:space="preserve">одписано соглашение между </w:t>
      </w:r>
      <w:r w:rsidR="002471FD" w:rsidRPr="00B21872">
        <w:t>администрацией города Югорска</w:t>
      </w:r>
      <w:r w:rsidR="00F53219" w:rsidRPr="00B21872">
        <w:t xml:space="preserve">, </w:t>
      </w:r>
      <w:r w:rsidR="002471FD" w:rsidRPr="00B21872">
        <w:t xml:space="preserve">бюджетным </w:t>
      </w:r>
      <w:r w:rsidR="00ED26F5" w:rsidRPr="00B21872">
        <w:t>учреждением</w:t>
      </w:r>
      <w:r w:rsidR="002471FD" w:rsidRPr="00B21872">
        <w:t xml:space="preserve"> Ханты – Мансийского автономного округа – Югры «Югорская городская больница» </w:t>
      </w:r>
      <w:r w:rsidR="00F53219" w:rsidRPr="00B21872">
        <w:t xml:space="preserve">и </w:t>
      </w:r>
      <w:r w:rsidR="001868BB" w:rsidRPr="00B21872">
        <w:t xml:space="preserve">бюджетным учреждением высшего образования Ханты-Мансийского автономного </w:t>
      </w:r>
      <w:r w:rsidR="001868BB" w:rsidRPr="00B21872">
        <w:lastRenderedPageBreak/>
        <w:t>округа – Югры «Ханты-Мансийская г</w:t>
      </w:r>
      <w:r w:rsidR="00234BC4" w:rsidRPr="00B21872">
        <w:t>осударственн</w:t>
      </w:r>
      <w:r w:rsidR="001868BB" w:rsidRPr="00B21872">
        <w:t>ая</w:t>
      </w:r>
      <w:r w:rsidR="00F53219" w:rsidRPr="00B21872">
        <w:t xml:space="preserve"> медицинск</w:t>
      </w:r>
      <w:r w:rsidR="001868BB" w:rsidRPr="00B21872">
        <w:t>ая</w:t>
      </w:r>
      <w:r w:rsidR="00F53219" w:rsidRPr="00B21872">
        <w:t xml:space="preserve"> академи</w:t>
      </w:r>
      <w:r w:rsidR="001868BB" w:rsidRPr="00B21872">
        <w:t xml:space="preserve">я» </w:t>
      </w:r>
      <w:r w:rsidR="00F53219" w:rsidRPr="00B21872">
        <w:t xml:space="preserve">о создании медицинского класса в </w:t>
      </w:r>
      <w:r w:rsidR="001868BB" w:rsidRPr="00B21872">
        <w:t>МБОУ «СОШ № 2»</w:t>
      </w:r>
      <w:r w:rsidR="00CA2EC0" w:rsidRPr="00B21872">
        <w:t>. Все это свидетельства грамотной инвестиционной политики м</w:t>
      </w:r>
      <w:r w:rsidR="0005556D" w:rsidRPr="00B21872">
        <w:t>униципалитета по развитию</w:t>
      </w:r>
      <w:r w:rsidR="00CA2EC0" w:rsidRPr="00B21872">
        <w:t xml:space="preserve"> человеческого потенциала  и точки роста по формированию открытого образ</w:t>
      </w:r>
      <w:r w:rsidR="007E2AD4" w:rsidRPr="00B21872">
        <w:t>овательного пространства города, образования без границ.</w:t>
      </w:r>
    </w:p>
    <w:p w:rsidR="00957D5D" w:rsidRPr="00B21872" w:rsidRDefault="00004EEE" w:rsidP="00B21872">
      <w:pPr>
        <w:tabs>
          <w:tab w:val="left" w:pos="851"/>
        </w:tabs>
        <w:ind w:firstLine="709"/>
        <w:jc w:val="both"/>
      </w:pPr>
      <w:r w:rsidRPr="00B21872">
        <w:t xml:space="preserve">7. </w:t>
      </w:r>
      <w:r w:rsidR="00957D5D" w:rsidRPr="00B21872">
        <w:t>Доля детей, охваченных образовательными программами дополнительного образования</w:t>
      </w:r>
      <w:r w:rsidR="002471FD" w:rsidRPr="00B21872">
        <w:t xml:space="preserve">, </w:t>
      </w:r>
      <w:r w:rsidR="00957D5D" w:rsidRPr="00B21872">
        <w:t>в общей численности детей и молодежи в возрасте 5-18 лет в 2014</w:t>
      </w:r>
      <w:r w:rsidR="002471FD" w:rsidRPr="00B21872">
        <w:t>-</w:t>
      </w:r>
      <w:r w:rsidR="00957D5D" w:rsidRPr="00B21872">
        <w:t>2015 учебном году</w:t>
      </w:r>
      <w:r w:rsidR="00ED26F5" w:rsidRPr="00B21872">
        <w:t xml:space="preserve"> </w:t>
      </w:r>
      <w:r w:rsidR="00957D5D" w:rsidRPr="00B21872">
        <w:t>составила 69 процентов.</w:t>
      </w:r>
    </w:p>
    <w:p w:rsidR="00813B9C" w:rsidRPr="00B21872" w:rsidRDefault="00CA2EC0" w:rsidP="00B21872">
      <w:pPr>
        <w:tabs>
          <w:tab w:val="left" w:pos="851"/>
        </w:tabs>
        <w:ind w:firstLine="709"/>
        <w:jc w:val="both"/>
      </w:pPr>
      <w:r w:rsidRPr="00B21872">
        <w:t>Созданы условия для р</w:t>
      </w:r>
      <w:r w:rsidR="0005556D" w:rsidRPr="00B21872">
        <w:t>азви</w:t>
      </w:r>
      <w:r w:rsidR="00957D5D" w:rsidRPr="00B21872">
        <w:t>тия</w:t>
      </w:r>
      <w:r w:rsidR="0005556D" w:rsidRPr="00B21872">
        <w:t xml:space="preserve"> научно-технического</w:t>
      </w:r>
      <w:r w:rsidR="007E2AD4" w:rsidRPr="00B21872">
        <w:t xml:space="preserve"> </w:t>
      </w:r>
      <w:r w:rsidRPr="00B21872">
        <w:t>творчества детей и подростков.</w:t>
      </w:r>
      <w:r w:rsidR="00813B9C" w:rsidRPr="00B21872">
        <w:t xml:space="preserve"> Удельный вес численности детей, охваченных программами дополнительного образования технической направленности от общего числа детей в образовательных учреждениях, с учетом спортивно-технического и информационно-технического направлений на конец учебного года составил</w:t>
      </w:r>
      <w:r w:rsidR="00957D5D" w:rsidRPr="00B21872">
        <w:t xml:space="preserve"> </w:t>
      </w:r>
      <w:r w:rsidR="00813B9C" w:rsidRPr="00B21872">
        <w:t xml:space="preserve">17,6 </w:t>
      </w:r>
      <w:r w:rsidR="002471FD" w:rsidRPr="00B21872">
        <w:t>процентов</w:t>
      </w:r>
      <w:r w:rsidR="00957D5D" w:rsidRPr="00B21872">
        <w:t>,</w:t>
      </w:r>
      <w:r w:rsidR="00813B9C" w:rsidRPr="00B21872">
        <w:t xml:space="preserve"> </w:t>
      </w:r>
      <w:r w:rsidRPr="00B21872">
        <w:t xml:space="preserve">что выше прошлого года на </w:t>
      </w:r>
      <w:r w:rsidR="000D75DA" w:rsidRPr="00B21872">
        <w:t>4</w:t>
      </w:r>
      <w:r w:rsidR="002471FD" w:rsidRPr="00B21872">
        <w:t>,</w:t>
      </w:r>
      <w:r w:rsidR="000D75DA" w:rsidRPr="00B21872">
        <w:t>8</w:t>
      </w:r>
      <w:r w:rsidR="002471FD" w:rsidRPr="00B21872">
        <w:t xml:space="preserve"> процента</w:t>
      </w:r>
      <w:r w:rsidR="0005556D" w:rsidRPr="00B21872">
        <w:t>.</w:t>
      </w:r>
    </w:p>
    <w:p w:rsidR="002E3336" w:rsidRPr="00B21872" w:rsidRDefault="002E3336" w:rsidP="00B21872">
      <w:pPr>
        <w:tabs>
          <w:tab w:val="left" w:pos="851"/>
        </w:tabs>
        <w:ind w:firstLine="709"/>
        <w:jc w:val="both"/>
      </w:pPr>
      <w:r w:rsidRPr="00B21872">
        <w:t xml:space="preserve">Для расширения спектра образовательных программ дополнительного образования детей и повышения их качества осуществлена реорганизация муниципального бюджетного образовательного учреждения дополнительного образования детей «Детская художественная школа» путем присоединения к муниципальному бюджетному учреждению дополнительного образования детей «Детская школа искусств». </w:t>
      </w:r>
    </w:p>
    <w:p w:rsidR="00042B1B" w:rsidRPr="00B21872" w:rsidRDefault="00957D5D" w:rsidP="00B21872">
      <w:pPr>
        <w:tabs>
          <w:tab w:val="left" w:pos="851"/>
        </w:tabs>
        <w:ind w:firstLine="709"/>
        <w:jc w:val="both"/>
        <w:rPr>
          <w:bCs/>
        </w:rPr>
      </w:pPr>
      <w:r w:rsidRPr="00B21872">
        <w:t xml:space="preserve">Введено в эксплуатацию новое здание </w:t>
      </w:r>
      <w:r w:rsidR="0079634E" w:rsidRPr="00B21872">
        <w:rPr>
          <w:color w:val="00000A"/>
        </w:rPr>
        <w:t>МБОУ ДОД ДЮЦ «Прометей»</w:t>
      </w:r>
      <w:r w:rsidRPr="00B21872">
        <w:t>, что позволило расширить перечень образовательных услуг и обеспечить безопасные, комфортные условия  для осуществления образовательного процесса.</w:t>
      </w:r>
      <w:r w:rsidRPr="00B21872">
        <w:rPr>
          <w:bCs/>
        </w:rPr>
        <w:t xml:space="preserve"> 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</w:pPr>
      <w:r w:rsidRPr="00B21872">
        <w:t>Муниципальные учреждения дополнительного образования детей продолжают реализацию федеральных государственных образовательных стандартов в части организации внеурочной деятельности обучающихся общеобразовательных учреждений по различным направлениям развития личности (интеллектуальное, творческое, экологическое, техническое, спортивно – техническое).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</w:pPr>
      <w:r w:rsidRPr="00B21872">
        <w:t>8.</w:t>
      </w:r>
      <w:r w:rsidRPr="00B21872">
        <w:rPr>
          <w:b/>
        </w:rPr>
        <w:t xml:space="preserve"> </w:t>
      </w:r>
      <w:r w:rsidRPr="00B21872">
        <w:t>Повышение профессионального мастерства и социального статуса, улучшение материального положения работников муниципальной системы образования и ротация педагогического корпуса относятся к числу постоянных и традиционных приоритетов в деятельности образовательной политики Управления образования администрации г</w:t>
      </w:r>
      <w:r w:rsidR="0079634E" w:rsidRPr="00B21872">
        <w:t>орода</w:t>
      </w:r>
      <w:r w:rsidRPr="00B21872">
        <w:t xml:space="preserve"> Югорска</w:t>
      </w:r>
      <w:r w:rsidR="0079634E" w:rsidRPr="00B21872">
        <w:t xml:space="preserve"> (далее – Управление образования)</w:t>
      </w:r>
      <w:r w:rsidRPr="00B21872">
        <w:t xml:space="preserve">. 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proofErr w:type="gramStart"/>
      <w:r w:rsidRPr="00B21872">
        <w:rPr>
          <w:color w:val="000000"/>
        </w:rPr>
        <w:t xml:space="preserve">Среди работающих педагогических работников 6 человек имеют звание «Заслуженный учитель Российской </w:t>
      </w:r>
      <w:r w:rsidR="0079634E" w:rsidRPr="00B21872">
        <w:rPr>
          <w:color w:val="000000"/>
        </w:rPr>
        <w:t>Ф</w:t>
      </w:r>
      <w:r w:rsidRPr="00B21872">
        <w:rPr>
          <w:color w:val="000000"/>
        </w:rPr>
        <w:t xml:space="preserve">едерации», 44 - почетное звание «Почетный работник общего образования Российской Федерации», 13 – почетное звание «Отличник народного просвещения Российской Федерации», 6 – «Заслуженный учитель </w:t>
      </w:r>
      <w:r w:rsidR="0079634E" w:rsidRPr="00B21872">
        <w:rPr>
          <w:color w:val="000000"/>
        </w:rPr>
        <w:t>Ханты-Мансийского автономного округа</w:t>
      </w:r>
      <w:r w:rsidRPr="00B21872">
        <w:rPr>
          <w:color w:val="000000"/>
        </w:rPr>
        <w:t xml:space="preserve"> - Югры», 74 педагога награждены Почетной грамотой Министерства образования и науки Российской Федерации, каждый третий учитель награжден наградами Департамента образования и молодежной политики Ханты-Мансийского автономного округа</w:t>
      </w:r>
      <w:proofErr w:type="gramEnd"/>
      <w:r w:rsidRPr="00B21872">
        <w:rPr>
          <w:color w:val="000000"/>
        </w:rPr>
        <w:t xml:space="preserve"> – Югры, наградами главы города Югорска, Управления образования.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 xml:space="preserve">Доля педагогических работников имеющих высшее образование составляет: 65,6 </w:t>
      </w:r>
      <w:r w:rsidR="002471FD" w:rsidRPr="00B21872">
        <w:rPr>
          <w:color w:val="000000"/>
        </w:rPr>
        <w:t>процента</w:t>
      </w:r>
      <w:r w:rsidRPr="00B21872">
        <w:rPr>
          <w:color w:val="000000"/>
        </w:rPr>
        <w:t xml:space="preserve"> в дошкольных учреждениях (4</w:t>
      </w:r>
      <w:r w:rsidR="002471FD" w:rsidRPr="00B21872">
        <w:rPr>
          <w:color w:val="000000"/>
        </w:rPr>
        <w:t xml:space="preserve"> процента</w:t>
      </w:r>
      <w:r w:rsidRPr="00B21872">
        <w:rPr>
          <w:color w:val="000000"/>
        </w:rPr>
        <w:t xml:space="preserve"> педагогов продолжают обучение в высших учебных заведениях); 92,5</w:t>
      </w:r>
      <w:r w:rsidR="002471FD" w:rsidRPr="00B21872">
        <w:rPr>
          <w:color w:val="000000"/>
        </w:rPr>
        <w:t xml:space="preserve"> процента</w:t>
      </w:r>
      <w:r w:rsidRPr="00B21872">
        <w:rPr>
          <w:color w:val="000000"/>
        </w:rPr>
        <w:t xml:space="preserve"> в общеобразовательных учреждениях; 79</w:t>
      </w:r>
      <w:r w:rsidR="002471FD" w:rsidRPr="00B21872">
        <w:rPr>
          <w:color w:val="000000"/>
        </w:rPr>
        <w:t xml:space="preserve"> процентов</w:t>
      </w:r>
      <w:r w:rsidRPr="00B21872">
        <w:rPr>
          <w:color w:val="000000"/>
        </w:rPr>
        <w:t xml:space="preserve"> в учреждениях дополнительного образования детей.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 xml:space="preserve">В течение учебного года успешно прошли аттестацию на высшую и первую квалификационные категории по новой форме 96 человек. В результате чего доля педагогических работников, имеющих первую и высшую квалификационные категории, составила 60 </w:t>
      </w:r>
      <w:r w:rsidR="002471FD" w:rsidRPr="00B21872">
        <w:rPr>
          <w:color w:val="000000"/>
        </w:rPr>
        <w:t>процентов</w:t>
      </w:r>
      <w:r w:rsidRPr="00B21872">
        <w:rPr>
          <w:color w:val="000000"/>
        </w:rPr>
        <w:t xml:space="preserve"> (в 2013</w:t>
      </w:r>
      <w:r w:rsidR="002471FD" w:rsidRPr="00B21872">
        <w:rPr>
          <w:color w:val="000000"/>
        </w:rPr>
        <w:t>-2014 учебном году</w:t>
      </w:r>
      <w:r w:rsidRPr="00B21872">
        <w:rPr>
          <w:color w:val="000000"/>
        </w:rPr>
        <w:t xml:space="preserve"> - 53</w:t>
      </w:r>
      <w:r w:rsidR="002471FD" w:rsidRPr="00B21872">
        <w:rPr>
          <w:color w:val="000000"/>
        </w:rPr>
        <w:t xml:space="preserve"> процента</w:t>
      </w:r>
      <w:r w:rsidRPr="00B21872">
        <w:rPr>
          <w:color w:val="000000"/>
        </w:rPr>
        <w:t xml:space="preserve">). 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>Повышением квалификации охвачено 45</w:t>
      </w:r>
      <w:r w:rsidR="004D0AC9" w:rsidRPr="00B21872">
        <w:rPr>
          <w:color w:val="000000"/>
        </w:rPr>
        <w:t xml:space="preserve"> процентов</w:t>
      </w:r>
      <w:r w:rsidRPr="00B21872">
        <w:rPr>
          <w:color w:val="000000"/>
        </w:rPr>
        <w:t xml:space="preserve"> педагогических работников образовательных учреждений города. 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>Продолжена работа по организации целевого обучения</w:t>
      </w:r>
      <w:r w:rsidR="00B9057C" w:rsidRPr="00B21872">
        <w:rPr>
          <w:color w:val="000000"/>
        </w:rPr>
        <w:t xml:space="preserve"> выпускников школ города</w:t>
      </w:r>
      <w:r w:rsidRPr="00B21872">
        <w:rPr>
          <w:color w:val="000000"/>
        </w:rPr>
        <w:t xml:space="preserve">. В этом году заключены два договора на целевое </w:t>
      </w:r>
      <w:proofErr w:type="gramStart"/>
      <w:r w:rsidRPr="00B21872">
        <w:rPr>
          <w:color w:val="000000"/>
        </w:rPr>
        <w:t>обучение по направлению</w:t>
      </w:r>
      <w:proofErr w:type="gramEnd"/>
      <w:r w:rsidRPr="00B21872">
        <w:rPr>
          <w:color w:val="000000"/>
        </w:rPr>
        <w:t xml:space="preserve"> «педагогическое образование».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>С целью поддержки молодых специалистов ежегодно проводится конкурсный отбор на получение премии главы города Югорска «Признание</w:t>
      </w:r>
      <w:r w:rsidR="00B9057C" w:rsidRPr="00B21872">
        <w:rPr>
          <w:color w:val="000000"/>
        </w:rPr>
        <w:t>». В 2014 году победителем стал</w:t>
      </w:r>
      <w:r w:rsidRPr="00B21872">
        <w:rPr>
          <w:color w:val="000000"/>
        </w:rPr>
        <w:t xml:space="preserve"> учитель математики </w:t>
      </w:r>
      <w:r w:rsidR="0079634E" w:rsidRPr="00B21872">
        <w:t>МБОУ «СОШ № 5»</w:t>
      </w:r>
      <w:r w:rsidR="00B9057C" w:rsidRPr="00B21872">
        <w:rPr>
          <w:color w:val="000000"/>
        </w:rPr>
        <w:t>, второе место занял</w:t>
      </w:r>
      <w:r w:rsidRPr="00B21872">
        <w:rPr>
          <w:color w:val="000000"/>
        </w:rPr>
        <w:t xml:space="preserve"> учитель информатики </w:t>
      </w:r>
      <w:r w:rsidR="0079634E" w:rsidRPr="00B21872">
        <w:t>МБОУ «Гимназия»</w:t>
      </w:r>
      <w:r w:rsidRPr="00B21872">
        <w:rPr>
          <w:color w:val="000000"/>
        </w:rPr>
        <w:t xml:space="preserve">, третье место – педагог-психолог </w:t>
      </w:r>
      <w:r w:rsidR="0079634E" w:rsidRPr="00B21872">
        <w:t>МБОУ «Гимназия»</w:t>
      </w:r>
      <w:r w:rsidRPr="00B21872">
        <w:rPr>
          <w:color w:val="000000"/>
        </w:rPr>
        <w:t>. Победителю вручена премия в размере 50 тыс. рублей, призерам: за второе место – 30 тыс. рублей, за третье место – 20 тыс. рублей.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lastRenderedPageBreak/>
        <w:t xml:space="preserve">Организовано проведение ежегодного муниципального конкурса среди образовательных учреждений города «Педагог года города Югорска». В 2014 году в конкурсе приняли участие 11 педагогов, из них 4 педагога общеобразовательных учреждений, 4 педагога дошкольных учреждений и 3 педагогических работника учреждений дополнительного образования детей. Победителями стали учитель информатики </w:t>
      </w:r>
      <w:r w:rsidR="0079634E" w:rsidRPr="00B21872">
        <w:t>МБОУ «СОШ № 5»</w:t>
      </w:r>
      <w:r w:rsidRPr="00B21872">
        <w:rPr>
          <w:color w:val="000000"/>
        </w:rPr>
        <w:t xml:space="preserve"> в номинации «Учитель года города Югорска» и преподаватель по классу гитары муниципального бюджетного учреждения дополнительного образования де</w:t>
      </w:r>
      <w:bookmarkStart w:id="0" w:name="_GoBack"/>
      <w:bookmarkEnd w:id="0"/>
      <w:r w:rsidRPr="00B21872">
        <w:rPr>
          <w:color w:val="000000"/>
        </w:rPr>
        <w:t>тей «Детская школа искусств города Югорска» в номинации «Сердце отдаю детям». Победителям вручена премия в размере 50 тыс. рублей, лауреатам – 10 тыс. рублей.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>Реализация в системе образования мероприятий поэтапного внедрения эффективного  контракта позволила выстроить трудовые отношения нового типа с педагогическими работниками во всех образовательных учреждениях, обновить кадровый состав и достичь установленных плановых значений удельной численности педагогических работников в возрасте до 35 лет</w:t>
      </w:r>
      <w:r w:rsidR="00234BC4" w:rsidRPr="00B21872">
        <w:rPr>
          <w:color w:val="000000"/>
        </w:rPr>
        <w:t xml:space="preserve"> (</w:t>
      </w:r>
      <w:r w:rsidR="0084048D" w:rsidRPr="00B21872">
        <w:rPr>
          <w:color w:val="000000"/>
        </w:rPr>
        <w:t>163 чел./25</w:t>
      </w:r>
      <w:r w:rsidR="00234BC4" w:rsidRPr="00B21872">
        <w:rPr>
          <w:color w:val="000000"/>
        </w:rPr>
        <w:t xml:space="preserve"> процентов)</w:t>
      </w:r>
      <w:r w:rsidRPr="00B21872">
        <w:rPr>
          <w:color w:val="000000"/>
        </w:rPr>
        <w:t>.</w:t>
      </w:r>
    </w:p>
    <w:p w:rsidR="00957D5D" w:rsidRPr="00B21872" w:rsidRDefault="00957D5D" w:rsidP="00B21872">
      <w:pPr>
        <w:tabs>
          <w:tab w:val="left" w:pos="851"/>
        </w:tabs>
        <w:ind w:firstLine="709"/>
        <w:jc w:val="both"/>
        <w:rPr>
          <w:color w:val="000000"/>
        </w:rPr>
      </w:pPr>
      <w:r w:rsidRPr="00B21872">
        <w:rPr>
          <w:color w:val="000000"/>
        </w:rPr>
        <w:t xml:space="preserve">Педагогические коллективы образовательных учреждений на 100 </w:t>
      </w:r>
      <w:r w:rsidR="004D0AC9" w:rsidRPr="00B21872">
        <w:rPr>
          <w:color w:val="000000"/>
        </w:rPr>
        <w:t>процентов</w:t>
      </w:r>
      <w:r w:rsidRPr="00B21872">
        <w:rPr>
          <w:color w:val="000000"/>
        </w:rPr>
        <w:t xml:space="preserve"> укомплектованы высококвалифицированными кадрами. Проблема кадров решена во всех образовательных учреждениях за счет приглашенных специалистов с высоким уровнем квалификации, молодых педагогов, увеличения педагогической нагрузки педагогических работников, возможности совместительства. </w:t>
      </w:r>
    </w:p>
    <w:p w:rsidR="002E3336" w:rsidRPr="00B21872" w:rsidRDefault="00066470" w:rsidP="00B21872">
      <w:pPr>
        <w:tabs>
          <w:tab w:val="left" w:pos="851"/>
        </w:tabs>
        <w:ind w:firstLine="709"/>
        <w:jc w:val="both"/>
      </w:pPr>
      <w:r w:rsidRPr="00B21872">
        <w:t>9.</w:t>
      </w:r>
      <w:r w:rsidR="0079634E" w:rsidRPr="00B21872">
        <w:t xml:space="preserve"> </w:t>
      </w:r>
      <w:r w:rsidR="000C2442" w:rsidRPr="00B21872">
        <w:t xml:space="preserve">Обеспечено достижение целевых показателей по заработной плате педагогических работников, определенных  </w:t>
      </w:r>
      <w:r w:rsidR="00234BC4" w:rsidRPr="00B21872">
        <w:t>С</w:t>
      </w:r>
      <w:r w:rsidR="002E3336" w:rsidRPr="00B21872">
        <w:t>оглашением между Департаментом образования и молодежной политики Х</w:t>
      </w:r>
      <w:r w:rsidR="0079634E" w:rsidRPr="00B21872">
        <w:t>анты-</w:t>
      </w:r>
      <w:r w:rsidR="002E3336" w:rsidRPr="00B21872">
        <w:t>М</w:t>
      </w:r>
      <w:r w:rsidR="0079634E" w:rsidRPr="00B21872">
        <w:t xml:space="preserve">ансийского автономного округа - </w:t>
      </w:r>
      <w:r w:rsidR="002E3336" w:rsidRPr="00B21872">
        <w:t>Югры и администрацией города Югорска</w:t>
      </w:r>
      <w:r w:rsidR="000C2442" w:rsidRPr="00B21872">
        <w:t xml:space="preserve">. </w:t>
      </w:r>
      <w:r w:rsidR="002E3336" w:rsidRPr="00B21872">
        <w:t>Реальная средняя заработная плата в 2014 году составила:</w:t>
      </w:r>
    </w:p>
    <w:p w:rsidR="002E3336" w:rsidRPr="00B21872" w:rsidRDefault="002E3336" w:rsidP="00B21872">
      <w:pPr>
        <w:tabs>
          <w:tab w:val="left" w:pos="851"/>
        </w:tabs>
        <w:ind w:firstLine="709"/>
        <w:jc w:val="both"/>
      </w:pPr>
      <w:r w:rsidRPr="00B21872">
        <w:t xml:space="preserve">- педагогических работников </w:t>
      </w:r>
      <w:r w:rsidRPr="00B21872">
        <w:rPr>
          <w:b/>
        </w:rPr>
        <w:t>общеобразовательных учреждений</w:t>
      </w:r>
      <w:r w:rsidRPr="00B21872">
        <w:t xml:space="preserve"> - 53 189,0 рублей (из них учителей – 59 723,3 рублей), степень достижения целевого показателя</w:t>
      </w:r>
      <w:r w:rsidR="008544BD" w:rsidRPr="00B21872">
        <w:t xml:space="preserve"> -</w:t>
      </w:r>
      <w:r w:rsidRPr="00B21872">
        <w:t xml:space="preserve"> 104,9% (из них по учителям – 101%);</w:t>
      </w:r>
    </w:p>
    <w:p w:rsidR="002E3336" w:rsidRPr="00B21872" w:rsidRDefault="002E3336" w:rsidP="00B21872">
      <w:pPr>
        <w:tabs>
          <w:tab w:val="left" w:pos="851"/>
        </w:tabs>
        <w:ind w:firstLine="709"/>
        <w:jc w:val="both"/>
      </w:pPr>
      <w:r w:rsidRPr="00B21872">
        <w:t>- педагогических работников</w:t>
      </w:r>
      <w:r w:rsidRPr="00B21872">
        <w:rPr>
          <w:b/>
        </w:rPr>
        <w:t xml:space="preserve"> дошкольных</w:t>
      </w:r>
      <w:r w:rsidRPr="00B21872">
        <w:t xml:space="preserve"> </w:t>
      </w:r>
      <w:r w:rsidRPr="00B21872">
        <w:rPr>
          <w:b/>
        </w:rPr>
        <w:t>образовательных учреждений</w:t>
      </w:r>
      <w:r w:rsidRPr="00B21872">
        <w:t xml:space="preserve"> - 51 324,8 рублей, степень достижения целевого показателя </w:t>
      </w:r>
      <w:r w:rsidR="008544BD" w:rsidRPr="00B21872">
        <w:t xml:space="preserve">- </w:t>
      </w:r>
      <w:r w:rsidRPr="00B21872">
        <w:t>104,1%.</w:t>
      </w:r>
    </w:p>
    <w:p w:rsidR="002E3336" w:rsidRPr="00B21872" w:rsidRDefault="002E3336" w:rsidP="00B21872">
      <w:pPr>
        <w:tabs>
          <w:tab w:val="left" w:pos="851"/>
        </w:tabs>
        <w:ind w:firstLine="709"/>
        <w:jc w:val="both"/>
      </w:pPr>
      <w:r w:rsidRPr="00B21872">
        <w:t xml:space="preserve">- педагогических работников </w:t>
      </w:r>
      <w:r w:rsidRPr="00B21872">
        <w:rPr>
          <w:b/>
        </w:rPr>
        <w:t>учреждений дополнительного образования детей</w:t>
      </w:r>
      <w:r w:rsidRPr="00B21872">
        <w:t xml:space="preserve"> - 46 049,4 рублей, степень достижения целевого показателя </w:t>
      </w:r>
      <w:r w:rsidR="008544BD" w:rsidRPr="00B21872">
        <w:t xml:space="preserve">- </w:t>
      </w:r>
      <w:r w:rsidRPr="00B21872">
        <w:t>100,1%.</w:t>
      </w:r>
    </w:p>
    <w:p w:rsidR="00AF6E13" w:rsidRPr="00B21872" w:rsidRDefault="00546DD7" w:rsidP="00B21872">
      <w:pPr>
        <w:pStyle w:val="1"/>
        <w:tabs>
          <w:tab w:val="left" w:pos="851"/>
        </w:tabs>
        <w:spacing w:before="0" w:beforeAutospacing="0"/>
      </w:pPr>
      <w:r w:rsidRPr="00B21872">
        <w:t>10</w:t>
      </w:r>
      <w:r w:rsidR="00957D5D" w:rsidRPr="00B21872">
        <w:t xml:space="preserve">. </w:t>
      </w:r>
      <w:r w:rsidR="008E7E72" w:rsidRPr="00B21872">
        <w:t>Обеспечено</w:t>
      </w:r>
      <w:r w:rsidR="008E7E72" w:rsidRPr="00B21872">
        <w:rPr>
          <w:b/>
        </w:rPr>
        <w:t xml:space="preserve"> </w:t>
      </w:r>
      <w:r w:rsidR="008E7E72" w:rsidRPr="00B21872">
        <w:t xml:space="preserve">эффективное участие </w:t>
      </w:r>
      <w:r w:rsidR="00416173" w:rsidRPr="00B21872">
        <w:t xml:space="preserve">образовательных учреждений и педагогов </w:t>
      </w:r>
      <w:r w:rsidR="008E7E72" w:rsidRPr="00B21872">
        <w:t xml:space="preserve">города в конкурсах федерального и регионального уровней. </w:t>
      </w:r>
      <w:r w:rsidR="00AF6E13" w:rsidRPr="00B21872">
        <w:t xml:space="preserve">Учитель русского языка и литературы </w:t>
      </w:r>
      <w:r w:rsidR="0079634E" w:rsidRPr="00B21872">
        <w:t>МБОУ «Гимназия»</w:t>
      </w:r>
      <w:r w:rsidR="00AF6E13" w:rsidRPr="00B21872">
        <w:t xml:space="preserve"> стала победителем окружного конкурса на звание лучшего педагога Ханты – Мансийского автономного округа – Югры; учитель </w:t>
      </w:r>
      <w:r w:rsidR="0079634E" w:rsidRPr="00B21872">
        <w:t xml:space="preserve">МБОУ </w:t>
      </w:r>
      <w:r w:rsidR="00AF6E13" w:rsidRPr="00B21872">
        <w:t>«Лице</w:t>
      </w:r>
      <w:r w:rsidR="0079634E" w:rsidRPr="00B21872">
        <w:t>й</w:t>
      </w:r>
      <w:r w:rsidR="00AF6E13" w:rsidRPr="00B21872">
        <w:t xml:space="preserve"> им. </w:t>
      </w:r>
      <w:proofErr w:type="spellStart"/>
      <w:r w:rsidR="00AF6E13" w:rsidRPr="00B21872">
        <w:t>Г.Ф.Атякшева</w:t>
      </w:r>
      <w:proofErr w:type="spellEnd"/>
      <w:r w:rsidR="00AF6E13" w:rsidRPr="00B21872">
        <w:t xml:space="preserve">» стала лауреатом </w:t>
      </w:r>
      <w:r w:rsidR="00AF6E13" w:rsidRPr="00B21872">
        <w:rPr>
          <w:rFonts w:eastAsia="Times New Roman"/>
        </w:rPr>
        <w:t xml:space="preserve">Всероссийского конкурса в области педагогики, воспитания, работы с детьми и молодежью до 20 лет «За нравственный подвиг учителя». </w:t>
      </w:r>
      <w:r w:rsidR="0079634E" w:rsidRPr="00B21872">
        <w:rPr>
          <w:rFonts w:eastAsia="Times New Roman"/>
        </w:rPr>
        <w:t xml:space="preserve">МАДОУ </w:t>
      </w:r>
      <w:r w:rsidR="00AF6E13" w:rsidRPr="00B21872">
        <w:t>«Детский сад комбинированного вида «Радуга» победила в окружном конкурсе на получение денежного поощрения лучших педагогов и образовательных организаций Ханты-Мансийского автономного округа – Югры</w:t>
      </w:r>
      <w:r w:rsidR="00234BC4" w:rsidRPr="00B21872">
        <w:t xml:space="preserve">; учитель </w:t>
      </w:r>
      <w:r w:rsidR="0079634E" w:rsidRPr="00B21872">
        <w:t>МБОУ «СОШ № 5»</w:t>
      </w:r>
      <w:r w:rsidR="00234BC4" w:rsidRPr="00B21872">
        <w:t xml:space="preserve"> -</w:t>
      </w:r>
      <w:r w:rsidR="0079634E" w:rsidRPr="00B21872">
        <w:t xml:space="preserve"> </w:t>
      </w:r>
      <w:r w:rsidR="00234BC4" w:rsidRPr="00B21872">
        <w:t>лауреат регионального этапа Всероссийского  конкурса «Педагог года».</w:t>
      </w:r>
    </w:p>
    <w:p w:rsidR="00AF6E13" w:rsidRPr="00B21872" w:rsidRDefault="00AF6E13" w:rsidP="00B21872">
      <w:pPr>
        <w:tabs>
          <w:tab w:val="left" w:pos="851"/>
        </w:tabs>
        <w:ind w:firstLine="709"/>
        <w:jc w:val="both"/>
      </w:pPr>
      <w:proofErr w:type="gramStart"/>
      <w:r w:rsidRPr="00B21872">
        <w:t>Муниципальное бюджетное общеобразовательное учреждение «Средняя общеобразовательная школа № 6»</w:t>
      </w:r>
      <w:r w:rsidR="0079634E" w:rsidRPr="00B21872">
        <w:t xml:space="preserve"> (далее - МБОУ «СОШ № 6»))</w:t>
      </w:r>
      <w:r w:rsidRPr="00B21872">
        <w:t xml:space="preserve"> </w:t>
      </w:r>
      <w:r w:rsidR="00516423" w:rsidRPr="00B21872">
        <w:t>- победитель</w:t>
      </w:r>
      <w:r w:rsidRPr="00B21872">
        <w:t xml:space="preserve"> конкурсного отбора образовательных организаций в рамках реализации проектов модернизации и развития общего образования в 2015 году с проектом «Модель оценки качества образования на уровне образовательной организации».</w:t>
      </w:r>
      <w:proofErr w:type="gramEnd"/>
      <w:r w:rsidRPr="00B21872">
        <w:t xml:space="preserve"> Команда </w:t>
      </w:r>
      <w:r w:rsidR="0079634E" w:rsidRPr="00B21872">
        <w:t>МБОУ</w:t>
      </w:r>
      <w:r w:rsidRPr="00B21872">
        <w:t xml:space="preserve"> «Гимназия» стала победителем в региональных отборочных соревнованиях по робототехнике «</w:t>
      </w:r>
      <w:proofErr w:type="spellStart"/>
      <w:r w:rsidRPr="00B21872">
        <w:t>РобоФест</w:t>
      </w:r>
      <w:proofErr w:type="spellEnd"/>
      <w:r w:rsidRPr="00B21872">
        <w:t>-Урал» в номинации «</w:t>
      </w:r>
      <w:proofErr w:type="spellStart"/>
      <w:r w:rsidRPr="00B21872">
        <w:t>Андроидные</w:t>
      </w:r>
      <w:proofErr w:type="spellEnd"/>
      <w:r w:rsidR="00957D5D" w:rsidRPr="00B21872">
        <w:t xml:space="preserve"> </w:t>
      </w:r>
      <w:r w:rsidRPr="00B21872">
        <w:t>роб</w:t>
      </w:r>
      <w:r w:rsidR="00957D5D" w:rsidRPr="00B21872">
        <w:t>о</w:t>
      </w:r>
      <w:r w:rsidRPr="00B21872">
        <w:t xml:space="preserve">ты» и призером </w:t>
      </w:r>
      <w:r w:rsidRPr="00B21872">
        <w:rPr>
          <w:lang w:val="en-US"/>
        </w:rPr>
        <w:t>VII</w:t>
      </w:r>
      <w:r w:rsidRPr="00B21872">
        <w:t xml:space="preserve"> Всероссийского молодежного фестиваля «</w:t>
      </w:r>
      <w:proofErr w:type="spellStart"/>
      <w:r w:rsidRPr="00B21872">
        <w:t>Робофест</w:t>
      </w:r>
      <w:proofErr w:type="spellEnd"/>
      <w:r w:rsidRPr="00B21872">
        <w:t xml:space="preserve"> - 2015». </w:t>
      </w:r>
    </w:p>
    <w:p w:rsidR="00AF6E13" w:rsidRPr="00B21872" w:rsidRDefault="00AF6E13" w:rsidP="00B21872">
      <w:pPr>
        <w:tabs>
          <w:tab w:val="left" w:pos="851"/>
        </w:tabs>
        <w:ind w:firstLine="709"/>
        <w:jc w:val="both"/>
      </w:pPr>
      <w:r w:rsidRPr="00B21872">
        <w:t xml:space="preserve">Управление образования </w:t>
      </w:r>
      <w:r w:rsidR="00546DD7" w:rsidRPr="00B21872">
        <w:t>награждено</w:t>
      </w:r>
      <w:r w:rsidRPr="00B21872">
        <w:t xml:space="preserve"> дипломом 2 степени на окружном конкурсе проектов муниципальных программ развития дополнительного образования в Ханты - Мансийском автономном округе - Югре. </w:t>
      </w:r>
    </w:p>
    <w:p w:rsidR="00AF6E13" w:rsidRPr="00B21872" w:rsidRDefault="00AF6E13" w:rsidP="00B21872">
      <w:pPr>
        <w:tabs>
          <w:tab w:val="left" w:pos="851"/>
        </w:tabs>
        <w:ind w:firstLine="709"/>
        <w:jc w:val="both"/>
      </w:pPr>
      <w:r w:rsidRPr="00B21872">
        <w:t>Важнейшим показателем эффективности деятельности является удовлетворенность населения качеством общего, дошкольного и дополнительного образования.</w:t>
      </w:r>
    </w:p>
    <w:p w:rsidR="002A016F" w:rsidRPr="00B21872" w:rsidRDefault="00042B1B" w:rsidP="00B21872">
      <w:pPr>
        <w:tabs>
          <w:tab w:val="left" w:pos="851"/>
        </w:tabs>
        <w:ind w:firstLine="709"/>
        <w:jc w:val="both"/>
      </w:pPr>
      <w:r w:rsidRPr="00B21872">
        <w:t>1</w:t>
      </w:r>
      <w:r w:rsidR="00546DD7" w:rsidRPr="00B21872">
        <w:t>1</w:t>
      </w:r>
      <w:r w:rsidRPr="00B21872">
        <w:t xml:space="preserve">. </w:t>
      </w:r>
      <w:r w:rsidR="008E7E72" w:rsidRPr="00B21872">
        <w:t xml:space="preserve">Удовлетворенность населения города качеством образовательных услуг </w:t>
      </w:r>
      <w:r w:rsidR="002A016F" w:rsidRPr="00B21872">
        <w:t xml:space="preserve">по данным независимой оценки качества (протокол заседания Общественного совета от 29.04.2015 </w:t>
      </w:r>
      <w:r w:rsidR="0079634E" w:rsidRPr="00B21872">
        <w:t xml:space="preserve">№ </w:t>
      </w:r>
      <w:r w:rsidR="002A016F" w:rsidRPr="00B21872">
        <w:t xml:space="preserve">2 </w:t>
      </w:r>
      <w:r w:rsidR="0079634E" w:rsidRPr="00B21872">
        <w:t xml:space="preserve">автономного учреждения дополнительного профессионального образования Ханты-Мансийского автономного округа - </w:t>
      </w:r>
      <w:r w:rsidR="002A016F" w:rsidRPr="00B21872">
        <w:t xml:space="preserve">Югры «Институт развития образования») в 2014 году  </w:t>
      </w:r>
      <w:r w:rsidR="008E7E72" w:rsidRPr="00B21872">
        <w:t>составил</w:t>
      </w:r>
      <w:r w:rsidRPr="00B21872">
        <w:t>а</w:t>
      </w:r>
      <w:r w:rsidR="002A016F" w:rsidRPr="00B21872">
        <w:t>:</w:t>
      </w:r>
    </w:p>
    <w:p w:rsidR="002A016F" w:rsidRPr="00B21872" w:rsidRDefault="002A016F" w:rsidP="00B21872">
      <w:pPr>
        <w:tabs>
          <w:tab w:val="left" w:pos="851"/>
        </w:tabs>
        <w:ind w:firstLine="709"/>
        <w:jc w:val="both"/>
      </w:pPr>
      <w:r w:rsidRPr="00B21872">
        <w:lastRenderedPageBreak/>
        <w:t>-</w:t>
      </w:r>
      <w:r w:rsidR="0079634E" w:rsidRPr="00B21872">
        <w:t xml:space="preserve"> </w:t>
      </w:r>
      <w:r w:rsidRPr="00B21872">
        <w:t>81,4% удовлетворенность качеством дошкольного образования (4 место в округе), что на 11,7% выше результата 2013 года;</w:t>
      </w:r>
    </w:p>
    <w:p w:rsidR="002A016F" w:rsidRPr="00B21872" w:rsidRDefault="002A016F" w:rsidP="00B21872">
      <w:pPr>
        <w:tabs>
          <w:tab w:val="left" w:pos="851"/>
        </w:tabs>
        <w:ind w:firstLine="709"/>
        <w:jc w:val="both"/>
      </w:pPr>
      <w:r w:rsidRPr="00B21872">
        <w:t>-</w:t>
      </w:r>
      <w:r w:rsidR="0079634E" w:rsidRPr="00B21872">
        <w:t xml:space="preserve"> </w:t>
      </w:r>
      <w:r w:rsidRPr="00B21872">
        <w:t>76,5% удовлетворенность качеством общего образования (7 место в округе), выше на 3,5% результата 2013 года;</w:t>
      </w:r>
    </w:p>
    <w:p w:rsidR="007679D9" w:rsidRPr="00B21872" w:rsidRDefault="002A016F" w:rsidP="00B21872">
      <w:pPr>
        <w:tabs>
          <w:tab w:val="left" w:pos="851"/>
        </w:tabs>
        <w:ind w:firstLine="709"/>
        <w:jc w:val="both"/>
      </w:pPr>
      <w:r w:rsidRPr="00B21872">
        <w:t>-</w:t>
      </w:r>
      <w:r w:rsidR="0079634E" w:rsidRPr="00B21872">
        <w:t xml:space="preserve"> </w:t>
      </w:r>
      <w:r w:rsidRPr="00B21872">
        <w:t>84,9% удовлетворенность качеством дополнительного образования</w:t>
      </w:r>
      <w:r w:rsidR="007679D9" w:rsidRPr="00B21872">
        <w:t xml:space="preserve"> (4 место в округе)</w:t>
      </w:r>
      <w:r w:rsidRPr="00B21872">
        <w:t>, выше на 3,4% результата прошлого года</w:t>
      </w:r>
      <w:r w:rsidR="007679D9" w:rsidRPr="00B21872">
        <w:t>.</w:t>
      </w:r>
      <w:r w:rsidRPr="00B21872">
        <w:t xml:space="preserve"> </w:t>
      </w:r>
    </w:p>
    <w:p w:rsidR="008E7E72" w:rsidRPr="00B21872" w:rsidRDefault="0032264A" w:rsidP="00B21872">
      <w:pPr>
        <w:tabs>
          <w:tab w:val="left" w:pos="851"/>
        </w:tabs>
        <w:ind w:firstLine="709"/>
        <w:jc w:val="both"/>
      </w:pPr>
      <w:r w:rsidRPr="00B21872">
        <w:t>Потребители услуги в большей степени удовлетворены квалифицированностью педагогов, социально-психологическим климатом, работой администрации. А в сфере дополнительного образования - и возможностью индивидуализации образовательного процесса.</w:t>
      </w:r>
    </w:p>
    <w:p w:rsidR="00383053" w:rsidRPr="00B21872" w:rsidRDefault="00383053" w:rsidP="00B21872">
      <w:pPr>
        <w:tabs>
          <w:tab w:val="left" w:pos="851"/>
        </w:tabs>
        <w:ind w:firstLine="709"/>
        <w:jc w:val="both"/>
      </w:pPr>
      <w:r w:rsidRPr="00B21872">
        <w:t xml:space="preserve">Подводя итоги работы в 2014-2015 учебном году можно заключить, что муниципальная система образования функционирует стабильно, обеспечивается ее инновационное развитие с учетом внутренних и внешних факторов. </w:t>
      </w:r>
    </w:p>
    <w:p w:rsidR="00383053" w:rsidRPr="00B21872" w:rsidRDefault="00383053" w:rsidP="00B21872">
      <w:pPr>
        <w:tabs>
          <w:tab w:val="left" w:pos="851"/>
        </w:tabs>
        <w:ind w:firstLine="709"/>
        <w:jc w:val="both"/>
      </w:pPr>
      <w:r w:rsidRPr="00B21872">
        <w:t>В системе образования города Югорска:</w:t>
      </w:r>
    </w:p>
    <w:p w:rsidR="00383053" w:rsidRPr="00B21872" w:rsidRDefault="00383053" w:rsidP="00B21872">
      <w:pPr>
        <w:tabs>
          <w:tab w:val="left" w:pos="851"/>
        </w:tabs>
        <w:ind w:firstLine="709"/>
        <w:jc w:val="both"/>
      </w:pPr>
      <w:r w:rsidRPr="00B21872">
        <w:t>- сформирована оптимальная сеть образовательных учреждений;</w:t>
      </w:r>
    </w:p>
    <w:p w:rsidR="00383053" w:rsidRPr="00B21872" w:rsidRDefault="00383053" w:rsidP="00B21872">
      <w:pPr>
        <w:tabs>
          <w:tab w:val="left" w:pos="851"/>
        </w:tabs>
        <w:ind w:firstLine="709"/>
        <w:jc w:val="both"/>
      </w:pPr>
      <w:r w:rsidRPr="00B21872">
        <w:t>- сохраняется стабильный уровень общей и качественной успеваемости;</w:t>
      </w:r>
    </w:p>
    <w:p w:rsidR="00383053" w:rsidRPr="00B21872" w:rsidRDefault="00072A17" w:rsidP="00B21872">
      <w:pPr>
        <w:tabs>
          <w:tab w:val="left" w:pos="851"/>
        </w:tabs>
        <w:ind w:firstLine="709"/>
        <w:jc w:val="both"/>
      </w:pPr>
      <w:r w:rsidRPr="00B21872">
        <w:t>- обеспечены</w:t>
      </w:r>
      <w:r w:rsidR="00383053" w:rsidRPr="00B21872">
        <w:t xml:space="preserve"> безопасные условия пребывания обучающихся и педагогов в образовательных учреждениях;</w:t>
      </w:r>
    </w:p>
    <w:p w:rsidR="00383053" w:rsidRPr="00B21872" w:rsidRDefault="00383053" w:rsidP="00B21872">
      <w:pPr>
        <w:tabs>
          <w:tab w:val="left" w:pos="851"/>
        </w:tabs>
        <w:ind w:firstLine="709"/>
        <w:jc w:val="both"/>
      </w:pPr>
      <w:r w:rsidRPr="00B21872">
        <w:t>- педагогические кадры имеют высокий образовательный уровень и уровень квалификации, опыт работы;</w:t>
      </w:r>
    </w:p>
    <w:p w:rsidR="00383053" w:rsidRPr="00B21872" w:rsidRDefault="00383053" w:rsidP="00B21872">
      <w:pPr>
        <w:tabs>
          <w:tab w:val="left" w:pos="851"/>
        </w:tabs>
        <w:ind w:firstLine="709"/>
        <w:jc w:val="both"/>
      </w:pPr>
      <w:r w:rsidRPr="00B21872">
        <w:t>- наблюдается рост оснащенности общеобразовательных учреждений современным компьютерным оборудованием;</w:t>
      </w:r>
    </w:p>
    <w:p w:rsidR="00383053" w:rsidRPr="00B21872" w:rsidRDefault="00383053" w:rsidP="00B21872">
      <w:pPr>
        <w:tabs>
          <w:tab w:val="left" w:pos="851"/>
        </w:tabs>
        <w:ind w:firstLine="709"/>
        <w:jc w:val="both"/>
      </w:pPr>
      <w:r w:rsidRPr="00B21872">
        <w:t>- созданы условия для реализации опережающего введения федеральных государственных образовательных стандартов основного общего образования.</w:t>
      </w:r>
    </w:p>
    <w:p w:rsidR="00ED26F5" w:rsidRPr="00B21872" w:rsidRDefault="00ED26F5" w:rsidP="00B21872">
      <w:pPr>
        <w:tabs>
          <w:tab w:val="left" w:pos="851"/>
        </w:tabs>
        <w:ind w:firstLine="709"/>
        <w:jc w:val="both"/>
      </w:pPr>
      <w:r w:rsidRPr="00B21872">
        <w:t>В 2014-2015 учебном году в муниципальной системе образования продолж</w:t>
      </w:r>
      <w:r w:rsidR="00234BC4" w:rsidRPr="00B21872">
        <w:t>ена</w:t>
      </w:r>
      <w:r w:rsidRPr="00B21872">
        <w:t xml:space="preserve">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ED26F5" w:rsidRPr="00B21872" w:rsidRDefault="00ED26F5" w:rsidP="00B21872">
      <w:pPr>
        <w:tabs>
          <w:tab w:val="left" w:pos="851"/>
        </w:tabs>
        <w:ind w:firstLine="709"/>
        <w:jc w:val="both"/>
      </w:pPr>
      <w:r w:rsidRPr="00B21872">
        <w:t xml:space="preserve">В 2014 году закончен капитальный ремонт </w:t>
      </w:r>
      <w:r w:rsidR="005D174D" w:rsidRPr="00B21872">
        <w:t xml:space="preserve">МАДОУ </w:t>
      </w:r>
      <w:r w:rsidRPr="00B21872">
        <w:t>«Детский сад комбинированного вида «Радуга</w:t>
      </w:r>
      <w:r w:rsidR="005D174D" w:rsidRPr="00B21872">
        <w:t>»</w:t>
      </w:r>
      <w:r w:rsidRPr="00B21872">
        <w:t>. Проведение к</w:t>
      </w:r>
      <w:r w:rsidRPr="00B21872">
        <w:rPr>
          <w:rStyle w:val="information-block-body"/>
        </w:rPr>
        <w:t xml:space="preserve">апитального ремонта детского сада позволило выполнить все меры по обеспечению безопасности детей в случаях чрезвычайных ситуаций, для этого пристроены запасные металлические эвакуационные выходы; также обеспечен  доступ маломобильных групп населения в здание, </w:t>
      </w:r>
      <w:r w:rsidR="00234BC4" w:rsidRPr="00B21872">
        <w:rPr>
          <w:rStyle w:val="information-block-body"/>
        </w:rPr>
        <w:t>для этого</w:t>
      </w:r>
      <w:r w:rsidRPr="00B21872">
        <w:rPr>
          <w:rStyle w:val="information-block-body"/>
        </w:rPr>
        <w:t xml:space="preserve"> расширены входные проемы в помещениях и группах детского сада.</w:t>
      </w:r>
      <w:r w:rsidRPr="00B21872">
        <w:rPr>
          <w:bCs/>
        </w:rPr>
        <w:t xml:space="preserve"> </w:t>
      </w:r>
    </w:p>
    <w:p w:rsidR="00ED26F5" w:rsidRPr="00B21872" w:rsidRDefault="00ED26F5" w:rsidP="00B21872">
      <w:pPr>
        <w:tabs>
          <w:tab w:val="left" w:pos="851"/>
        </w:tabs>
        <w:ind w:firstLine="709"/>
        <w:jc w:val="both"/>
      </w:pPr>
      <w:r w:rsidRPr="00B21872">
        <w:t xml:space="preserve"> В 2014 году введено в эксплуатацию новое здание </w:t>
      </w:r>
      <w:r w:rsidR="005D174D" w:rsidRPr="00B21872">
        <w:t xml:space="preserve">МБОУ ДОД ДЮЦ </w:t>
      </w:r>
      <w:r w:rsidRPr="00B21872">
        <w:t>«Прометей», что позволило  расширить перечень образовательных услуг и обеспечить безопасные, комфортные условия  для осуществления образовательного процесса.</w:t>
      </w:r>
    </w:p>
    <w:p w:rsidR="00ED26F5" w:rsidRPr="00B21872" w:rsidRDefault="00ED26F5" w:rsidP="00B21872">
      <w:pPr>
        <w:tabs>
          <w:tab w:val="left" w:pos="851"/>
        </w:tabs>
        <w:ind w:firstLine="709"/>
        <w:jc w:val="both"/>
      </w:pPr>
      <w:r w:rsidRPr="00B21872">
        <w:t>Подготовлена проектно – сметная документация на капитальный ремонт МБОУ «СОШ №</w:t>
      </w:r>
      <w:r w:rsidR="005D174D" w:rsidRPr="00B21872">
        <w:t xml:space="preserve"> </w:t>
      </w:r>
      <w:r w:rsidRPr="00B21872">
        <w:t>5».</w:t>
      </w:r>
    </w:p>
    <w:p w:rsidR="00ED26F5" w:rsidRPr="00B21872" w:rsidRDefault="00ED26F5" w:rsidP="00B21872">
      <w:pPr>
        <w:tabs>
          <w:tab w:val="left" w:pos="851"/>
        </w:tabs>
        <w:ind w:firstLine="709"/>
        <w:jc w:val="both"/>
      </w:pPr>
      <w:r w:rsidRPr="00B21872">
        <w:t>Проведены текущие ремонты образовательных учреждений с целью обеспечения выполнения требований к санитарно-бытовым условиям и охране здоровья обучающихся.</w:t>
      </w:r>
    </w:p>
    <w:p w:rsidR="00C4535D" w:rsidRPr="00B21872" w:rsidRDefault="00C4535D" w:rsidP="00B21872">
      <w:pPr>
        <w:tabs>
          <w:tab w:val="left" w:pos="567"/>
          <w:tab w:val="left" w:pos="851"/>
          <w:tab w:val="left" w:pos="1134"/>
        </w:tabs>
        <w:ind w:firstLine="709"/>
        <w:jc w:val="both"/>
      </w:pPr>
      <w:r w:rsidRPr="00B21872">
        <w:t>На подготовку образовательных учреждений к новому 2015 – 2016 учебному году из местного бюджета выделены средства в размере 5 070 тыс. рублей, в том числе: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>- на устранение предписаний надзорных органов – 3 213,8 тыс. рублей;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>- на иные мероприятия (</w:t>
      </w:r>
      <w:proofErr w:type="spellStart"/>
      <w:r w:rsidRPr="00B21872">
        <w:t>энергоаудит</w:t>
      </w:r>
      <w:proofErr w:type="spellEnd"/>
      <w:r w:rsidRPr="00B21872">
        <w:t xml:space="preserve"> зданий пяти образовательных учреждений, приобретение оборудования, ремонт уличных веранд и другое) 1856,2 -  тыс. рублей. 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 xml:space="preserve">Общее количество предписаний надзорных органов на 01.01.2015 года составляло – 91, из них: 77 </w:t>
      </w:r>
      <w:r w:rsidR="005D174D" w:rsidRPr="00B21872">
        <w:t xml:space="preserve">– Территориального отдела Управления </w:t>
      </w:r>
      <w:proofErr w:type="spellStart"/>
      <w:r w:rsidR="005D174D" w:rsidRPr="00B21872">
        <w:t>Роспотребнадзора</w:t>
      </w:r>
      <w:proofErr w:type="spellEnd"/>
      <w:r w:rsidR="005D174D" w:rsidRPr="00B21872">
        <w:t xml:space="preserve"> по Ханты-Мансийскому автономному округу – Югре в городе Югорске и Советском районе</w:t>
      </w:r>
      <w:r w:rsidRPr="00B21872">
        <w:t xml:space="preserve">, 14 - </w:t>
      </w:r>
      <w:r w:rsidR="005D174D" w:rsidRPr="00B21872">
        <w:t xml:space="preserve">Отдела надзорной деятельности (по городам Югорск, </w:t>
      </w:r>
      <w:proofErr w:type="gramStart"/>
      <w:r w:rsidR="005D174D" w:rsidRPr="00B21872">
        <w:t>Советский</w:t>
      </w:r>
      <w:proofErr w:type="gramEnd"/>
      <w:r w:rsidR="005D174D" w:rsidRPr="00B21872">
        <w:t xml:space="preserve"> и Советскому району) Главного управления МЧС России по Ханты-Мансийскому автономному округу – Югре</w:t>
      </w:r>
      <w:r w:rsidRPr="00B21872">
        <w:t xml:space="preserve">. В 2015 году выполнено 10 предписаний </w:t>
      </w:r>
      <w:proofErr w:type="spellStart"/>
      <w:r w:rsidRPr="00B21872">
        <w:t>Роспотребнадзора</w:t>
      </w:r>
      <w:proofErr w:type="spellEnd"/>
      <w:r w:rsidRPr="00B21872">
        <w:t>. Остаются невыполненными  81 предписание, из них 44 необходимо выполнить в 2016 году. Большинство из имеющихся предписаний надзорных органов, возможно, выполнить только при реконструкции или капитальном ремонте зданий образовательных учреждений.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>Здания образовательных учреждений обеспечены: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>- кнопками экстренного вызова группы быстрого реагирования – 92</w:t>
      </w:r>
      <w:r w:rsidR="00573DF2" w:rsidRPr="00B21872">
        <w:t xml:space="preserve"> процента</w:t>
      </w:r>
      <w:r w:rsidRPr="00B21872">
        <w:t xml:space="preserve"> (нет в  муниципальном бюджетном общеобразовательном учреждении «Средняя общеобразовательная школа №</w:t>
      </w:r>
      <w:r w:rsidR="005D174D" w:rsidRPr="00B21872">
        <w:t xml:space="preserve"> </w:t>
      </w:r>
      <w:r w:rsidRPr="00B21872">
        <w:t>4» по техническим причинам);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lastRenderedPageBreak/>
        <w:t xml:space="preserve">- системами пожарной безопасности -100 </w:t>
      </w:r>
      <w:r w:rsidR="00573DF2" w:rsidRPr="00B21872">
        <w:t>процентов</w:t>
      </w:r>
      <w:r w:rsidRPr="00B21872">
        <w:t>;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 xml:space="preserve">- охраной частными охранными предприятиями, имеющими лицензию на данный вид деятельности (в период образовательного процесса) -100 </w:t>
      </w:r>
      <w:r w:rsidR="00573DF2" w:rsidRPr="00B21872">
        <w:t>процентов;</w:t>
      </w:r>
      <w:r w:rsidRPr="00B21872">
        <w:t xml:space="preserve"> 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 xml:space="preserve">- системами видеонаблюдения -100 </w:t>
      </w:r>
      <w:r w:rsidR="00573DF2" w:rsidRPr="00B21872">
        <w:t>процентов;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>- системами пожарной автоматики с дублированием сигнала о пожаре на пульт подразделения пожарной охраны без участия работников объекта – 100</w:t>
      </w:r>
      <w:r w:rsidR="00072A17" w:rsidRPr="00B21872">
        <w:t xml:space="preserve"> процентов</w:t>
      </w:r>
      <w:r w:rsidRPr="00B21872">
        <w:t xml:space="preserve">. 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 xml:space="preserve">Во всех образовательных учреждениях разработана и зарегистрирована декларация пожарной безопасности, произведены расчеты значений пожарного риска. Пожарный риск не превышает допустимые значения. 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>В каждом образовательном учреждении разработан пакет документов по организации работы по антитеррористической защищенности: планы эвакуации из здания в случае чрезвычайной ситуации, паспорт антитеррористической защищенности образовательного учреждения с трехмерной моделью объекта, представленной в формате 3D. Материалы наглядной агитации по антитеррористической безопасности в образовательных учреждениях имеются.</w:t>
      </w:r>
    </w:p>
    <w:p w:rsidR="00C4535D" w:rsidRPr="00B21872" w:rsidRDefault="00C4535D" w:rsidP="00B21872">
      <w:pPr>
        <w:tabs>
          <w:tab w:val="left" w:pos="851"/>
        </w:tabs>
        <w:suppressAutoHyphens/>
        <w:ind w:firstLine="709"/>
        <w:jc w:val="both"/>
        <w:rPr>
          <w:lang w:eastAsia="ar-SA"/>
        </w:rPr>
      </w:pPr>
      <w:r w:rsidRPr="00B21872">
        <w:rPr>
          <w:lang w:eastAsia="ar-SA"/>
        </w:rPr>
        <w:t xml:space="preserve">Разработана нормативно – правовая документация, регулирующая вопросы охраны труда, инструкции по охране труда и технике безопасности на рабочих местах и при выполнении различных видов работ,  проводится  аттестация рабочих мест по условиям труда.  Организовано обучение и проверка знаний по охране труда. </w:t>
      </w:r>
    </w:p>
    <w:p w:rsidR="00C4535D" w:rsidRPr="00B21872" w:rsidRDefault="00C4535D" w:rsidP="00B21872">
      <w:pPr>
        <w:tabs>
          <w:tab w:val="left" w:pos="851"/>
        </w:tabs>
        <w:suppressAutoHyphens/>
        <w:ind w:firstLine="709"/>
        <w:jc w:val="both"/>
        <w:rPr>
          <w:lang w:eastAsia="ar-SA"/>
        </w:rPr>
      </w:pPr>
      <w:r w:rsidRPr="00B21872">
        <w:rPr>
          <w:lang w:eastAsia="ar-SA"/>
        </w:rPr>
        <w:t>Спортивный инвентарь и спортивное оборудование имеются во всех образовательных учреждениях, акты – разрешения на использование оборудования в образовательном процессе имеются. Территории учреждений благоустроены.</w:t>
      </w:r>
    </w:p>
    <w:p w:rsidR="00C4535D" w:rsidRPr="00B21872" w:rsidRDefault="00C4535D" w:rsidP="00B21872">
      <w:pPr>
        <w:pStyle w:val="af"/>
        <w:tabs>
          <w:tab w:val="left" w:pos="851"/>
          <w:tab w:val="left" w:pos="9356"/>
        </w:tabs>
        <w:spacing w:after="0"/>
        <w:ind w:firstLine="709"/>
        <w:jc w:val="both"/>
      </w:pPr>
      <w:r w:rsidRPr="00B21872">
        <w:t xml:space="preserve">Образовательные учреждения города обеспечены доступом к сети Интернет. </w:t>
      </w:r>
      <w:r w:rsidRPr="00B21872">
        <w:rPr>
          <w:color w:val="000000"/>
        </w:rPr>
        <w:t xml:space="preserve">Во всех общеобразовательных учреждениях имеются программы контентной фильтрации, </w:t>
      </w:r>
      <w:r w:rsidRPr="00B21872">
        <w:t>исключен доступ обучающихся к сайтам несовместимым с образовательным процессом.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 xml:space="preserve">В целях осуществления безопасных перевозок организованных групп детей имеются четыре автобуса (два автобуса на 22 места, один на 34 места, один на 11 мест), оснащенные ремнями безопасности, контрольным устройством - </w:t>
      </w:r>
      <w:proofErr w:type="spellStart"/>
      <w:r w:rsidRPr="00B21872">
        <w:t>тахограф</w:t>
      </w:r>
      <w:proofErr w:type="spellEnd"/>
      <w:r w:rsidRPr="00B21872">
        <w:t xml:space="preserve"> цифровой, системой спутниковой навигации ГЛОНАСС.</w:t>
      </w:r>
    </w:p>
    <w:p w:rsidR="00C4535D" w:rsidRPr="00B21872" w:rsidRDefault="00C4535D" w:rsidP="00B21872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Calibri"/>
        </w:rPr>
      </w:pPr>
      <w:r w:rsidRPr="00B21872">
        <w:t xml:space="preserve">Оказание услуги по организации питания учащихся в период учебно-воспитательного процесса в </w:t>
      </w:r>
      <w:r w:rsidRPr="00B21872">
        <w:rPr>
          <w:rFonts w:eastAsia="Calibri"/>
        </w:rPr>
        <w:t xml:space="preserve">муниципальных общеобразовательных учреждениях города Югорска осуществляет </w:t>
      </w:r>
      <w:r w:rsidR="005D174D" w:rsidRPr="00B21872">
        <w:rPr>
          <w:rFonts w:eastAsia="Calibri"/>
        </w:rPr>
        <w:t>общество с ограниченной ответственностью</w:t>
      </w:r>
      <w:r w:rsidRPr="00B21872">
        <w:rPr>
          <w:rFonts w:eastAsia="Calibri"/>
        </w:rPr>
        <w:t xml:space="preserve"> «</w:t>
      </w:r>
      <w:proofErr w:type="spellStart"/>
      <w:r w:rsidRPr="00B21872">
        <w:rPr>
          <w:rFonts w:eastAsia="Calibri"/>
          <w:bCs/>
        </w:rPr>
        <w:t>Юграгазторг</w:t>
      </w:r>
      <w:proofErr w:type="spellEnd"/>
      <w:r w:rsidRPr="00B21872">
        <w:rPr>
          <w:rFonts w:eastAsia="Calibri"/>
        </w:rPr>
        <w:t>»</w:t>
      </w:r>
      <w:r w:rsidR="005D174D" w:rsidRPr="00B21872">
        <w:rPr>
          <w:rFonts w:eastAsia="Calibri"/>
        </w:rPr>
        <w:t xml:space="preserve"> (далее – ООО «</w:t>
      </w:r>
      <w:proofErr w:type="spellStart"/>
      <w:r w:rsidR="005D174D" w:rsidRPr="00B21872">
        <w:rPr>
          <w:rFonts w:eastAsia="Calibri"/>
        </w:rPr>
        <w:t>Юграгазторг</w:t>
      </w:r>
      <w:proofErr w:type="spellEnd"/>
      <w:r w:rsidR="005D174D" w:rsidRPr="00B21872">
        <w:rPr>
          <w:rFonts w:eastAsia="Calibri"/>
        </w:rPr>
        <w:t>»)</w:t>
      </w:r>
      <w:r w:rsidRPr="00B21872">
        <w:rPr>
          <w:rFonts w:eastAsia="Calibri"/>
        </w:rPr>
        <w:t>. Договоры на обеспечение питанием детей заключены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proofErr w:type="gramStart"/>
      <w:r w:rsidRPr="00B21872">
        <w:rPr>
          <w:bCs/>
          <w:kern w:val="32"/>
        </w:rPr>
        <w:t xml:space="preserve">На основании требований СанПиН 2.4.5.2409-08 </w:t>
      </w:r>
      <w:r w:rsidR="005D174D" w:rsidRPr="00B21872">
        <w:rPr>
          <w:bCs/>
          <w:kern w:val="32"/>
        </w:rPr>
        <w:t>«</w:t>
      </w:r>
      <w:r w:rsidRPr="00B21872">
        <w:rPr>
          <w:bCs/>
          <w:kern w:val="32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5D174D" w:rsidRPr="00B21872">
        <w:rPr>
          <w:bCs/>
          <w:kern w:val="32"/>
        </w:rPr>
        <w:t>»</w:t>
      </w:r>
      <w:r w:rsidRPr="00B21872">
        <w:rPr>
          <w:bCs/>
          <w:kern w:val="32"/>
        </w:rPr>
        <w:t xml:space="preserve"> питание учащихся осуществляется в соответствии с </w:t>
      </w:r>
      <w:r w:rsidRPr="00B21872">
        <w:rPr>
          <w:rFonts w:eastAsia="Calibri"/>
        </w:rPr>
        <w:t>двенадцатидневным меню, разработанным ООО «</w:t>
      </w:r>
      <w:proofErr w:type="spellStart"/>
      <w:r w:rsidRPr="00B21872">
        <w:rPr>
          <w:rFonts w:eastAsia="Calibri"/>
        </w:rPr>
        <w:t>Юграгазторг</w:t>
      </w:r>
      <w:proofErr w:type="spellEnd"/>
      <w:r w:rsidRPr="00B21872">
        <w:rPr>
          <w:rFonts w:eastAsia="Calibri"/>
        </w:rPr>
        <w:t xml:space="preserve">» </w:t>
      </w:r>
      <w:r w:rsidRPr="00B21872">
        <w:rPr>
          <w:bCs/>
          <w:kern w:val="32"/>
        </w:rPr>
        <w:t xml:space="preserve">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</w:t>
      </w:r>
      <w:r w:rsidRPr="00B21872">
        <w:t xml:space="preserve">и </w:t>
      </w:r>
      <w:r w:rsidRPr="00B21872">
        <w:rPr>
          <w:bCs/>
          <w:kern w:val="32"/>
        </w:rPr>
        <w:t xml:space="preserve">согласованным с </w:t>
      </w:r>
      <w:proofErr w:type="spellStart"/>
      <w:r w:rsidRPr="00B21872">
        <w:rPr>
          <w:bCs/>
          <w:kern w:val="32"/>
        </w:rPr>
        <w:t>Роспотребнадзором</w:t>
      </w:r>
      <w:proofErr w:type="spellEnd"/>
      <w:r w:rsidRPr="00B21872">
        <w:rPr>
          <w:bCs/>
          <w:kern w:val="32"/>
        </w:rPr>
        <w:t>.</w:t>
      </w:r>
      <w:proofErr w:type="gramEnd"/>
      <w:r w:rsidRPr="00B21872">
        <w:t xml:space="preserve"> Пищеблоки оснащены необходимым оборудованием, ультрафиолетовыми бактерицидными лампами мощного спектра действия для проведения дезинфекции 100% образовательных учреждений имеют квалифицированных сотрудников для работы на современном технологическом оборудовании.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 xml:space="preserve">Все общеобразовательные и дошкольные учреждения имеют медицинские кабинеты, которые в полном объеме обеспечены необходимым оборудованием. Квалифицированные медицинские работники готовы оказать необходимую медицинскую помощь детям и педагогам образовательных учреждений. 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t>Обеспеченность педагогическими кадрами - 100</w:t>
      </w:r>
      <w:r w:rsidR="00573DF2" w:rsidRPr="00B21872">
        <w:t xml:space="preserve"> процентов</w:t>
      </w:r>
      <w:r w:rsidR="00234BC4" w:rsidRPr="00B21872">
        <w:t>, о</w:t>
      </w:r>
      <w:r w:rsidRPr="00B21872">
        <w:t>беспеченность учебниками – 100</w:t>
      </w:r>
      <w:r w:rsidR="00573DF2" w:rsidRPr="00B21872">
        <w:t xml:space="preserve"> процентов</w:t>
      </w:r>
      <w:r w:rsidRPr="00B21872">
        <w:t>.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  <w:r w:rsidRPr="00B21872">
        <w:rPr>
          <w:lang w:eastAsia="ar-SA"/>
        </w:rPr>
        <w:t xml:space="preserve">Приемка образовательных учреждений города к новому 2015 - 2016 учебному году осуществлена Межведомственной комиссией в соответствии с  постановлением администрации города Югорска </w:t>
      </w:r>
      <w:r w:rsidR="00573DF2" w:rsidRPr="00B21872">
        <w:t xml:space="preserve">от 06.07.2015 № 2479 «О подготовке муниципальных образовательных учреждений к новому 2015-2016 учебному  году» </w:t>
      </w:r>
      <w:r w:rsidRPr="00B21872">
        <w:rPr>
          <w:lang w:eastAsia="ar-SA"/>
        </w:rPr>
        <w:t>с 1</w:t>
      </w:r>
      <w:r w:rsidR="00573DF2" w:rsidRPr="00B21872">
        <w:rPr>
          <w:lang w:eastAsia="ar-SA"/>
        </w:rPr>
        <w:t>2</w:t>
      </w:r>
      <w:r w:rsidRPr="00B21872">
        <w:rPr>
          <w:lang w:eastAsia="ar-SA"/>
        </w:rPr>
        <w:t xml:space="preserve"> по 1</w:t>
      </w:r>
      <w:r w:rsidR="00573DF2" w:rsidRPr="00B21872">
        <w:rPr>
          <w:lang w:eastAsia="ar-SA"/>
        </w:rPr>
        <w:t>4</w:t>
      </w:r>
      <w:r w:rsidRPr="00B21872">
        <w:rPr>
          <w:lang w:eastAsia="ar-SA"/>
        </w:rPr>
        <w:t xml:space="preserve"> августа 201</w:t>
      </w:r>
      <w:r w:rsidR="00573DF2" w:rsidRPr="00B21872">
        <w:rPr>
          <w:lang w:eastAsia="ar-SA"/>
        </w:rPr>
        <w:t>5</w:t>
      </w:r>
      <w:r w:rsidRPr="00B21872">
        <w:rPr>
          <w:lang w:eastAsia="ar-SA"/>
        </w:rPr>
        <w:t xml:space="preserve"> года</w:t>
      </w:r>
      <w:r w:rsidR="006B7AAF" w:rsidRPr="00B21872">
        <w:rPr>
          <w:lang w:eastAsia="ar-SA"/>
        </w:rPr>
        <w:t xml:space="preserve">. </w:t>
      </w:r>
      <w:r w:rsidR="00036C67" w:rsidRPr="00B21872">
        <w:rPr>
          <w:lang w:eastAsia="ar-SA"/>
        </w:rPr>
        <w:t>В</w:t>
      </w:r>
      <w:r w:rsidR="006B7AAF" w:rsidRPr="00B21872">
        <w:t xml:space="preserve">первые  осуществлена общественная приемка с участием представителей родительских комитетов и управляющих советов образовательных учреждений. </w:t>
      </w:r>
      <w:r w:rsidRPr="00B21872">
        <w:rPr>
          <w:color w:val="000000"/>
          <w:lang w:eastAsia="ar-SA"/>
        </w:rPr>
        <w:t xml:space="preserve">По результатам работы </w:t>
      </w:r>
      <w:r w:rsidR="006B7AAF" w:rsidRPr="00B21872">
        <w:rPr>
          <w:color w:val="000000"/>
          <w:lang w:eastAsia="ar-SA"/>
        </w:rPr>
        <w:lastRenderedPageBreak/>
        <w:t xml:space="preserve">Межведомственной и общественных </w:t>
      </w:r>
      <w:r w:rsidRPr="00B21872">
        <w:rPr>
          <w:color w:val="000000"/>
          <w:lang w:eastAsia="ar-SA"/>
        </w:rPr>
        <w:t>комисси</w:t>
      </w:r>
      <w:r w:rsidR="006B7AAF" w:rsidRPr="00B21872">
        <w:rPr>
          <w:color w:val="000000"/>
          <w:lang w:eastAsia="ar-SA"/>
        </w:rPr>
        <w:t>й</w:t>
      </w:r>
      <w:r w:rsidRPr="00B21872">
        <w:rPr>
          <w:color w:val="000000"/>
          <w:lang w:eastAsia="ar-SA"/>
        </w:rPr>
        <w:t xml:space="preserve"> все муниципальные </w:t>
      </w:r>
      <w:r w:rsidRPr="00B21872">
        <w:rPr>
          <w:lang w:eastAsia="ar-SA"/>
        </w:rPr>
        <w:t>образовательные учреждения приняты и готовы к началу нового 201</w:t>
      </w:r>
      <w:r w:rsidR="00573DF2" w:rsidRPr="00B21872">
        <w:rPr>
          <w:lang w:eastAsia="ar-SA"/>
        </w:rPr>
        <w:t>5</w:t>
      </w:r>
      <w:r w:rsidRPr="00B21872">
        <w:rPr>
          <w:lang w:eastAsia="ar-SA"/>
        </w:rPr>
        <w:t>-201</w:t>
      </w:r>
      <w:r w:rsidR="00573DF2" w:rsidRPr="00B21872">
        <w:rPr>
          <w:lang w:eastAsia="ar-SA"/>
        </w:rPr>
        <w:t xml:space="preserve">6 </w:t>
      </w:r>
      <w:r w:rsidRPr="00B21872">
        <w:rPr>
          <w:lang w:eastAsia="ar-SA"/>
        </w:rPr>
        <w:t>учебного года.</w:t>
      </w:r>
      <w:r w:rsidR="008E6E6F" w:rsidRPr="00B21872">
        <w:t xml:space="preserve"> </w:t>
      </w: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</w:p>
    <w:p w:rsidR="00C4535D" w:rsidRPr="00B21872" w:rsidRDefault="00C4535D" w:rsidP="00B21872">
      <w:pPr>
        <w:tabs>
          <w:tab w:val="left" w:pos="567"/>
          <w:tab w:val="left" w:pos="851"/>
          <w:tab w:val="left" w:pos="1134"/>
        </w:tabs>
        <w:ind w:firstLine="709"/>
        <w:jc w:val="both"/>
      </w:pPr>
      <w:r w:rsidRPr="00B21872">
        <w:t xml:space="preserve">        </w:t>
      </w:r>
    </w:p>
    <w:p w:rsidR="00C4535D" w:rsidRPr="00B21872" w:rsidRDefault="00C4535D" w:rsidP="00B21872">
      <w:pPr>
        <w:tabs>
          <w:tab w:val="left" w:pos="567"/>
          <w:tab w:val="left" w:pos="851"/>
          <w:tab w:val="left" w:pos="1134"/>
        </w:tabs>
        <w:ind w:firstLine="709"/>
        <w:jc w:val="both"/>
      </w:pPr>
    </w:p>
    <w:p w:rsidR="00C4535D" w:rsidRPr="00B21872" w:rsidRDefault="00C4535D" w:rsidP="00B21872">
      <w:pPr>
        <w:tabs>
          <w:tab w:val="left" w:pos="851"/>
        </w:tabs>
        <w:ind w:firstLine="709"/>
        <w:jc w:val="both"/>
      </w:pPr>
    </w:p>
    <w:sectPr w:rsidR="00C4535D" w:rsidRPr="00B21872" w:rsidSect="00B21872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CA" w:rsidRDefault="00EF5ACA" w:rsidP="00374798">
      <w:r>
        <w:separator/>
      </w:r>
    </w:p>
  </w:endnote>
  <w:endnote w:type="continuationSeparator" w:id="0">
    <w:p w:rsidR="00EF5ACA" w:rsidRDefault="00EF5ACA" w:rsidP="0037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CA" w:rsidRDefault="00EF5ACA" w:rsidP="00374798">
      <w:r>
        <w:separator/>
      </w:r>
    </w:p>
  </w:footnote>
  <w:footnote w:type="continuationSeparator" w:id="0">
    <w:p w:rsidR="00EF5ACA" w:rsidRDefault="00EF5ACA" w:rsidP="0037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D6DAD"/>
    <w:multiLevelType w:val="hybridMultilevel"/>
    <w:tmpl w:val="9F50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A4778"/>
    <w:multiLevelType w:val="multilevel"/>
    <w:tmpl w:val="5E042E60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</w:rPr>
    </w:lvl>
  </w:abstractNum>
  <w:abstractNum w:abstractNumId="3">
    <w:nsid w:val="1D2C5F9C"/>
    <w:multiLevelType w:val="hybridMultilevel"/>
    <w:tmpl w:val="6394AB7C"/>
    <w:lvl w:ilvl="0" w:tplc="D882754A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>
    <w:nsid w:val="21711D9D"/>
    <w:multiLevelType w:val="hybridMultilevel"/>
    <w:tmpl w:val="C3CAB8C0"/>
    <w:lvl w:ilvl="0" w:tplc="D8827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307EEA"/>
    <w:multiLevelType w:val="hybridMultilevel"/>
    <w:tmpl w:val="666CD2AE"/>
    <w:lvl w:ilvl="0" w:tplc="D8827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A5799E"/>
    <w:multiLevelType w:val="hybridMultilevel"/>
    <w:tmpl w:val="CF6C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B6A06"/>
    <w:multiLevelType w:val="hybridMultilevel"/>
    <w:tmpl w:val="68D4E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4B7309"/>
    <w:multiLevelType w:val="hybridMultilevel"/>
    <w:tmpl w:val="02D2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300"/>
    <w:rsid w:val="000002CA"/>
    <w:rsid w:val="00001FAE"/>
    <w:rsid w:val="00002389"/>
    <w:rsid w:val="00002767"/>
    <w:rsid w:val="00002B79"/>
    <w:rsid w:val="00002EFE"/>
    <w:rsid w:val="00002F61"/>
    <w:rsid w:val="00003047"/>
    <w:rsid w:val="00003360"/>
    <w:rsid w:val="0000345B"/>
    <w:rsid w:val="0000391C"/>
    <w:rsid w:val="00003E42"/>
    <w:rsid w:val="00004C22"/>
    <w:rsid w:val="00004D97"/>
    <w:rsid w:val="00004ED7"/>
    <w:rsid w:val="00004EEE"/>
    <w:rsid w:val="0000576D"/>
    <w:rsid w:val="00005ED9"/>
    <w:rsid w:val="00006434"/>
    <w:rsid w:val="000067F3"/>
    <w:rsid w:val="00006DB9"/>
    <w:rsid w:val="00007065"/>
    <w:rsid w:val="00007687"/>
    <w:rsid w:val="00007ED5"/>
    <w:rsid w:val="00010792"/>
    <w:rsid w:val="00010C98"/>
    <w:rsid w:val="00010F9B"/>
    <w:rsid w:val="000116A9"/>
    <w:rsid w:val="000118FC"/>
    <w:rsid w:val="00011A1A"/>
    <w:rsid w:val="00011D22"/>
    <w:rsid w:val="00012867"/>
    <w:rsid w:val="00012A52"/>
    <w:rsid w:val="00012C7C"/>
    <w:rsid w:val="0001304A"/>
    <w:rsid w:val="000130B6"/>
    <w:rsid w:val="00013374"/>
    <w:rsid w:val="000145C4"/>
    <w:rsid w:val="000159A5"/>
    <w:rsid w:val="00015C84"/>
    <w:rsid w:val="0001628F"/>
    <w:rsid w:val="000167FA"/>
    <w:rsid w:val="0001725A"/>
    <w:rsid w:val="0001737D"/>
    <w:rsid w:val="00017BED"/>
    <w:rsid w:val="00020069"/>
    <w:rsid w:val="00021EEB"/>
    <w:rsid w:val="00022643"/>
    <w:rsid w:val="0002285F"/>
    <w:rsid w:val="00022AE3"/>
    <w:rsid w:val="00022CB9"/>
    <w:rsid w:val="0002329C"/>
    <w:rsid w:val="00023B51"/>
    <w:rsid w:val="00024170"/>
    <w:rsid w:val="000246D1"/>
    <w:rsid w:val="00024AD2"/>
    <w:rsid w:val="000251D7"/>
    <w:rsid w:val="000261F6"/>
    <w:rsid w:val="0002757C"/>
    <w:rsid w:val="00027C57"/>
    <w:rsid w:val="0003032A"/>
    <w:rsid w:val="00030909"/>
    <w:rsid w:val="00030C66"/>
    <w:rsid w:val="00030E1F"/>
    <w:rsid w:val="00031DE4"/>
    <w:rsid w:val="00031EE7"/>
    <w:rsid w:val="00032121"/>
    <w:rsid w:val="00033155"/>
    <w:rsid w:val="0003324E"/>
    <w:rsid w:val="00033287"/>
    <w:rsid w:val="00033380"/>
    <w:rsid w:val="000334C9"/>
    <w:rsid w:val="00033757"/>
    <w:rsid w:val="00034957"/>
    <w:rsid w:val="000349AE"/>
    <w:rsid w:val="00034EA4"/>
    <w:rsid w:val="000357AC"/>
    <w:rsid w:val="00035D91"/>
    <w:rsid w:val="00035F40"/>
    <w:rsid w:val="0003614B"/>
    <w:rsid w:val="000364F5"/>
    <w:rsid w:val="0003661A"/>
    <w:rsid w:val="00036C67"/>
    <w:rsid w:val="000373EF"/>
    <w:rsid w:val="00037537"/>
    <w:rsid w:val="00037AA9"/>
    <w:rsid w:val="0004006F"/>
    <w:rsid w:val="00040124"/>
    <w:rsid w:val="00041311"/>
    <w:rsid w:val="00041E2D"/>
    <w:rsid w:val="00042B1B"/>
    <w:rsid w:val="00043814"/>
    <w:rsid w:val="000440D8"/>
    <w:rsid w:val="00044962"/>
    <w:rsid w:val="00044E62"/>
    <w:rsid w:val="000457FF"/>
    <w:rsid w:val="000461FF"/>
    <w:rsid w:val="00046211"/>
    <w:rsid w:val="000466B7"/>
    <w:rsid w:val="000467E5"/>
    <w:rsid w:val="00046A3F"/>
    <w:rsid w:val="00046B43"/>
    <w:rsid w:val="00047732"/>
    <w:rsid w:val="0004790F"/>
    <w:rsid w:val="000507B4"/>
    <w:rsid w:val="000512A3"/>
    <w:rsid w:val="00051369"/>
    <w:rsid w:val="00051565"/>
    <w:rsid w:val="0005305A"/>
    <w:rsid w:val="0005308F"/>
    <w:rsid w:val="000533A4"/>
    <w:rsid w:val="000536D6"/>
    <w:rsid w:val="00053A85"/>
    <w:rsid w:val="00053B6F"/>
    <w:rsid w:val="00054759"/>
    <w:rsid w:val="0005528D"/>
    <w:rsid w:val="0005556D"/>
    <w:rsid w:val="000555E8"/>
    <w:rsid w:val="0005686F"/>
    <w:rsid w:val="00057120"/>
    <w:rsid w:val="00061724"/>
    <w:rsid w:val="000617DA"/>
    <w:rsid w:val="00062979"/>
    <w:rsid w:val="0006307B"/>
    <w:rsid w:val="00064DB4"/>
    <w:rsid w:val="00065436"/>
    <w:rsid w:val="000654CD"/>
    <w:rsid w:val="00065762"/>
    <w:rsid w:val="00065C42"/>
    <w:rsid w:val="00065CCC"/>
    <w:rsid w:val="00065D46"/>
    <w:rsid w:val="00065D97"/>
    <w:rsid w:val="00066059"/>
    <w:rsid w:val="00066470"/>
    <w:rsid w:val="00066935"/>
    <w:rsid w:val="00066D18"/>
    <w:rsid w:val="00070BB3"/>
    <w:rsid w:val="0007111F"/>
    <w:rsid w:val="00071331"/>
    <w:rsid w:val="00071A73"/>
    <w:rsid w:val="00071C02"/>
    <w:rsid w:val="00071EDE"/>
    <w:rsid w:val="00072A17"/>
    <w:rsid w:val="00072A68"/>
    <w:rsid w:val="00072EF9"/>
    <w:rsid w:val="00073639"/>
    <w:rsid w:val="00073AC0"/>
    <w:rsid w:val="00074E4E"/>
    <w:rsid w:val="0007550E"/>
    <w:rsid w:val="00075A38"/>
    <w:rsid w:val="00075CC9"/>
    <w:rsid w:val="000769ED"/>
    <w:rsid w:val="00076B62"/>
    <w:rsid w:val="000771ED"/>
    <w:rsid w:val="00077D21"/>
    <w:rsid w:val="00080AB3"/>
    <w:rsid w:val="00081060"/>
    <w:rsid w:val="0008176C"/>
    <w:rsid w:val="000829FC"/>
    <w:rsid w:val="00082B94"/>
    <w:rsid w:val="00082D52"/>
    <w:rsid w:val="00082FB8"/>
    <w:rsid w:val="000834DA"/>
    <w:rsid w:val="0008375C"/>
    <w:rsid w:val="000838E4"/>
    <w:rsid w:val="0008404C"/>
    <w:rsid w:val="0008428E"/>
    <w:rsid w:val="000857CA"/>
    <w:rsid w:val="00085FC3"/>
    <w:rsid w:val="000872C2"/>
    <w:rsid w:val="00087620"/>
    <w:rsid w:val="00087D1D"/>
    <w:rsid w:val="0009028D"/>
    <w:rsid w:val="00090641"/>
    <w:rsid w:val="0009084A"/>
    <w:rsid w:val="00091787"/>
    <w:rsid w:val="00093358"/>
    <w:rsid w:val="00094BF7"/>
    <w:rsid w:val="00094C01"/>
    <w:rsid w:val="00095025"/>
    <w:rsid w:val="00095296"/>
    <w:rsid w:val="00095364"/>
    <w:rsid w:val="0009552C"/>
    <w:rsid w:val="00096700"/>
    <w:rsid w:val="0009730A"/>
    <w:rsid w:val="000976AB"/>
    <w:rsid w:val="00097B61"/>
    <w:rsid w:val="00097C79"/>
    <w:rsid w:val="000A087F"/>
    <w:rsid w:val="000A0B6C"/>
    <w:rsid w:val="000A0F0D"/>
    <w:rsid w:val="000A1115"/>
    <w:rsid w:val="000A20EA"/>
    <w:rsid w:val="000A2714"/>
    <w:rsid w:val="000A31C2"/>
    <w:rsid w:val="000A3674"/>
    <w:rsid w:val="000A36B7"/>
    <w:rsid w:val="000A42AA"/>
    <w:rsid w:val="000A4333"/>
    <w:rsid w:val="000A51EA"/>
    <w:rsid w:val="000A5B7C"/>
    <w:rsid w:val="000A624F"/>
    <w:rsid w:val="000A6E5B"/>
    <w:rsid w:val="000A7480"/>
    <w:rsid w:val="000B0F61"/>
    <w:rsid w:val="000B1D3E"/>
    <w:rsid w:val="000B1EA0"/>
    <w:rsid w:val="000B1F12"/>
    <w:rsid w:val="000B2453"/>
    <w:rsid w:val="000B38A2"/>
    <w:rsid w:val="000B476B"/>
    <w:rsid w:val="000B4E4E"/>
    <w:rsid w:val="000B5142"/>
    <w:rsid w:val="000B55F7"/>
    <w:rsid w:val="000B5C8B"/>
    <w:rsid w:val="000B5D96"/>
    <w:rsid w:val="000B61D2"/>
    <w:rsid w:val="000B645F"/>
    <w:rsid w:val="000B65CA"/>
    <w:rsid w:val="000B6DE9"/>
    <w:rsid w:val="000B7D09"/>
    <w:rsid w:val="000C0130"/>
    <w:rsid w:val="000C07DA"/>
    <w:rsid w:val="000C10DA"/>
    <w:rsid w:val="000C1C94"/>
    <w:rsid w:val="000C1DA6"/>
    <w:rsid w:val="000C1FC7"/>
    <w:rsid w:val="000C2442"/>
    <w:rsid w:val="000C3094"/>
    <w:rsid w:val="000C3B77"/>
    <w:rsid w:val="000C3BE4"/>
    <w:rsid w:val="000C3CBD"/>
    <w:rsid w:val="000C5DD5"/>
    <w:rsid w:val="000C6E33"/>
    <w:rsid w:val="000C7ADA"/>
    <w:rsid w:val="000C7C10"/>
    <w:rsid w:val="000D0855"/>
    <w:rsid w:val="000D0A35"/>
    <w:rsid w:val="000D0CE3"/>
    <w:rsid w:val="000D18B4"/>
    <w:rsid w:val="000D1ED5"/>
    <w:rsid w:val="000D20D0"/>
    <w:rsid w:val="000D2250"/>
    <w:rsid w:val="000D2A2F"/>
    <w:rsid w:val="000D3430"/>
    <w:rsid w:val="000D4DA8"/>
    <w:rsid w:val="000D576A"/>
    <w:rsid w:val="000D5E4E"/>
    <w:rsid w:val="000D5EA6"/>
    <w:rsid w:val="000D5F4E"/>
    <w:rsid w:val="000D614E"/>
    <w:rsid w:val="000D7089"/>
    <w:rsid w:val="000D73C3"/>
    <w:rsid w:val="000D75DA"/>
    <w:rsid w:val="000E01B4"/>
    <w:rsid w:val="000E062E"/>
    <w:rsid w:val="000E0B92"/>
    <w:rsid w:val="000E13A5"/>
    <w:rsid w:val="000E1998"/>
    <w:rsid w:val="000E1B87"/>
    <w:rsid w:val="000E1F7B"/>
    <w:rsid w:val="000E3DD6"/>
    <w:rsid w:val="000E6BAE"/>
    <w:rsid w:val="000E706B"/>
    <w:rsid w:val="000E7C04"/>
    <w:rsid w:val="000F074C"/>
    <w:rsid w:val="000F1948"/>
    <w:rsid w:val="000F1DE5"/>
    <w:rsid w:val="000F2D66"/>
    <w:rsid w:val="000F3A7E"/>
    <w:rsid w:val="000F3EA7"/>
    <w:rsid w:val="000F46A7"/>
    <w:rsid w:val="000F485C"/>
    <w:rsid w:val="000F51A3"/>
    <w:rsid w:val="000F57DB"/>
    <w:rsid w:val="000F593E"/>
    <w:rsid w:val="000F6754"/>
    <w:rsid w:val="000F6C44"/>
    <w:rsid w:val="000F6C95"/>
    <w:rsid w:val="000F7755"/>
    <w:rsid w:val="000F7919"/>
    <w:rsid w:val="000F7987"/>
    <w:rsid w:val="000F7B37"/>
    <w:rsid w:val="0010025B"/>
    <w:rsid w:val="00100687"/>
    <w:rsid w:val="00100B6E"/>
    <w:rsid w:val="00101309"/>
    <w:rsid w:val="00102066"/>
    <w:rsid w:val="0010265E"/>
    <w:rsid w:val="001026A5"/>
    <w:rsid w:val="00102855"/>
    <w:rsid w:val="00103067"/>
    <w:rsid w:val="0010374D"/>
    <w:rsid w:val="00103D9C"/>
    <w:rsid w:val="00104304"/>
    <w:rsid w:val="001056A3"/>
    <w:rsid w:val="00106566"/>
    <w:rsid w:val="001071FD"/>
    <w:rsid w:val="001077C8"/>
    <w:rsid w:val="00107AA4"/>
    <w:rsid w:val="00107D3B"/>
    <w:rsid w:val="0011023D"/>
    <w:rsid w:val="00111007"/>
    <w:rsid w:val="00111143"/>
    <w:rsid w:val="00111749"/>
    <w:rsid w:val="00111D5C"/>
    <w:rsid w:val="00112437"/>
    <w:rsid w:val="0011266E"/>
    <w:rsid w:val="00112AF4"/>
    <w:rsid w:val="00113258"/>
    <w:rsid w:val="001140F9"/>
    <w:rsid w:val="0011424B"/>
    <w:rsid w:val="00115070"/>
    <w:rsid w:val="001157D0"/>
    <w:rsid w:val="00115C99"/>
    <w:rsid w:val="00115FD9"/>
    <w:rsid w:val="00116501"/>
    <w:rsid w:val="00116C59"/>
    <w:rsid w:val="00117213"/>
    <w:rsid w:val="00117A86"/>
    <w:rsid w:val="00117F55"/>
    <w:rsid w:val="00120206"/>
    <w:rsid w:val="00121D9F"/>
    <w:rsid w:val="001230BC"/>
    <w:rsid w:val="001249D9"/>
    <w:rsid w:val="00124A95"/>
    <w:rsid w:val="00124BB3"/>
    <w:rsid w:val="00124F39"/>
    <w:rsid w:val="0012518E"/>
    <w:rsid w:val="00125AAE"/>
    <w:rsid w:val="00126767"/>
    <w:rsid w:val="001267A2"/>
    <w:rsid w:val="001268E8"/>
    <w:rsid w:val="00126A0C"/>
    <w:rsid w:val="00126A21"/>
    <w:rsid w:val="00126CBF"/>
    <w:rsid w:val="00126E33"/>
    <w:rsid w:val="001270CE"/>
    <w:rsid w:val="00130362"/>
    <w:rsid w:val="001303B3"/>
    <w:rsid w:val="001318A7"/>
    <w:rsid w:val="00131B99"/>
    <w:rsid w:val="00132674"/>
    <w:rsid w:val="00132C82"/>
    <w:rsid w:val="0013304C"/>
    <w:rsid w:val="00133F8B"/>
    <w:rsid w:val="001349E8"/>
    <w:rsid w:val="00134D0E"/>
    <w:rsid w:val="00135F3A"/>
    <w:rsid w:val="00136029"/>
    <w:rsid w:val="00137228"/>
    <w:rsid w:val="001373A9"/>
    <w:rsid w:val="001375B4"/>
    <w:rsid w:val="0013761F"/>
    <w:rsid w:val="00137CB5"/>
    <w:rsid w:val="00137F65"/>
    <w:rsid w:val="00140116"/>
    <w:rsid w:val="0014016F"/>
    <w:rsid w:val="00140AB5"/>
    <w:rsid w:val="0014123E"/>
    <w:rsid w:val="001413D6"/>
    <w:rsid w:val="00141861"/>
    <w:rsid w:val="00141B62"/>
    <w:rsid w:val="00141E8D"/>
    <w:rsid w:val="00142043"/>
    <w:rsid w:val="00142049"/>
    <w:rsid w:val="0014225C"/>
    <w:rsid w:val="00143292"/>
    <w:rsid w:val="00143389"/>
    <w:rsid w:val="00143554"/>
    <w:rsid w:val="00143A80"/>
    <w:rsid w:val="00144BC2"/>
    <w:rsid w:val="00144C52"/>
    <w:rsid w:val="00145231"/>
    <w:rsid w:val="001456FD"/>
    <w:rsid w:val="00146532"/>
    <w:rsid w:val="0014654F"/>
    <w:rsid w:val="0014664B"/>
    <w:rsid w:val="00147FAD"/>
    <w:rsid w:val="001507C5"/>
    <w:rsid w:val="00150A7E"/>
    <w:rsid w:val="00150CB4"/>
    <w:rsid w:val="00151ABE"/>
    <w:rsid w:val="00151B1C"/>
    <w:rsid w:val="001524EB"/>
    <w:rsid w:val="0015362A"/>
    <w:rsid w:val="0015408A"/>
    <w:rsid w:val="001542C1"/>
    <w:rsid w:val="001543FB"/>
    <w:rsid w:val="00155BFF"/>
    <w:rsid w:val="00155C6E"/>
    <w:rsid w:val="001601B7"/>
    <w:rsid w:val="00160459"/>
    <w:rsid w:val="0016065F"/>
    <w:rsid w:val="00160BCF"/>
    <w:rsid w:val="00161243"/>
    <w:rsid w:val="00161405"/>
    <w:rsid w:val="00161659"/>
    <w:rsid w:val="001617B5"/>
    <w:rsid w:val="00161922"/>
    <w:rsid w:val="0016215F"/>
    <w:rsid w:val="00162B15"/>
    <w:rsid w:val="00162D83"/>
    <w:rsid w:val="001637EE"/>
    <w:rsid w:val="00163AA9"/>
    <w:rsid w:val="00163DA5"/>
    <w:rsid w:val="001646D8"/>
    <w:rsid w:val="00164D8E"/>
    <w:rsid w:val="001655B5"/>
    <w:rsid w:val="00165DE3"/>
    <w:rsid w:val="00165E3C"/>
    <w:rsid w:val="001660F4"/>
    <w:rsid w:val="0016612D"/>
    <w:rsid w:val="00166DD9"/>
    <w:rsid w:val="00166E7E"/>
    <w:rsid w:val="0016776A"/>
    <w:rsid w:val="001678EA"/>
    <w:rsid w:val="00167A22"/>
    <w:rsid w:val="00170D38"/>
    <w:rsid w:val="00170D44"/>
    <w:rsid w:val="00170FF3"/>
    <w:rsid w:val="00171BF4"/>
    <w:rsid w:val="00171CAF"/>
    <w:rsid w:val="00172AD9"/>
    <w:rsid w:val="00173AAB"/>
    <w:rsid w:val="00173AB5"/>
    <w:rsid w:val="00174F91"/>
    <w:rsid w:val="00175EA4"/>
    <w:rsid w:val="001766D2"/>
    <w:rsid w:val="00176D86"/>
    <w:rsid w:val="0017714E"/>
    <w:rsid w:val="00177673"/>
    <w:rsid w:val="00177790"/>
    <w:rsid w:val="00177CC3"/>
    <w:rsid w:val="001800CD"/>
    <w:rsid w:val="001800D9"/>
    <w:rsid w:val="0018110C"/>
    <w:rsid w:val="00181792"/>
    <w:rsid w:val="00182124"/>
    <w:rsid w:val="001832AE"/>
    <w:rsid w:val="001835DF"/>
    <w:rsid w:val="0018382A"/>
    <w:rsid w:val="001842EA"/>
    <w:rsid w:val="00185355"/>
    <w:rsid w:val="00185833"/>
    <w:rsid w:val="001859A0"/>
    <w:rsid w:val="00185D44"/>
    <w:rsid w:val="001868BB"/>
    <w:rsid w:val="001871F9"/>
    <w:rsid w:val="001877A0"/>
    <w:rsid w:val="00187E5F"/>
    <w:rsid w:val="00187F4C"/>
    <w:rsid w:val="00190883"/>
    <w:rsid w:val="00190D0A"/>
    <w:rsid w:val="00190D11"/>
    <w:rsid w:val="001911C4"/>
    <w:rsid w:val="001915AA"/>
    <w:rsid w:val="00191679"/>
    <w:rsid w:val="00191BDB"/>
    <w:rsid w:val="00191E81"/>
    <w:rsid w:val="00192CD3"/>
    <w:rsid w:val="0019305C"/>
    <w:rsid w:val="00193A4A"/>
    <w:rsid w:val="0019622D"/>
    <w:rsid w:val="0019708D"/>
    <w:rsid w:val="001976F2"/>
    <w:rsid w:val="00197F30"/>
    <w:rsid w:val="001A03B5"/>
    <w:rsid w:val="001A0AFB"/>
    <w:rsid w:val="001A0CC2"/>
    <w:rsid w:val="001A1570"/>
    <w:rsid w:val="001A176C"/>
    <w:rsid w:val="001A1C4C"/>
    <w:rsid w:val="001A1EA4"/>
    <w:rsid w:val="001A2321"/>
    <w:rsid w:val="001A236F"/>
    <w:rsid w:val="001A3246"/>
    <w:rsid w:val="001A32F9"/>
    <w:rsid w:val="001A3393"/>
    <w:rsid w:val="001A3765"/>
    <w:rsid w:val="001A547C"/>
    <w:rsid w:val="001A63D9"/>
    <w:rsid w:val="001A7358"/>
    <w:rsid w:val="001A7F16"/>
    <w:rsid w:val="001B19E9"/>
    <w:rsid w:val="001B22F6"/>
    <w:rsid w:val="001B2737"/>
    <w:rsid w:val="001B2A8F"/>
    <w:rsid w:val="001B33A7"/>
    <w:rsid w:val="001B3A7C"/>
    <w:rsid w:val="001B4CD1"/>
    <w:rsid w:val="001B59F1"/>
    <w:rsid w:val="001B59F9"/>
    <w:rsid w:val="001B6938"/>
    <w:rsid w:val="001B7626"/>
    <w:rsid w:val="001B778B"/>
    <w:rsid w:val="001C0B09"/>
    <w:rsid w:val="001C1607"/>
    <w:rsid w:val="001C1E29"/>
    <w:rsid w:val="001C209F"/>
    <w:rsid w:val="001C218D"/>
    <w:rsid w:val="001C2E51"/>
    <w:rsid w:val="001C31C7"/>
    <w:rsid w:val="001C38C6"/>
    <w:rsid w:val="001C405E"/>
    <w:rsid w:val="001C47DA"/>
    <w:rsid w:val="001C582B"/>
    <w:rsid w:val="001C5CFC"/>
    <w:rsid w:val="001C6D31"/>
    <w:rsid w:val="001C70DA"/>
    <w:rsid w:val="001C7315"/>
    <w:rsid w:val="001D0050"/>
    <w:rsid w:val="001D0436"/>
    <w:rsid w:val="001D0BDB"/>
    <w:rsid w:val="001D12EA"/>
    <w:rsid w:val="001D1411"/>
    <w:rsid w:val="001D14E4"/>
    <w:rsid w:val="001D22D8"/>
    <w:rsid w:val="001D2730"/>
    <w:rsid w:val="001D3E43"/>
    <w:rsid w:val="001D40B6"/>
    <w:rsid w:val="001D45DC"/>
    <w:rsid w:val="001D4648"/>
    <w:rsid w:val="001D4B4B"/>
    <w:rsid w:val="001D4F57"/>
    <w:rsid w:val="001D75D2"/>
    <w:rsid w:val="001D767A"/>
    <w:rsid w:val="001E0177"/>
    <w:rsid w:val="001E0687"/>
    <w:rsid w:val="001E099C"/>
    <w:rsid w:val="001E1A2A"/>
    <w:rsid w:val="001E217D"/>
    <w:rsid w:val="001E25C2"/>
    <w:rsid w:val="001E3139"/>
    <w:rsid w:val="001E39DA"/>
    <w:rsid w:val="001E46E2"/>
    <w:rsid w:val="001E4995"/>
    <w:rsid w:val="001E53D5"/>
    <w:rsid w:val="001E653E"/>
    <w:rsid w:val="001E6C25"/>
    <w:rsid w:val="001E73B8"/>
    <w:rsid w:val="001E74F6"/>
    <w:rsid w:val="001E7B4E"/>
    <w:rsid w:val="001E7CDF"/>
    <w:rsid w:val="001F0A0D"/>
    <w:rsid w:val="001F0CA0"/>
    <w:rsid w:val="001F0EFA"/>
    <w:rsid w:val="001F125B"/>
    <w:rsid w:val="001F128D"/>
    <w:rsid w:val="001F182C"/>
    <w:rsid w:val="001F2C96"/>
    <w:rsid w:val="001F366B"/>
    <w:rsid w:val="001F3699"/>
    <w:rsid w:val="001F379A"/>
    <w:rsid w:val="001F3B8A"/>
    <w:rsid w:val="001F471A"/>
    <w:rsid w:val="001F4812"/>
    <w:rsid w:val="001F4CE0"/>
    <w:rsid w:val="001F4E9F"/>
    <w:rsid w:val="001F54F4"/>
    <w:rsid w:val="001F583F"/>
    <w:rsid w:val="001F6856"/>
    <w:rsid w:val="001F6B55"/>
    <w:rsid w:val="001F7D69"/>
    <w:rsid w:val="002006FD"/>
    <w:rsid w:val="00200754"/>
    <w:rsid w:val="00200922"/>
    <w:rsid w:val="00200CA3"/>
    <w:rsid w:val="00200E8A"/>
    <w:rsid w:val="00201135"/>
    <w:rsid w:val="00201470"/>
    <w:rsid w:val="00202525"/>
    <w:rsid w:val="0020268A"/>
    <w:rsid w:val="00202907"/>
    <w:rsid w:val="0020324F"/>
    <w:rsid w:val="00203AA6"/>
    <w:rsid w:val="00204193"/>
    <w:rsid w:val="002043EC"/>
    <w:rsid w:val="00204408"/>
    <w:rsid w:val="00204905"/>
    <w:rsid w:val="00204EBF"/>
    <w:rsid w:val="0020507F"/>
    <w:rsid w:val="002068BC"/>
    <w:rsid w:val="00206ACE"/>
    <w:rsid w:val="002070C3"/>
    <w:rsid w:val="0020787F"/>
    <w:rsid w:val="00210BB6"/>
    <w:rsid w:val="00210F9A"/>
    <w:rsid w:val="00211378"/>
    <w:rsid w:val="0021148C"/>
    <w:rsid w:val="0021274E"/>
    <w:rsid w:val="00212C3A"/>
    <w:rsid w:val="0021360F"/>
    <w:rsid w:val="00213BE4"/>
    <w:rsid w:val="00215A5C"/>
    <w:rsid w:val="002170E7"/>
    <w:rsid w:val="002174AA"/>
    <w:rsid w:val="00220185"/>
    <w:rsid w:val="0022024B"/>
    <w:rsid w:val="002204A5"/>
    <w:rsid w:val="0022075E"/>
    <w:rsid w:val="002210FC"/>
    <w:rsid w:val="002213FD"/>
    <w:rsid w:val="00222374"/>
    <w:rsid w:val="00223751"/>
    <w:rsid w:val="0022421A"/>
    <w:rsid w:val="002244DA"/>
    <w:rsid w:val="00224725"/>
    <w:rsid w:val="002247DC"/>
    <w:rsid w:val="00224997"/>
    <w:rsid w:val="00224A48"/>
    <w:rsid w:val="00224BE7"/>
    <w:rsid w:val="002250B9"/>
    <w:rsid w:val="002258D5"/>
    <w:rsid w:val="002265D6"/>
    <w:rsid w:val="00226684"/>
    <w:rsid w:val="00226B50"/>
    <w:rsid w:val="00227893"/>
    <w:rsid w:val="00230031"/>
    <w:rsid w:val="002304F3"/>
    <w:rsid w:val="00230704"/>
    <w:rsid w:val="00230D45"/>
    <w:rsid w:val="002316C9"/>
    <w:rsid w:val="00232F85"/>
    <w:rsid w:val="002331F7"/>
    <w:rsid w:val="00233491"/>
    <w:rsid w:val="00233954"/>
    <w:rsid w:val="0023398A"/>
    <w:rsid w:val="00234321"/>
    <w:rsid w:val="00234695"/>
    <w:rsid w:val="00234BC4"/>
    <w:rsid w:val="00234D41"/>
    <w:rsid w:val="00234E98"/>
    <w:rsid w:val="002350D5"/>
    <w:rsid w:val="00235EBE"/>
    <w:rsid w:val="002361D7"/>
    <w:rsid w:val="00236258"/>
    <w:rsid w:val="00236FF1"/>
    <w:rsid w:val="00237989"/>
    <w:rsid w:val="002400BE"/>
    <w:rsid w:val="00240160"/>
    <w:rsid w:val="00240D4C"/>
    <w:rsid w:val="00240FE7"/>
    <w:rsid w:val="00241DC7"/>
    <w:rsid w:val="00242C30"/>
    <w:rsid w:val="00243DCA"/>
    <w:rsid w:val="00244FCF"/>
    <w:rsid w:val="0024527B"/>
    <w:rsid w:val="00245B7E"/>
    <w:rsid w:val="00246DCF"/>
    <w:rsid w:val="0024715A"/>
    <w:rsid w:val="002471FD"/>
    <w:rsid w:val="0025101D"/>
    <w:rsid w:val="00251293"/>
    <w:rsid w:val="0025153A"/>
    <w:rsid w:val="00251C27"/>
    <w:rsid w:val="00252758"/>
    <w:rsid w:val="0025294C"/>
    <w:rsid w:val="00254246"/>
    <w:rsid w:val="002544C3"/>
    <w:rsid w:val="00255DC2"/>
    <w:rsid w:val="0025643B"/>
    <w:rsid w:val="00256783"/>
    <w:rsid w:val="00256D08"/>
    <w:rsid w:val="00256EE8"/>
    <w:rsid w:val="002572BB"/>
    <w:rsid w:val="00261D18"/>
    <w:rsid w:val="00262174"/>
    <w:rsid w:val="00262464"/>
    <w:rsid w:val="00262C07"/>
    <w:rsid w:val="00263359"/>
    <w:rsid w:val="00263974"/>
    <w:rsid w:val="00263BC7"/>
    <w:rsid w:val="00263C59"/>
    <w:rsid w:val="00264A17"/>
    <w:rsid w:val="00264AD4"/>
    <w:rsid w:val="00264AFB"/>
    <w:rsid w:val="00264CC0"/>
    <w:rsid w:val="00264FB0"/>
    <w:rsid w:val="00264FE7"/>
    <w:rsid w:val="0026512A"/>
    <w:rsid w:val="0026542C"/>
    <w:rsid w:val="00265849"/>
    <w:rsid w:val="002658C3"/>
    <w:rsid w:val="0026606F"/>
    <w:rsid w:val="00266596"/>
    <w:rsid w:val="00266ABF"/>
    <w:rsid w:val="00267BC5"/>
    <w:rsid w:val="00270553"/>
    <w:rsid w:val="0027150B"/>
    <w:rsid w:val="00271630"/>
    <w:rsid w:val="00271E5C"/>
    <w:rsid w:val="00272D58"/>
    <w:rsid w:val="0027372C"/>
    <w:rsid w:val="0027431C"/>
    <w:rsid w:val="0027520A"/>
    <w:rsid w:val="002754B3"/>
    <w:rsid w:val="00275C72"/>
    <w:rsid w:val="00276C1E"/>
    <w:rsid w:val="0027747A"/>
    <w:rsid w:val="002776A8"/>
    <w:rsid w:val="0028095E"/>
    <w:rsid w:val="00280DB4"/>
    <w:rsid w:val="00281104"/>
    <w:rsid w:val="00282717"/>
    <w:rsid w:val="002846D1"/>
    <w:rsid w:val="002848AD"/>
    <w:rsid w:val="0028553E"/>
    <w:rsid w:val="002860DC"/>
    <w:rsid w:val="002866B4"/>
    <w:rsid w:val="0028682D"/>
    <w:rsid w:val="00286D23"/>
    <w:rsid w:val="002870E6"/>
    <w:rsid w:val="00287B56"/>
    <w:rsid w:val="0029035E"/>
    <w:rsid w:val="00290D91"/>
    <w:rsid w:val="00290FB8"/>
    <w:rsid w:val="002910D0"/>
    <w:rsid w:val="002911FE"/>
    <w:rsid w:val="002915EA"/>
    <w:rsid w:val="00292074"/>
    <w:rsid w:val="00292918"/>
    <w:rsid w:val="0029336E"/>
    <w:rsid w:val="002939A1"/>
    <w:rsid w:val="00293A11"/>
    <w:rsid w:val="00293A14"/>
    <w:rsid w:val="00293AC3"/>
    <w:rsid w:val="00293EC4"/>
    <w:rsid w:val="00294E2F"/>
    <w:rsid w:val="00295108"/>
    <w:rsid w:val="0029555B"/>
    <w:rsid w:val="00296172"/>
    <w:rsid w:val="0029653B"/>
    <w:rsid w:val="0029654C"/>
    <w:rsid w:val="0029686B"/>
    <w:rsid w:val="0029711A"/>
    <w:rsid w:val="002976CB"/>
    <w:rsid w:val="002979F4"/>
    <w:rsid w:val="002A016F"/>
    <w:rsid w:val="002A125C"/>
    <w:rsid w:val="002A1429"/>
    <w:rsid w:val="002A1484"/>
    <w:rsid w:val="002A295B"/>
    <w:rsid w:val="002A32E1"/>
    <w:rsid w:val="002A34B5"/>
    <w:rsid w:val="002A36C7"/>
    <w:rsid w:val="002A488A"/>
    <w:rsid w:val="002A49A0"/>
    <w:rsid w:val="002A5A4B"/>
    <w:rsid w:val="002A5D6E"/>
    <w:rsid w:val="002A723B"/>
    <w:rsid w:val="002A7518"/>
    <w:rsid w:val="002A7756"/>
    <w:rsid w:val="002A779D"/>
    <w:rsid w:val="002A7C4C"/>
    <w:rsid w:val="002B023F"/>
    <w:rsid w:val="002B0744"/>
    <w:rsid w:val="002B0C33"/>
    <w:rsid w:val="002B0D1C"/>
    <w:rsid w:val="002B0EED"/>
    <w:rsid w:val="002B27BD"/>
    <w:rsid w:val="002B2E69"/>
    <w:rsid w:val="002B3697"/>
    <w:rsid w:val="002B3BC9"/>
    <w:rsid w:val="002B40E8"/>
    <w:rsid w:val="002B4FCE"/>
    <w:rsid w:val="002B4FFF"/>
    <w:rsid w:val="002B5872"/>
    <w:rsid w:val="002B5D1C"/>
    <w:rsid w:val="002B66C4"/>
    <w:rsid w:val="002B70BA"/>
    <w:rsid w:val="002B7A8F"/>
    <w:rsid w:val="002B7CBD"/>
    <w:rsid w:val="002B7F96"/>
    <w:rsid w:val="002C0156"/>
    <w:rsid w:val="002C03EA"/>
    <w:rsid w:val="002C061A"/>
    <w:rsid w:val="002C0702"/>
    <w:rsid w:val="002C0A56"/>
    <w:rsid w:val="002C126C"/>
    <w:rsid w:val="002C16FA"/>
    <w:rsid w:val="002C1B88"/>
    <w:rsid w:val="002C1F89"/>
    <w:rsid w:val="002C2A17"/>
    <w:rsid w:val="002C3366"/>
    <w:rsid w:val="002C3A47"/>
    <w:rsid w:val="002C3A56"/>
    <w:rsid w:val="002C3E74"/>
    <w:rsid w:val="002C403F"/>
    <w:rsid w:val="002C4D91"/>
    <w:rsid w:val="002C5440"/>
    <w:rsid w:val="002C5801"/>
    <w:rsid w:val="002C58EC"/>
    <w:rsid w:val="002C59FF"/>
    <w:rsid w:val="002C5B90"/>
    <w:rsid w:val="002C613A"/>
    <w:rsid w:val="002C62F8"/>
    <w:rsid w:val="002C6896"/>
    <w:rsid w:val="002C74EB"/>
    <w:rsid w:val="002C7B76"/>
    <w:rsid w:val="002D0169"/>
    <w:rsid w:val="002D0343"/>
    <w:rsid w:val="002D05DB"/>
    <w:rsid w:val="002D0DE7"/>
    <w:rsid w:val="002D219A"/>
    <w:rsid w:val="002D33B4"/>
    <w:rsid w:val="002D59EA"/>
    <w:rsid w:val="002D5A28"/>
    <w:rsid w:val="002D60EE"/>
    <w:rsid w:val="002D62CA"/>
    <w:rsid w:val="002D6B78"/>
    <w:rsid w:val="002D6F71"/>
    <w:rsid w:val="002D761F"/>
    <w:rsid w:val="002E0889"/>
    <w:rsid w:val="002E0B39"/>
    <w:rsid w:val="002E2407"/>
    <w:rsid w:val="002E2670"/>
    <w:rsid w:val="002E27DB"/>
    <w:rsid w:val="002E3336"/>
    <w:rsid w:val="002E3933"/>
    <w:rsid w:val="002E3AEC"/>
    <w:rsid w:val="002E45E8"/>
    <w:rsid w:val="002E4EE7"/>
    <w:rsid w:val="002E54BB"/>
    <w:rsid w:val="002E5684"/>
    <w:rsid w:val="002E5687"/>
    <w:rsid w:val="002E5B72"/>
    <w:rsid w:val="002E5EEA"/>
    <w:rsid w:val="002E609C"/>
    <w:rsid w:val="002E682C"/>
    <w:rsid w:val="002E6933"/>
    <w:rsid w:val="002E7D99"/>
    <w:rsid w:val="002F0C0A"/>
    <w:rsid w:val="002F1047"/>
    <w:rsid w:val="002F11B0"/>
    <w:rsid w:val="002F12FE"/>
    <w:rsid w:val="002F1CC8"/>
    <w:rsid w:val="002F23AF"/>
    <w:rsid w:val="002F2534"/>
    <w:rsid w:val="002F2817"/>
    <w:rsid w:val="002F2937"/>
    <w:rsid w:val="002F298B"/>
    <w:rsid w:val="002F2FD3"/>
    <w:rsid w:val="002F5114"/>
    <w:rsid w:val="002F595F"/>
    <w:rsid w:val="002F61FC"/>
    <w:rsid w:val="002F6874"/>
    <w:rsid w:val="002F6EE6"/>
    <w:rsid w:val="002F7B8D"/>
    <w:rsid w:val="002F7EED"/>
    <w:rsid w:val="00300282"/>
    <w:rsid w:val="00300B74"/>
    <w:rsid w:val="00301372"/>
    <w:rsid w:val="00301750"/>
    <w:rsid w:val="00301C1C"/>
    <w:rsid w:val="003023BB"/>
    <w:rsid w:val="00302508"/>
    <w:rsid w:val="00302EB1"/>
    <w:rsid w:val="0030341C"/>
    <w:rsid w:val="0030357F"/>
    <w:rsid w:val="00303C60"/>
    <w:rsid w:val="00303E22"/>
    <w:rsid w:val="003042FB"/>
    <w:rsid w:val="00304366"/>
    <w:rsid w:val="00304421"/>
    <w:rsid w:val="00304C9B"/>
    <w:rsid w:val="003059EC"/>
    <w:rsid w:val="00307299"/>
    <w:rsid w:val="003072C4"/>
    <w:rsid w:val="003076CF"/>
    <w:rsid w:val="00307A2B"/>
    <w:rsid w:val="00307D78"/>
    <w:rsid w:val="00307E56"/>
    <w:rsid w:val="003105A2"/>
    <w:rsid w:val="00311A20"/>
    <w:rsid w:val="0031234E"/>
    <w:rsid w:val="003123CF"/>
    <w:rsid w:val="0031242E"/>
    <w:rsid w:val="0031305E"/>
    <w:rsid w:val="003130A6"/>
    <w:rsid w:val="00314699"/>
    <w:rsid w:val="003146EB"/>
    <w:rsid w:val="00314A55"/>
    <w:rsid w:val="00314A5A"/>
    <w:rsid w:val="00314B70"/>
    <w:rsid w:val="003162EF"/>
    <w:rsid w:val="003178CB"/>
    <w:rsid w:val="00320522"/>
    <w:rsid w:val="003206E7"/>
    <w:rsid w:val="00320838"/>
    <w:rsid w:val="0032213E"/>
    <w:rsid w:val="0032264A"/>
    <w:rsid w:val="00322C77"/>
    <w:rsid w:val="003230E6"/>
    <w:rsid w:val="003248F0"/>
    <w:rsid w:val="00324E84"/>
    <w:rsid w:val="0032649B"/>
    <w:rsid w:val="0032668D"/>
    <w:rsid w:val="003267B5"/>
    <w:rsid w:val="00326961"/>
    <w:rsid w:val="003269D8"/>
    <w:rsid w:val="00326D38"/>
    <w:rsid w:val="0032702D"/>
    <w:rsid w:val="003272E0"/>
    <w:rsid w:val="0032753B"/>
    <w:rsid w:val="00327602"/>
    <w:rsid w:val="00327DA1"/>
    <w:rsid w:val="0033068C"/>
    <w:rsid w:val="0033166F"/>
    <w:rsid w:val="0033195D"/>
    <w:rsid w:val="00331CEE"/>
    <w:rsid w:val="00331F7E"/>
    <w:rsid w:val="0033297E"/>
    <w:rsid w:val="00332EFC"/>
    <w:rsid w:val="00332FF7"/>
    <w:rsid w:val="00333292"/>
    <w:rsid w:val="00333F3A"/>
    <w:rsid w:val="0033418B"/>
    <w:rsid w:val="00334513"/>
    <w:rsid w:val="00334AB5"/>
    <w:rsid w:val="003353A7"/>
    <w:rsid w:val="0033699C"/>
    <w:rsid w:val="0033784B"/>
    <w:rsid w:val="0033798E"/>
    <w:rsid w:val="00340724"/>
    <w:rsid w:val="00341203"/>
    <w:rsid w:val="00341677"/>
    <w:rsid w:val="003430CB"/>
    <w:rsid w:val="003434A3"/>
    <w:rsid w:val="00343759"/>
    <w:rsid w:val="00343892"/>
    <w:rsid w:val="00343B2A"/>
    <w:rsid w:val="00343D63"/>
    <w:rsid w:val="003440F5"/>
    <w:rsid w:val="0034411E"/>
    <w:rsid w:val="003445BF"/>
    <w:rsid w:val="00344F9B"/>
    <w:rsid w:val="003452EF"/>
    <w:rsid w:val="00345AB3"/>
    <w:rsid w:val="00345B9E"/>
    <w:rsid w:val="003512C4"/>
    <w:rsid w:val="00351E3C"/>
    <w:rsid w:val="00352D4B"/>
    <w:rsid w:val="00353541"/>
    <w:rsid w:val="00353630"/>
    <w:rsid w:val="00353AE8"/>
    <w:rsid w:val="00353C40"/>
    <w:rsid w:val="00353C65"/>
    <w:rsid w:val="00353CE4"/>
    <w:rsid w:val="00354675"/>
    <w:rsid w:val="00355089"/>
    <w:rsid w:val="0035552A"/>
    <w:rsid w:val="00355F55"/>
    <w:rsid w:val="00356545"/>
    <w:rsid w:val="0035707C"/>
    <w:rsid w:val="0036001A"/>
    <w:rsid w:val="00360071"/>
    <w:rsid w:val="00360439"/>
    <w:rsid w:val="0036095E"/>
    <w:rsid w:val="00361D45"/>
    <w:rsid w:val="00361DB8"/>
    <w:rsid w:val="00361F10"/>
    <w:rsid w:val="003620E6"/>
    <w:rsid w:val="003628FC"/>
    <w:rsid w:val="00362B06"/>
    <w:rsid w:val="00363370"/>
    <w:rsid w:val="00363788"/>
    <w:rsid w:val="00365016"/>
    <w:rsid w:val="00365057"/>
    <w:rsid w:val="0036513F"/>
    <w:rsid w:val="00365644"/>
    <w:rsid w:val="0036751F"/>
    <w:rsid w:val="003706FE"/>
    <w:rsid w:val="0037259F"/>
    <w:rsid w:val="00372832"/>
    <w:rsid w:val="003735B9"/>
    <w:rsid w:val="00373AF7"/>
    <w:rsid w:val="00374134"/>
    <w:rsid w:val="0037424E"/>
    <w:rsid w:val="003744C5"/>
    <w:rsid w:val="003745B1"/>
    <w:rsid w:val="00374798"/>
    <w:rsid w:val="00374C98"/>
    <w:rsid w:val="0037554A"/>
    <w:rsid w:val="00375806"/>
    <w:rsid w:val="00376D64"/>
    <w:rsid w:val="00377787"/>
    <w:rsid w:val="00380089"/>
    <w:rsid w:val="00380565"/>
    <w:rsid w:val="00381265"/>
    <w:rsid w:val="00381662"/>
    <w:rsid w:val="00382303"/>
    <w:rsid w:val="0038279A"/>
    <w:rsid w:val="00382C54"/>
    <w:rsid w:val="00383053"/>
    <w:rsid w:val="0038405E"/>
    <w:rsid w:val="0038495A"/>
    <w:rsid w:val="00384ADE"/>
    <w:rsid w:val="00385232"/>
    <w:rsid w:val="003864D3"/>
    <w:rsid w:val="00386ABB"/>
    <w:rsid w:val="00386CE5"/>
    <w:rsid w:val="003873A4"/>
    <w:rsid w:val="00387491"/>
    <w:rsid w:val="00387727"/>
    <w:rsid w:val="00387977"/>
    <w:rsid w:val="003909C6"/>
    <w:rsid w:val="0039144F"/>
    <w:rsid w:val="00392791"/>
    <w:rsid w:val="00393374"/>
    <w:rsid w:val="00393FA1"/>
    <w:rsid w:val="00394394"/>
    <w:rsid w:val="003947F7"/>
    <w:rsid w:val="003957CD"/>
    <w:rsid w:val="0039589D"/>
    <w:rsid w:val="00395B22"/>
    <w:rsid w:val="00396A17"/>
    <w:rsid w:val="003A1FCD"/>
    <w:rsid w:val="003A2385"/>
    <w:rsid w:val="003A2598"/>
    <w:rsid w:val="003A2B30"/>
    <w:rsid w:val="003A32CA"/>
    <w:rsid w:val="003A33D5"/>
    <w:rsid w:val="003A3AEB"/>
    <w:rsid w:val="003A3D7C"/>
    <w:rsid w:val="003A443C"/>
    <w:rsid w:val="003A4A1E"/>
    <w:rsid w:val="003A4C59"/>
    <w:rsid w:val="003A5436"/>
    <w:rsid w:val="003A5904"/>
    <w:rsid w:val="003A5A4C"/>
    <w:rsid w:val="003A6C9B"/>
    <w:rsid w:val="003A72FA"/>
    <w:rsid w:val="003A7310"/>
    <w:rsid w:val="003A745C"/>
    <w:rsid w:val="003A7771"/>
    <w:rsid w:val="003A78D1"/>
    <w:rsid w:val="003B00C1"/>
    <w:rsid w:val="003B04E0"/>
    <w:rsid w:val="003B261B"/>
    <w:rsid w:val="003B27EB"/>
    <w:rsid w:val="003B2A40"/>
    <w:rsid w:val="003B2E9D"/>
    <w:rsid w:val="003B3311"/>
    <w:rsid w:val="003B3578"/>
    <w:rsid w:val="003B448B"/>
    <w:rsid w:val="003B50D6"/>
    <w:rsid w:val="003B588E"/>
    <w:rsid w:val="003B593C"/>
    <w:rsid w:val="003B5C30"/>
    <w:rsid w:val="003B5E59"/>
    <w:rsid w:val="003C03CF"/>
    <w:rsid w:val="003C1339"/>
    <w:rsid w:val="003C1935"/>
    <w:rsid w:val="003C19DC"/>
    <w:rsid w:val="003C2029"/>
    <w:rsid w:val="003C2942"/>
    <w:rsid w:val="003C3E7F"/>
    <w:rsid w:val="003C3EB2"/>
    <w:rsid w:val="003C46C7"/>
    <w:rsid w:val="003C4709"/>
    <w:rsid w:val="003C4CC4"/>
    <w:rsid w:val="003C4E3F"/>
    <w:rsid w:val="003C4EBA"/>
    <w:rsid w:val="003C501F"/>
    <w:rsid w:val="003C50E7"/>
    <w:rsid w:val="003C522C"/>
    <w:rsid w:val="003C5462"/>
    <w:rsid w:val="003C5C1E"/>
    <w:rsid w:val="003C5EFE"/>
    <w:rsid w:val="003C624C"/>
    <w:rsid w:val="003C676B"/>
    <w:rsid w:val="003C6F1E"/>
    <w:rsid w:val="003C72E2"/>
    <w:rsid w:val="003C7640"/>
    <w:rsid w:val="003D0B4D"/>
    <w:rsid w:val="003D0C2D"/>
    <w:rsid w:val="003D0DE1"/>
    <w:rsid w:val="003D1661"/>
    <w:rsid w:val="003D1683"/>
    <w:rsid w:val="003D25CE"/>
    <w:rsid w:val="003D260F"/>
    <w:rsid w:val="003D3143"/>
    <w:rsid w:val="003D3BBF"/>
    <w:rsid w:val="003D407A"/>
    <w:rsid w:val="003D4585"/>
    <w:rsid w:val="003D48FD"/>
    <w:rsid w:val="003D4B3D"/>
    <w:rsid w:val="003D5201"/>
    <w:rsid w:val="003D59EA"/>
    <w:rsid w:val="003D5CF0"/>
    <w:rsid w:val="003D6036"/>
    <w:rsid w:val="003D6DAB"/>
    <w:rsid w:val="003D7334"/>
    <w:rsid w:val="003D7F10"/>
    <w:rsid w:val="003E088E"/>
    <w:rsid w:val="003E09A9"/>
    <w:rsid w:val="003E0A0D"/>
    <w:rsid w:val="003E16B2"/>
    <w:rsid w:val="003E34EE"/>
    <w:rsid w:val="003E49AE"/>
    <w:rsid w:val="003E4BDA"/>
    <w:rsid w:val="003E4DA4"/>
    <w:rsid w:val="003E5108"/>
    <w:rsid w:val="003E5293"/>
    <w:rsid w:val="003E62A6"/>
    <w:rsid w:val="003E7CA3"/>
    <w:rsid w:val="003E7EE2"/>
    <w:rsid w:val="003E7F95"/>
    <w:rsid w:val="003F02E9"/>
    <w:rsid w:val="003F0614"/>
    <w:rsid w:val="003F20E9"/>
    <w:rsid w:val="003F2265"/>
    <w:rsid w:val="003F243B"/>
    <w:rsid w:val="003F24C8"/>
    <w:rsid w:val="003F31FB"/>
    <w:rsid w:val="003F3471"/>
    <w:rsid w:val="003F36D9"/>
    <w:rsid w:val="003F36EC"/>
    <w:rsid w:val="003F4851"/>
    <w:rsid w:val="003F6163"/>
    <w:rsid w:val="003F62BA"/>
    <w:rsid w:val="003F70ED"/>
    <w:rsid w:val="003F78F1"/>
    <w:rsid w:val="00402FA9"/>
    <w:rsid w:val="004040AF"/>
    <w:rsid w:val="004042C6"/>
    <w:rsid w:val="004047B1"/>
    <w:rsid w:val="0040494F"/>
    <w:rsid w:val="004059FF"/>
    <w:rsid w:val="004067CA"/>
    <w:rsid w:val="00407196"/>
    <w:rsid w:val="004077E9"/>
    <w:rsid w:val="00407F4C"/>
    <w:rsid w:val="0041012C"/>
    <w:rsid w:val="00410196"/>
    <w:rsid w:val="00410BC9"/>
    <w:rsid w:val="004111F2"/>
    <w:rsid w:val="00411522"/>
    <w:rsid w:val="004118A1"/>
    <w:rsid w:val="00411F87"/>
    <w:rsid w:val="00412B09"/>
    <w:rsid w:val="004132F5"/>
    <w:rsid w:val="00413AD7"/>
    <w:rsid w:val="004155BD"/>
    <w:rsid w:val="00415F60"/>
    <w:rsid w:val="00416173"/>
    <w:rsid w:val="00416A53"/>
    <w:rsid w:val="00416A9F"/>
    <w:rsid w:val="00416BE6"/>
    <w:rsid w:val="00416D04"/>
    <w:rsid w:val="00416E82"/>
    <w:rsid w:val="0041736F"/>
    <w:rsid w:val="00417CDD"/>
    <w:rsid w:val="004200B6"/>
    <w:rsid w:val="004202EE"/>
    <w:rsid w:val="00420D58"/>
    <w:rsid w:val="00420F10"/>
    <w:rsid w:val="004211B3"/>
    <w:rsid w:val="0042124B"/>
    <w:rsid w:val="00421A63"/>
    <w:rsid w:val="00422340"/>
    <w:rsid w:val="00422464"/>
    <w:rsid w:val="00422DEB"/>
    <w:rsid w:val="0042382E"/>
    <w:rsid w:val="00423D06"/>
    <w:rsid w:val="00424817"/>
    <w:rsid w:val="0042495A"/>
    <w:rsid w:val="00425670"/>
    <w:rsid w:val="00426A11"/>
    <w:rsid w:val="00426C13"/>
    <w:rsid w:val="00426EF5"/>
    <w:rsid w:val="00427299"/>
    <w:rsid w:val="00427596"/>
    <w:rsid w:val="004304F3"/>
    <w:rsid w:val="00431176"/>
    <w:rsid w:val="00431A43"/>
    <w:rsid w:val="004327E3"/>
    <w:rsid w:val="004332DB"/>
    <w:rsid w:val="00433B70"/>
    <w:rsid w:val="00433D43"/>
    <w:rsid w:val="004342C5"/>
    <w:rsid w:val="0043586F"/>
    <w:rsid w:val="00435EC5"/>
    <w:rsid w:val="00436270"/>
    <w:rsid w:val="0043764C"/>
    <w:rsid w:val="00437A25"/>
    <w:rsid w:val="00437D3E"/>
    <w:rsid w:val="004414A3"/>
    <w:rsid w:val="00441B2A"/>
    <w:rsid w:val="004427ED"/>
    <w:rsid w:val="0044284C"/>
    <w:rsid w:val="00443597"/>
    <w:rsid w:val="00443614"/>
    <w:rsid w:val="004437DA"/>
    <w:rsid w:val="00443D81"/>
    <w:rsid w:val="00443DBE"/>
    <w:rsid w:val="00444758"/>
    <w:rsid w:val="00444AD8"/>
    <w:rsid w:val="00444E61"/>
    <w:rsid w:val="0044535B"/>
    <w:rsid w:val="00446AD8"/>
    <w:rsid w:val="00447041"/>
    <w:rsid w:val="00447142"/>
    <w:rsid w:val="00447A36"/>
    <w:rsid w:val="00447E6B"/>
    <w:rsid w:val="00450224"/>
    <w:rsid w:val="0045061A"/>
    <w:rsid w:val="00451570"/>
    <w:rsid w:val="00451E04"/>
    <w:rsid w:val="004526AA"/>
    <w:rsid w:val="00452B94"/>
    <w:rsid w:val="00452E81"/>
    <w:rsid w:val="00454378"/>
    <w:rsid w:val="00454A81"/>
    <w:rsid w:val="0045600A"/>
    <w:rsid w:val="00456D2E"/>
    <w:rsid w:val="00457F6A"/>
    <w:rsid w:val="004608A0"/>
    <w:rsid w:val="00460AED"/>
    <w:rsid w:val="0046128B"/>
    <w:rsid w:val="0046135C"/>
    <w:rsid w:val="004619C1"/>
    <w:rsid w:val="00461E56"/>
    <w:rsid w:val="0046242A"/>
    <w:rsid w:val="00462511"/>
    <w:rsid w:val="00463ACC"/>
    <w:rsid w:val="00463E96"/>
    <w:rsid w:val="0046432A"/>
    <w:rsid w:val="00464696"/>
    <w:rsid w:val="0046512A"/>
    <w:rsid w:val="0046607E"/>
    <w:rsid w:val="0046647F"/>
    <w:rsid w:val="004670B5"/>
    <w:rsid w:val="004671B5"/>
    <w:rsid w:val="00467F0D"/>
    <w:rsid w:val="00470CED"/>
    <w:rsid w:val="00470DB4"/>
    <w:rsid w:val="00472C78"/>
    <w:rsid w:val="00473C32"/>
    <w:rsid w:val="00474C4F"/>
    <w:rsid w:val="0047549A"/>
    <w:rsid w:val="004758EB"/>
    <w:rsid w:val="0047594C"/>
    <w:rsid w:val="00475B33"/>
    <w:rsid w:val="0047650D"/>
    <w:rsid w:val="0047703D"/>
    <w:rsid w:val="004772F7"/>
    <w:rsid w:val="00477366"/>
    <w:rsid w:val="004773EC"/>
    <w:rsid w:val="00480C50"/>
    <w:rsid w:val="0048145A"/>
    <w:rsid w:val="00481B1F"/>
    <w:rsid w:val="00481CBD"/>
    <w:rsid w:val="0048453E"/>
    <w:rsid w:val="00484E9F"/>
    <w:rsid w:val="004857DC"/>
    <w:rsid w:val="0048602E"/>
    <w:rsid w:val="004861C2"/>
    <w:rsid w:val="00487423"/>
    <w:rsid w:val="0049088A"/>
    <w:rsid w:val="004909C0"/>
    <w:rsid w:val="00490A72"/>
    <w:rsid w:val="004916B5"/>
    <w:rsid w:val="0049198B"/>
    <w:rsid w:val="004921F0"/>
    <w:rsid w:val="0049220B"/>
    <w:rsid w:val="00492E3E"/>
    <w:rsid w:val="00492F7B"/>
    <w:rsid w:val="0049304B"/>
    <w:rsid w:val="004939EC"/>
    <w:rsid w:val="00493BFA"/>
    <w:rsid w:val="004943C4"/>
    <w:rsid w:val="00494B11"/>
    <w:rsid w:val="00494C2A"/>
    <w:rsid w:val="00494C61"/>
    <w:rsid w:val="00494F3F"/>
    <w:rsid w:val="0049609E"/>
    <w:rsid w:val="004963F4"/>
    <w:rsid w:val="00496574"/>
    <w:rsid w:val="0049658B"/>
    <w:rsid w:val="004978EB"/>
    <w:rsid w:val="00497A21"/>
    <w:rsid w:val="00497A4F"/>
    <w:rsid w:val="004A01EF"/>
    <w:rsid w:val="004A06E2"/>
    <w:rsid w:val="004A0EF5"/>
    <w:rsid w:val="004A0FFB"/>
    <w:rsid w:val="004A2C65"/>
    <w:rsid w:val="004A2E67"/>
    <w:rsid w:val="004A37E9"/>
    <w:rsid w:val="004A3F1F"/>
    <w:rsid w:val="004A402B"/>
    <w:rsid w:val="004A40C2"/>
    <w:rsid w:val="004A432B"/>
    <w:rsid w:val="004A4E55"/>
    <w:rsid w:val="004A5ADD"/>
    <w:rsid w:val="004A5D29"/>
    <w:rsid w:val="004A719F"/>
    <w:rsid w:val="004A7234"/>
    <w:rsid w:val="004A77A2"/>
    <w:rsid w:val="004A7F5F"/>
    <w:rsid w:val="004B0260"/>
    <w:rsid w:val="004B096E"/>
    <w:rsid w:val="004B17AC"/>
    <w:rsid w:val="004B1A89"/>
    <w:rsid w:val="004B1F66"/>
    <w:rsid w:val="004B35BA"/>
    <w:rsid w:val="004B3B1F"/>
    <w:rsid w:val="004B3B54"/>
    <w:rsid w:val="004B40B2"/>
    <w:rsid w:val="004B4128"/>
    <w:rsid w:val="004B495F"/>
    <w:rsid w:val="004B4C91"/>
    <w:rsid w:val="004B57E1"/>
    <w:rsid w:val="004B64E4"/>
    <w:rsid w:val="004B722B"/>
    <w:rsid w:val="004C02D2"/>
    <w:rsid w:val="004C02E9"/>
    <w:rsid w:val="004C06BD"/>
    <w:rsid w:val="004C0E6C"/>
    <w:rsid w:val="004C1719"/>
    <w:rsid w:val="004C18B5"/>
    <w:rsid w:val="004C2699"/>
    <w:rsid w:val="004C2986"/>
    <w:rsid w:val="004C3F93"/>
    <w:rsid w:val="004C447A"/>
    <w:rsid w:val="004C4AF8"/>
    <w:rsid w:val="004C4E1C"/>
    <w:rsid w:val="004C5205"/>
    <w:rsid w:val="004C5692"/>
    <w:rsid w:val="004C5FD1"/>
    <w:rsid w:val="004C633A"/>
    <w:rsid w:val="004C7B09"/>
    <w:rsid w:val="004D0953"/>
    <w:rsid w:val="004D0AC9"/>
    <w:rsid w:val="004D11D8"/>
    <w:rsid w:val="004D2334"/>
    <w:rsid w:val="004D2ADC"/>
    <w:rsid w:val="004D3016"/>
    <w:rsid w:val="004D35A1"/>
    <w:rsid w:val="004D3F33"/>
    <w:rsid w:val="004D4391"/>
    <w:rsid w:val="004D48F2"/>
    <w:rsid w:val="004D6B2F"/>
    <w:rsid w:val="004D6DAF"/>
    <w:rsid w:val="004D7284"/>
    <w:rsid w:val="004D7696"/>
    <w:rsid w:val="004D77D3"/>
    <w:rsid w:val="004D7CFD"/>
    <w:rsid w:val="004E0B2C"/>
    <w:rsid w:val="004E1337"/>
    <w:rsid w:val="004E1560"/>
    <w:rsid w:val="004E1933"/>
    <w:rsid w:val="004E1CF6"/>
    <w:rsid w:val="004E1F8A"/>
    <w:rsid w:val="004E237B"/>
    <w:rsid w:val="004E2EED"/>
    <w:rsid w:val="004E33C2"/>
    <w:rsid w:val="004E3828"/>
    <w:rsid w:val="004E3940"/>
    <w:rsid w:val="004E413C"/>
    <w:rsid w:val="004E4616"/>
    <w:rsid w:val="004E663F"/>
    <w:rsid w:val="004E6792"/>
    <w:rsid w:val="004E6C41"/>
    <w:rsid w:val="004E7A68"/>
    <w:rsid w:val="004F00DE"/>
    <w:rsid w:val="004F06CC"/>
    <w:rsid w:val="004F2119"/>
    <w:rsid w:val="004F2D8C"/>
    <w:rsid w:val="004F50C0"/>
    <w:rsid w:val="004F59B5"/>
    <w:rsid w:val="004F5DC2"/>
    <w:rsid w:val="004F6F9C"/>
    <w:rsid w:val="004F7686"/>
    <w:rsid w:val="004F77CC"/>
    <w:rsid w:val="004F77F3"/>
    <w:rsid w:val="004F7DC2"/>
    <w:rsid w:val="005000A4"/>
    <w:rsid w:val="00500935"/>
    <w:rsid w:val="0050093E"/>
    <w:rsid w:val="00500A4D"/>
    <w:rsid w:val="00500EF0"/>
    <w:rsid w:val="00502909"/>
    <w:rsid w:val="005033C9"/>
    <w:rsid w:val="005040CF"/>
    <w:rsid w:val="00504E4D"/>
    <w:rsid w:val="0050582C"/>
    <w:rsid w:val="005066FF"/>
    <w:rsid w:val="00506D9A"/>
    <w:rsid w:val="00507981"/>
    <w:rsid w:val="00510929"/>
    <w:rsid w:val="005109B7"/>
    <w:rsid w:val="005112F7"/>
    <w:rsid w:val="00511626"/>
    <w:rsid w:val="0051172B"/>
    <w:rsid w:val="00511A8C"/>
    <w:rsid w:val="0051217C"/>
    <w:rsid w:val="00512350"/>
    <w:rsid w:val="00512867"/>
    <w:rsid w:val="005129FF"/>
    <w:rsid w:val="00512BFE"/>
    <w:rsid w:val="005130F5"/>
    <w:rsid w:val="00513503"/>
    <w:rsid w:val="00514AC3"/>
    <w:rsid w:val="005153AB"/>
    <w:rsid w:val="00515829"/>
    <w:rsid w:val="0051598A"/>
    <w:rsid w:val="00516423"/>
    <w:rsid w:val="0051650E"/>
    <w:rsid w:val="00516D2E"/>
    <w:rsid w:val="0051704C"/>
    <w:rsid w:val="0051710E"/>
    <w:rsid w:val="005173B8"/>
    <w:rsid w:val="00517DEF"/>
    <w:rsid w:val="00520D26"/>
    <w:rsid w:val="00522480"/>
    <w:rsid w:val="00522F09"/>
    <w:rsid w:val="00522FDA"/>
    <w:rsid w:val="005231D3"/>
    <w:rsid w:val="005234A5"/>
    <w:rsid w:val="005235E7"/>
    <w:rsid w:val="005236D0"/>
    <w:rsid w:val="005239F4"/>
    <w:rsid w:val="005244AD"/>
    <w:rsid w:val="00524926"/>
    <w:rsid w:val="00524AF4"/>
    <w:rsid w:val="00524C9C"/>
    <w:rsid w:val="00524DD0"/>
    <w:rsid w:val="00525100"/>
    <w:rsid w:val="00525AD6"/>
    <w:rsid w:val="00525F8E"/>
    <w:rsid w:val="0052632F"/>
    <w:rsid w:val="0052730E"/>
    <w:rsid w:val="0052765A"/>
    <w:rsid w:val="00527E69"/>
    <w:rsid w:val="005301BD"/>
    <w:rsid w:val="005303A4"/>
    <w:rsid w:val="005314D1"/>
    <w:rsid w:val="005319FE"/>
    <w:rsid w:val="00531C39"/>
    <w:rsid w:val="0053263F"/>
    <w:rsid w:val="00532BFA"/>
    <w:rsid w:val="00533195"/>
    <w:rsid w:val="00533F1F"/>
    <w:rsid w:val="00534704"/>
    <w:rsid w:val="0053688B"/>
    <w:rsid w:val="00536E79"/>
    <w:rsid w:val="00537271"/>
    <w:rsid w:val="00537401"/>
    <w:rsid w:val="0054084E"/>
    <w:rsid w:val="00540E9F"/>
    <w:rsid w:val="00541069"/>
    <w:rsid w:val="005410F5"/>
    <w:rsid w:val="0054150E"/>
    <w:rsid w:val="00541EC3"/>
    <w:rsid w:val="0054238E"/>
    <w:rsid w:val="00543094"/>
    <w:rsid w:val="00543146"/>
    <w:rsid w:val="005432A5"/>
    <w:rsid w:val="005432EF"/>
    <w:rsid w:val="00543DBD"/>
    <w:rsid w:val="00544186"/>
    <w:rsid w:val="00544EAA"/>
    <w:rsid w:val="00545ABA"/>
    <w:rsid w:val="00546044"/>
    <w:rsid w:val="00546304"/>
    <w:rsid w:val="0054633D"/>
    <w:rsid w:val="00546443"/>
    <w:rsid w:val="00546522"/>
    <w:rsid w:val="0054670E"/>
    <w:rsid w:val="00546AC6"/>
    <w:rsid w:val="00546DD7"/>
    <w:rsid w:val="00546F55"/>
    <w:rsid w:val="00547B3C"/>
    <w:rsid w:val="005509A0"/>
    <w:rsid w:val="00550AD5"/>
    <w:rsid w:val="00551383"/>
    <w:rsid w:val="005521A2"/>
    <w:rsid w:val="005521FD"/>
    <w:rsid w:val="005524DB"/>
    <w:rsid w:val="00552831"/>
    <w:rsid w:val="0055285C"/>
    <w:rsid w:val="00552D8E"/>
    <w:rsid w:val="00553169"/>
    <w:rsid w:val="00553A30"/>
    <w:rsid w:val="0055414A"/>
    <w:rsid w:val="00555D7A"/>
    <w:rsid w:val="0055644A"/>
    <w:rsid w:val="00556FBA"/>
    <w:rsid w:val="00557F06"/>
    <w:rsid w:val="00557FE2"/>
    <w:rsid w:val="00560435"/>
    <w:rsid w:val="00561122"/>
    <w:rsid w:val="0056157B"/>
    <w:rsid w:val="005616FF"/>
    <w:rsid w:val="0056193C"/>
    <w:rsid w:val="00561DFE"/>
    <w:rsid w:val="005626F5"/>
    <w:rsid w:val="005627E6"/>
    <w:rsid w:val="0056367B"/>
    <w:rsid w:val="00563FC6"/>
    <w:rsid w:val="00564288"/>
    <w:rsid w:val="00564739"/>
    <w:rsid w:val="00564D30"/>
    <w:rsid w:val="00564D5B"/>
    <w:rsid w:val="00565066"/>
    <w:rsid w:val="00565191"/>
    <w:rsid w:val="00566C70"/>
    <w:rsid w:val="0056745F"/>
    <w:rsid w:val="0056792B"/>
    <w:rsid w:val="005708F1"/>
    <w:rsid w:val="00570DAD"/>
    <w:rsid w:val="0057163B"/>
    <w:rsid w:val="00572B44"/>
    <w:rsid w:val="00572F28"/>
    <w:rsid w:val="00573DF2"/>
    <w:rsid w:val="00575926"/>
    <w:rsid w:val="00575B72"/>
    <w:rsid w:val="00575F73"/>
    <w:rsid w:val="005768EE"/>
    <w:rsid w:val="005779E7"/>
    <w:rsid w:val="005804EB"/>
    <w:rsid w:val="00581021"/>
    <w:rsid w:val="0058113B"/>
    <w:rsid w:val="00581144"/>
    <w:rsid w:val="00581213"/>
    <w:rsid w:val="00581993"/>
    <w:rsid w:val="00581AF2"/>
    <w:rsid w:val="00581C54"/>
    <w:rsid w:val="005824FD"/>
    <w:rsid w:val="0058285A"/>
    <w:rsid w:val="00583DCE"/>
    <w:rsid w:val="005841F2"/>
    <w:rsid w:val="00585014"/>
    <w:rsid w:val="005854C6"/>
    <w:rsid w:val="00586215"/>
    <w:rsid w:val="0058644E"/>
    <w:rsid w:val="0058682A"/>
    <w:rsid w:val="0058719F"/>
    <w:rsid w:val="00587850"/>
    <w:rsid w:val="0059083F"/>
    <w:rsid w:val="00590978"/>
    <w:rsid w:val="00591378"/>
    <w:rsid w:val="005914AF"/>
    <w:rsid w:val="005917C7"/>
    <w:rsid w:val="00591B2B"/>
    <w:rsid w:val="00591C77"/>
    <w:rsid w:val="005920EE"/>
    <w:rsid w:val="00592856"/>
    <w:rsid w:val="00592E93"/>
    <w:rsid w:val="00592F3F"/>
    <w:rsid w:val="00592FE8"/>
    <w:rsid w:val="00593429"/>
    <w:rsid w:val="00593F94"/>
    <w:rsid w:val="00594E72"/>
    <w:rsid w:val="005956E5"/>
    <w:rsid w:val="00595EC9"/>
    <w:rsid w:val="00596426"/>
    <w:rsid w:val="00596622"/>
    <w:rsid w:val="00596B48"/>
    <w:rsid w:val="00596BF6"/>
    <w:rsid w:val="005973EB"/>
    <w:rsid w:val="005975A3"/>
    <w:rsid w:val="00597637"/>
    <w:rsid w:val="00597EBC"/>
    <w:rsid w:val="005A0138"/>
    <w:rsid w:val="005A1100"/>
    <w:rsid w:val="005A19AD"/>
    <w:rsid w:val="005A1D64"/>
    <w:rsid w:val="005A33F4"/>
    <w:rsid w:val="005A571D"/>
    <w:rsid w:val="005A5D92"/>
    <w:rsid w:val="005A6C0E"/>
    <w:rsid w:val="005A6D2B"/>
    <w:rsid w:val="005A6E1E"/>
    <w:rsid w:val="005A70E2"/>
    <w:rsid w:val="005B0232"/>
    <w:rsid w:val="005B0A49"/>
    <w:rsid w:val="005B0B4F"/>
    <w:rsid w:val="005B0B9B"/>
    <w:rsid w:val="005B19A6"/>
    <w:rsid w:val="005B2284"/>
    <w:rsid w:val="005B2CD7"/>
    <w:rsid w:val="005B3294"/>
    <w:rsid w:val="005B4942"/>
    <w:rsid w:val="005B4A73"/>
    <w:rsid w:val="005B4BB4"/>
    <w:rsid w:val="005B6051"/>
    <w:rsid w:val="005C1676"/>
    <w:rsid w:val="005C24BA"/>
    <w:rsid w:val="005C29B9"/>
    <w:rsid w:val="005C3036"/>
    <w:rsid w:val="005C37BD"/>
    <w:rsid w:val="005C3983"/>
    <w:rsid w:val="005C3C73"/>
    <w:rsid w:val="005C4751"/>
    <w:rsid w:val="005C483D"/>
    <w:rsid w:val="005C51AA"/>
    <w:rsid w:val="005C5534"/>
    <w:rsid w:val="005C5985"/>
    <w:rsid w:val="005C5BE3"/>
    <w:rsid w:val="005C6E15"/>
    <w:rsid w:val="005C7599"/>
    <w:rsid w:val="005D0DC3"/>
    <w:rsid w:val="005D0EA4"/>
    <w:rsid w:val="005D0F52"/>
    <w:rsid w:val="005D1472"/>
    <w:rsid w:val="005D174D"/>
    <w:rsid w:val="005D2B8A"/>
    <w:rsid w:val="005D2E7C"/>
    <w:rsid w:val="005D2EEC"/>
    <w:rsid w:val="005D30E8"/>
    <w:rsid w:val="005D3770"/>
    <w:rsid w:val="005D392D"/>
    <w:rsid w:val="005D3E2B"/>
    <w:rsid w:val="005D3F7C"/>
    <w:rsid w:val="005D417B"/>
    <w:rsid w:val="005D4229"/>
    <w:rsid w:val="005D4DBD"/>
    <w:rsid w:val="005D537D"/>
    <w:rsid w:val="005D5B18"/>
    <w:rsid w:val="005D6420"/>
    <w:rsid w:val="005D6744"/>
    <w:rsid w:val="005D70CC"/>
    <w:rsid w:val="005D72F8"/>
    <w:rsid w:val="005D7744"/>
    <w:rsid w:val="005E09F0"/>
    <w:rsid w:val="005E0D77"/>
    <w:rsid w:val="005E2415"/>
    <w:rsid w:val="005E33E0"/>
    <w:rsid w:val="005E3C93"/>
    <w:rsid w:val="005E3D55"/>
    <w:rsid w:val="005E3F0E"/>
    <w:rsid w:val="005E4071"/>
    <w:rsid w:val="005E4836"/>
    <w:rsid w:val="005E5006"/>
    <w:rsid w:val="005E54DE"/>
    <w:rsid w:val="005E5629"/>
    <w:rsid w:val="005E603D"/>
    <w:rsid w:val="005E6351"/>
    <w:rsid w:val="005E728D"/>
    <w:rsid w:val="005E73B8"/>
    <w:rsid w:val="005E7574"/>
    <w:rsid w:val="005E7DF3"/>
    <w:rsid w:val="005F0E2F"/>
    <w:rsid w:val="005F195F"/>
    <w:rsid w:val="005F2425"/>
    <w:rsid w:val="005F3EA1"/>
    <w:rsid w:val="005F4A66"/>
    <w:rsid w:val="005F4C42"/>
    <w:rsid w:val="005F5CD1"/>
    <w:rsid w:val="005F60D8"/>
    <w:rsid w:val="005F6BF6"/>
    <w:rsid w:val="005F7177"/>
    <w:rsid w:val="00600728"/>
    <w:rsid w:val="006013B6"/>
    <w:rsid w:val="00601A9B"/>
    <w:rsid w:val="00601AD3"/>
    <w:rsid w:val="00603335"/>
    <w:rsid w:val="00603A0A"/>
    <w:rsid w:val="0060503B"/>
    <w:rsid w:val="00605C45"/>
    <w:rsid w:val="006064D2"/>
    <w:rsid w:val="0060688A"/>
    <w:rsid w:val="006074D9"/>
    <w:rsid w:val="006100CA"/>
    <w:rsid w:val="0061018B"/>
    <w:rsid w:val="00610CA5"/>
    <w:rsid w:val="006115AE"/>
    <w:rsid w:val="006116C7"/>
    <w:rsid w:val="0061215F"/>
    <w:rsid w:val="0061343D"/>
    <w:rsid w:val="00613456"/>
    <w:rsid w:val="006134EC"/>
    <w:rsid w:val="00613833"/>
    <w:rsid w:val="00613AD8"/>
    <w:rsid w:val="00613C88"/>
    <w:rsid w:val="00613DFD"/>
    <w:rsid w:val="006140EE"/>
    <w:rsid w:val="0061484C"/>
    <w:rsid w:val="00615702"/>
    <w:rsid w:val="00615909"/>
    <w:rsid w:val="00617BFE"/>
    <w:rsid w:val="006207A2"/>
    <w:rsid w:val="006207B1"/>
    <w:rsid w:val="00620B1C"/>
    <w:rsid w:val="006216F7"/>
    <w:rsid w:val="00622302"/>
    <w:rsid w:val="00622A6C"/>
    <w:rsid w:val="0062310C"/>
    <w:rsid w:val="006232B6"/>
    <w:rsid w:val="0062330E"/>
    <w:rsid w:val="00623C2A"/>
    <w:rsid w:val="00623F65"/>
    <w:rsid w:val="0062531C"/>
    <w:rsid w:val="006266B9"/>
    <w:rsid w:val="0062670A"/>
    <w:rsid w:val="00626AF4"/>
    <w:rsid w:val="00626BBD"/>
    <w:rsid w:val="00626C84"/>
    <w:rsid w:val="00626E00"/>
    <w:rsid w:val="00627123"/>
    <w:rsid w:val="00627B2C"/>
    <w:rsid w:val="00627D9B"/>
    <w:rsid w:val="0063065C"/>
    <w:rsid w:val="00631426"/>
    <w:rsid w:val="00631BC7"/>
    <w:rsid w:val="00631C3C"/>
    <w:rsid w:val="00632448"/>
    <w:rsid w:val="0063290B"/>
    <w:rsid w:val="006331D9"/>
    <w:rsid w:val="00633F9F"/>
    <w:rsid w:val="00635526"/>
    <w:rsid w:val="006356E6"/>
    <w:rsid w:val="006365F2"/>
    <w:rsid w:val="00636A86"/>
    <w:rsid w:val="00637AA3"/>
    <w:rsid w:val="0064002D"/>
    <w:rsid w:val="0064145A"/>
    <w:rsid w:val="00641CF3"/>
    <w:rsid w:val="00642AB0"/>
    <w:rsid w:val="00644181"/>
    <w:rsid w:val="00644E36"/>
    <w:rsid w:val="006451D9"/>
    <w:rsid w:val="006454FC"/>
    <w:rsid w:val="00645746"/>
    <w:rsid w:val="00646383"/>
    <w:rsid w:val="0064647A"/>
    <w:rsid w:val="006465BC"/>
    <w:rsid w:val="006500C3"/>
    <w:rsid w:val="00650C45"/>
    <w:rsid w:val="00650DD6"/>
    <w:rsid w:val="00650ED0"/>
    <w:rsid w:val="0065117E"/>
    <w:rsid w:val="006514DF"/>
    <w:rsid w:val="0065199C"/>
    <w:rsid w:val="006523A6"/>
    <w:rsid w:val="006523CA"/>
    <w:rsid w:val="00652735"/>
    <w:rsid w:val="00652C55"/>
    <w:rsid w:val="00652D96"/>
    <w:rsid w:val="0065455A"/>
    <w:rsid w:val="006547F8"/>
    <w:rsid w:val="006548B1"/>
    <w:rsid w:val="00655582"/>
    <w:rsid w:val="00656039"/>
    <w:rsid w:val="00656190"/>
    <w:rsid w:val="0065660F"/>
    <w:rsid w:val="00656751"/>
    <w:rsid w:val="00656AF1"/>
    <w:rsid w:val="00657001"/>
    <w:rsid w:val="006570AF"/>
    <w:rsid w:val="006570B4"/>
    <w:rsid w:val="006572C9"/>
    <w:rsid w:val="00657AD6"/>
    <w:rsid w:val="0066125F"/>
    <w:rsid w:val="006616E3"/>
    <w:rsid w:val="00661BB2"/>
    <w:rsid w:val="00662194"/>
    <w:rsid w:val="006621FC"/>
    <w:rsid w:val="0066276A"/>
    <w:rsid w:val="00662B1E"/>
    <w:rsid w:val="00662CE0"/>
    <w:rsid w:val="00662DC9"/>
    <w:rsid w:val="00663041"/>
    <w:rsid w:val="00663B26"/>
    <w:rsid w:val="00664677"/>
    <w:rsid w:val="006646C8"/>
    <w:rsid w:val="00664B56"/>
    <w:rsid w:val="00665670"/>
    <w:rsid w:val="00665A7F"/>
    <w:rsid w:val="0066610E"/>
    <w:rsid w:val="00666334"/>
    <w:rsid w:val="00666835"/>
    <w:rsid w:val="006672D2"/>
    <w:rsid w:val="00667484"/>
    <w:rsid w:val="00667A4B"/>
    <w:rsid w:val="00667A62"/>
    <w:rsid w:val="00670CC8"/>
    <w:rsid w:val="00671470"/>
    <w:rsid w:val="00671C05"/>
    <w:rsid w:val="00671FB5"/>
    <w:rsid w:val="00672B5C"/>
    <w:rsid w:val="006734F5"/>
    <w:rsid w:val="00673B06"/>
    <w:rsid w:val="00674452"/>
    <w:rsid w:val="00675B1A"/>
    <w:rsid w:val="00675C32"/>
    <w:rsid w:val="00676208"/>
    <w:rsid w:val="00676CF3"/>
    <w:rsid w:val="00677F5B"/>
    <w:rsid w:val="00681085"/>
    <w:rsid w:val="00681538"/>
    <w:rsid w:val="00681833"/>
    <w:rsid w:val="006821F2"/>
    <w:rsid w:val="00682640"/>
    <w:rsid w:val="00682A51"/>
    <w:rsid w:val="00682AD3"/>
    <w:rsid w:val="00683542"/>
    <w:rsid w:val="00683C61"/>
    <w:rsid w:val="00683C72"/>
    <w:rsid w:val="00685C4F"/>
    <w:rsid w:val="006869DC"/>
    <w:rsid w:val="0068734F"/>
    <w:rsid w:val="00687429"/>
    <w:rsid w:val="006903C1"/>
    <w:rsid w:val="0069073E"/>
    <w:rsid w:val="00690E0E"/>
    <w:rsid w:val="00691057"/>
    <w:rsid w:val="00691210"/>
    <w:rsid w:val="00691C07"/>
    <w:rsid w:val="00692356"/>
    <w:rsid w:val="00692430"/>
    <w:rsid w:val="00692760"/>
    <w:rsid w:val="00692888"/>
    <w:rsid w:val="006930DA"/>
    <w:rsid w:val="006933F6"/>
    <w:rsid w:val="0069424A"/>
    <w:rsid w:val="00694445"/>
    <w:rsid w:val="00694BE5"/>
    <w:rsid w:val="00695464"/>
    <w:rsid w:val="006967AC"/>
    <w:rsid w:val="00696833"/>
    <w:rsid w:val="00696A8E"/>
    <w:rsid w:val="00697046"/>
    <w:rsid w:val="0069753E"/>
    <w:rsid w:val="006A0807"/>
    <w:rsid w:val="006A0B97"/>
    <w:rsid w:val="006A0CB5"/>
    <w:rsid w:val="006A14C1"/>
    <w:rsid w:val="006A1DAA"/>
    <w:rsid w:val="006A2D52"/>
    <w:rsid w:val="006A3953"/>
    <w:rsid w:val="006A3ADF"/>
    <w:rsid w:val="006A3F70"/>
    <w:rsid w:val="006A4845"/>
    <w:rsid w:val="006A4DA8"/>
    <w:rsid w:val="006A5447"/>
    <w:rsid w:val="006A57DE"/>
    <w:rsid w:val="006A5B2F"/>
    <w:rsid w:val="006B1404"/>
    <w:rsid w:val="006B1EE7"/>
    <w:rsid w:val="006B2194"/>
    <w:rsid w:val="006B248C"/>
    <w:rsid w:val="006B2977"/>
    <w:rsid w:val="006B2B2A"/>
    <w:rsid w:val="006B2DC9"/>
    <w:rsid w:val="006B2DF6"/>
    <w:rsid w:val="006B3177"/>
    <w:rsid w:val="006B3844"/>
    <w:rsid w:val="006B38A6"/>
    <w:rsid w:val="006B42AF"/>
    <w:rsid w:val="006B4B33"/>
    <w:rsid w:val="006B4E1C"/>
    <w:rsid w:val="006B5E94"/>
    <w:rsid w:val="006B6EF6"/>
    <w:rsid w:val="006B75B7"/>
    <w:rsid w:val="006B7763"/>
    <w:rsid w:val="006B7AAF"/>
    <w:rsid w:val="006C0574"/>
    <w:rsid w:val="006C0597"/>
    <w:rsid w:val="006C0761"/>
    <w:rsid w:val="006C16EA"/>
    <w:rsid w:val="006C1DF3"/>
    <w:rsid w:val="006C1F66"/>
    <w:rsid w:val="006C231B"/>
    <w:rsid w:val="006C2342"/>
    <w:rsid w:val="006C27F0"/>
    <w:rsid w:val="006C2D6D"/>
    <w:rsid w:val="006C33F9"/>
    <w:rsid w:val="006C3A9E"/>
    <w:rsid w:val="006C3F61"/>
    <w:rsid w:val="006C4709"/>
    <w:rsid w:val="006C50F0"/>
    <w:rsid w:val="006C6183"/>
    <w:rsid w:val="006C6496"/>
    <w:rsid w:val="006C6B38"/>
    <w:rsid w:val="006C7338"/>
    <w:rsid w:val="006C790B"/>
    <w:rsid w:val="006C7D4B"/>
    <w:rsid w:val="006D0BB5"/>
    <w:rsid w:val="006D123C"/>
    <w:rsid w:val="006D169F"/>
    <w:rsid w:val="006D1B3A"/>
    <w:rsid w:val="006D1B7A"/>
    <w:rsid w:val="006D21D4"/>
    <w:rsid w:val="006D2DD7"/>
    <w:rsid w:val="006D34A2"/>
    <w:rsid w:val="006D3560"/>
    <w:rsid w:val="006D3B00"/>
    <w:rsid w:val="006D3F4A"/>
    <w:rsid w:val="006D413B"/>
    <w:rsid w:val="006D4355"/>
    <w:rsid w:val="006D5267"/>
    <w:rsid w:val="006D5504"/>
    <w:rsid w:val="006D6713"/>
    <w:rsid w:val="006D6EDC"/>
    <w:rsid w:val="006D7341"/>
    <w:rsid w:val="006D74E3"/>
    <w:rsid w:val="006E0AF1"/>
    <w:rsid w:val="006E1159"/>
    <w:rsid w:val="006E1B46"/>
    <w:rsid w:val="006E1EBB"/>
    <w:rsid w:val="006E2D35"/>
    <w:rsid w:val="006E3882"/>
    <w:rsid w:val="006E4754"/>
    <w:rsid w:val="006E4786"/>
    <w:rsid w:val="006E4B6A"/>
    <w:rsid w:val="006E5060"/>
    <w:rsid w:val="006E5FEF"/>
    <w:rsid w:val="006E64F1"/>
    <w:rsid w:val="006E737A"/>
    <w:rsid w:val="006E7F66"/>
    <w:rsid w:val="006F0179"/>
    <w:rsid w:val="006F1E92"/>
    <w:rsid w:val="006F2C4E"/>
    <w:rsid w:val="006F42ED"/>
    <w:rsid w:val="006F4387"/>
    <w:rsid w:val="006F4406"/>
    <w:rsid w:val="006F5572"/>
    <w:rsid w:val="006F58F3"/>
    <w:rsid w:val="006F59D4"/>
    <w:rsid w:val="006F61C7"/>
    <w:rsid w:val="006F6217"/>
    <w:rsid w:val="006F7AD4"/>
    <w:rsid w:val="006F7B67"/>
    <w:rsid w:val="006F7CF3"/>
    <w:rsid w:val="00701FBC"/>
    <w:rsid w:val="0070200C"/>
    <w:rsid w:val="00702FC7"/>
    <w:rsid w:val="00703A4A"/>
    <w:rsid w:val="00703B17"/>
    <w:rsid w:val="00704402"/>
    <w:rsid w:val="00704C84"/>
    <w:rsid w:val="0070530D"/>
    <w:rsid w:val="00706265"/>
    <w:rsid w:val="00706985"/>
    <w:rsid w:val="007069E2"/>
    <w:rsid w:val="00706D8A"/>
    <w:rsid w:val="00707059"/>
    <w:rsid w:val="00707428"/>
    <w:rsid w:val="0070773A"/>
    <w:rsid w:val="007100DC"/>
    <w:rsid w:val="007100E6"/>
    <w:rsid w:val="00710CDE"/>
    <w:rsid w:val="007111BD"/>
    <w:rsid w:val="00711410"/>
    <w:rsid w:val="00711504"/>
    <w:rsid w:val="007116C8"/>
    <w:rsid w:val="00713484"/>
    <w:rsid w:val="007145B8"/>
    <w:rsid w:val="00714B95"/>
    <w:rsid w:val="00715F9D"/>
    <w:rsid w:val="00716C04"/>
    <w:rsid w:val="00716FB2"/>
    <w:rsid w:val="00717276"/>
    <w:rsid w:val="00717F2B"/>
    <w:rsid w:val="00720326"/>
    <w:rsid w:val="00720A02"/>
    <w:rsid w:val="00721278"/>
    <w:rsid w:val="00721473"/>
    <w:rsid w:val="00721ED0"/>
    <w:rsid w:val="00723083"/>
    <w:rsid w:val="007233D9"/>
    <w:rsid w:val="00723840"/>
    <w:rsid w:val="00723D74"/>
    <w:rsid w:val="00723D84"/>
    <w:rsid w:val="00724037"/>
    <w:rsid w:val="00724736"/>
    <w:rsid w:val="0072488F"/>
    <w:rsid w:val="0072720F"/>
    <w:rsid w:val="00727FDB"/>
    <w:rsid w:val="007302BD"/>
    <w:rsid w:val="00730310"/>
    <w:rsid w:val="00730690"/>
    <w:rsid w:val="007308FC"/>
    <w:rsid w:val="00730CBE"/>
    <w:rsid w:val="00731699"/>
    <w:rsid w:val="007322D3"/>
    <w:rsid w:val="0073240E"/>
    <w:rsid w:val="00732B63"/>
    <w:rsid w:val="00733508"/>
    <w:rsid w:val="00734092"/>
    <w:rsid w:val="00734BED"/>
    <w:rsid w:val="00735178"/>
    <w:rsid w:val="00735553"/>
    <w:rsid w:val="007362C8"/>
    <w:rsid w:val="0073653F"/>
    <w:rsid w:val="00736B30"/>
    <w:rsid w:val="00737121"/>
    <w:rsid w:val="00737406"/>
    <w:rsid w:val="007374FF"/>
    <w:rsid w:val="00737AD0"/>
    <w:rsid w:val="007400B2"/>
    <w:rsid w:val="007419FB"/>
    <w:rsid w:val="007428A6"/>
    <w:rsid w:val="0074300A"/>
    <w:rsid w:val="0074328D"/>
    <w:rsid w:val="0074340D"/>
    <w:rsid w:val="00743DDE"/>
    <w:rsid w:val="00744659"/>
    <w:rsid w:val="00744B50"/>
    <w:rsid w:val="00745260"/>
    <w:rsid w:val="00745415"/>
    <w:rsid w:val="007459FC"/>
    <w:rsid w:val="00745A1A"/>
    <w:rsid w:val="00745AA0"/>
    <w:rsid w:val="00746381"/>
    <w:rsid w:val="00746878"/>
    <w:rsid w:val="00746E43"/>
    <w:rsid w:val="00747AE1"/>
    <w:rsid w:val="00747E26"/>
    <w:rsid w:val="00747F36"/>
    <w:rsid w:val="00747F4A"/>
    <w:rsid w:val="007500EA"/>
    <w:rsid w:val="00750295"/>
    <w:rsid w:val="007502B2"/>
    <w:rsid w:val="00750459"/>
    <w:rsid w:val="007504B4"/>
    <w:rsid w:val="007505CE"/>
    <w:rsid w:val="00750B20"/>
    <w:rsid w:val="00750D7B"/>
    <w:rsid w:val="00751B7E"/>
    <w:rsid w:val="00752725"/>
    <w:rsid w:val="00753C61"/>
    <w:rsid w:val="007546E2"/>
    <w:rsid w:val="00754CEE"/>
    <w:rsid w:val="00755146"/>
    <w:rsid w:val="007551F6"/>
    <w:rsid w:val="007567B0"/>
    <w:rsid w:val="00756BED"/>
    <w:rsid w:val="00756DC2"/>
    <w:rsid w:val="00756DFF"/>
    <w:rsid w:val="00756FB0"/>
    <w:rsid w:val="007578A6"/>
    <w:rsid w:val="00757E06"/>
    <w:rsid w:val="00760059"/>
    <w:rsid w:val="00762A97"/>
    <w:rsid w:val="00762BE8"/>
    <w:rsid w:val="00764402"/>
    <w:rsid w:val="007645A6"/>
    <w:rsid w:val="00765752"/>
    <w:rsid w:val="007658F5"/>
    <w:rsid w:val="00765AEB"/>
    <w:rsid w:val="00765C0F"/>
    <w:rsid w:val="007663DB"/>
    <w:rsid w:val="007673E3"/>
    <w:rsid w:val="007679D9"/>
    <w:rsid w:val="00767C4C"/>
    <w:rsid w:val="00770E58"/>
    <w:rsid w:val="00770FBA"/>
    <w:rsid w:val="007711B2"/>
    <w:rsid w:val="00771794"/>
    <w:rsid w:val="00771E16"/>
    <w:rsid w:val="00771FAF"/>
    <w:rsid w:val="00772980"/>
    <w:rsid w:val="00772D2F"/>
    <w:rsid w:val="00772E46"/>
    <w:rsid w:val="00772EC7"/>
    <w:rsid w:val="00772F70"/>
    <w:rsid w:val="007738D1"/>
    <w:rsid w:val="00774008"/>
    <w:rsid w:val="00774F47"/>
    <w:rsid w:val="007756FF"/>
    <w:rsid w:val="0077637E"/>
    <w:rsid w:val="0077693F"/>
    <w:rsid w:val="0077697A"/>
    <w:rsid w:val="00776B9A"/>
    <w:rsid w:val="00776CAE"/>
    <w:rsid w:val="00777794"/>
    <w:rsid w:val="007811C2"/>
    <w:rsid w:val="00782EB7"/>
    <w:rsid w:val="00783038"/>
    <w:rsid w:val="00784100"/>
    <w:rsid w:val="00784A1A"/>
    <w:rsid w:val="00784AE7"/>
    <w:rsid w:val="0078514D"/>
    <w:rsid w:val="007854E4"/>
    <w:rsid w:val="007854E6"/>
    <w:rsid w:val="00785DBD"/>
    <w:rsid w:val="00786044"/>
    <w:rsid w:val="0078619C"/>
    <w:rsid w:val="007864D1"/>
    <w:rsid w:val="00787847"/>
    <w:rsid w:val="00792CF0"/>
    <w:rsid w:val="00793FC5"/>
    <w:rsid w:val="00794254"/>
    <w:rsid w:val="00794EF0"/>
    <w:rsid w:val="00795220"/>
    <w:rsid w:val="00795786"/>
    <w:rsid w:val="007961B3"/>
    <w:rsid w:val="0079634E"/>
    <w:rsid w:val="007968DC"/>
    <w:rsid w:val="007968E3"/>
    <w:rsid w:val="0079691F"/>
    <w:rsid w:val="00796DF2"/>
    <w:rsid w:val="007A1CB4"/>
    <w:rsid w:val="007A2740"/>
    <w:rsid w:val="007A29E6"/>
    <w:rsid w:val="007A3AF0"/>
    <w:rsid w:val="007A3E4B"/>
    <w:rsid w:val="007A5271"/>
    <w:rsid w:val="007A56D5"/>
    <w:rsid w:val="007A57CF"/>
    <w:rsid w:val="007A6195"/>
    <w:rsid w:val="007A61D5"/>
    <w:rsid w:val="007A6650"/>
    <w:rsid w:val="007A6EE4"/>
    <w:rsid w:val="007A723D"/>
    <w:rsid w:val="007A762C"/>
    <w:rsid w:val="007B1734"/>
    <w:rsid w:val="007B2536"/>
    <w:rsid w:val="007B2590"/>
    <w:rsid w:val="007B25A7"/>
    <w:rsid w:val="007B302F"/>
    <w:rsid w:val="007B3E4D"/>
    <w:rsid w:val="007B46F2"/>
    <w:rsid w:val="007B56CC"/>
    <w:rsid w:val="007B5CC2"/>
    <w:rsid w:val="007B779B"/>
    <w:rsid w:val="007B796E"/>
    <w:rsid w:val="007B7EEF"/>
    <w:rsid w:val="007C01A1"/>
    <w:rsid w:val="007C05FA"/>
    <w:rsid w:val="007C0C8A"/>
    <w:rsid w:val="007C1237"/>
    <w:rsid w:val="007C3AE8"/>
    <w:rsid w:val="007C47AC"/>
    <w:rsid w:val="007C4B31"/>
    <w:rsid w:val="007C503B"/>
    <w:rsid w:val="007C512A"/>
    <w:rsid w:val="007C53A6"/>
    <w:rsid w:val="007C5D69"/>
    <w:rsid w:val="007C65B2"/>
    <w:rsid w:val="007D07A6"/>
    <w:rsid w:val="007D0B76"/>
    <w:rsid w:val="007D11FB"/>
    <w:rsid w:val="007D1283"/>
    <w:rsid w:val="007D203A"/>
    <w:rsid w:val="007D27BC"/>
    <w:rsid w:val="007D2B0C"/>
    <w:rsid w:val="007D3035"/>
    <w:rsid w:val="007D32B8"/>
    <w:rsid w:val="007D3E39"/>
    <w:rsid w:val="007D3EC0"/>
    <w:rsid w:val="007D4DB1"/>
    <w:rsid w:val="007D517B"/>
    <w:rsid w:val="007D5368"/>
    <w:rsid w:val="007D5B26"/>
    <w:rsid w:val="007D6405"/>
    <w:rsid w:val="007E0747"/>
    <w:rsid w:val="007E0D53"/>
    <w:rsid w:val="007E14DB"/>
    <w:rsid w:val="007E1CC8"/>
    <w:rsid w:val="007E20C6"/>
    <w:rsid w:val="007E231E"/>
    <w:rsid w:val="007E2AD4"/>
    <w:rsid w:val="007E3314"/>
    <w:rsid w:val="007E389C"/>
    <w:rsid w:val="007E44A3"/>
    <w:rsid w:val="007E5AA3"/>
    <w:rsid w:val="007E60FB"/>
    <w:rsid w:val="007E6124"/>
    <w:rsid w:val="007E7185"/>
    <w:rsid w:val="007E785B"/>
    <w:rsid w:val="007E7BA2"/>
    <w:rsid w:val="007E7E7D"/>
    <w:rsid w:val="007E7F77"/>
    <w:rsid w:val="007F11B2"/>
    <w:rsid w:val="007F16E6"/>
    <w:rsid w:val="007F2D0A"/>
    <w:rsid w:val="007F3353"/>
    <w:rsid w:val="007F48EB"/>
    <w:rsid w:val="007F4925"/>
    <w:rsid w:val="007F4D12"/>
    <w:rsid w:val="007F62FB"/>
    <w:rsid w:val="007F6916"/>
    <w:rsid w:val="007F6AFB"/>
    <w:rsid w:val="007F70A9"/>
    <w:rsid w:val="007F7477"/>
    <w:rsid w:val="007F7BF4"/>
    <w:rsid w:val="007F7C57"/>
    <w:rsid w:val="00800344"/>
    <w:rsid w:val="00800A27"/>
    <w:rsid w:val="00800C86"/>
    <w:rsid w:val="00800ECD"/>
    <w:rsid w:val="0080164E"/>
    <w:rsid w:val="00801760"/>
    <w:rsid w:val="00802932"/>
    <w:rsid w:val="00803A8C"/>
    <w:rsid w:val="008057D8"/>
    <w:rsid w:val="00805992"/>
    <w:rsid w:val="008071A6"/>
    <w:rsid w:val="0080727E"/>
    <w:rsid w:val="00807386"/>
    <w:rsid w:val="008104E3"/>
    <w:rsid w:val="008109BE"/>
    <w:rsid w:val="00810E6E"/>
    <w:rsid w:val="008111FB"/>
    <w:rsid w:val="00813B9C"/>
    <w:rsid w:val="0081414B"/>
    <w:rsid w:val="00814487"/>
    <w:rsid w:val="00814B83"/>
    <w:rsid w:val="00814C6A"/>
    <w:rsid w:val="00815AE4"/>
    <w:rsid w:val="00815DE8"/>
    <w:rsid w:val="0081601C"/>
    <w:rsid w:val="008178CC"/>
    <w:rsid w:val="00817D1F"/>
    <w:rsid w:val="00820379"/>
    <w:rsid w:val="008207F9"/>
    <w:rsid w:val="00820C03"/>
    <w:rsid w:val="00820E3D"/>
    <w:rsid w:val="008210AD"/>
    <w:rsid w:val="008213B7"/>
    <w:rsid w:val="00821573"/>
    <w:rsid w:val="00821FAF"/>
    <w:rsid w:val="00822F46"/>
    <w:rsid w:val="0082305F"/>
    <w:rsid w:val="00823DFE"/>
    <w:rsid w:val="008241A1"/>
    <w:rsid w:val="008242A8"/>
    <w:rsid w:val="00824466"/>
    <w:rsid w:val="008248DB"/>
    <w:rsid w:val="00824AA5"/>
    <w:rsid w:val="00824D7B"/>
    <w:rsid w:val="00825027"/>
    <w:rsid w:val="00825B53"/>
    <w:rsid w:val="00825C1D"/>
    <w:rsid w:val="00826390"/>
    <w:rsid w:val="00826648"/>
    <w:rsid w:val="00826DAE"/>
    <w:rsid w:val="008275F3"/>
    <w:rsid w:val="008279B7"/>
    <w:rsid w:val="00827D14"/>
    <w:rsid w:val="00830917"/>
    <w:rsid w:val="00831758"/>
    <w:rsid w:val="00832550"/>
    <w:rsid w:val="00832584"/>
    <w:rsid w:val="00832A50"/>
    <w:rsid w:val="00832B7F"/>
    <w:rsid w:val="0083319F"/>
    <w:rsid w:val="00833819"/>
    <w:rsid w:val="00833ADC"/>
    <w:rsid w:val="00833F07"/>
    <w:rsid w:val="00833F43"/>
    <w:rsid w:val="00833FE1"/>
    <w:rsid w:val="00835446"/>
    <w:rsid w:val="008369BF"/>
    <w:rsid w:val="00837D74"/>
    <w:rsid w:val="0084048D"/>
    <w:rsid w:val="00840A7D"/>
    <w:rsid w:val="00840A80"/>
    <w:rsid w:val="00840FFE"/>
    <w:rsid w:val="008414DC"/>
    <w:rsid w:val="0084154A"/>
    <w:rsid w:val="0084189A"/>
    <w:rsid w:val="008425AB"/>
    <w:rsid w:val="0084364D"/>
    <w:rsid w:val="0084393D"/>
    <w:rsid w:val="00843AF4"/>
    <w:rsid w:val="00843E59"/>
    <w:rsid w:val="00844214"/>
    <w:rsid w:val="008442E9"/>
    <w:rsid w:val="008457B5"/>
    <w:rsid w:val="00845C90"/>
    <w:rsid w:val="00845F42"/>
    <w:rsid w:val="008460EB"/>
    <w:rsid w:val="008467D8"/>
    <w:rsid w:val="00846D51"/>
    <w:rsid w:val="008472CC"/>
    <w:rsid w:val="008472F0"/>
    <w:rsid w:val="008474F3"/>
    <w:rsid w:val="00847D10"/>
    <w:rsid w:val="0085067B"/>
    <w:rsid w:val="00850D44"/>
    <w:rsid w:val="00851B17"/>
    <w:rsid w:val="00854399"/>
    <w:rsid w:val="008544BD"/>
    <w:rsid w:val="00854A1A"/>
    <w:rsid w:val="00854B70"/>
    <w:rsid w:val="008557BE"/>
    <w:rsid w:val="008557DC"/>
    <w:rsid w:val="008566ED"/>
    <w:rsid w:val="008567E3"/>
    <w:rsid w:val="008568AB"/>
    <w:rsid w:val="008571C3"/>
    <w:rsid w:val="00860127"/>
    <w:rsid w:val="00860F78"/>
    <w:rsid w:val="008612C4"/>
    <w:rsid w:val="008613CB"/>
    <w:rsid w:val="008616E9"/>
    <w:rsid w:val="00862E6A"/>
    <w:rsid w:val="0086459F"/>
    <w:rsid w:val="00864DA4"/>
    <w:rsid w:val="00864F15"/>
    <w:rsid w:val="008657BC"/>
    <w:rsid w:val="008659AA"/>
    <w:rsid w:val="00865BE0"/>
    <w:rsid w:val="008662E8"/>
    <w:rsid w:val="00866BD1"/>
    <w:rsid w:val="00866E9B"/>
    <w:rsid w:val="008678C9"/>
    <w:rsid w:val="00867DB3"/>
    <w:rsid w:val="0087080C"/>
    <w:rsid w:val="00870A4F"/>
    <w:rsid w:val="00870F8F"/>
    <w:rsid w:val="00871142"/>
    <w:rsid w:val="008711C3"/>
    <w:rsid w:val="0087129B"/>
    <w:rsid w:val="00871AD8"/>
    <w:rsid w:val="00871E30"/>
    <w:rsid w:val="00872A45"/>
    <w:rsid w:val="008731B6"/>
    <w:rsid w:val="00873674"/>
    <w:rsid w:val="008746C0"/>
    <w:rsid w:val="00874BD5"/>
    <w:rsid w:val="00874CD8"/>
    <w:rsid w:val="00874F7D"/>
    <w:rsid w:val="00876CBA"/>
    <w:rsid w:val="0087744C"/>
    <w:rsid w:val="008809EB"/>
    <w:rsid w:val="008814FA"/>
    <w:rsid w:val="0088151D"/>
    <w:rsid w:val="008818FB"/>
    <w:rsid w:val="00881F97"/>
    <w:rsid w:val="00882959"/>
    <w:rsid w:val="00882BC3"/>
    <w:rsid w:val="00883397"/>
    <w:rsid w:val="00883A5A"/>
    <w:rsid w:val="00883A8B"/>
    <w:rsid w:val="00884070"/>
    <w:rsid w:val="0088473E"/>
    <w:rsid w:val="00884DFD"/>
    <w:rsid w:val="00885B0E"/>
    <w:rsid w:val="00885CDE"/>
    <w:rsid w:val="00886E16"/>
    <w:rsid w:val="008870DA"/>
    <w:rsid w:val="008871CD"/>
    <w:rsid w:val="00887317"/>
    <w:rsid w:val="00887549"/>
    <w:rsid w:val="00887859"/>
    <w:rsid w:val="00887EBD"/>
    <w:rsid w:val="008900B1"/>
    <w:rsid w:val="00890226"/>
    <w:rsid w:val="008908CA"/>
    <w:rsid w:val="00891796"/>
    <w:rsid w:val="00891A70"/>
    <w:rsid w:val="00891CCC"/>
    <w:rsid w:val="00891F3A"/>
    <w:rsid w:val="00891FDE"/>
    <w:rsid w:val="00892311"/>
    <w:rsid w:val="00892667"/>
    <w:rsid w:val="0089269B"/>
    <w:rsid w:val="00892F15"/>
    <w:rsid w:val="00894176"/>
    <w:rsid w:val="00894CA6"/>
    <w:rsid w:val="00894F34"/>
    <w:rsid w:val="008952E9"/>
    <w:rsid w:val="0089586A"/>
    <w:rsid w:val="00896846"/>
    <w:rsid w:val="008971B6"/>
    <w:rsid w:val="00897FC3"/>
    <w:rsid w:val="008A0191"/>
    <w:rsid w:val="008A077B"/>
    <w:rsid w:val="008A0A45"/>
    <w:rsid w:val="008A128D"/>
    <w:rsid w:val="008A197D"/>
    <w:rsid w:val="008A198C"/>
    <w:rsid w:val="008A1A13"/>
    <w:rsid w:val="008A1BBD"/>
    <w:rsid w:val="008A215C"/>
    <w:rsid w:val="008A258C"/>
    <w:rsid w:val="008A3A6A"/>
    <w:rsid w:val="008A3B7B"/>
    <w:rsid w:val="008A3EA8"/>
    <w:rsid w:val="008A418B"/>
    <w:rsid w:val="008A44F7"/>
    <w:rsid w:val="008A48B4"/>
    <w:rsid w:val="008A4B6D"/>
    <w:rsid w:val="008A540E"/>
    <w:rsid w:val="008A646C"/>
    <w:rsid w:val="008A651F"/>
    <w:rsid w:val="008A6FBC"/>
    <w:rsid w:val="008A7BE1"/>
    <w:rsid w:val="008A7D96"/>
    <w:rsid w:val="008B01B6"/>
    <w:rsid w:val="008B022D"/>
    <w:rsid w:val="008B0DEE"/>
    <w:rsid w:val="008B0EA8"/>
    <w:rsid w:val="008B11C8"/>
    <w:rsid w:val="008B15B3"/>
    <w:rsid w:val="008B1D12"/>
    <w:rsid w:val="008B2B22"/>
    <w:rsid w:val="008B315C"/>
    <w:rsid w:val="008B3396"/>
    <w:rsid w:val="008B3526"/>
    <w:rsid w:val="008B44F3"/>
    <w:rsid w:val="008B4B72"/>
    <w:rsid w:val="008B594B"/>
    <w:rsid w:val="008B7898"/>
    <w:rsid w:val="008B7A3E"/>
    <w:rsid w:val="008C026C"/>
    <w:rsid w:val="008C031F"/>
    <w:rsid w:val="008C0596"/>
    <w:rsid w:val="008C0A4E"/>
    <w:rsid w:val="008C1264"/>
    <w:rsid w:val="008C2AEB"/>
    <w:rsid w:val="008C2D38"/>
    <w:rsid w:val="008C2F7B"/>
    <w:rsid w:val="008C3A89"/>
    <w:rsid w:val="008C3C27"/>
    <w:rsid w:val="008C43F0"/>
    <w:rsid w:val="008C4C0F"/>
    <w:rsid w:val="008C5B6A"/>
    <w:rsid w:val="008C6A20"/>
    <w:rsid w:val="008C6BE2"/>
    <w:rsid w:val="008C6CA5"/>
    <w:rsid w:val="008C6E5C"/>
    <w:rsid w:val="008C6E86"/>
    <w:rsid w:val="008C700E"/>
    <w:rsid w:val="008C7A04"/>
    <w:rsid w:val="008D0C0E"/>
    <w:rsid w:val="008D10C2"/>
    <w:rsid w:val="008D174A"/>
    <w:rsid w:val="008D3252"/>
    <w:rsid w:val="008D358F"/>
    <w:rsid w:val="008D3BC4"/>
    <w:rsid w:val="008D4A5B"/>
    <w:rsid w:val="008D5210"/>
    <w:rsid w:val="008D55B7"/>
    <w:rsid w:val="008D5A21"/>
    <w:rsid w:val="008D5D10"/>
    <w:rsid w:val="008D5FEB"/>
    <w:rsid w:val="008D60CC"/>
    <w:rsid w:val="008D62DE"/>
    <w:rsid w:val="008D7F12"/>
    <w:rsid w:val="008E0490"/>
    <w:rsid w:val="008E05F2"/>
    <w:rsid w:val="008E0AA6"/>
    <w:rsid w:val="008E1393"/>
    <w:rsid w:val="008E14E4"/>
    <w:rsid w:val="008E1FE3"/>
    <w:rsid w:val="008E204B"/>
    <w:rsid w:val="008E2B74"/>
    <w:rsid w:val="008E2FD7"/>
    <w:rsid w:val="008E34A8"/>
    <w:rsid w:val="008E39A4"/>
    <w:rsid w:val="008E3A6E"/>
    <w:rsid w:val="008E3D48"/>
    <w:rsid w:val="008E41E7"/>
    <w:rsid w:val="008E4247"/>
    <w:rsid w:val="008E456D"/>
    <w:rsid w:val="008E498C"/>
    <w:rsid w:val="008E61FB"/>
    <w:rsid w:val="008E647B"/>
    <w:rsid w:val="008E6DD0"/>
    <w:rsid w:val="008E6E6F"/>
    <w:rsid w:val="008E705A"/>
    <w:rsid w:val="008E70C9"/>
    <w:rsid w:val="008E7E72"/>
    <w:rsid w:val="008E7E9D"/>
    <w:rsid w:val="008F064C"/>
    <w:rsid w:val="008F0B71"/>
    <w:rsid w:val="008F136B"/>
    <w:rsid w:val="008F1CA0"/>
    <w:rsid w:val="008F3C2B"/>
    <w:rsid w:val="008F421C"/>
    <w:rsid w:val="008F4237"/>
    <w:rsid w:val="008F5288"/>
    <w:rsid w:val="008F537B"/>
    <w:rsid w:val="008F5CB8"/>
    <w:rsid w:val="008F6E4D"/>
    <w:rsid w:val="008F7941"/>
    <w:rsid w:val="0090216A"/>
    <w:rsid w:val="0090217B"/>
    <w:rsid w:val="00904710"/>
    <w:rsid w:val="00904C71"/>
    <w:rsid w:val="00905E57"/>
    <w:rsid w:val="00906512"/>
    <w:rsid w:val="009067D0"/>
    <w:rsid w:val="00906842"/>
    <w:rsid w:val="00906CD3"/>
    <w:rsid w:val="0090741C"/>
    <w:rsid w:val="00907597"/>
    <w:rsid w:val="009109AE"/>
    <w:rsid w:val="00910D53"/>
    <w:rsid w:val="00911C36"/>
    <w:rsid w:val="0091231F"/>
    <w:rsid w:val="0091260F"/>
    <w:rsid w:val="00912E49"/>
    <w:rsid w:val="0091406B"/>
    <w:rsid w:val="009140A9"/>
    <w:rsid w:val="00914883"/>
    <w:rsid w:val="00914D6D"/>
    <w:rsid w:val="0091578A"/>
    <w:rsid w:val="00916B2E"/>
    <w:rsid w:val="00917396"/>
    <w:rsid w:val="009175CD"/>
    <w:rsid w:val="00920278"/>
    <w:rsid w:val="00921AC9"/>
    <w:rsid w:val="009235C5"/>
    <w:rsid w:val="009236C6"/>
    <w:rsid w:val="00923D73"/>
    <w:rsid w:val="0092454C"/>
    <w:rsid w:val="009249B2"/>
    <w:rsid w:val="00924D40"/>
    <w:rsid w:val="009257CA"/>
    <w:rsid w:val="00926197"/>
    <w:rsid w:val="009263D0"/>
    <w:rsid w:val="00927416"/>
    <w:rsid w:val="00927790"/>
    <w:rsid w:val="00927F6F"/>
    <w:rsid w:val="009303E5"/>
    <w:rsid w:val="00930569"/>
    <w:rsid w:val="00930ACA"/>
    <w:rsid w:val="00930E30"/>
    <w:rsid w:val="00930ED0"/>
    <w:rsid w:val="009316C7"/>
    <w:rsid w:val="009325EE"/>
    <w:rsid w:val="009327F0"/>
    <w:rsid w:val="00932C29"/>
    <w:rsid w:val="00933F64"/>
    <w:rsid w:val="009346AB"/>
    <w:rsid w:val="00934EC1"/>
    <w:rsid w:val="009361B1"/>
    <w:rsid w:val="009369A1"/>
    <w:rsid w:val="009371D0"/>
    <w:rsid w:val="009377AD"/>
    <w:rsid w:val="00937C0A"/>
    <w:rsid w:val="00940CEB"/>
    <w:rsid w:val="00940DF4"/>
    <w:rsid w:val="00941672"/>
    <w:rsid w:val="00942B56"/>
    <w:rsid w:val="00942BA3"/>
    <w:rsid w:val="00942F58"/>
    <w:rsid w:val="00942FAE"/>
    <w:rsid w:val="00943417"/>
    <w:rsid w:val="009437A1"/>
    <w:rsid w:val="009439E8"/>
    <w:rsid w:val="00943CF3"/>
    <w:rsid w:val="009444E4"/>
    <w:rsid w:val="0094464F"/>
    <w:rsid w:val="00944876"/>
    <w:rsid w:val="00944A7E"/>
    <w:rsid w:val="00944CE1"/>
    <w:rsid w:val="009453AA"/>
    <w:rsid w:val="00945437"/>
    <w:rsid w:val="009456EC"/>
    <w:rsid w:val="00945718"/>
    <w:rsid w:val="00945EB4"/>
    <w:rsid w:val="00945F64"/>
    <w:rsid w:val="009464D3"/>
    <w:rsid w:val="00946D6C"/>
    <w:rsid w:val="00947131"/>
    <w:rsid w:val="009472DD"/>
    <w:rsid w:val="0094790F"/>
    <w:rsid w:val="00950AFB"/>
    <w:rsid w:val="00951B97"/>
    <w:rsid w:val="009522BA"/>
    <w:rsid w:val="0095396C"/>
    <w:rsid w:val="00953D3C"/>
    <w:rsid w:val="0095436C"/>
    <w:rsid w:val="00954AB6"/>
    <w:rsid w:val="009552AF"/>
    <w:rsid w:val="00955686"/>
    <w:rsid w:val="00955C99"/>
    <w:rsid w:val="00956954"/>
    <w:rsid w:val="0095755B"/>
    <w:rsid w:val="00957657"/>
    <w:rsid w:val="00957D5D"/>
    <w:rsid w:val="00960140"/>
    <w:rsid w:val="009606A5"/>
    <w:rsid w:val="00960988"/>
    <w:rsid w:val="00960B9C"/>
    <w:rsid w:val="009610C7"/>
    <w:rsid w:val="00961313"/>
    <w:rsid w:val="00961B65"/>
    <w:rsid w:val="00962010"/>
    <w:rsid w:val="0096217C"/>
    <w:rsid w:val="009624D6"/>
    <w:rsid w:val="00962584"/>
    <w:rsid w:val="009627B0"/>
    <w:rsid w:val="00963A49"/>
    <w:rsid w:val="00964A92"/>
    <w:rsid w:val="00964EFC"/>
    <w:rsid w:val="0096532E"/>
    <w:rsid w:val="00966A92"/>
    <w:rsid w:val="00967961"/>
    <w:rsid w:val="0097012A"/>
    <w:rsid w:val="00970BE0"/>
    <w:rsid w:val="00971BA7"/>
    <w:rsid w:val="00971C0F"/>
    <w:rsid w:val="009723AE"/>
    <w:rsid w:val="00973294"/>
    <w:rsid w:val="00973A45"/>
    <w:rsid w:val="00973DB0"/>
    <w:rsid w:val="009752A4"/>
    <w:rsid w:val="009755F6"/>
    <w:rsid w:val="00975B1E"/>
    <w:rsid w:val="00975B35"/>
    <w:rsid w:val="00975DB6"/>
    <w:rsid w:val="00976BD4"/>
    <w:rsid w:val="00976CE8"/>
    <w:rsid w:val="00976E97"/>
    <w:rsid w:val="009778C3"/>
    <w:rsid w:val="00977C46"/>
    <w:rsid w:val="00977D3F"/>
    <w:rsid w:val="00977F25"/>
    <w:rsid w:val="00980109"/>
    <w:rsid w:val="00980408"/>
    <w:rsid w:val="00980BB5"/>
    <w:rsid w:val="0098208E"/>
    <w:rsid w:val="009824FB"/>
    <w:rsid w:val="009827EA"/>
    <w:rsid w:val="00982CCD"/>
    <w:rsid w:val="009838B8"/>
    <w:rsid w:val="0098402D"/>
    <w:rsid w:val="00984439"/>
    <w:rsid w:val="00984A3E"/>
    <w:rsid w:val="00985D91"/>
    <w:rsid w:val="00987830"/>
    <w:rsid w:val="00987BE8"/>
    <w:rsid w:val="00987C5C"/>
    <w:rsid w:val="009909BE"/>
    <w:rsid w:val="00990CC8"/>
    <w:rsid w:val="00990D3C"/>
    <w:rsid w:val="00990D7C"/>
    <w:rsid w:val="00991BA0"/>
    <w:rsid w:val="009921BE"/>
    <w:rsid w:val="0099262E"/>
    <w:rsid w:val="00993211"/>
    <w:rsid w:val="009935DE"/>
    <w:rsid w:val="00993EA3"/>
    <w:rsid w:val="0099407A"/>
    <w:rsid w:val="009946B7"/>
    <w:rsid w:val="0099471A"/>
    <w:rsid w:val="00994EBD"/>
    <w:rsid w:val="009956D4"/>
    <w:rsid w:val="00995D3D"/>
    <w:rsid w:val="00995D5A"/>
    <w:rsid w:val="009964B4"/>
    <w:rsid w:val="009977F0"/>
    <w:rsid w:val="00997A83"/>
    <w:rsid w:val="009A0443"/>
    <w:rsid w:val="009A04B7"/>
    <w:rsid w:val="009A0F70"/>
    <w:rsid w:val="009A1589"/>
    <w:rsid w:val="009A16EE"/>
    <w:rsid w:val="009A2543"/>
    <w:rsid w:val="009A25BA"/>
    <w:rsid w:val="009A26FB"/>
    <w:rsid w:val="009A3E26"/>
    <w:rsid w:val="009A41D9"/>
    <w:rsid w:val="009A48EC"/>
    <w:rsid w:val="009A4C5B"/>
    <w:rsid w:val="009A628C"/>
    <w:rsid w:val="009A62E0"/>
    <w:rsid w:val="009A6D43"/>
    <w:rsid w:val="009A6E4B"/>
    <w:rsid w:val="009A7902"/>
    <w:rsid w:val="009A7DCA"/>
    <w:rsid w:val="009B044F"/>
    <w:rsid w:val="009B0966"/>
    <w:rsid w:val="009B124C"/>
    <w:rsid w:val="009B4607"/>
    <w:rsid w:val="009B5A9A"/>
    <w:rsid w:val="009B60EB"/>
    <w:rsid w:val="009B6A1B"/>
    <w:rsid w:val="009B6CB2"/>
    <w:rsid w:val="009B72C0"/>
    <w:rsid w:val="009B7339"/>
    <w:rsid w:val="009B73F0"/>
    <w:rsid w:val="009B7FD9"/>
    <w:rsid w:val="009C034A"/>
    <w:rsid w:val="009C0A79"/>
    <w:rsid w:val="009C0E99"/>
    <w:rsid w:val="009C2489"/>
    <w:rsid w:val="009C26ED"/>
    <w:rsid w:val="009C2CE8"/>
    <w:rsid w:val="009C350E"/>
    <w:rsid w:val="009C42A7"/>
    <w:rsid w:val="009C437B"/>
    <w:rsid w:val="009C45EA"/>
    <w:rsid w:val="009C4F49"/>
    <w:rsid w:val="009C559F"/>
    <w:rsid w:val="009C5670"/>
    <w:rsid w:val="009C59CB"/>
    <w:rsid w:val="009C59E4"/>
    <w:rsid w:val="009C5BC6"/>
    <w:rsid w:val="009C6413"/>
    <w:rsid w:val="009C69AE"/>
    <w:rsid w:val="009C7169"/>
    <w:rsid w:val="009C7817"/>
    <w:rsid w:val="009C7901"/>
    <w:rsid w:val="009C7970"/>
    <w:rsid w:val="009D017B"/>
    <w:rsid w:val="009D0593"/>
    <w:rsid w:val="009D05FA"/>
    <w:rsid w:val="009D121C"/>
    <w:rsid w:val="009D1DAE"/>
    <w:rsid w:val="009D2B51"/>
    <w:rsid w:val="009D30A4"/>
    <w:rsid w:val="009D34D6"/>
    <w:rsid w:val="009D37AE"/>
    <w:rsid w:val="009D3E4F"/>
    <w:rsid w:val="009D4BC5"/>
    <w:rsid w:val="009D4C80"/>
    <w:rsid w:val="009D506A"/>
    <w:rsid w:val="009D50AC"/>
    <w:rsid w:val="009D557B"/>
    <w:rsid w:val="009D59D1"/>
    <w:rsid w:val="009D74D8"/>
    <w:rsid w:val="009D7C97"/>
    <w:rsid w:val="009E001E"/>
    <w:rsid w:val="009E0110"/>
    <w:rsid w:val="009E01FB"/>
    <w:rsid w:val="009E15D5"/>
    <w:rsid w:val="009E2632"/>
    <w:rsid w:val="009E2B9A"/>
    <w:rsid w:val="009E2BC6"/>
    <w:rsid w:val="009E2F4B"/>
    <w:rsid w:val="009E3284"/>
    <w:rsid w:val="009E3B18"/>
    <w:rsid w:val="009E3E4E"/>
    <w:rsid w:val="009E5353"/>
    <w:rsid w:val="009E5FA2"/>
    <w:rsid w:val="009E62CA"/>
    <w:rsid w:val="009E753A"/>
    <w:rsid w:val="009E7698"/>
    <w:rsid w:val="009E78F3"/>
    <w:rsid w:val="009F027B"/>
    <w:rsid w:val="009F0642"/>
    <w:rsid w:val="009F0998"/>
    <w:rsid w:val="009F1820"/>
    <w:rsid w:val="009F1D30"/>
    <w:rsid w:val="009F3A4E"/>
    <w:rsid w:val="009F41B9"/>
    <w:rsid w:val="009F49DE"/>
    <w:rsid w:val="009F5BF5"/>
    <w:rsid w:val="009F6232"/>
    <w:rsid w:val="009F632E"/>
    <w:rsid w:val="009F7651"/>
    <w:rsid w:val="009F76D2"/>
    <w:rsid w:val="009F775D"/>
    <w:rsid w:val="009F79F1"/>
    <w:rsid w:val="00A002AE"/>
    <w:rsid w:val="00A00314"/>
    <w:rsid w:val="00A01D23"/>
    <w:rsid w:val="00A01FE8"/>
    <w:rsid w:val="00A02EB8"/>
    <w:rsid w:val="00A0413C"/>
    <w:rsid w:val="00A046B8"/>
    <w:rsid w:val="00A055E7"/>
    <w:rsid w:val="00A05637"/>
    <w:rsid w:val="00A066E1"/>
    <w:rsid w:val="00A0686A"/>
    <w:rsid w:val="00A07A8B"/>
    <w:rsid w:val="00A07FC5"/>
    <w:rsid w:val="00A10962"/>
    <w:rsid w:val="00A10E58"/>
    <w:rsid w:val="00A11451"/>
    <w:rsid w:val="00A12643"/>
    <w:rsid w:val="00A12670"/>
    <w:rsid w:val="00A13F95"/>
    <w:rsid w:val="00A14485"/>
    <w:rsid w:val="00A14689"/>
    <w:rsid w:val="00A14724"/>
    <w:rsid w:val="00A15044"/>
    <w:rsid w:val="00A1521E"/>
    <w:rsid w:val="00A16071"/>
    <w:rsid w:val="00A1656E"/>
    <w:rsid w:val="00A167E9"/>
    <w:rsid w:val="00A16AA6"/>
    <w:rsid w:val="00A16C1E"/>
    <w:rsid w:val="00A17858"/>
    <w:rsid w:val="00A20021"/>
    <w:rsid w:val="00A20C34"/>
    <w:rsid w:val="00A20CA3"/>
    <w:rsid w:val="00A20D26"/>
    <w:rsid w:val="00A20DBC"/>
    <w:rsid w:val="00A20F6D"/>
    <w:rsid w:val="00A24393"/>
    <w:rsid w:val="00A2468C"/>
    <w:rsid w:val="00A249A4"/>
    <w:rsid w:val="00A24C4F"/>
    <w:rsid w:val="00A254AC"/>
    <w:rsid w:val="00A27827"/>
    <w:rsid w:val="00A27936"/>
    <w:rsid w:val="00A27F2D"/>
    <w:rsid w:val="00A30AFC"/>
    <w:rsid w:val="00A30DDF"/>
    <w:rsid w:val="00A30EDD"/>
    <w:rsid w:val="00A321BE"/>
    <w:rsid w:val="00A32626"/>
    <w:rsid w:val="00A32921"/>
    <w:rsid w:val="00A32CAD"/>
    <w:rsid w:val="00A335EE"/>
    <w:rsid w:val="00A35E58"/>
    <w:rsid w:val="00A36147"/>
    <w:rsid w:val="00A363A7"/>
    <w:rsid w:val="00A36EE5"/>
    <w:rsid w:val="00A37074"/>
    <w:rsid w:val="00A401E2"/>
    <w:rsid w:val="00A408D5"/>
    <w:rsid w:val="00A40BA4"/>
    <w:rsid w:val="00A40E00"/>
    <w:rsid w:val="00A4127F"/>
    <w:rsid w:val="00A41410"/>
    <w:rsid w:val="00A419CF"/>
    <w:rsid w:val="00A42050"/>
    <w:rsid w:val="00A420AF"/>
    <w:rsid w:val="00A4253E"/>
    <w:rsid w:val="00A42D2B"/>
    <w:rsid w:val="00A44089"/>
    <w:rsid w:val="00A44116"/>
    <w:rsid w:val="00A444AD"/>
    <w:rsid w:val="00A44907"/>
    <w:rsid w:val="00A46020"/>
    <w:rsid w:val="00A468D6"/>
    <w:rsid w:val="00A46918"/>
    <w:rsid w:val="00A46C46"/>
    <w:rsid w:val="00A473E6"/>
    <w:rsid w:val="00A477A1"/>
    <w:rsid w:val="00A47D41"/>
    <w:rsid w:val="00A47D78"/>
    <w:rsid w:val="00A51FF3"/>
    <w:rsid w:val="00A52225"/>
    <w:rsid w:val="00A52536"/>
    <w:rsid w:val="00A527FE"/>
    <w:rsid w:val="00A52D46"/>
    <w:rsid w:val="00A53105"/>
    <w:rsid w:val="00A54106"/>
    <w:rsid w:val="00A54527"/>
    <w:rsid w:val="00A5461A"/>
    <w:rsid w:val="00A54D55"/>
    <w:rsid w:val="00A551BE"/>
    <w:rsid w:val="00A5565C"/>
    <w:rsid w:val="00A56297"/>
    <w:rsid w:val="00A5659F"/>
    <w:rsid w:val="00A56799"/>
    <w:rsid w:val="00A57A2E"/>
    <w:rsid w:val="00A60F73"/>
    <w:rsid w:val="00A616BC"/>
    <w:rsid w:val="00A62120"/>
    <w:rsid w:val="00A62A27"/>
    <w:rsid w:val="00A62FAB"/>
    <w:rsid w:val="00A63072"/>
    <w:rsid w:val="00A639F5"/>
    <w:rsid w:val="00A63E34"/>
    <w:rsid w:val="00A6456E"/>
    <w:rsid w:val="00A645E3"/>
    <w:rsid w:val="00A659ED"/>
    <w:rsid w:val="00A660AC"/>
    <w:rsid w:val="00A6634C"/>
    <w:rsid w:val="00A66959"/>
    <w:rsid w:val="00A66AD1"/>
    <w:rsid w:val="00A67AE6"/>
    <w:rsid w:val="00A67EBD"/>
    <w:rsid w:val="00A71441"/>
    <w:rsid w:val="00A71982"/>
    <w:rsid w:val="00A71C2B"/>
    <w:rsid w:val="00A72B30"/>
    <w:rsid w:val="00A735A8"/>
    <w:rsid w:val="00A7484D"/>
    <w:rsid w:val="00A759F4"/>
    <w:rsid w:val="00A760FC"/>
    <w:rsid w:val="00A761F8"/>
    <w:rsid w:val="00A763D5"/>
    <w:rsid w:val="00A778B2"/>
    <w:rsid w:val="00A77A30"/>
    <w:rsid w:val="00A77FE0"/>
    <w:rsid w:val="00A803C4"/>
    <w:rsid w:val="00A804EF"/>
    <w:rsid w:val="00A81BB5"/>
    <w:rsid w:val="00A8247F"/>
    <w:rsid w:val="00A82800"/>
    <w:rsid w:val="00A83DDB"/>
    <w:rsid w:val="00A84454"/>
    <w:rsid w:val="00A85119"/>
    <w:rsid w:val="00A85ACF"/>
    <w:rsid w:val="00A85AF9"/>
    <w:rsid w:val="00A8619B"/>
    <w:rsid w:val="00A86725"/>
    <w:rsid w:val="00A86CA3"/>
    <w:rsid w:val="00A876D4"/>
    <w:rsid w:val="00A90792"/>
    <w:rsid w:val="00A9141E"/>
    <w:rsid w:val="00A9148D"/>
    <w:rsid w:val="00A9196D"/>
    <w:rsid w:val="00A91F38"/>
    <w:rsid w:val="00A91FD6"/>
    <w:rsid w:val="00A92E53"/>
    <w:rsid w:val="00A93148"/>
    <w:rsid w:val="00A931DF"/>
    <w:rsid w:val="00A934A0"/>
    <w:rsid w:val="00A93548"/>
    <w:rsid w:val="00A939A1"/>
    <w:rsid w:val="00A93DC1"/>
    <w:rsid w:val="00A9492A"/>
    <w:rsid w:val="00A94D1B"/>
    <w:rsid w:val="00A95486"/>
    <w:rsid w:val="00A95B32"/>
    <w:rsid w:val="00A95EB1"/>
    <w:rsid w:val="00A9641B"/>
    <w:rsid w:val="00A9646B"/>
    <w:rsid w:val="00A97113"/>
    <w:rsid w:val="00AA0B96"/>
    <w:rsid w:val="00AA0D3E"/>
    <w:rsid w:val="00AA2781"/>
    <w:rsid w:val="00AA28A1"/>
    <w:rsid w:val="00AA4082"/>
    <w:rsid w:val="00AA4D86"/>
    <w:rsid w:val="00AA4E76"/>
    <w:rsid w:val="00AA4FF1"/>
    <w:rsid w:val="00AA51C5"/>
    <w:rsid w:val="00AA5783"/>
    <w:rsid w:val="00AA61E2"/>
    <w:rsid w:val="00AA62FB"/>
    <w:rsid w:val="00AA6312"/>
    <w:rsid w:val="00AA64DE"/>
    <w:rsid w:val="00AA7D76"/>
    <w:rsid w:val="00AB0305"/>
    <w:rsid w:val="00AB048E"/>
    <w:rsid w:val="00AB04D8"/>
    <w:rsid w:val="00AB05ED"/>
    <w:rsid w:val="00AB0ED8"/>
    <w:rsid w:val="00AB0F61"/>
    <w:rsid w:val="00AB1551"/>
    <w:rsid w:val="00AB1802"/>
    <w:rsid w:val="00AB2791"/>
    <w:rsid w:val="00AB28BF"/>
    <w:rsid w:val="00AB2E0B"/>
    <w:rsid w:val="00AB3328"/>
    <w:rsid w:val="00AB3C1A"/>
    <w:rsid w:val="00AB446C"/>
    <w:rsid w:val="00AB46CD"/>
    <w:rsid w:val="00AB5841"/>
    <w:rsid w:val="00AB602A"/>
    <w:rsid w:val="00AB6044"/>
    <w:rsid w:val="00AB644C"/>
    <w:rsid w:val="00AB64E7"/>
    <w:rsid w:val="00AB74E6"/>
    <w:rsid w:val="00AB7BDF"/>
    <w:rsid w:val="00AC00D3"/>
    <w:rsid w:val="00AC02AB"/>
    <w:rsid w:val="00AC050C"/>
    <w:rsid w:val="00AC154D"/>
    <w:rsid w:val="00AC1A0A"/>
    <w:rsid w:val="00AC2851"/>
    <w:rsid w:val="00AC33C2"/>
    <w:rsid w:val="00AC37D6"/>
    <w:rsid w:val="00AC3976"/>
    <w:rsid w:val="00AC4846"/>
    <w:rsid w:val="00AC4855"/>
    <w:rsid w:val="00AC48E1"/>
    <w:rsid w:val="00AC4B6A"/>
    <w:rsid w:val="00AC4D2A"/>
    <w:rsid w:val="00AC4F8F"/>
    <w:rsid w:val="00AC64E7"/>
    <w:rsid w:val="00AC689F"/>
    <w:rsid w:val="00AC6962"/>
    <w:rsid w:val="00AC6EE3"/>
    <w:rsid w:val="00AC7B22"/>
    <w:rsid w:val="00AD0298"/>
    <w:rsid w:val="00AD0EC7"/>
    <w:rsid w:val="00AD10DB"/>
    <w:rsid w:val="00AD1E9F"/>
    <w:rsid w:val="00AD209D"/>
    <w:rsid w:val="00AD2124"/>
    <w:rsid w:val="00AD2CE3"/>
    <w:rsid w:val="00AD325B"/>
    <w:rsid w:val="00AD3375"/>
    <w:rsid w:val="00AD3ADF"/>
    <w:rsid w:val="00AD419B"/>
    <w:rsid w:val="00AD47D3"/>
    <w:rsid w:val="00AD47DB"/>
    <w:rsid w:val="00AD4A28"/>
    <w:rsid w:val="00AD4B06"/>
    <w:rsid w:val="00AD52B8"/>
    <w:rsid w:val="00AD56CA"/>
    <w:rsid w:val="00AD7034"/>
    <w:rsid w:val="00AD7769"/>
    <w:rsid w:val="00AD7953"/>
    <w:rsid w:val="00AD7DCB"/>
    <w:rsid w:val="00AE00B9"/>
    <w:rsid w:val="00AE06BB"/>
    <w:rsid w:val="00AE0999"/>
    <w:rsid w:val="00AE0B53"/>
    <w:rsid w:val="00AE0D36"/>
    <w:rsid w:val="00AE0F76"/>
    <w:rsid w:val="00AE1F0C"/>
    <w:rsid w:val="00AE29E0"/>
    <w:rsid w:val="00AE367E"/>
    <w:rsid w:val="00AE63E3"/>
    <w:rsid w:val="00AE6B7F"/>
    <w:rsid w:val="00AE7478"/>
    <w:rsid w:val="00AE75A9"/>
    <w:rsid w:val="00AF077F"/>
    <w:rsid w:val="00AF08A0"/>
    <w:rsid w:val="00AF0AD0"/>
    <w:rsid w:val="00AF14AF"/>
    <w:rsid w:val="00AF1746"/>
    <w:rsid w:val="00AF1EF1"/>
    <w:rsid w:val="00AF1F51"/>
    <w:rsid w:val="00AF292B"/>
    <w:rsid w:val="00AF2B2F"/>
    <w:rsid w:val="00AF3A79"/>
    <w:rsid w:val="00AF3A88"/>
    <w:rsid w:val="00AF5A76"/>
    <w:rsid w:val="00AF5B5F"/>
    <w:rsid w:val="00AF5B6A"/>
    <w:rsid w:val="00AF5E4D"/>
    <w:rsid w:val="00AF5E95"/>
    <w:rsid w:val="00AF6967"/>
    <w:rsid w:val="00AF6C5F"/>
    <w:rsid w:val="00AF6E13"/>
    <w:rsid w:val="00AF71DE"/>
    <w:rsid w:val="00B001AF"/>
    <w:rsid w:val="00B00AA5"/>
    <w:rsid w:val="00B00AB5"/>
    <w:rsid w:val="00B00B8A"/>
    <w:rsid w:val="00B01609"/>
    <w:rsid w:val="00B01C6D"/>
    <w:rsid w:val="00B02EDB"/>
    <w:rsid w:val="00B031FD"/>
    <w:rsid w:val="00B03523"/>
    <w:rsid w:val="00B04FD6"/>
    <w:rsid w:val="00B05522"/>
    <w:rsid w:val="00B058AE"/>
    <w:rsid w:val="00B05A71"/>
    <w:rsid w:val="00B06123"/>
    <w:rsid w:val="00B06196"/>
    <w:rsid w:val="00B06876"/>
    <w:rsid w:val="00B06ECD"/>
    <w:rsid w:val="00B100AC"/>
    <w:rsid w:val="00B102F9"/>
    <w:rsid w:val="00B10713"/>
    <w:rsid w:val="00B11857"/>
    <w:rsid w:val="00B11E73"/>
    <w:rsid w:val="00B1223F"/>
    <w:rsid w:val="00B1252E"/>
    <w:rsid w:val="00B1255E"/>
    <w:rsid w:val="00B129C2"/>
    <w:rsid w:val="00B131DB"/>
    <w:rsid w:val="00B13346"/>
    <w:rsid w:val="00B144A2"/>
    <w:rsid w:val="00B1462B"/>
    <w:rsid w:val="00B14BB5"/>
    <w:rsid w:val="00B14F83"/>
    <w:rsid w:val="00B156E2"/>
    <w:rsid w:val="00B16101"/>
    <w:rsid w:val="00B16333"/>
    <w:rsid w:val="00B16F1D"/>
    <w:rsid w:val="00B17478"/>
    <w:rsid w:val="00B20401"/>
    <w:rsid w:val="00B20784"/>
    <w:rsid w:val="00B21872"/>
    <w:rsid w:val="00B22716"/>
    <w:rsid w:val="00B22C19"/>
    <w:rsid w:val="00B22E03"/>
    <w:rsid w:val="00B23465"/>
    <w:rsid w:val="00B24433"/>
    <w:rsid w:val="00B2446A"/>
    <w:rsid w:val="00B25275"/>
    <w:rsid w:val="00B2618C"/>
    <w:rsid w:val="00B26F67"/>
    <w:rsid w:val="00B274BE"/>
    <w:rsid w:val="00B30663"/>
    <w:rsid w:val="00B3083E"/>
    <w:rsid w:val="00B318F5"/>
    <w:rsid w:val="00B31A8E"/>
    <w:rsid w:val="00B31F94"/>
    <w:rsid w:val="00B32D5C"/>
    <w:rsid w:val="00B32F35"/>
    <w:rsid w:val="00B3321D"/>
    <w:rsid w:val="00B33391"/>
    <w:rsid w:val="00B33926"/>
    <w:rsid w:val="00B34322"/>
    <w:rsid w:val="00B349B1"/>
    <w:rsid w:val="00B34F58"/>
    <w:rsid w:val="00B35B9C"/>
    <w:rsid w:val="00B363EA"/>
    <w:rsid w:val="00B373AF"/>
    <w:rsid w:val="00B37439"/>
    <w:rsid w:val="00B376BC"/>
    <w:rsid w:val="00B376E1"/>
    <w:rsid w:val="00B37846"/>
    <w:rsid w:val="00B40180"/>
    <w:rsid w:val="00B4098A"/>
    <w:rsid w:val="00B40BE8"/>
    <w:rsid w:val="00B40CEE"/>
    <w:rsid w:val="00B41B68"/>
    <w:rsid w:val="00B42ABB"/>
    <w:rsid w:val="00B42FE0"/>
    <w:rsid w:val="00B43000"/>
    <w:rsid w:val="00B45AAE"/>
    <w:rsid w:val="00B460F6"/>
    <w:rsid w:val="00B465BF"/>
    <w:rsid w:val="00B47307"/>
    <w:rsid w:val="00B475EB"/>
    <w:rsid w:val="00B47C7C"/>
    <w:rsid w:val="00B501D1"/>
    <w:rsid w:val="00B50244"/>
    <w:rsid w:val="00B50A52"/>
    <w:rsid w:val="00B5110B"/>
    <w:rsid w:val="00B51444"/>
    <w:rsid w:val="00B516B1"/>
    <w:rsid w:val="00B523B4"/>
    <w:rsid w:val="00B536D1"/>
    <w:rsid w:val="00B549CD"/>
    <w:rsid w:val="00B5500A"/>
    <w:rsid w:val="00B554AE"/>
    <w:rsid w:val="00B55AFD"/>
    <w:rsid w:val="00B55F70"/>
    <w:rsid w:val="00B55F93"/>
    <w:rsid w:val="00B561C6"/>
    <w:rsid w:val="00B564FA"/>
    <w:rsid w:val="00B56666"/>
    <w:rsid w:val="00B567F2"/>
    <w:rsid w:val="00B56D98"/>
    <w:rsid w:val="00B6043E"/>
    <w:rsid w:val="00B60505"/>
    <w:rsid w:val="00B60F88"/>
    <w:rsid w:val="00B61C31"/>
    <w:rsid w:val="00B62583"/>
    <w:rsid w:val="00B62C34"/>
    <w:rsid w:val="00B631E8"/>
    <w:rsid w:val="00B651BE"/>
    <w:rsid w:val="00B65DFD"/>
    <w:rsid w:val="00B65F6E"/>
    <w:rsid w:val="00B664BC"/>
    <w:rsid w:val="00B66BF9"/>
    <w:rsid w:val="00B70D6E"/>
    <w:rsid w:val="00B71095"/>
    <w:rsid w:val="00B710C4"/>
    <w:rsid w:val="00B71592"/>
    <w:rsid w:val="00B72848"/>
    <w:rsid w:val="00B72C0D"/>
    <w:rsid w:val="00B72F23"/>
    <w:rsid w:val="00B732F0"/>
    <w:rsid w:val="00B7330C"/>
    <w:rsid w:val="00B73857"/>
    <w:rsid w:val="00B73E50"/>
    <w:rsid w:val="00B7419D"/>
    <w:rsid w:val="00B746E3"/>
    <w:rsid w:val="00B74815"/>
    <w:rsid w:val="00B74D91"/>
    <w:rsid w:val="00B7502F"/>
    <w:rsid w:val="00B750B9"/>
    <w:rsid w:val="00B751C6"/>
    <w:rsid w:val="00B75662"/>
    <w:rsid w:val="00B758AF"/>
    <w:rsid w:val="00B76449"/>
    <w:rsid w:val="00B76A11"/>
    <w:rsid w:val="00B77576"/>
    <w:rsid w:val="00B77D92"/>
    <w:rsid w:val="00B77FFD"/>
    <w:rsid w:val="00B809CC"/>
    <w:rsid w:val="00B80D1E"/>
    <w:rsid w:val="00B81F9F"/>
    <w:rsid w:val="00B81FAE"/>
    <w:rsid w:val="00B826C5"/>
    <w:rsid w:val="00B82D88"/>
    <w:rsid w:val="00B82E0A"/>
    <w:rsid w:val="00B82EBC"/>
    <w:rsid w:val="00B841A1"/>
    <w:rsid w:val="00B841FD"/>
    <w:rsid w:val="00B84E09"/>
    <w:rsid w:val="00B8620E"/>
    <w:rsid w:val="00B8655B"/>
    <w:rsid w:val="00B87E24"/>
    <w:rsid w:val="00B9057C"/>
    <w:rsid w:val="00B905DC"/>
    <w:rsid w:val="00B90979"/>
    <w:rsid w:val="00B91ED8"/>
    <w:rsid w:val="00B928AA"/>
    <w:rsid w:val="00B93F75"/>
    <w:rsid w:val="00B94173"/>
    <w:rsid w:val="00B9441D"/>
    <w:rsid w:val="00B94A3E"/>
    <w:rsid w:val="00B94D4F"/>
    <w:rsid w:val="00B95624"/>
    <w:rsid w:val="00B959E2"/>
    <w:rsid w:val="00B95C3A"/>
    <w:rsid w:val="00B95F20"/>
    <w:rsid w:val="00B97A67"/>
    <w:rsid w:val="00BA0093"/>
    <w:rsid w:val="00BA09FF"/>
    <w:rsid w:val="00BA0C42"/>
    <w:rsid w:val="00BA0EFE"/>
    <w:rsid w:val="00BA1B7C"/>
    <w:rsid w:val="00BA1D63"/>
    <w:rsid w:val="00BA31C8"/>
    <w:rsid w:val="00BA357B"/>
    <w:rsid w:val="00BA40F9"/>
    <w:rsid w:val="00BA4748"/>
    <w:rsid w:val="00BA490B"/>
    <w:rsid w:val="00BA6229"/>
    <w:rsid w:val="00BA6609"/>
    <w:rsid w:val="00BA6AEF"/>
    <w:rsid w:val="00BA7236"/>
    <w:rsid w:val="00BB0895"/>
    <w:rsid w:val="00BB09E6"/>
    <w:rsid w:val="00BB1DA9"/>
    <w:rsid w:val="00BB2AF4"/>
    <w:rsid w:val="00BB377B"/>
    <w:rsid w:val="00BB39AF"/>
    <w:rsid w:val="00BB40C5"/>
    <w:rsid w:val="00BB411F"/>
    <w:rsid w:val="00BB4395"/>
    <w:rsid w:val="00BB45FA"/>
    <w:rsid w:val="00BB6A70"/>
    <w:rsid w:val="00BB7089"/>
    <w:rsid w:val="00BB7799"/>
    <w:rsid w:val="00BB77E9"/>
    <w:rsid w:val="00BB7CD7"/>
    <w:rsid w:val="00BB7DFD"/>
    <w:rsid w:val="00BC050C"/>
    <w:rsid w:val="00BC078A"/>
    <w:rsid w:val="00BC0D20"/>
    <w:rsid w:val="00BC1973"/>
    <w:rsid w:val="00BC1A45"/>
    <w:rsid w:val="00BC1C29"/>
    <w:rsid w:val="00BC212D"/>
    <w:rsid w:val="00BC2260"/>
    <w:rsid w:val="00BC23D7"/>
    <w:rsid w:val="00BC24B7"/>
    <w:rsid w:val="00BC26FB"/>
    <w:rsid w:val="00BC3534"/>
    <w:rsid w:val="00BC415C"/>
    <w:rsid w:val="00BC424B"/>
    <w:rsid w:val="00BC42BB"/>
    <w:rsid w:val="00BC4D05"/>
    <w:rsid w:val="00BC550C"/>
    <w:rsid w:val="00BC56D7"/>
    <w:rsid w:val="00BC5841"/>
    <w:rsid w:val="00BC663A"/>
    <w:rsid w:val="00BD075B"/>
    <w:rsid w:val="00BD0E15"/>
    <w:rsid w:val="00BD1065"/>
    <w:rsid w:val="00BD113C"/>
    <w:rsid w:val="00BD1F6F"/>
    <w:rsid w:val="00BD25ED"/>
    <w:rsid w:val="00BD2C78"/>
    <w:rsid w:val="00BD2E1D"/>
    <w:rsid w:val="00BD32EB"/>
    <w:rsid w:val="00BD3AA3"/>
    <w:rsid w:val="00BD437D"/>
    <w:rsid w:val="00BD4E7E"/>
    <w:rsid w:val="00BD599F"/>
    <w:rsid w:val="00BD5A0B"/>
    <w:rsid w:val="00BD5BBD"/>
    <w:rsid w:val="00BD5DE5"/>
    <w:rsid w:val="00BD6542"/>
    <w:rsid w:val="00BD712D"/>
    <w:rsid w:val="00BD7251"/>
    <w:rsid w:val="00BD769F"/>
    <w:rsid w:val="00BD789C"/>
    <w:rsid w:val="00BE00C3"/>
    <w:rsid w:val="00BE00CE"/>
    <w:rsid w:val="00BE0304"/>
    <w:rsid w:val="00BE0AE9"/>
    <w:rsid w:val="00BE1399"/>
    <w:rsid w:val="00BE174A"/>
    <w:rsid w:val="00BE19F4"/>
    <w:rsid w:val="00BE241E"/>
    <w:rsid w:val="00BE2C44"/>
    <w:rsid w:val="00BE397C"/>
    <w:rsid w:val="00BE39C8"/>
    <w:rsid w:val="00BE3A3C"/>
    <w:rsid w:val="00BE3E09"/>
    <w:rsid w:val="00BE3F3A"/>
    <w:rsid w:val="00BE4315"/>
    <w:rsid w:val="00BE4ACA"/>
    <w:rsid w:val="00BE4C80"/>
    <w:rsid w:val="00BE52EF"/>
    <w:rsid w:val="00BE5904"/>
    <w:rsid w:val="00BE5FE9"/>
    <w:rsid w:val="00BE6652"/>
    <w:rsid w:val="00BE6CBF"/>
    <w:rsid w:val="00BE7A1F"/>
    <w:rsid w:val="00BF0300"/>
    <w:rsid w:val="00BF0BCA"/>
    <w:rsid w:val="00BF1337"/>
    <w:rsid w:val="00BF2731"/>
    <w:rsid w:val="00BF27FA"/>
    <w:rsid w:val="00BF2973"/>
    <w:rsid w:val="00BF2B08"/>
    <w:rsid w:val="00BF304A"/>
    <w:rsid w:val="00BF3E6C"/>
    <w:rsid w:val="00BF4258"/>
    <w:rsid w:val="00BF45AA"/>
    <w:rsid w:val="00BF49E8"/>
    <w:rsid w:val="00BF5476"/>
    <w:rsid w:val="00BF5708"/>
    <w:rsid w:val="00BF5DE9"/>
    <w:rsid w:val="00BF6113"/>
    <w:rsid w:val="00C00998"/>
    <w:rsid w:val="00C00C08"/>
    <w:rsid w:val="00C00D49"/>
    <w:rsid w:val="00C01A5C"/>
    <w:rsid w:val="00C0232C"/>
    <w:rsid w:val="00C0316E"/>
    <w:rsid w:val="00C036D9"/>
    <w:rsid w:val="00C0402F"/>
    <w:rsid w:val="00C04E2F"/>
    <w:rsid w:val="00C05BF7"/>
    <w:rsid w:val="00C072B2"/>
    <w:rsid w:val="00C100AD"/>
    <w:rsid w:val="00C1052E"/>
    <w:rsid w:val="00C1113F"/>
    <w:rsid w:val="00C12B6C"/>
    <w:rsid w:val="00C12FA0"/>
    <w:rsid w:val="00C13E1B"/>
    <w:rsid w:val="00C1468F"/>
    <w:rsid w:val="00C147FF"/>
    <w:rsid w:val="00C1494E"/>
    <w:rsid w:val="00C14B4F"/>
    <w:rsid w:val="00C1510A"/>
    <w:rsid w:val="00C154B9"/>
    <w:rsid w:val="00C15A77"/>
    <w:rsid w:val="00C16AE9"/>
    <w:rsid w:val="00C16B36"/>
    <w:rsid w:val="00C17714"/>
    <w:rsid w:val="00C17718"/>
    <w:rsid w:val="00C177DD"/>
    <w:rsid w:val="00C17E72"/>
    <w:rsid w:val="00C17ECD"/>
    <w:rsid w:val="00C206B4"/>
    <w:rsid w:val="00C20C23"/>
    <w:rsid w:val="00C210D5"/>
    <w:rsid w:val="00C21158"/>
    <w:rsid w:val="00C213C1"/>
    <w:rsid w:val="00C21556"/>
    <w:rsid w:val="00C216FB"/>
    <w:rsid w:val="00C21B40"/>
    <w:rsid w:val="00C2218C"/>
    <w:rsid w:val="00C2256F"/>
    <w:rsid w:val="00C227AB"/>
    <w:rsid w:val="00C23CBA"/>
    <w:rsid w:val="00C23ECD"/>
    <w:rsid w:val="00C23ED8"/>
    <w:rsid w:val="00C245D7"/>
    <w:rsid w:val="00C246C6"/>
    <w:rsid w:val="00C2499B"/>
    <w:rsid w:val="00C25161"/>
    <w:rsid w:val="00C254F4"/>
    <w:rsid w:val="00C26278"/>
    <w:rsid w:val="00C3048F"/>
    <w:rsid w:val="00C30A6C"/>
    <w:rsid w:val="00C30CA4"/>
    <w:rsid w:val="00C32032"/>
    <w:rsid w:val="00C32BD6"/>
    <w:rsid w:val="00C334BF"/>
    <w:rsid w:val="00C33579"/>
    <w:rsid w:val="00C33813"/>
    <w:rsid w:val="00C343DD"/>
    <w:rsid w:val="00C34EE5"/>
    <w:rsid w:val="00C35933"/>
    <w:rsid w:val="00C35D0E"/>
    <w:rsid w:val="00C36096"/>
    <w:rsid w:val="00C36664"/>
    <w:rsid w:val="00C368C9"/>
    <w:rsid w:val="00C369A9"/>
    <w:rsid w:val="00C36ADD"/>
    <w:rsid w:val="00C36C26"/>
    <w:rsid w:val="00C36E6F"/>
    <w:rsid w:val="00C375CD"/>
    <w:rsid w:val="00C37706"/>
    <w:rsid w:val="00C379E1"/>
    <w:rsid w:val="00C37A90"/>
    <w:rsid w:val="00C412A5"/>
    <w:rsid w:val="00C42726"/>
    <w:rsid w:val="00C4343C"/>
    <w:rsid w:val="00C44087"/>
    <w:rsid w:val="00C450A4"/>
    <w:rsid w:val="00C45199"/>
    <w:rsid w:val="00C4535D"/>
    <w:rsid w:val="00C454CC"/>
    <w:rsid w:val="00C4558A"/>
    <w:rsid w:val="00C455D4"/>
    <w:rsid w:val="00C46DCA"/>
    <w:rsid w:val="00C47184"/>
    <w:rsid w:val="00C47DA8"/>
    <w:rsid w:val="00C47E19"/>
    <w:rsid w:val="00C5055E"/>
    <w:rsid w:val="00C50856"/>
    <w:rsid w:val="00C50B11"/>
    <w:rsid w:val="00C51211"/>
    <w:rsid w:val="00C51F18"/>
    <w:rsid w:val="00C52758"/>
    <w:rsid w:val="00C531AD"/>
    <w:rsid w:val="00C534E4"/>
    <w:rsid w:val="00C54346"/>
    <w:rsid w:val="00C558DD"/>
    <w:rsid w:val="00C558F8"/>
    <w:rsid w:val="00C55FE8"/>
    <w:rsid w:val="00C5601B"/>
    <w:rsid w:val="00C56B21"/>
    <w:rsid w:val="00C5775C"/>
    <w:rsid w:val="00C57864"/>
    <w:rsid w:val="00C57EAA"/>
    <w:rsid w:val="00C608AF"/>
    <w:rsid w:val="00C60E5E"/>
    <w:rsid w:val="00C61448"/>
    <w:rsid w:val="00C614FD"/>
    <w:rsid w:val="00C61E63"/>
    <w:rsid w:val="00C62047"/>
    <w:rsid w:val="00C62BC1"/>
    <w:rsid w:val="00C62C10"/>
    <w:rsid w:val="00C62CE8"/>
    <w:rsid w:val="00C62D63"/>
    <w:rsid w:val="00C63644"/>
    <w:rsid w:val="00C6400B"/>
    <w:rsid w:val="00C646A8"/>
    <w:rsid w:val="00C64AC0"/>
    <w:rsid w:val="00C64EB0"/>
    <w:rsid w:val="00C65262"/>
    <w:rsid w:val="00C652F3"/>
    <w:rsid w:val="00C653D8"/>
    <w:rsid w:val="00C65B22"/>
    <w:rsid w:val="00C65F42"/>
    <w:rsid w:val="00C6695E"/>
    <w:rsid w:val="00C67A69"/>
    <w:rsid w:val="00C70417"/>
    <w:rsid w:val="00C7091C"/>
    <w:rsid w:val="00C70F35"/>
    <w:rsid w:val="00C70F9E"/>
    <w:rsid w:val="00C712EF"/>
    <w:rsid w:val="00C7153C"/>
    <w:rsid w:val="00C71E24"/>
    <w:rsid w:val="00C720BF"/>
    <w:rsid w:val="00C7252A"/>
    <w:rsid w:val="00C72AC2"/>
    <w:rsid w:val="00C735E4"/>
    <w:rsid w:val="00C7432E"/>
    <w:rsid w:val="00C74C4D"/>
    <w:rsid w:val="00C75FEC"/>
    <w:rsid w:val="00C77382"/>
    <w:rsid w:val="00C773AF"/>
    <w:rsid w:val="00C8051F"/>
    <w:rsid w:val="00C805A8"/>
    <w:rsid w:val="00C80601"/>
    <w:rsid w:val="00C8150D"/>
    <w:rsid w:val="00C8280E"/>
    <w:rsid w:val="00C82913"/>
    <w:rsid w:val="00C82B5B"/>
    <w:rsid w:val="00C83411"/>
    <w:rsid w:val="00C83568"/>
    <w:rsid w:val="00C83680"/>
    <w:rsid w:val="00C83C73"/>
    <w:rsid w:val="00C844D2"/>
    <w:rsid w:val="00C84A8B"/>
    <w:rsid w:val="00C84B6C"/>
    <w:rsid w:val="00C85B10"/>
    <w:rsid w:val="00C8782A"/>
    <w:rsid w:val="00C87943"/>
    <w:rsid w:val="00C9020D"/>
    <w:rsid w:val="00C9021E"/>
    <w:rsid w:val="00C90806"/>
    <w:rsid w:val="00C90F08"/>
    <w:rsid w:val="00C91C78"/>
    <w:rsid w:val="00C91D98"/>
    <w:rsid w:val="00C93C0A"/>
    <w:rsid w:val="00C94323"/>
    <w:rsid w:val="00C94C45"/>
    <w:rsid w:val="00C94E93"/>
    <w:rsid w:val="00C9503F"/>
    <w:rsid w:val="00C950DA"/>
    <w:rsid w:val="00C952CC"/>
    <w:rsid w:val="00C953AC"/>
    <w:rsid w:val="00C9580B"/>
    <w:rsid w:val="00C959EB"/>
    <w:rsid w:val="00C9631D"/>
    <w:rsid w:val="00C9646F"/>
    <w:rsid w:val="00C9662B"/>
    <w:rsid w:val="00C96738"/>
    <w:rsid w:val="00C969EE"/>
    <w:rsid w:val="00C96C4D"/>
    <w:rsid w:val="00C9712F"/>
    <w:rsid w:val="00CA0457"/>
    <w:rsid w:val="00CA0ADA"/>
    <w:rsid w:val="00CA0BFC"/>
    <w:rsid w:val="00CA0C6A"/>
    <w:rsid w:val="00CA108D"/>
    <w:rsid w:val="00CA1196"/>
    <w:rsid w:val="00CA130A"/>
    <w:rsid w:val="00CA168D"/>
    <w:rsid w:val="00CA2EC0"/>
    <w:rsid w:val="00CA3010"/>
    <w:rsid w:val="00CA306B"/>
    <w:rsid w:val="00CA30E8"/>
    <w:rsid w:val="00CA3B15"/>
    <w:rsid w:val="00CA3FCE"/>
    <w:rsid w:val="00CA4502"/>
    <w:rsid w:val="00CA4663"/>
    <w:rsid w:val="00CA4A39"/>
    <w:rsid w:val="00CA582E"/>
    <w:rsid w:val="00CA613C"/>
    <w:rsid w:val="00CA656C"/>
    <w:rsid w:val="00CA67BD"/>
    <w:rsid w:val="00CA6A3B"/>
    <w:rsid w:val="00CA6EA8"/>
    <w:rsid w:val="00CA7825"/>
    <w:rsid w:val="00CA7D46"/>
    <w:rsid w:val="00CB035F"/>
    <w:rsid w:val="00CB0C38"/>
    <w:rsid w:val="00CB1575"/>
    <w:rsid w:val="00CB17FA"/>
    <w:rsid w:val="00CB1D06"/>
    <w:rsid w:val="00CB2250"/>
    <w:rsid w:val="00CB23CF"/>
    <w:rsid w:val="00CB24E6"/>
    <w:rsid w:val="00CB39B7"/>
    <w:rsid w:val="00CB5047"/>
    <w:rsid w:val="00CB5097"/>
    <w:rsid w:val="00CB5163"/>
    <w:rsid w:val="00CB5764"/>
    <w:rsid w:val="00CB5B20"/>
    <w:rsid w:val="00CB5D6F"/>
    <w:rsid w:val="00CB5E4A"/>
    <w:rsid w:val="00CB634D"/>
    <w:rsid w:val="00CB7010"/>
    <w:rsid w:val="00CB745B"/>
    <w:rsid w:val="00CB7609"/>
    <w:rsid w:val="00CC0EEA"/>
    <w:rsid w:val="00CC0EED"/>
    <w:rsid w:val="00CC17F0"/>
    <w:rsid w:val="00CC1A7C"/>
    <w:rsid w:val="00CC1CCD"/>
    <w:rsid w:val="00CC2A65"/>
    <w:rsid w:val="00CC3241"/>
    <w:rsid w:val="00CC3AF2"/>
    <w:rsid w:val="00CC4574"/>
    <w:rsid w:val="00CC459F"/>
    <w:rsid w:val="00CC4C17"/>
    <w:rsid w:val="00CC5AFE"/>
    <w:rsid w:val="00CC5F51"/>
    <w:rsid w:val="00CC61A5"/>
    <w:rsid w:val="00CC71F1"/>
    <w:rsid w:val="00CC7358"/>
    <w:rsid w:val="00CC751E"/>
    <w:rsid w:val="00CC7672"/>
    <w:rsid w:val="00CC78FE"/>
    <w:rsid w:val="00CC7CA6"/>
    <w:rsid w:val="00CD0F9A"/>
    <w:rsid w:val="00CD14D5"/>
    <w:rsid w:val="00CD19A1"/>
    <w:rsid w:val="00CD23AC"/>
    <w:rsid w:val="00CD2CE9"/>
    <w:rsid w:val="00CD306C"/>
    <w:rsid w:val="00CD341A"/>
    <w:rsid w:val="00CD3810"/>
    <w:rsid w:val="00CD38B7"/>
    <w:rsid w:val="00CD504F"/>
    <w:rsid w:val="00CD50C9"/>
    <w:rsid w:val="00CD58EC"/>
    <w:rsid w:val="00CD5CB9"/>
    <w:rsid w:val="00CD5CBB"/>
    <w:rsid w:val="00CD6B43"/>
    <w:rsid w:val="00CD7EAA"/>
    <w:rsid w:val="00CE04E7"/>
    <w:rsid w:val="00CE1924"/>
    <w:rsid w:val="00CE23E4"/>
    <w:rsid w:val="00CE2C57"/>
    <w:rsid w:val="00CE354A"/>
    <w:rsid w:val="00CE3B98"/>
    <w:rsid w:val="00CE413F"/>
    <w:rsid w:val="00CE4546"/>
    <w:rsid w:val="00CE4992"/>
    <w:rsid w:val="00CE5863"/>
    <w:rsid w:val="00CE6241"/>
    <w:rsid w:val="00CE642A"/>
    <w:rsid w:val="00CE74BC"/>
    <w:rsid w:val="00CE751F"/>
    <w:rsid w:val="00CE76A3"/>
    <w:rsid w:val="00CE7FF5"/>
    <w:rsid w:val="00CF0CE4"/>
    <w:rsid w:val="00CF1847"/>
    <w:rsid w:val="00CF4345"/>
    <w:rsid w:val="00CF4764"/>
    <w:rsid w:val="00CF4CA8"/>
    <w:rsid w:val="00CF505F"/>
    <w:rsid w:val="00CF5692"/>
    <w:rsid w:val="00CF64DE"/>
    <w:rsid w:val="00CF727C"/>
    <w:rsid w:val="00CF7A87"/>
    <w:rsid w:val="00D00329"/>
    <w:rsid w:val="00D019B5"/>
    <w:rsid w:val="00D02239"/>
    <w:rsid w:val="00D035CD"/>
    <w:rsid w:val="00D03A6B"/>
    <w:rsid w:val="00D042B2"/>
    <w:rsid w:val="00D058FD"/>
    <w:rsid w:val="00D05B46"/>
    <w:rsid w:val="00D05B93"/>
    <w:rsid w:val="00D05F6B"/>
    <w:rsid w:val="00D06369"/>
    <w:rsid w:val="00D0653F"/>
    <w:rsid w:val="00D06E14"/>
    <w:rsid w:val="00D070CA"/>
    <w:rsid w:val="00D07335"/>
    <w:rsid w:val="00D07FBA"/>
    <w:rsid w:val="00D1017D"/>
    <w:rsid w:val="00D10365"/>
    <w:rsid w:val="00D10EC0"/>
    <w:rsid w:val="00D11E7D"/>
    <w:rsid w:val="00D11F92"/>
    <w:rsid w:val="00D12B49"/>
    <w:rsid w:val="00D12CE8"/>
    <w:rsid w:val="00D12D9D"/>
    <w:rsid w:val="00D1388B"/>
    <w:rsid w:val="00D13B50"/>
    <w:rsid w:val="00D13EFF"/>
    <w:rsid w:val="00D1408F"/>
    <w:rsid w:val="00D142F4"/>
    <w:rsid w:val="00D14F1A"/>
    <w:rsid w:val="00D15FF3"/>
    <w:rsid w:val="00D16657"/>
    <w:rsid w:val="00D16A21"/>
    <w:rsid w:val="00D16A53"/>
    <w:rsid w:val="00D16B3A"/>
    <w:rsid w:val="00D176B2"/>
    <w:rsid w:val="00D17EB3"/>
    <w:rsid w:val="00D17F89"/>
    <w:rsid w:val="00D20AD2"/>
    <w:rsid w:val="00D20F73"/>
    <w:rsid w:val="00D21045"/>
    <w:rsid w:val="00D221D5"/>
    <w:rsid w:val="00D228F0"/>
    <w:rsid w:val="00D22F26"/>
    <w:rsid w:val="00D235C3"/>
    <w:rsid w:val="00D235EF"/>
    <w:rsid w:val="00D2478D"/>
    <w:rsid w:val="00D25832"/>
    <w:rsid w:val="00D25B05"/>
    <w:rsid w:val="00D273DA"/>
    <w:rsid w:val="00D274A7"/>
    <w:rsid w:val="00D27787"/>
    <w:rsid w:val="00D30A74"/>
    <w:rsid w:val="00D313C0"/>
    <w:rsid w:val="00D33331"/>
    <w:rsid w:val="00D334F7"/>
    <w:rsid w:val="00D348D5"/>
    <w:rsid w:val="00D356F8"/>
    <w:rsid w:val="00D35CE8"/>
    <w:rsid w:val="00D36BCC"/>
    <w:rsid w:val="00D370DA"/>
    <w:rsid w:val="00D37715"/>
    <w:rsid w:val="00D37B5C"/>
    <w:rsid w:val="00D40ABA"/>
    <w:rsid w:val="00D42684"/>
    <w:rsid w:val="00D4286A"/>
    <w:rsid w:val="00D43B46"/>
    <w:rsid w:val="00D43E5E"/>
    <w:rsid w:val="00D43F29"/>
    <w:rsid w:val="00D4573A"/>
    <w:rsid w:val="00D46810"/>
    <w:rsid w:val="00D468CF"/>
    <w:rsid w:val="00D4707D"/>
    <w:rsid w:val="00D501F9"/>
    <w:rsid w:val="00D508A2"/>
    <w:rsid w:val="00D50AF4"/>
    <w:rsid w:val="00D50DD3"/>
    <w:rsid w:val="00D51385"/>
    <w:rsid w:val="00D5141A"/>
    <w:rsid w:val="00D51A17"/>
    <w:rsid w:val="00D51CFC"/>
    <w:rsid w:val="00D51E1D"/>
    <w:rsid w:val="00D523A5"/>
    <w:rsid w:val="00D52756"/>
    <w:rsid w:val="00D53FF3"/>
    <w:rsid w:val="00D5473F"/>
    <w:rsid w:val="00D5487B"/>
    <w:rsid w:val="00D5626A"/>
    <w:rsid w:val="00D562D0"/>
    <w:rsid w:val="00D575E4"/>
    <w:rsid w:val="00D57DE4"/>
    <w:rsid w:val="00D60334"/>
    <w:rsid w:val="00D60B9A"/>
    <w:rsid w:val="00D61C36"/>
    <w:rsid w:val="00D61D7B"/>
    <w:rsid w:val="00D61F97"/>
    <w:rsid w:val="00D627AA"/>
    <w:rsid w:val="00D62920"/>
    <w:rsid w:val="00D62D0E"/>
    <w:rsid w:val="00D62F44"/>
    <w:rsid w:val="00D637FE"/>
    <w:rsid w:val="00D6385D"/>
    <w:rsid w:val="00D646F1"/>
    <w:rsid w:val="00D65017"/>
    <w:rsid w:val="00D654CA"/>
    <w:rsid w:val="00D657EA"/>
    <w:rsid w:val="00D65C84"/>
    <w:rsid w:val="00D66417"/>
    <w:rsid w:val="00D66954"/>
    <w:rsid w:val="00D7016D"/>
    <w:rsid w:val="00D70367"/>
    <w:rsid w:val="00D705EF"/>
    <w:rsid w:val="00D70BA0"/>
    <w:rsid w:val="00D71EE5"/>
    <w:rsid w:val="00D71F62"/>
    <w:rsid w:val="00D72397"/>
    <w:rsid w:val="00D72AFD"/>
    <w:rsid w:val="00D74201"/>
    <w:rsid w:val="00D751CB"/>
    <w:rsid w:val="00D7526B"/>
    <w:rsid w:val="00D75739"/>
    <w:rsid w:val="00D75A12"/>
    <w:rsid w:val="00D77323"/>
    <w:rsid w:val="00D804D1"/>
    <w:rsid w:val="00D80668"/>
    <w:rsid w:val="00D80FD4"/>
    <w:rsid w:val="00D81D63"/>
    <w:rsid w:val="00D82AE6"/>
    <w:rsid w:val="00D82BDD"/>
    <w:rsid w:val="00D83676"/>
    <w:rsid w:val="00D83952"/>
    <w:rsid w:val="00D84AFC"/>
    <w:rsid w:val="00D84B75"/>
    <w:rsid w:val="00D853A4"/>
    <w:rsid w:val="00D867FA"/>
    <w:rsid w:val="00D90004"/>
    <w:rsid w:val="00D905D8"/>
    <w:rsid w:val="00D910A3"/>
    <w:rsid w:val="00D9145D"/>
    <w:rsid w:val="00D91CC8"/>
    <w:rsid w:val="00D921DD"/>
    <w:rsid w:val="00D936E1"/>
    <w:rsid w:val="00D93FB8"/>
    <w:rsid w:val="00D94CE8"/>
    <w:rsid w:val="00D94E7F"/>
    <w:rsid w:val="00D95627"/>
    <w:rsid w:val="00D95B18"/>
    <w:rsid w:val="00D95CB5"/>
    <w:rsid w:val="00D97050"/>
    <w:rsid w:val="00D975F3"/>
    <w:rsid w:val="00D97735"/>
    <w:rsid w:val="00DA0414"/>
    <w:rsid w:val="00DA06C2"/>
    <w:rsid w:val="00DA1668"/>
    <w:rsid w:val="00DA1E29"/>
    <w:rsid w:val="00DA1F1B"/>
    <w:rsid w:val="00DA260B"/>
    <w:rsid w:val="00DA3488"/>
    <w:rsid w:val="00DA3710"/>
    <w:rsid w:val="00DA3884"/>
    <w:rsid w:val="00DA49BC"/>
    <w:rsid w:val="00DA50EC"/>
    <w:rsid w:val="00DA5A64"/>
    <w:rsid w:val="00DA62E3"/>
    <w:rsid w:val="00DA76EA"/>
    <w:rsid w:val="00DB11E9"/>
    <w:rsid w:val="00DB1309"/>
    <w:rsid w:val="00DB1A06"/>
    <w:rsid w:val="00DB1BB7"/>
    <w:rsid w:val="00DB1BC9"/>
    <w:rsid w:val="00DB2346"/>
    <w:rsid w:val="00DB24B5"/>
    <w:rsid w:val="00DB2CAC"/>
    <w:rsid w:val="00DB31DC"/>
    <w:rsid w:val="00DB33E8"/>
    <w:rsid w:val="00DB39D6"/>
    <w:rsid w:val="00DB3B6E"/>
    <w:rsid w:val="00DB3CB0"/>
    <w:rsid w:val="00DB44E7"/>
    <w:rsid w:val="00DB58D0"/>
    <w:rsid w:val="00DB58EE"/>
    <w:rsid w:val="00DB5CE0"/>
    <w:rsid w:val="00DB661E"/>
    <w:rsid w:val="00DB6D56"/>
    <w:rsid w:val="00DB6E2B"/>
    <w:rsid w:val="00DB7B2A"/>
    <w:rsid w:val="00DB7C92"/>
    <w:rsid w:val="00DC03E2"/>
    <w:rsid w:val="00DC129F"/>
    <w:rsid w:val="00DC2A53"/>
    <w:rsid w:val="00DC2D23"/>
    <w:rsid w:val="00DC32DE"/>
    <w:rsid w:val="00DC3583"/>
    <w:rsid w:val="00DC4313"/>
    <w:rsid w:val="00DC4EB3"/>
    <w:rsid w:val="00DC54B2"/>
    <w:rsid w:val="00DC71CF"/>
    <w:rsid w:val="00DC77FA"/>
    <w:rsid w:val="00DC7B3F"/>
    <w:rsid w:val="00DD0022"/>
    <w:rsid w:val="00DD02EF"/>
    <w:rsid w:val="00DD0879"/>
    <w:rsid w:val="00DD08EA"/>
    <w:rsid w:val="00DD2317"/>
    <w:rsid w:val="00DD2661"/>
    <w:rsid w:val="00DD31D9"/>
    <w:rsid w:val="00DD3231"/>
    <w:rsid w:val="00DD4672"/>
    <w:rsid w:val="00DD4F8C"/>
    <w:rsid w:val="00DD4FF0"/>
    <w:rsid w:val="00DD5574"/>
    <w:rsid w:val="00DD5C95"/>
    <w:rsid w:val="00DD60D2"/>
    <w:rsid w:val="00DD6107"/>
    <w:rsid w:val="00DD63CD"/>
    <w:rsid w:val="00DD64D5"/>
    <w:rsid w:val="00DD6890"/>
    <w:rsid w:val="00DD6C85"/>
    <w:rsid w:val="00DD74F8"/>
    <w:rsid w:val="00DD7742"/>
    <w:rsid w:val="00DD79BF"/>
    <w:rsid w:val="00DE1D91"/>
    <w:rsid w:val="00DE2680"/>
    <w:rsid w:val="00DE3527"/>
    <w:rsid w:val="00DE4565"/>
    <w:rsid w:val="00DE4B81"/>
    <w:rsid w:val="00DE5680"/>
    <w:rsid w:val="00DE5A12"/>
    <w:rsid w:val="00DE5E8F"/>
    <w:rsid w:val="00DE5EA9"/>
    <w:rsid w:val="00DE63EE"/>
    <w:rsid w:val="00DE6627"/>
    <w:rsid w:val="00DE6D33"/>
    <w:rsid w:val="00DE6E1F"/>
    <w:rsid w:val="00DE70D4"/>
    <w:rsid w:val="00DF05A0"/>
    <w:rsid w:val="00DF071D"/>
    <w:rsid w:val="00DF111C"/>
    <w:rsid w:val="00DF1502"/>
    <w:rsid w:val="00DF198D"/>
    <w:rsid w:val="00DF2496"/>
    <w:rsid w:val="00DF3101"/>
    <w:rsid w:val="00DF31A0"/>
    <w:rsid w:val="00DF3337"/>
    <w:rsid w:val="00DF350B"/>
    <w:rsid w:val="00DF3D9B"/>
    <w:rsid w:val="00DF4765"/>
    <w:rsid w:val="00DF4CE7"/>
    <w:rsid w:val="00DF5227"/>
    <w:rsid w:val="00DF5D7D"/>
    <w:rsid w:val="00DF61B9"/>
    <w:rsid w:val="00DF63C2"/>
    <w:rsid w:val="00DF68D1"/>
    <w:rsid w:val="00DF7B6A"/>
    <w:rsid w:val="00E00054"/>
    <w:rsid w:val="00E009C4"/>
    <w:rsid w:val="00E00AE7"/>
    <w:rsid w:val="00E00CBE"/>
    <w:rsid w:val="00E00D75"/>
    <w:rsid w:val="00E01297"/>
    <w:rsid w:val="00E01461"/>
    <w:rsid w:val="00E0173D"/>
    <w:rsid w:val="00E01BD5"/>
    <w:rsid w:val="00E01D3E"/>
    <w:rsid w:val="00E01DB4"/>
    <w:rsid w:val="00E024F1"/>
    <w:rsid w:val="00E02C2F"/>
    <w:rsid w:val="00E02CFB"/>
    <w:rsid w:val="00E031E8"/>
    <w:rsid w:val="00E033B3"/>
    <w:rsid w:val="00E03EB9"/>
    <w:rsid w:val="00E0498D"/>
    <w:rsid w:val="00E05183"/>
    <w:rsid w:val="00E051DB"/>
    <w:rsid w:val="00E05CEE"/>
    <w:rsid w:val="00E064E9"/>
    <w:rsid w:val="00E07004"/>
    <w:rsid w:val="00E07380"/>
    <w:rsid w:val="00E07856"/>
    <w:rsid w:val="00E07CB7"/>
    <w:rsid w:val="00E11F2F"/>
    <w:rsid w:val="00E11F95"/>
    <w:rsid w:val="00E12148"/>
    <w:rsid w:val="00E12732"/>
    <w:rsid w:val="00E13917"/>
    <w:rsid w:val="00E13D6A"/>
    <w:rsid w:val="00E140B0"/>
    <w:rsid w:val="00E14689"/>
    <w:rsid w:val="00E15309"/>
    <w:rsid w:val="00E1558A"/>
    <w:rsid w:val="00E160BE"/>
    <w:rsid w:val="00E20389"/>
    <w:rsid w:val="00E203E3"/>
    <w:rsid w:val="00E20D83"/>
    <w:rsid w:val="00E20DE5"/>
    <w:rsid w:val="00E20E23"/>
    <w:rsid w:val="00E21A06"/>
    <w:rsid w:val="00E21B3B"/>
    <w:rsid w:val="00E21D6A"/>
    <w:rsid w:val="00E226D5"/>
    <w:rsid w:val="00E22A58"/>
    <w:rsid w:val="00E22E5A"/>
    <w:rsid w:val="00E2361F"/>
    <w:rsid w:val="00E23C9A"/>
    <w:rsid w:val="00E244CF"/>
    <w:rsid w:val="00E24A17"/>
    <w:rsid w:val="00E24D30"/>
    <w:rsid w:val="00E2510A"/>
    <w:rsid w:val="00E25384"/>
    <w:rsid w:val="00E26738"/>
    <w:rsid w:val="00E26C8F"/>
    <w:rsid w:val="00E26CB9"/>
    <w:rsid w:val="00E30BD5"/>
    <w:rsid w:val="00E32B4E"/>
    <w:rsid w:val="00E3519F"/>
    <w:rsid w:val="00E35363"/>
    <w:rsid w:val="00E35718"/>
    <w:rsid w:val="00E36E95"/>
    <w:rsid w:val="00E36FFC"/>
    <w:rsid w:val="00E3746A"/>
    <w:rsid w:val="00E417E6"/>
    <w:rsid w:val="00E4183D"/>
    <w:rsid w:val="00E41A17"/>
    <w:rsid w:val="00E42900"/>
    <w:rsid w:val="00E42A33"/>
    <w:rsid w:val="00E431CB"/>
    <w:rsid w:val="00E43ED1"/>
    <w:rsid w:val="00E44037"/>
    <w:rsid w:val="00E44AB4"/>
    <w:rsid w:val="00E44BEA"/>
    <w:rsid w:val="00E45126"/>
    <w:rsid w:val="00E45537"/>
    <w:rsid w:val="00E455C0"/>
    <w:rsid w:val="00E46A73"/>
    <w:rsid w:val="00E479C0"/>
    <w:rsid w:val="00E47CCA"/>
    <w:rsid w:val="00E47D67"/>
    <w:rsid w:val="00E50323"/>
    <w:rsid w:val="00E5191C"/>
    <w:rsid w:val="00E51B16"/>
    <w:rsid w:val="00E51F86"/>
    <w:rsid w:val="00E51FC9"/>
    <w:rsid w:val="00E529AC"/>
    <w:rsid w:val="00E52C59"/>
    <w:rsid w:val="00E52FC9"/>
    <w:rsid w:val="00E5365E"/>
    <w:rsid w:val="00E5472B"/>
    <w:rsid w:val="00E54D6A"/>
    <w:rsid w:val="00E5593A"/>
    <w:rsid w:val="00E559BC"/>
    <w:rsid w:val="00E55C9A"/>
    <w:rsid w:val="00E562EC"/>
    <w:rsid w:val="00E565D4"/>
    <w:rsid w:val="00E56D7F"/>
    <w:rsid w:val="00E57974"/>
    <w:rsid w:val="00E57CAC"/>
    <w:rsid w:val="00E60380"/>
    <w:rsid w:val="00E604D4"/>
    <w:rsid w:val="00E610CD"/>
    <w:rsid w:val="00E611DF"/>
    <w:rsid w:val="00E62E24"/>
    <w:rsid w:val="00E63187"/>
    <w:rsid w:val="00E634D1"/>
    <w:rsid w:val="00E63E0E"/>
    <w:rsid w:val="00E6467F"/>
    <w:rsid w:val="00E6503B"/>
    <w:rsid w:val="00E65187"/>
    <w:rsid w:val="00E65F64"/>
    <w:rsid w:val="00E65F69"/>
    <w:rsid w:val="00E66768"/>
    <w:rsid w:val="00E66849"/>
    <w:rsid w:val="00E66BD7"/>
    <w:rsid w:val="00E674C2"/>
    <w:rsid w:val="00E70742"/>
    <w:rsid w:val="00E709B8"/>
    <w:rsid w:val="00E70A79"/>
    <w:rsid w:val="00E70B74"/>
    <w:rsid w:val="00E711E4"/>
    <w:rsid w:val="00E71488"/>
    <w:rsid w:val="00E718F0"/>
    <w:rsid w:val="00E71A83"/>
    <w:rsid w:val="00E71AA6"/>
    <w:rsid w:val="00E71FED"/>
    <w:rsid w:val="00E720D6"/>
    <w:rsid w:val="00E722AC"/>
    <w:rsid w:val="00E72392"/>
    <w:rsid w:val="00E726CE"/>
    <w:rsid w:val="00E72DD1"/>
    <w:rsid w:val="00E731DF"/>
    <w:rsid w:val="00E73A35"/>
    <w:rsid w:val="00E73F20"/>
    <w:rsid w:val="00E73FCA"/>
    <w:rsid w:val="00E74686"/>
    <w:rsid w:val="00E746F4"/>
    <w:rsid w:val="00E750BF"/>
    <w:rsid w:val="00E75327"/>
    <w:rsid w:val="00E7539D"/>
    <w:rsid w:val="00E75514"/>
    <w:rsid w:val="00E759FF"/>
    <w:rsid w:val="00E76698"/>
    <w:rsid w:val="00E77549"/>
    <w:rsid w:val="00E77865"/>
    <w:rsid w:val="00E803AF"/>
    <w:rsid w:val="00E803FE"/>
    <w:rsid w:val="00E809EA"/>
    <w:rsid w:val="00E8115B"/>
    <w:rsid w:val="00E811A5"/>
    <w:rsid w:val="00E817BD"/>
    <w:rsid w:val="00E81D84"/>
    <w:rsid w:val="00E81DE6"/>
    <w:rsid w:val="00E82DDB"/>
    <w:rsid w:val="00E83237"/>
    <w:rsid w:val="00E83313"/>
    <w:rsid w:val="00E83E13"/>
    <w:rsid w:val="00E83F1D"/>
    <w:rsid w:val="00E840EC"/>
    <w:rsid w:val="00E8437C"/>
    <w:rsid w:val="00E84CBA"/>
    <w:rsid w:val="00E856A9"/>
    <w:rsid w:val="00E859C7"/>
    <w:rsid w:val="00E85E91"/>
    <w:rsid w:val="00E867B9"/>
    <w:rsid w:val="00E86FFC"/>
    <w:rsid w:val="00E87A93"/>
    <w:rsid w:val="00E87F8A"/>
    <w:rsid w:val="00E902A7"/>
    <w:rsid w:val="00E90FB2"/>
    <w:rsid w:val="00E912C7"/>
    <w:rsid w:val="00E918DB"/>
    <w:rsid w:val="00E919F6"/>
    <w:rsid w:val="00E92087"/>
    <w:rsid w:val="00E92CBB"/>
    <w:rsid w:val="00E94204"/>
    <w:rsid w:val="00E946E0"/>
    <w:rsid w:val="00E95314"/>
    <w:rsid w:val="00E95776"/>
    <w:rsid w:val="00E95FF4"/>
    <w:rsid w:val="00E96D6D"/>
    <w:rsid w:val="00E96FFA"/>
    <w:rsid w:val="00EA027E"/>
    <w:rsid w:val="00EA08C2"/>
    <w:rsid w:val="00EA0C1C"/>
    <w:rsid w:val="00EA0DB7"/>
    <w:rsid w:val="00EA1041"/>
    <w:rsid w:val="00EA1402"/>
    <w:rsid w:val="00EA1DDE"/>
    <w:rsid w:val="00EA269D"/>
    <w:rsid w:val="00EA3939"/>
    <w:rsid w:val="00EA47C0"/>
    <w:rsid w:val="00EA65F3"/>
    <w:rsid w:val="00EA67D5"/>
    <w:rsid w:val="00EA7238"/>
    <w:rsid w:val="00EA7517"/>
    <w:rsid w:val="00EA7EB3"/>
    <w:rsid w:val="00EA7F08"/>
    <w:rsid w:val="00EB05BF"/>
    <w:rsid w:val="00EB0B64"/>
    <w:rsid w:val="00EB10E6"/>
    <w:rsid w:val="00EB1605"/>
    <w:rsid w:val="00EB1904"/>
    <w:rsid w:val="00EB19A3"/>
    <w:rsid w:val="00EB24EC"/>
    <w:rsid w:val="00EB2701"/>
    <w:rsid w:val="00EB334E"/>
    <w:rsid w:val="00EB4733"/>
    <w:rsid w:val="00EB5D95"/>
    <w:rsid w:val="00EB729C"/>
    <w:rsid w:val="00EB7AEB"/>
    <w:rsid w:val="00EC0648"/>
    <w:rsid w:val="00EC0EA5"/>
    <w:rsid w:val="00EC1277"/>
    <w:rsid w:val="00EC2271"/>
    <w:rsid w:val="00EC2934"/>
    <w:rsid w:val="00EC2A92"/>
    <w:rsid w:val="00EC3120"/>
    <w:rsid w:val="00EC4623"/>
    <w:rsid w:val="00EC4783"/>
    <w:rsid w:val="00EC4A78"/>
    <w:rsid w:val="00EC5C24"/>
    <w:rsid w:val="00EC5EBD"/>
    <w:rsid w:val="00EC621F"/>
    <w:rsid w:val="00EC6AE8"/>
    <w:rsid w:val="00EC7CF7"/>
    <w:rsid w:val="00EC7E8A"/>
    <w:rsid w:val="00ED015F"/>
    <w:rsid w:val="00ED051E"/>
    <w:rsid w:val="00ED07F9"/>
    <w:rsid w:val="00ED1641"/>
    <w:rsid w:val="00ED26F5"/>
    <w:rsid w:val="00ED3095"/>
    <w:rsid w:val="00ED3D29"/>
    <w:rsid w:val="00ED3FD1"/>
    <w:rsid w:val="00ED4087"/>
    <w:rsid w:val="00ED4E7E"/>
    <w:rsid w:val="00ED503B"/>
    <w:rsid w:val="00ED513D"/>
    <w:rsid w:val="00ED525F"/>
    <w:rsid w:val="00ED5525"/>
    <w:rsid w:val="00ED5A1B"/>
    <w:rsid w:val="00ED5E12"/>
    <w:rsid w:val="00ED6075"/>
    <w:rsid w:val="00ED6246"/>
    <w:rsid w:val="00ED6369"/>
    <w:rsid w:val="00ED7189"/>
    <w:rsid w:val="00ED7694"/>
    <w:rsid w:val="00ED7BB4"/>
    <w:rsid w:val="00ED7E24"/>
    <w:rsid w:val="00EE0946"/>
    <w:rsid w:val="00EE09BD"/>
    <w:rsid w:val="00EE161E"/>
    <w:rsid w:val="00EE1B56"/>
    <w:rsid w:val="00EE2EB5"/>
    <w:rsid w:val="00EE3807"/>
    <w:rsid w:val="00EE428B"/>
    <w:rsid w:val="00EE56DF"/>
    <w:rsid w:val="00EE5856"/>
    <w:rsid w:val="00EE5C89"/>
    <w:rsid w:val="00EE5F95"/>
    <w:rsid w:val="00EE6334"/>
    <w:rsid w:val="00EE7B4E"/>
    <w:rsid w:val="00EF0074"/>
    <w:rsid w:val="00EF08A9"/>
    <w:rsid w:val="00EF11BF"/>
    <w:rsid w:val="00EF11C6"/>
    <w:rsid w:val="00EF135F"/>
    <w:rsid w:val="00EF1444"/>
    <w:rsid w:val="00EF18E7"/>
    <w:rsid w:val="00EF3094"/>
    <w:rsid w:val="00EF320C"/>
    <w:rsid w:val="00EF3224"/>
    <w:rsid w:val="00EF346C"/>
    <w:rsid w:val="00EF3725"/>
    <w:rsid w:val="00EF3ECB"/>
    <w:rsid w:val="00EF4262"/>
    <w:rsid w:val="00EF4D3C"/>
    <w:rsid w:val="00EF563D"/>
    <w:rsid w:val="00EF5ACA"/>
    <w:rsid w:val="00EF6172"/>
    <w:rsid w:val="00EF6E4A"/>
    <w:rsid w:val="00EF7C55"/>
    <w:rsid w:val="00EF7F42"/>
    <w:rsid w:val="00F0097D"/>
    <w:rsid w:val="00F00D00"/>
    <w:rsid w:val="00F00D72"/>
    <w:rsid w:val="00F013FA"/>
    <w:rsid w:val="00F01731"/>
    <w:rsid w:val="00F01A87"/>
    <w:rsid w:val="00F02EB6"/>
    <w:rsid w:val="00F030B2"/>
    <w:rsid w:val="00F03250"/>
    <w:rsid w:val="00F033CA"/>
    <w:rsid w:val="00F04116"/>
    <w:rsid w:val="00F05ACD"/>
    <w:rsid w:val="00F05B8A"/>
    <w:rsid w:val="00F061E6"/>
    <w:rsid w:val="00F063C2"/>
    <w:rsid w:val="00F07178"/>
    <w:rsid w:val="00F077F9"/>
    <w:rsid w:val="00F07D8D"/>
    <w:rsid w:val="00F1001F"/>
    <w:rsid w:val="00F10105"/>
    <w:rsid w:val="00F11B12"/>
    <w:rsid w:val="00F12008"/>
    <w:rsid w:val="00F12474"/>
    <w:rsid w:val="00F12A4D"/>
    <w:rsid w:val="00F12D07"/>
    <w:rsid w:val="00F12DE6"/>
    <w:rsid w:val="00F1415E"/>
    <w:rsid w:val="00F1420C"/>
    <w:rsid w:val="00F14368"/>
    <w:rsid w:val="00F14E90"/>
    <w:rsid w:val="00F14EAB"/>
    <w:rsid w:val="00F16113"/>
    <w:rsid w:val="00F1634A"/>
    <w:rsid w:val="00F17570"/>
    <w:rsid w:val="00F1772A"/>
    <w:rsid w:val="00F17B32"/>
    <w:rsid w:val="00F202F2"/>
    <w:rsid w:val="00F20302"/>
    <w:rsid w:val="00F20B3C"/>
    <w:rsid w:val="00F21D1E"/>
    <w:rsid w:val="00F22312"/>
    <w:rsid w:val="00F22DC8"/>
    <w:rsid w:val="00F22E5C"/>
    <w:rsid w:val="00F23052"/>
    <w:rsid w:val="00F23E59"/>
    <w:rsid w:val="00F243A6"/>
    <w:rsid w:val="00F2494B"/>
    <w:rsid w:val="00F24B94"/>
    <w:rsid w:val="00F25E16"/>
    <w:rsid w:val="00F26272"/>
    <w:rsid w:val="00F26365"/>
    <w:rsid w:val="00F26F1A"/>
    <w:rsid w:val="00F27088"/>
    <w:rsid w:val="00F271CC"/>
    <w:rsid w:val="00F306C7"/>
    <w:rsid w:val="00F30992"/>
    <w:rsid w:val="00F30D53"/>
    <w:rsid w:val="00F311E1"/>
    <w:rsid w:val="00F31782"/>
    <w:rsid w:val="00F3240D"/>
    <w:rsid w:val="00F329AB"/>
    <w:rsid w:val="00F32C17"/>
    <w:rsid w:val="00F32DC3"/>
    <w:rsid w:val="00F3385A"/>
    <w:rsid w:val="00F33A2C"/>
    <w:rsid w:val="00F33EC4"/>
    <w:rsid w:val="00F34498"/>
    <w:rsid w:val="00F34F24"/>
    <w:rsid w:val="00F35333"/>
    <w:rsid w:val="00F356F3"/>
    <w:rsid w:val="00F35F13"/>
    <w:rsid w:val="00F36023"/>
    <w:rsid w:val="00F364B4"/>
    <w:rsid w:val="00F3691F"/>
    <w:rsid w:val="00F36A92"/>
    <w:rsid w:val="00F37962"/>
    <w:rsid w:val="00F40F29"/>
    <w:rsid w:val="00F41EAB"/>
    <w:rsid w:val="00F4412C"/>
    <w:rsid w:val="00F441C0"/>
    <w:rsid w:val="00F44314"/>
    <w:rsid w:val="00F446AC"/>
    <w:rsid w:val="00F4575F"/>
    <w:rsid w:val="00F46306"/>
    <w:rsid w:val="00F47443"/>
    <w:rsid w:val="00F47D3D"/>
    <w:rsid w:val="00F5061D"/>
    <w:rsid w:val="00F50641"/>
    <w:rsid w:val="00F51157"/>
    <w:rsid w:val="00F52279"/>
    <w:rsid w:val="00F53219"/>
    <w:rsid w:val="00F53588"/>
    <w:rsid w:val="00F540C0"/>
    <w:rsid w:val="00F5486F"/>
    <w:rsid w:val="00F5487F"/>
    <w:rsid w:val="00F55034"/>
    <w:rsid w:val="00F55189"/>
    <w:rsid w:val="00F55B8D"/>
    <w:rsid w:val="00F567BC"/>
    <w:rsid w:val="00F569DF"/>
    <w:rsid w:val="00F56A8D"/>
    <w:rsid w:val="00F57385"/>
    <w:rsid w:val="00F57755"/>
    <w:rsid w:val="00F57BD2"/>
    <w:rsid w:val="00F57ECE"/>
    <w:rsid w:val="00F6013F"/>
    <w:rsid w:val="00F60FCA"/>
    <w:rsid w:val="00F618C0"/>
    <w:rsid w:val="00F622D9"/>
    <w:rsid w:val="00F6398B"/>
    <w:rsid w:val="00F63E9C"/>
    <w:rsid w:val="00F641E9"/>
    <w:rsid w:val="00F64942"/>
    <w:rsid w:val="00F64A90"/>
    <w:rsid w:val="00F65A9E"/>
    <w:rsid w:val="00F6619B"/>
    <w:rsid w:val="00F661C1"/>
    <w:rsid w:val="00F664DF"/>
    <w:rsid w:val="00F67066"/>
    <w:rsid w:val="00F70184"/>
    <w:rsid w:val="00F70A7F"/>
    <w:rsid w:val="00F70B2F"/>
    <w:rsid w:val="00F71CCD"/>
    <w:rsid w:val="00F72457"/>
    <w:rsid w:val="00F72FA2"/>
    <w:rsid w:val="00F731AC"/>
    <w:rsid w:val="00F73855"/>
    <w:rsid w:val="00F739D9"/>
    <w:rsid w:val="00F74734"/>
    <w:rsid w:val="00F74830"/>
    <w:rsid w:val="00F750E1"/>
    <w:rsid w:val="00F752C7"/>
    <w:rsid w:val="00F7546E"/>
    <w:rsid w:val="00F77E0C"/>
    <w:rsid w:val="00F80061"/>
    <w:rsid w:val="00F80708"/>
    <w:rsid w:val="00F8078D"/>
    <w:rsid w:val="00F80F0C"/>
    <w:rsid w:val="00F81B83"/>
    <w:rsid w:val="00F81C6E"/>
    <w:rsid w:val="00F81DE1"/>
    <w:rsid w:val="00F82787"/>
    <w:rsid w:val="00F82F5D"/>
    <w:rsid w:val="00F835D6"/>
    <w:rsid w:val="00F83917"/>
    <w:rsid w:val="00F83AF1"/>
    <w:rsid w:val="00F848A3"/>
    <w:rsid w:val="00F84918"/>
    <w:rsid w:val="00F84EEA"/>
    <w:rsid w:val="00F84FD1"/>
    <w:rsid w:val="00F85397"/>
    <w:rsid w:val="00F85B12"/>
    <w:rsid w:val="00F86236"/>
    <w:rsid w:val="00F86BA2"/>
    <w:rsid w:val="00F86F6C"/>
    <w:rsid w:val="00F87783"/>
    <w:rsid w:val="00F878CB"/>
    <w:rsid w:val="00F87B32"/>
    <w:rsid w:val="00F87EE5"/>
    <w:rsid w:val="00F9007D"/>
    <w:rsid w:val="00F90090"/>
    <w:rsid w:val="00F9038B"/>
    <w:rsid w:val="00F90391"/>
    <w:rsid w:val="00F90465"/>
    <w:rsid w:val="00F91919"/>
    <w:rsid w:val="00F91D5B"/>
    <w:rsid w:val="00F91E3D"/>
    <w:rsid w:val="00F927BA"/>
    <w:rsid w:val="00F94BE1"/>
    <w:rsid w:val="00F94E28"/>
    <w:rsid w:val="00F94F00"/>
    <w:rsid w:val="00F95A85"/>
    <w:rsid w:val="00F960F0"/>
    <w:rsid w:val="00F96E50"/>
    <w:rsid w:val="00F97791"/>
    <w:rsid w:val="00F97FD7"/>
    <w:rsid w:val="00FA0405"/>
    <w:rsid w:val="00FA0606"/>
    <w:rsid w:val="00FA08F7"/>
    <w:rsid w:val="00FA0C3C"/>
    <w:rsid w:val="00FA2A77"/>
    <w:rsid w:val="00FA3CAB"/>
    <w:rsid w:val="00FA3F95"/>
    <w:rsid w:val="00FA5445"/>
    <w:rsid w:val="00FA5D3F"/>
    <w:rsid w:val="00FA5D64"/>
    <w:rsid w:val="00FA6310"/>
    <w:rsid w:val="00FA6345"/>
    <w:rsid w:val="00FA6A09"/>
    <w:rsid w:val="00FB0382"/>
    <w:rsid w:val="00FB1C8F"/>
    <w:rsid w:val="00FB2228"/>
    <w:rsid w:val="00FB2AA9"/>
    <w:rsid w:val="00FB2BBC"/>
    <w:rsid w:val="00FB34F0"/>
    <w:rsid w:val="00FB3962"/>
    <w:rsid w:val="00FB4630"/>
    <w:rsid w:val="00FB4F50"/>
    <w:rsid w:val="00FB4F51"/>
    <w:rsid w:val="00FB5595"/>
    <w:rsid w:val="00FB6F26"/>
    <w:rsid w:val="00FB705C"/>
    <w:rsid w:val="00FB7518"/>
    <w:rsid w:val="00FC0072"/>
    <w:rsid w:val="00FC046E"/>
    <w:rsid w:val="00FC1168"/>
    <w:rsid w:val="00FC117B"/>
    <w:rsid w:val="00FC1BA5"/>
    <w:rsid w:val="00FC22DB"/>
    <w:rsid w:val="00FC354B"/>
    <w:rsid w:val="00FC38DB"/>
    <w:rsid w:val="00FC3D68"/>
    <w:rsid w:val="00FC440A"/>
    <w:rsid w:val="00FC4DF7"/>
    <w:rsid w:val="00FC519B"/>
    <w:rsid w:val="00FC656C"/>
    <w:rsid w:val="00FC6D1B"/>
    <w:rsid w:val="00FC6DE6"/>
    <w:rsid w:val="00FC7049"/>
    <w:rsid w:val="00FC765E"/>
    <w:rsid w:val="00FD0A04"/>
    <w:rsid w:val="00FD1425"/>
    <w:rsid w:val="00FD1944"/>
    <w:rsid w:val="00FD1998"/>
    <w:rsid w:val="00FD1E19"/>
    <w:rsid w:val="00FD2902"/>
    <w:rsid w:val="00FD35F2"/>
    <w:rsid w:val="00FD3F64"/>
    <w:rsid w:val="00FD41CE"/>
    <w:rsid w:val="00FD48B1"/>
    <w:rsid w:val="00FD5E2D"/>
    <w:rsid w:val="00FD698C"/>
    <w:rsid w:val="00FD6E39"/>
    <w:rsid w:val="00FD6E4F"/>
    <w:rsid w:val="00FD7013"/>
    <w:rsid w:val="00FD7128"/>
    <w:rsid w:val="00FD77FC"/>
    <w:rsid w:val="00FD7C2A"/>
    <w:rsid w:val="00FE0F88"/>
    <w:rsid w:val="00FE17B0"/>
    <w:rsid w:val="00FE2CEE"/>
    <w:rsid w:val="00FE2F84"/>
    <w:rsid w:val="00FE379B"/>
    <w:rsid w:val="00FE4334"/>
    <w:rsid w:val="00FE4D40"/>
    <w:rsid w:val="00FE54B7"/>
    <w:rsid w:val="00FE55EA"/>
    <w:rsid w:val="00FE5929"/>
    <w:rsid w:val="00FE7776"/>
    <w:rsid w:val="00FF2AEB"/>
    <w:rsid w:val="00FF3BD5"/>
    <w:rsid w:val="00FF5B2C"/>
    <w:rsid w:val="00FF5BA9"/>
    <w:rsid w:val="00FF5BC1"/>
    <w:rsid w:val="00FF5C21"/>
    <w:rsid w:val="00FF5D7A"/>
    <w:rsid w:val="00FF6C8C"/>
    <w:rsid w:val="00FF6F6E"/>
    <w:rsid w:val="00FF742B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1872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159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6159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159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D60B9A"/>
    <w:rPr>
      <w:i/>
      <w:iCs/>
    </w:rPr>
  </w:style>
  <w:style w:type="character" w:styleId="a5">
    <w:name w:val="Hyperlink"/>
    <w:basedOn w:val="a0"/>
    <w:uiPriority w:val="99"/>
    <w:semiHidden/>
    <w:unhideWhenUsed/>
    <w:rsid w:val="00D60B9A"/>
    <w:rPr>
      <w:color w:val="0000FF"/>
      <w:u w:val="single"/>
    </w:rPr>
  </w:style>
  <w:style w:type="paragraph" w:customStyle="1" w:styleId="2">
    <w:name w:val="Обычный (веб)2"/>
    <w:basedOn w:val="a"/>
    <w:rsid w:val="003F6163"/>
    <w:pPr>
      <w:suppressAutoHyphens/>
      <w:spacing w:before="150" w:after="150" w:line="100" w:lineRule="atLeast"/>
      <w:jc w:val="both"/>
    </w:pPr>
    <w:rPr>
      <w:rFonts w:ascii="Arial" w:hAnsi="Arial" w:cs="Arial"/>
      <w:i/>
      <w:color w:val="000000"/>
      <w:kern w:val="1"/>
      <w:sz w:val="20"/>
      <w:szCs w:val="20"/>
      <w:lang w:eastAsia="hi-IN" w:bidi="hi-IN"/>
    </w:rPr>
  </w:style>
  <w:style w:type="character" w:styleId="a6">
    <w:name w:val="page number"/>
    <w:basedOn w:val="a0"/>
    <w:uiPriority w:val="99"/>
    <w:rsid w:val="00570DAD"/>
  </w:style>
  <w:style w:type="table" w:styleId="a7">
    <w:name w:val="Table Grid"/>
    <w:basedOn w:val="a1"/>
    <w:uiPriority w:val="59"/>
    <w:rsid w:val="003A77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74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4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22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225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6A0B9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C508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5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8E0AA6"/>
    <w:pPr>
      <w:spacing w:before="100" w:beforeAutospacing="1" w:after="100" w:afterAutospacing="1"/>
    </w:pPr>
  </w:style>
  <w:style w:type="paragraph" w:customStyle="1" w:styleId="20">
    <w:name w:val="Абзац списка2"/>
    <w:basedOn w:val="a"/>
    <w:rsid w:val="003B448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B448B"/>
  </w:style>
  <w:style w:type="paragraph" w:customStyle="1" w:styleId="1">
    <w:name w:val="мой1"/>
    <w:basedOn w:val="a"/>
    <w:qFormat/>
    <w:rsid w:val="00AF6E13"/>
    <w:pPr>
      <w:spacing w:before="100" w:beforeAutospacing="1"/>
      <w:ind w:firstLine="709"/>
      <w:jc w:val="both"/>
    </w:pPr>
    <w:rPr>
      <w:rFonts w:eastAsiaTheme="minorEastAsia"/>
      <w:lang w:eastAsia="en-US" w:bidi="en-US"/>
    </w:rPr>
  </w:style>
  <w:style w:type="character" w:customStyle="1" w:styleId="FontStyle20">
    <w:name w:val="Font Style20"/>
    <w:rsid w:val="00EA0C1C"/>
    <w:rPr>
      <w:rFonts w:ascii="Times New Roman" w:hAnsi="Times New Roman" w:cs="Times New Roman"/>
      <w:sz w:val="26"/>
    </w:rPr>
  </w:style>
  <w:style w:type="character" w:customStyle="1" w:styleId="information-block-body">
    <w:name w:val="information-block-body"/>
    <w:rsid w:val="00ED26F5"/>
  </w:style>
  <w:style w:type="character" w:customStyle="1" w:styleId="30">
    <w:name w:val="Заголовок 3 Знак"/>
    <w:basedOn w:val="a0"/>
    <w:link w:val="3"/>
    <w:rsid w:val="00B21872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FontStyle13">
    <w:name w:val="Font Style13"/>
    <w:rsid w:val="00B21872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159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6159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159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D60B9A"/>
    <w:rPr>
      <w:i/>
      <w:iCs/>
    </w:rPr>
  </w:style>
  <w:style w:type="character" w:styleId="a5">
    <w:name w:val="Hyperlink"/>
    <w:basedOn w:val="a0"/>
    <w:uiPriority w:val="99"/>
    <w:semiHidden/>
    <w:unhideWhenUsed/>
    <w:rsid w:val="00D60B9A"/>
    <w:rPr>
      <w:color w:val="0000FF"/>
      <w:u w:val="single"/>
    </w:rPr>
  </w:style>
  <w:style w:type="paragraph" w:customStyle="1" w:styleId="2">
    <w:name w:val="Обычный (веб)2"/>
    <w:basedOn w:val="a"/>
    <w:rsid w:val="003F6163"/>
    <w:pPr>
      <w:suppressAutoHyphens/>
      <w:spacing w:before="150" w:after="150" w:line="100" w:lineRule="atLeast"/>
      <w:jc w:val="both"/>
    </w:pPr>
    <w:rPr>
      <w:rFonts w:ascii="Arial" w:hAnsi="Arial" w:cs="Arial"/>
      <w:i/>
      <w:color w:val="000000"/>
      <w:kern w:val="1"/>
      <w:sz w:val="20"/>
      <w:szCs w:val="20"/>
      <w:lang w:eastAsia="hi-IN" w:bidi="hi-IN"/>
    </w:rPr>
  </w:style>
  <w:style w:type="character" w:styleId="a6">
    <w:name w:val="page number"/>
    <w:basedOn w:val="a0"/>
    <w:uiPriority w:val="99"/>
    <w:rsid w:val="00570DAD"/>
  </w:style>
  <w:style w:type="table" w:styleId="a7">
    <w:name w:val="Table Grid"/>
    <w:basedOn w:val="a1"/>
    <w:uiPriority w:val="59"/>
    <w:rsid w:val="003A77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74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4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22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2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FAAC-C17E-4439-A6C9-0B6538B4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9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г.Югорск</Company>
  <LinksUpToDate>false</LinksUpToDate>
  <CharactersWithSpaces>29614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Okisheva_I</dc:creator>
  <cp:lastModifiedBy>Салейко Анастасия Станиславовна</cp:lastModifiedBy>
  <cp:revision>135</cp:revision>
  <cp:lastPrinted>2015-09-11T09:17:00Z</cp:lastPrinted>
  <dcterms:created xsi:type="dcterms:W3CDTF">2015-08-15T10:13:00Z</dcterms:created>
  <dcterms:modified xsi:type="dcterms:W3CDTF">2015-09-28T11:26:00Z</dcterms:modified>
</cp:coreProperties>
</file>