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BF" w:rsidRDefault="005863BF" w:rsidP="005863B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863BF" w:rsidRDefault="005863BF" w:rsidP="005863B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863BF" w:rsidRDefault="005863BF" w:rsidP="005863B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863BF" w:rsidRPr="005863BF" w:rsidRDefault="005863BF" w:rsidP="005863B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863BF" w:rsidRPr="005863BF" w:rsidRDefault="005863BF" w:rsidP="005863BF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«30» апреля 2019 г.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0187300005819000053-3</w:t>
      </w:r>
    </w:p>
    <w:p w:rsidR="005863BF" w:rsidRPr="008A08E3" w:rsidRDefault="005863BF" w:rsidP="005863BF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ПРИСУТСТВОВАЛИ: </w:t>
      </w:r>
    </w:p>
    <w:p w:rsidR="005863BF" w:rsidRPr="008A08E3" w:rsidRDefault="005863BF" w:rsidP="005863BF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 xml:space="preserve"> (далее - комиссия) в следующем  составе: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С. Д. </w:t>
      </w:r>
      <w:proofErr w:type="spellStart"/>
      <w:r w:rsidRPr="008A08E3">
        <w:rPr>
          <w:rFonts w:ascii="PT Serif" w:hAnsi="PT Serif"/>
        </w:rPr>
        <w:t>Голин</w:t>
      </w:r>
      <w:proofErr w:type="spellEnd"/>
      <w:r w:rsidRPr="008A08E3"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863BF" w:rsidRPr="008A08E3" w:rsidRDefault="005863BF" w:rsidP="005863BF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>Члены комиссии: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В.К. </w:t>
      </w:r>
      <w:proofErr w:type="spellStart"/>
      <w:r w:rsidRPr="008A08E3">
        <w:rPr>
          <w:rFonts w:ascii="PT Serif" w:hAnsi="PT Serif"/>
        </w:rPr>
        <w:t>Бандурин</w:t>
      </w:r>
      <w:proofErr w:type="spellEnd"/>
      <w:r w:rsidRPr="008A08E3"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A08E3">
        <w:rPr>
          <w:rFonts w:ascii="PT Serif" w:hAnsi="PT Serif"/>
        </w:rPr>
        <w:t>жилищно</w:t>
      </w:r>
      <w:proofErr w:type="spellEnd"/>
      <w:r w:rsidRPr="008A08E3"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>;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В. А. </w:t>
      </w:r>
      <w:proofErr w:type="spellStart"/>
      <w:r w:rsidRPr="008A08E3">
        <w:rPr>
          <w:rFonts w:ascii="PT Serif" w:hAnsi="PT Serif"/>
        </w:rPr>
        <w:t>Климин</w:t>
      </w:r>
      <w:proofErr w:type="spellEnd"/>
      <w:r w:rsidRPr="008A08E3">
        <w:rPr>
          <w:rFonts w:ascii="PT Serif" w:hAnsi="PT Serif"/>
        </w:rPr>
        <w:t xml:space="preserve"> – председатель Думы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>;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>Н.А. Морозова – советник руководителя;</w:t>
      </w:r>
    </w:p>
    <w:p w:rsidR="00F42E00" w:rsidRPr="008A08E3" w:rsidRDefault="00F42E00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Т.И. </w:t>
      </w:r>
      <w:proofErr w:type="spellStart"/>
      <w:r w:rsidRPr="008A08E3">
        <w:rPr>
          <w:rFonts w:ascii="PT Serif" w:hAnsi="PT Serif"/>
        </w:rPr>
        <w:t>Долгодворова</w:t>
      </w:r>
      <w:proofErr w:type="spellEnd"/>
      <w:r w:rsidRPr="008A08E3">
        <w:rPr>
          <w:rFonts w:ascii="PT Serif" w:hAnsi="PT Serif"/>
        </w:rPr>
        <w:t xml:space="preserve"> – заместитель главы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>;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Ж.В. </w:t>
      </w:r>
      <w:proofErr w:type="spellStart"/>
      <w:r w:rsidRPr="008A08E3">
        <w:rPr>
          <w:rFonts w:ascii="PT Serif" w:hAnsi="PT Serif"/>
        </w:rPr>
        <w:t>Резинкина</w:t>
      </w:r>
      <w:proofErr w:type="spellEnd"/>
      <w:r w:rsidRPr="008A08E3"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>;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  <w:r w:rsidRPr="008A08E3">
        <w:rPr>
          <w:rFonts w:ascii="PT Serif" w:hAnsi="PT Serif"/>
        </w:rPr>
        <w:t>;</w:t>
      </w:r>
    </w:p>
    <w:p w:rsidR="005863BF" w:rsidRPr="008A08E3" w:rsidRDefault="005863BF" w:rsidP="005863B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 w:rsidRPr="008A08E3"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A08E3">
        <w:rPr>
          <w:rFonts w:ascii="PT Serif" w:hAnsi="PT Serif"/>
        </w:rPr>
        <w:t>Югорска</w:t>
      </w:r>
      <w:proofErr w:type="spellEnd"/>
    </w:p>
    <w:p w:rsidR="005863BF" w:rsidRPr="008A08E3" w:rsidRDefault="00F42E00" w:rsidP="005863BF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 w:rsidRPr="008A08E3">
        <w:rPr>
          <w:rFonts w:ascii="PT Serif" w:hAnsi="PT Serif"/>
        </w:rPr>
        <w:t>Всего присутствовали 8</w:t>
      </w:r>
      <w:r w:rsidR="005863BF" w:rsidRPr="008A08E3">
        <w:rPr>
          <w:rFonts w:ascii="PT Serif" w:hAnsi="PT Serif"/>
        </w:rPr>
        <w:t xml:space="preserve"> членов комиссии из 8</w:t>
      </w:r>
      <w:r w:rsidR="005863BF" w:rsidRPr="008A08E3">
        <w:rPr>
          <w:rFonts w:ascii="PT Serif" w:hAnsi="PT Serif"/>
          <w:noProof/>
        </w:rPr>
        <w:t>.</w:t>
      </w:r>
      <w:bookmarkStart w:id="0" w:name="_GoBack"/>
      <w:bookmarkEnd w:id="0"/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 xml:space="preserve">Представитель заказчика: </w:t>
      </w:r>
      <w:r w:rsidR="00F42E00" w:rsidRPr="008A08E3">
        <w:rPr>
          <w:rFonts w:ascii="PT Serif" w:hAnsi="PT Serif"/>
          <w:sz w:val="24"/>
          <w:szCs w:val="24"/>
        </w:rPr>
        <w:t>Филиппова Марина Геннадьевна</w:t>
      </w:r>
      <w:r w:rsidRPr="008A08E3">
        <w:rPr>
          <w:rFonts w:ascii="PT Serif" w:hAnsi="PT Serif"/>
          <w:sz w:val="24"/>
          <w:szCs w:val="24"/>
        </w:rPr>
        <w:t xml:space="preserve">, главный </w:t>
      </w:r>
      <w:r w:rsidR="00F42E00" w:rsidRPr="008A08E3">
        <w:rPr>
          <w:rFonts w:ascii="PT Serif" w:hAnsi="PT Serif"/>
          <w:sz w:val="24"/>
          <w:szCs w:val="24"/>
        </w:rPr>
        <w:t>эксперт</w:t>
      </w:r>
      <w:r w:rsidRPr="005863BF">
        <w:rPr>
          <w:rFonts w:ascii="PT Serif" w:hAnsi="PT Serif"/>
          <w:sz w:val="24"/>
          <w:szCs w:val="24"/>
        </w:rPr>
        <w:t xml:space="preserve"> администрации города </w:t>
      </w:r>
      <w:proofErr w:type="spellStart"/>
      <w:r w:rsidRPr="005863BF">
        <w:rPr>
          <w:rFonts w:ascii="PT Serif" w:hAnsi="PT Serif"/>
          <w:sz w:val="24"/>
          <w:szCs w:val="24"/>
        </w:rPr>
        <w:t>Югорска</w:t>
      </w:r>
      <w:proofErr w:type="spellEnd"/>
      <w:r w:rsidRPr="005863BF">
        <w:rPr>
          <w:rFonts w:ascii="PT Serif" w:hAnsi="PT Serif"/>
          <w:sz w:val="24"/>
          <w:szCs w:val="24"/>
        </w:rPr>
        <w:t>.</w:t>
      </w:r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5863BF">
        <w:rPr>
          <w:rFonts w:ascii="PT Serif" w:hAnsi="PT Serif"/>
          <w:sz w:val="24"/>
          <w:szCs w:val="24"/>
        </w:rPr>
        <w:t>Наименование аукциона: аукцион в электронной форме № 0187300005819000053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бактерицидных облучателей.</w:t>
      </w:r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5863BF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863BF">
          <w:rPr>
            <w:szCs w:val="24"/>
          </w:rPr>
          <w:t>http://zakupki.gov.ru/</w:t>
        </w:r>
      </w:hyperlink>
      <w:r w:rsidRPr="005863BF">
        <w:rPr>
          <w:rFonts w:ascii="PT Serif" w:hAnsi="PT Serif"/>
          <w:sz w:val="24"/>
          <w:szCs w:val="24"/>
        </w:rPr>
        <w:t xml:space="preserve">, код аукциона 0187300005819000053, дата публикации 10.04.2018. </w:t>
      </w:r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5863BF">
        <w:rPr>
          <w:rFonts w:ascii="PT Serif" w:hAnsi="PT Serif"/>
          <w:sz w:val="24"/>
          <w:szCs w:val="24"/>
        </w:rPr>
        <w:t>Идентификационный код закупки: 193862200236886220100100690022660244.</w:t>
      </w:r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5863BF">
        <w:rPr>
          <w:rFonts w:ascii="PT Serif" w:hAnsi="PT Serif"/>
          <w:sz w:val="24"/>
          <w:szCs w:val="24"/>
        </w:rPr>
        <w:t xml:space="preserve">2. Заказчик: Администрация города </w:t>
      </w:r>
      <w:proofErr w:type="spellStart"/>
      <w:r w:rsidRPr="005863BF">
        <w:rPr>
          <w:rFonts w:ascii="PT Serif" w:hAnsi="PT Serif"/>
          <w:sz w:val="24"/>
          <w:szCs w:val="24"/>
        </w:rPr>
        <w:t>Югорска</w:t>
      </w:r>
      <w:proofErr w:type="spellEnd"/>
      <w:r w:rsidRPr="005863BF">
        <w:rPr>
          <w:rFonts w:ascii="PT Serif" w:hAnsi="PT Serif"/>
          <w:sz w:val="24"/>
          <w:szCs w:val="24"/>
        </w:rPr>
        <w:t xml:space="preserve">. </w:t>
      </w:r>
      <w:proofErr w:type="gramStart"/>
      <w:r w:rsidRPr="005863BF">
        <w:rPr>
          <w:rFonts w:ascii="PT Serif" w:hAnsi="PT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5863BF">
        <w:rPr>
          <w:rFonts w:ascii="PT Serif" w:hAnsi="PT Serif"/>
          <w:sz w:val="24"/>
          <w:szCs w:val="24"/>
        </w:rPr>
        <w:t>Югорск</w:t>
      </w:r>
      <w:proofErr w:type="spellEnd"/>
      <w:r w:rsidRPr="005863BF">
        <w:rPr>
          <w:rFonts w:ascii="PT Serif" w:hAnsi="PT Serif"/>
          <w:sz w:val="24"/>
          <w:szCs w:val="24"/>
        </w:rPr>
        <w:t>,  ул. 40 лет Победы, 11.</w:t>
      </w:r>
      <w:proofErr w:type="gramEnd"/>
    </w:p>
    <w:p w:rsidR="005863BF" w:rsidRP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  <w:szCs w:val="24"/>
        </w:rPr>
      </w:pPr>
      <w:r w:rsidRPr="005863BF"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23 апреля 2019 года, по адресу: ул. 40 лет Победы, 11, г. </w:t>
      </w:r>
      <w:proofErr w:type="spellStart"/>
      <w:r w:rsidRPr="005863BF">
        <w:rPr>
          <w:rFonts w:ascii="PT Serif" w:hAnsi="PT Serif"/>
          <w:sz w:val="24"/>
          <w:szCs w:val="24"/>
        </w:rPr>
        <w:t>Югорск</w:t>
      </w:r>
      <w:proofErr w:type="spellEnd"/>
      <w:r w:rsidRPr="005863BF">
        <w:rPr>
          <w:rFonts w:ascii="PT Serif" w:hAnsi="PT Serif"/>
          <w:sz w:val="24"/>
          <w:szCs w:val="24"/>
        </w:rPr>
        <w:t>, Ханты-Мансийский  автономный  округ-Югра, Тюменская область.</w:t>
      </w:r>
    </w:p>
    <w:p w:rsidR="005863BF" w:rsidRDefault="005863BF" w:rsidP="005863BF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26.04.2019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5953"/>
        <w:gridCol w:w="2126"/>
      </w:tblGrid>
      <w:tr w:rsidR="005863BF" w:rsidTr="005863BF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863BF" w:rsidTr="005863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AC7BC5" w:rsidRDefault="00AC7B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AC7BC5">
              <w:rPr>
                <w:rFonts w:ascii="PT Serif" w:hAnsi="PT Serif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C7BC5" w:rsidRPr="0080456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"СОВРЕМЕННЫЕ ТЕХНОЛОГИИ"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33895.00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6679017291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667901001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620010, </w:t>
                  </w:r>
                  <w:proofErr w:type="gramStart"/>
                  <w:r w:rsidRPr="00804560">
                    <w:rPr>
                      <w:rFonts w:ascii="PT Serif" w:hAnsi="PT Serif"/>
                    </w:rPr>
                    <w:t>ОБЛ</w:t>
                  </w:r>
                  <w:proofErr w:type="gramEnd"/>
                  <w:r w:rsidRPr="00804560">
                    <w:rPr>
                      <w:rFonts w:ascii="PT Serif" w:hAnsi="PT Serif"/>
                    </w:rPr>
                    <w:t xml:space="preserve"> СВЕРДЛОВСКАЯ66, Г ЕКАТЕРИНБУРГ, УЛ ЧЕРНЯХОВСКОГО, 63, 24А,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620010 Российская Федерация Свердловская область, г. Екатеринбург ул. Черняховского д.63 литера 24</w:t>
                  </w:r>
                  <w:proofErr w:type="gramStart"/>
                  <w:r w:rsidRPr="00804560">
                    <w:rPr>
                      <w:rFonts w:ascii="PT Serif" w:hAnsi="PT Serif"/>
                    </w:rPr>
                    <w:t xml:space="preserve"> А</w:t>
                  </w:r>
                  <w:proofErr w:type="gramEnd"/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73432317965</w:t>
                  </w:r>
                </w:p>
              </w:tc>
            </w:tr>
          </w:tbl>
          <w:p w:rsidR="005863BF" w:rsidRPr="00804560" w:rsidRDefault="005863BF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6C367C" w:rsidRDefault="00AC7B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33895.00</w:t>
            </w:r>
          </w:p>
        </w:tc>
      </w:tr>
      <w:tr w:rsidR="005863BF" w:rsidTr="005863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AC7BC5" w:rsidRDefault="00AC7B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AC7BC5">
              <w:rPr>
                <w:rFonts w:ascii="PT Serif" w:hAnsi="PT Serif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8"/>
              <w:gridCol w:w="3933"/>
            </w:tblGrid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  <w:b/>
                      <w:bCs/>
                    </w:rPr>
                    <w:t xml:space="preserve">Общество с </w:t>
                  </w:r>
                  <w:proofErr w:type="gramStart"/>
                  <w:r w:rsidRPr="00804560">
                    <w:rPr>
                      <w:rFonts w:ascii="PT Serif" w:hAnsi="PT Serif"/>
                      <w:b/>
                      <w:bCs/>
                    </w:rPr>
                    <w:t>ограниченной</w:t>
                  </w:r>
                  <w:proofErr w:type="gramEnd"/>
                  <w:r w:rsidRPr="00804560">
                    <w:rPr>
                      <w:rFonts w:ascii="PT Serif" w:hAnsi="PT Serif"/>
                      <w:b/>
                      <w:bCs/>
                    </w:rPr>
                    <w:t xml:space="preserve"> </w:t>
                  </w:r>
                  <w:proofErr w:type="spellStart"/>
                  <w:r w:rsidRPr="00804560">
                    <w:rPr>
                      <w:rFonts w:ascii="PT Serif" w:hAnsi="PT Serif"/>
                      <w:b/>
                      <w:bCs/>
                    </w:rPr>
                    <w:t>отвтетственностью</w:t>
                  </w:r>
                  <w:proofErr w:type="spellEnd"/>
                  <w:r w:rsidRPr="00804560">
                    <w:rPr>
                      <w:rFonts w:ascii="PT Serif" w:hAnsi="PT Serif"/>
                      <w:b/>
                      <w:bCs/>
                    </w:rPr>
                    <w:t xml:space="preserve"> "МЕДОБОРУДОВАНИЕ"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34275.00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7726740400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772601001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117105, Москва г, </w:t>
                  </w:r>
                  <w:proofErr w:type="spellStart"/>
                  <w:r w:rsidRPr="0080456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804560">
                    <w:rPr>
                      <w:rFonts w:ascii="PT Serif" w:hAnsi="PT Serif"/>
                    </w:rPr>
                    <w:t>.Н</w:t>
                  </w:r>
                  <w:proofErr w:type="gramEnd"/>
                  <w:r w:rsidRPr="00804560">
                    <w:rPr>
                      <w:rFonts w:ascii="PT Serif" w:hAnsi="PT Serif"/>
                    </w:rPr>
                    <w:t>агорный</w:t>
                  </w:r>
                  <w:proofErr w:type="spellEnd"/>
                  <w:r w:rsidRPr="00804560">
                    <w:rPr>
                      <w:rFonts w:ascii="PT Serif" w:hAnsi="PT Serif"/>
                    </w:rPr>
                    <w:t xml:space="preserve"> проезд, д.10 корп.2 </w:t>
                  </w:r>
                  <w:proofErr w:type="spellStart"/>
                  <w:r w:rsidRPr="00804560">
                    <w:rPr>
                      <w:rFonts w:ascii="PT Serif" w:hAnsi="PT Serif"/>
                    </w:rPr>
                    <w:t>стр</w:t>
                  </w:r>
                  <w:proofErr w:type="spellEnd"/>
                  <w:r w:rsidRPr="00804560">
                    <w:rPr>
                      <w:rFonts w:ascii="PT Serif" w:hAnsi="PT Serif"/>
                    </w:rPr>
                    <w:t xml:space="preserve"> 2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117105, Москва г, </w:t>
                  </w:r>
                  <w:proofErr w:type="spellStart"/>
                  <w:r w:rsidRPr="00804560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804560">
                    <w:rPr>
                      <w:rFonts w:ascii="PT Serif" w:hAnsi="PT Serif"/>
                    </w:rPr>
                    <w:t>.Н</w:t>
                  </w:r>
                  <w:proofErr w:type="gramEnd"/>
                  <w:r w:rsidRPr="00804560">
                    <w:rPr>
                      <w:rFonts w:ascii="PT Serif" w:hAnsi="PT Serif"/>
                    </w:rPr>
                    <w:t>агорный</w:t>
                  </w:r>
                  <w:proofErr w:type="spellEnd"/>
                  <w:r w:rsidRPr="00804560">
                    <w:rPr>
                      <w:rFonts w:ascii="PT Serif" w:hAnsi="PT Serif"/>
                    </w:rPr>
                    <w:t xml:space="preserve"> проезд, д.10 корп.2 </w:t>
                  </w:r>
                  <w:proofErr w:type="spellStart"/>
                  <w:r w:rsidRPr="00804560">
                    <w:rPr>
                      <w:rFonts w:ascii="PT Serif" w:hAnsi="PT Serif"/>
                    </w:rPr>
                    <w:t>стр</w:t>
                  </w:r>
                  <w:proofErr w:type="spellEnd"/>
                  <w:r w:rsidRPr="00804560">
                    <w:rPr>
                      <w:rFonts w:ascii="PT Serif" w:hAnsi="PT Serif"/>
                    </w:rPr>
                    <w:t xml:space="preserve"> 2</w:t>
                  </w:r>
                </w:p>
              </w:tc>
            </w:tr>
            <w:tr w:rsidR="00AC7BC5" w:rsidRPr="0080456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(495)749-44-51</w:t>
                  </w:r>
                </w:p>
              </w:tc>
            </w:tr>
          </w:tbl>
          <w:p w:rsidR="005863BF" w:rsidRPr="00804560" w:rsidRDefault="005863BF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6C367C" w:rsidRDefault="00AC7B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34275.00</w:t>
            </w:r>
          </w:p>
        </w:tc>
      </w:tr>
      <w:tr w:rsidR="005863BF" w:rsidTr="005863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Default="005863BF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AC7BC5" w:rsidRDefault="00AC7BC5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AC7BC5">
              <w:rPr>
                <w:rFonts w:ascii="PT Serif" w:hAnsi="PT Serif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4005"/>
            </w:tblGrid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r w:rsidRPr="00804560">
                    <w:rPr>
                      <w:rFonts w:ascii="PT Serif" w:hAnsi="PT Serif"/>
                      <w:b/>
                      <w:bCs/>
                    </w:rPr>
                    <w:t>МедиРон</w:t>
                  </w:r>
                  <w:proofErr w:type="spellEnd"/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37593.00</w:t>
                  </w:r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6673192547</w:t>
                  </w:r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667301001</w:t>
                  </w:r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620039, Свердловская </w:t>
                  </w:r>
                  <w:proofErr w:type="spellStart"/>
                  <w:proofErr w:type="gramStart"/>
                  <w:r w:rsidRPr="00804560">
                    <w:rPr>
                      <w:rFonts w:ascii="PT Serif" w:hAnsi="PT Serif"/>
                    </w:rPr>
                    <w:t>обл</w:t>
                  </w:r>
                  <w:proofErr w:type="spellEnd"/>
                  <w:proofErr w:type="gramEnd"/>
                  <w:r w:rsidRPr="00804560">
                    <w:rPr>
                      <w:rFonts w:ascii="PT Serif" w:hAnsi="PT Serif"/>
                    </w:rPr>
                    <w:t>, Екатеринбург г, ул.22 Партсъезда, д.15 - 2</w:t>
                  </w:r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804560">
                    <w:rPr>
                      <w:rFonts w:ascii="PT Serif" w:hAnsi="PT Serif"/>
                    </w:rPr>
                    <w:t>обл</w:t>
                  </w:r>
                  <w:proofErr w:type="spellEnd"/>
                  <w:proofErr w:type="gramEnd"/>
                  <w:r w:rsidRPr="00804560">
                    <w:rPr>
                      <w:rFonts w:ascii="PT Serif" w:hAnsi="PT Serif"/>
                    </w:rPr>
                    <w:t>, Екатеринбург г, ул.22 Партсъезда, д.15 - 2</w:t>
                  </w:r>
                </w:p>
              </w:tc>
            </w:tr>
            <w:tr w:rsidR="00AC7BC5" w:rsidRPr="0080456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C7BC5" w:rsidRPr="00804560" w:rsidRDefault="00AC7BC5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804560">
                    <w:rPr>
                      <w:rFonts w:ascii="PT Serif" w:hAnsi="PT Serif"/>
                    </w:rPr>
                    <w:t>+79122497138</w:t>
                  </w:r>
                </w:p>
              </w:tc>
            </w:tr>
          </w:tbl>
          <w:p w:rsidR="005863BF" w:rsidRPr="00804560" w:rsidRDefault="005863BF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3BF" w:rsidRPr="006C367C" w:rsidRDefault="00AC7BC5">
            <w:pPr>
              <w:spacing w:line="276" w:lineRule="auto"/>
              <w:jc w:val="center"/>
              <w:rPr>
                <w:rFonts w:ascii="PT Serif" w:hAnsi="PT Serif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37593.00</w:t>
            </w:r>
          </w:p>
        </w:tc>
      </w:tr>
    </w:tbl>
    <w:p w:rsidR="005863BF" w:rsidRDefault="005863BF" w:rsidP="005863BF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5863BF" w:rsidRDefault="005863BF" w:rsidP="005863BF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863BF" w:rsidRPr="00AC7BC5" w:rsidRDefault="005863BF" w:rsidP="005863BF">
      <w:pPr>
        <w:suppressAutoHyphens/>
        <w:ind w:left="142"/>
        <w:jc w:val="both"/>
        <w:rPr>
          <w:sz w:val="24"/>
        </w:rPr>
      </w:pPr>
      <w:r w:rsidRPr="00AC7BC5">
        <w:rPr>
          <w:sz w:val="24"/>
        </w:rPr>
        <w:t xml:space="preserve">- </w:t>
      </w:r>
      <w:r w:rsidR="00AC7BC5" w:rsidRPr="00AC7BC5">
        <w:rPr>
          <w:sz w:val="24"/>
        </w:rPr>
        <w:t>ОБЩЕСТВО С ОГРАНИЧЕННОЙ ОТВЕТСТВЕННОСТЬЮ "СОВРЕМЕННЫЕ ТЕХНОЛОГИИ"</w:t>
      </w:r>
      <w:r w:rsidRPr="00AC7BC5">
        <w:rPr>
          <w:sz w:val="24"/>
        </w:rPr>
        <w:t>;</w:t>
      </w:r>
    </w:p>
    <w:p w:rsidR="005863BF" w:rsidRPr="00AC7BC5" w:rsidRDefault="005863BF" w:rsidP="005863BF">
      <w:pPr>
        <w:suppressAutoHyphens/>
        <w:ind w:left="142"/>
        <w:jc w:val="both"/>
        <w:rPr>
          <w:sz w:val="24"/>
        </w:rPr>
      </w:pPr>
      <w:r w:rsidRPr="00AC7BC5">
        <w:rPr>
          <w:sz w:val="24"/>
        </w:rPr>
        <w:t xml:space="preserve">- </w:t>
      </w:r>
      <w:r w:rsidR="00AC7BC5" w:rsidRPr="00AC7BC5">
        <w:rPr>
          <w:sz w:val="24"/>
        </w:rPr>
        <w:t xml:space="preserve">Общество с </w:t>
      </w:r>
      <w:proofErr w:type="gramStart"/>
      <w:r w:rsidR="00AC7BC5" w:rsidRPr="00AC7BC5">
        <w:rPr>
          <w:sz w:val="24"/>
        </w:rPr>
        <w:t>ограниченной</w:t>
      </w:r>
      <w:proofErr w:type="gramEnd"/>
      <w:r w:rsidR="00AC7BC5" w:rsidRPr="00AC7BC5">
        <w:rPr>
          <w:sz w:val="24"/>
        </w:rPr>
        <w:t xml:space="preserve"> </w:t>
      </w:r>
      <w:proofErr w:type="spellStart"/>
      <w:r w:rsidR="00AC7BC5" w:rsidRPr="00AC7BC5">
        <w:rPr>
          <w:sz w:val="24"/>
        </w:rPr>
        <w:t>отвтетственностью</w:t>
      </w:r>
      <w:proofErr w:type="spellEnd"/>
      <w:r w:rsidR="00AC7BC5" w:rsidRPr="00AC7BC5">
        <w:rPr>
          <w:sz w:val="24"/>
        </w:rPr>
        <w:t xml:space="preserve"> "МЕДОБОРУДОВАНИЕ"</w:t>
      </w:r>
      <w:r w:rsidRPr="00AC7BC5">
        <w:rPr>
          <w:sz w:val="24"/>
        </w:rPr>
        <w:t>;</w:t>
      </w:r>
    </w:p>
    <w:p w:rsidR="005863BF" w:rsidRPr="00AC7BC5" w:rsidRDefault="005863BF" w:rsidP="005863BF">
      <w:pPr>
        <w:suppressAutoHyphens/>
        <w:ind w:left="142"/>
        <w:jc w:val="both"/>
        <w:rPr>
          <w:sz w:val="24"/>
        </w:rPr>
      </w:pPr>
      <w:r w:rsidRPr="00AC7BC5">
        <w:rPr>
          <w:sz w:val="24"/>
        </w:rPr>
        <w:t xml:space="preserve">- </w:t>
      </w:r>
      <w:r w:rsidR="00AC7BC5" w:rsidRPr="00AC7BC5">
        <w:rPr>
          <w:sz w:val="24"/>
        </w:rPr>
        <w:t xml:space="preserve">Общество с ограниченной ответственностью </w:t>
      </w:r>
      <w:proofErr w:type="spellStart"/>
      <w:r w:rsidR="00AC7BC5" w:rsidRPr="00AC7BC5">
        <w:rPr>
          <w:sz w:val="24"/>
        </w:rPr>
        <w:t>МедиРон</w:t>
      </w:r>
      <w:proofErr w:type="spellEnd"/>
      <w:r w:rsidRPr="00AC7BC5">
        <w:rPr>
          <w:sz w:val="24"/>
        </w:rPr>
        <w:t>.</w:t>
      </w:r>
    </w:p>
    <w:p w:rsidR="005863BF" w:rsidRDefault="005863BF" w:rsidP="005863BF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</w:t>
      </w:r>
      <w:r>
        <w:rPr>
          <w:rFonts w:ascii="PT Serif" w:hAnsi="PT Serif"/>
          <w:sz w:val="24"/>
          <w:szCs w:val="24"/>
        </w:rPr>
        <w:lastRenderedPageBreak/>
        <w:t>проведения ау</w:t>
      </w:r>
      <w:r w:rsidR="006C367C">
        <w:rPr>
          <w:rFonts w:ascii="PT Serif" w:hAnsi="PT Serif"/>
          <w:sz w:val="24"/>
          <w:szCs w:val="24"/>
        </w:rPr>
        <w:t>кциона в электронной форме от 26</w:t>
      </w:r>
      <w:r>
        <w:rPr>
          <w:rFonts w:ascii="PT Serif" w:hAnsi="PT Serif"/>
          <w:sz w:val="24"/>
          <w:szCs w:val="24"/>
        </w:rPr>
        <w:t xml:space="preserve">.04.2019 победителем  аукциона в электронной форме признается </w:t>
      </w:r>
      <w:r w:rsidR="00AC7BC5" w:rsidRPr="00AC7BC5">
        <w:rPr>
          <w:rFonts w:ascii="PT Serif" w:hAnsi="PT Serif"/>
          <w:sz w:val="24"/>
          <w:szCs w:val="24"/>
        </w:rPr>
        <w:t>ОБЩЕСТВО С ОГРАНИЧЕННОЙ ОТВЕТСТВЕННОСТЬЮ "СОВРЕМЕННЫЕ ТЕХНОЛОГИИ"</w:t>
      </w:r>
      <w:r>
        <w:rPr>
          <w:rFonts w:ascii="PT Serif" w:hAnsi="PT Serif"/>
          <w:sz w:val="24"/>
          <w:szCs w:val="24"/>
        </w:rPr>
        <w:t xml:space="preserve">, с ценой </w:t>
      </w:r>
      <w:r w:rsidR="00AC7BC5">
        <w:rPr>
          <w:rFonts w:ascii="PT Serif" w:hAnsi="PT Serif"/>
          <w:sz w:val="24"/>
          <w:szCs w:val="24"/>
        </w:rPr>
        <w:t>муниципального контракта</w:t>
      </w:r>
      <w:r>
        <w:rPr>
          <w:rFonts w:ascii="PT Serif" w:hAnsi="PT Serif"/>
          <w:sz w:val="24"/>
          <w:szCs w:val="24"/>
        </w:rPr>
        <w:t xml:space="preserve"> </w:t>
      </w:r>
      <w:r w:rsidR="00AC7BC5" w:rsidRPr="00AC7BC5">
        <w:rPr>
          <w:rFonts w:ascii="PT Serif" w:hAnsi="PT Serif"/>
          <w:sz w:val="24"/>
          <w:szCs w:val="24"/>
        </w:rPr>
        <w:t>33</w:t>
      </w:r>
      <w:r w:rsidR="00AC7BC5">
        <w:rPr>
          <w:rFonts w:ascii="PT Serif" w:hAnsi="PT Serif"/>
          <w:sz w:val="24"/>
          <w:szCs w:val="24"/>
        </w:rPr>
        <w:t xml:space="preserve"> </w:t>
      </w:r>
      <w:r w:rsidR="00AC7BC5" w:rsidRPr="00AC7BC5">
        <w:rPr>
          <w:rFonts w:ascii="PT Serif" w:hAnsi="PT Serif"/>
          <w:sz w:val="24"/>
          <w:szCs w:val="24"/>
        </w:rPr>
        <w:t>895.00</w:t>
      </w:r>
      <w:r w:rsidR="00AC7BC5">
        <w:rPr>
          <w:rFonts w:ascii="PT Serif" w:hAnsi="PT Serif"/>
          <w:sz w:val="24"/>
          <w:szCs w:val="24"/>
        </w:rPr>
        <w:t xml:space="preserve"> </w:t>
      </w:r>
      <w:r>
        <w:rPr>
          <w:rFonts w:ascii="PT Serif" w:hAnsi="PT Serif"/>
          <w:sz w:val="24"/>
          <w:szCs w:val="24"/>
        </w:rPr>
        <w:t xml:space="preserve">рублей. </w:t>
      </w:r>
    </w:p>
    <w:p w:rsidR="005863BF" w:rsidRDefault="005863BF" w:rsidP="005863BF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5863BF" w:rsidRDefault="005863BF" w:rsidP="005863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863BF" w:rsidRDefault="005863BF" w:rsidP="005863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863BF" w:rsidRDefault="005863BF" w:rsidP="005863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9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7"/>
        <w:gridCol w:w="2475"/>
        <w:gridCol w:w="2630"/>
      </w:tblGrid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5863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8A08E3"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8A08E3"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4611C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8A08E3"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F42E00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8A08E3"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8A08E3"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4611C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8A08E3"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804560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0" w:rsidRDefault="00804560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0" w:rsidRDefault="00804560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60" w:rsidRPr="008A08E3" w:rsidRDefault="00804560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8A08E3"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4611C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8A08E3"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 w:rsidRPr="008A08E3"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4611C6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8A08E3"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5863BF" w:rsidTr="00AC6B4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BF" w:rsidRDefault="005863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BF" w:rsidRPr="008A08E3" w:rsidRDefault="005863BF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8A08E3"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5863BF" w:rsidRDefault="005863BF" w:rsidP="005863BF">
      <w:pPr>
        <w:jc w:val="both"/>
        <w:rPr>
          <w:rFonts w:ascii="PT Serif" w:hAnsi="PT Serif"/>
          <w:b/>
          <w:sz w:val="24"/>
          <w:szCs w:val="24"/>
        </w:rPr>
      </w:pPr>
    </w:p>
    <w:p w:rsidR="005863BF" w:rsidRPr="008A08E3" w:rsidRDefault="005863BF" w:rsidP="005863BF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 w:rsidRPr="008A08E3">
        <w:rPr>
          <w:rFonts w:ascii="PT Serif" w:hAnsi="PT Serif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8A08E3"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5863BF" w:rsidRPr="008A08E3" w:rsidRDefault="005863BF" w:rsidP="005863BF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8A08E3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5863BF" w:rsidRPr="008A08E3" w:rsidRDefault="005863BF" w:rsidP="005863BF">
      <w:pPr>
        <w:jc w:val="both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8A08E3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5863BF" w:rsidRPr="008A08E3" w:rsidRDefault="005863BF" w:rsidP="005863BF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 w:rsidRPr="008A08E3">
        <w:rPr>
          <w:rFonts w:ascii="PT Serif" w:hAnsi="PT Serif"/>
          <w:sz w:val="24"/>
          <w:szCs w:val="24"/>
        </w:rPr>
        <w:t>Бандурин</w:t>
      </w:r>
      <w:proofErr w:type="spellEnd"/>
    </w:p>
    <w:p w:rsidR="005863BF" w:rsidRPr="008A08E3" w:rsidRDefault="005863BF" w:rsidP="005863BF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 w:rsidRPr="008A08E3">
        <w:rPr>
          <w:rFonts w:ascii="PT Serif" w:hAnsi="PT Serif"/>
          <w:sz w:val="24"/>
          <w:szCs w:val="24"/>
        </w:rPr>
        <w:t>Климин</w:t>
      </w:r>
      <w:proofErr w:type="spellEnd"/>
    </w:p>
    <w:p w:rsidR="005863BF" w:rsidRPr="008A08E3" w:rsidRDefault="005863BF" w:rsidP="005863BF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>______________Н.А. Морозова</w:t>
      </w:r>
    </w:p>
    <w:p w:rsidR="00F42E00" w:rsidRPr="008A08E3" w:rsidRDefault="00F42E00" w:rsidP="00F42E00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 xml:space="preserve">____________Т.И. </w:t>
      </w:r>
      <w:proofErr w:type="spellStart"/>
      <w:r w:rsidRPr="008A08E3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F42E00" w:rsidRPr="008A08E3" w:rsidRDefault="00F42E00" w:rsidP="00F42E00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>______________А.Т. Абдуллаев</w:t>
      </w:r>
    </w:p>
    <w:p w:rsidR="005863BF" w:rsidRPr="008A08E3" w:rsidRDefault="005863BF" w:rsidP="005863BF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8A08E3">
        <w:rPr>
          <w:rFonts w:ascii="PT Serif" w:hAnsi="PT Serif"/>
          <w:sz w:val="24"/>
          <w:szCs w:val="24"/>
        </w:rPr>
        <w:t>Резинкина</w:t>
      </w:r>
      <w:proofErr w:type="spellEnd"/>
    </w:p>
    <w:p w:rsidR="005863BF" w:rsidRDefault="005863BF" w:rsidP="005863BF">
      <w:pPr>
        <w:jc w:val="right"/>
        <w:rPr>
          <w:rFonts w:ascii="PT Serif" w:hAnsi="PT Serif"/>
          <w:sz w:val="24"/>
          <w:szCs w:val="24"/>
        </w:rPr>
      </w:pPr>
      <w:r w:rsidRPr="008A08E3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</w:t>
      </w:r>
    </w:p>
    <w:p w:rsidR="005863BF" w:rsidRDefault="005863BF" w:rsidP="005863BF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5863BF" w:rsidRDefault="005863BF" w:rsidP="005863BF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</w:t>
      </w:r>
      <w:r w:rsidR="00F42E00">
        <w:rPr>
          <w:rFonts w:ascii="PT Serif" w:hAnsi="PT Serif"/>
        </w:rPr>
        <w:t xml:space="preserve">                        </w:t>
      </w:r>
      <w:r w:rsidR="00AC6B41">
        <w:rPr>
          <w:rFonts w:ascii="PT Serif" w:hAnsi="PT Serif"/>
        </w:rPr>
        <w:t xml:space="preserve">  </w:t>
      </w:r>
      <w:r>
        <w:rPr>
          <w:rFonts w:ascii="PT Serif" w:hAnsi="PT Serif"/>
        </w:rPr>
        <w:t>________________</w:t>
      </w:r>
      <w:r w:rsidR="00F42E00">
        <w:rPr>
          <w:rFonts w:ascii="PT Serif" w:hAnsi="PT Serif"/>
          <w:sz w:val="24"/>
        </w:rPr>
        <w:t>М.Г. Филиппова</w:t>
      </w:r>
    </w:p>
    <w:p w:rsidR="005863BF" w:rsidRDefault="005863BF" w:rsidP="005863BF">
      <w:pPr>
        <w:widowControl/>
        <w:rPr>
          <w:sz w:val="16"/>
          <w:szCs w:val="16"/>
        </w:rPr>
        <w:sectPr w:rsidR="005863BF">
          <w:pgSz w:w="11906" w:h="16838"/>
          <w:pgMar w:top="142" w:right="850" w:bottom="284" w:left="851" w:header="708" w:footer="708" w:gutter="0"/>
          <w:cols w:space="720"/>
        </w:sectPr>
      </w:pPr>
    </w:p>
    <w:p w:rsidR="00D80983" w:rsidRDefault="00D80983" w:rsidP="00D80983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D80983" w:rsidRDefault="00D80983" w:rsidP="00D80983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D80983" w:rsidRDefault="00D80983" w:rsidP="00D80983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«30» апреля</w:t>
      </w:r>
      <w:r>
        <w:rPr>
          <w:kern w:val="2"/>
          <w:u w:val="single"/>
          <w:lang w:eastAsia="ar-SA"/>
        </w:rPr>
        <w:t xml:space="preserve"> </w:t>
      </w:r>
      <w:r>
        <w:rPr>
          <w:kern w:val="2"/>
          <w:lang w:eastAsia="ar-SA"/>
        </w:rPr>
        <w:t xml:space="preserve">2019 г. № </w:t>
      </w:r>
      <w:r>
        <w:rPr>
          <w:kern w:val="2"/>
          <w:u w:val="single"/>
          <w:lang w:eastAsia="ar-SA"/>
        </w:rPr>
        <w:t>0187300005819000053-3</w:t>
      </w:r>
    </w:p>
    <w:p w:rsidR="00D80983" w:rsidRDefault="00D80983" w:rsidP="00D8098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 аукциона</w:t>
      </w:r>
    </w:p>
    <w:p w:rsidR="00D80983" w:rsidRDefault="00D80983" w:rsidP="00D8098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</w:t>
      </w:r>
    </w:p>
    <w:p w:rsidR="00D80983" w:rsidRDefault="00D80983" w:rsidP="00D8098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на поставку бактерицидных облучателей</w:t>
      </w:r>
    </w:p>
    <w:p w:rsidR="00D80983" w:rsidRDefault="00D80983" w:rsidP="00D80983">
      <w:pPr>
        <w:suppressAutoHyphens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531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4"/>
        <w:gridCol w:w="1276"/>
        <w:gridCol w:w="1559"/>
        <w:gridCol w:w="2126"/>
        <w:gridCol w:w="1985"/>
      </w:tblGrid>
      <w:tr w:rsidR="00D80983" w:rsidTr="00D80983">
        <w:trPr>
          <w:trHeight w:val="33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176</w:t>
            </w:r>
          </w:p>
        </w:tc>
      </w:tr>
      <w:tr w:rsidR="00D80983" w:rsidTr="00D80983">
        <w:trPr>
          <w:trHeight w:val="6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ООО "СОВРЕМЕННЫЕ ТЕХНОЛОГИИ", г. Екатеринбург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ООО "МЕДОБОРУДОВАНИЕ", 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ООО "МЕДИРОН", г. Екатеринбург</w:t>
            </w:r>
          </w:p>
        </w:tc>
      </w:tr>
      <w:tr w:rsidR="00D80983" w:rsidTr="00D80983">
        <w:trPr>
          <w:trHeight w:val="7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D80983">
              <w:rPr>
                <w:color w:val="000000"/>
                <w:kern w:val="2"/>
                <w:sz w:val="16"/>
                <w:szCs w:val="16"/>
                <w:lang w:eastAsia="ar-SA"/>
              </w:rPr>
              <w:t>1.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D80983">
              <w:rPr>
                <w:bCs/>
                <w:kern w:val="2"/>
                <w:sz w:val="16"/>
                <w:szCs w:val="16"/>
                <w:lang w:eastAsia="ar-SA"/>
              </w:rPr>
              <w:t>закупки -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D80983">
              <w:rPr>
                <w:bCs/>
                <w:kern w:val="2"/>
                <w:sz w:val="16"/>
                <w:szCs w:val="16"/>
                <w:lang w:eastAsia="ar-SA"/>
              </w:rPr>
              <w:t>закупки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D80983">
              <w:rPr>
                <w:bCs/>
                <w:kern w:val="2"/>
                <w:sz w:val="16"/>
                <w:szCs w:val="16"/>
                <w:lang w:eastAsia="ar-SA"/>
              </w:rPr>
              <w:t>несостоятельным (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t>банкротом</w:t>
            </w:r>
            <w:r w:rsidRPr="00D80983">
              <w:rPr>
                <w:bCs/>
                <w:kern w:val="2"/>
                <w:sz w:val="16"/>
                <w:szCs w:val="16"/>
                <w:lang w:eastAsia="ar-SA"/>
              </w:rPr>
              <w:t>)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38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D80983">
              <w:rPr>
                <w:kern w:val="2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11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D80983">
              <w:rPr>
                <w:kern w:val="2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D80983">
              <w:rPr>
                <w:kern w:val="2"/>
                <w:sz w:val="16"/>
                <w:szCs w:val="16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80983">
              <w:rPr>
                <w:kern w:val="2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24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 w:rsidRPr="00D80983">
              <w:rPr>
                <w:color w:val="000000"/>
                <w:kern w:val="2"/>
                <w:sz w:val="16"/>
                <w:szCs w:val="16"/>
                <w:lang w:eastAsia="ar-SA"/>
              </w:rPr>
              <w:t xml:space="preserve">4. </w:t>
            </w:r>
            <w:proofErr w:type="gramStart"/>
            <w:r w:rsidRPr="00D80983">
              <w:rPr>
                <w:color w:val="000000"/>
                <w:kern w:val="2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80983">
              <w:rPr>
                <w:color w:val="000000"/>
                <w:kern w:val="2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63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D80983">
              <w:rPr>
                <w:kern w:val="2"/>
                <w:sz w:val="16"/>
                <w:szCs w:val="16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63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Pr="00D80983" w:rsidRDefault="00D80983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 w:rsidRPr="00D80983">
              <w:rPr>
                <w:kern w:val="2"/>
                <w:sz w:val="16"/>
                <w:szCs w:val="16"/>
                <w:lang w:eastAsia="ar-SA"/>
              </w:rPr>
              <w:t xml:space="preserve">5. </w:t>
            </w:r>
            <w:proofErr w:type="gramStart"/>
            <w:r w:rsidRPr="00D80983">
              <w:rPr>
                <w:kern w:val="2"/>
                <w:sz w:val="16"/>
                <w:szCs w:val="16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80983">
              <w:rPr>
                <w:kern w:val="2"/>
                <w:sz w:val="16"/>
                <w:szCs w:val="16"/>
                <w:lang w:eastAsia="ar-SA"/>
              </w:rPr>
              <w:t>неполнородными</w:t>
            </w:r>
            <w:proofErr w:type="spell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80983">
              <w:rPr>
                <w:kern w:val="2"/>
                <w:sz w:val="16"/>
                <w:szCs w:val="16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</w:t>
            </w:r>
            <w:r w:rsidRPr="00D80983">
              <w:rPr>
                <w:kern w:val="2"/>
                <w:sz w:val="16"/>
                <w:szCs w:val="16"/>
                <w:lang w:eastAsia="ar-SA"/>
              </w:rPr>
              <w:lastRenderedPageBreak/>
              <w:t>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D80983" w:rsidTr="00D80983">
        <w:trPr>
          <w:trHeight w:val="82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D80983" w:rsidTr="00D80983">
        <w:trPr>
          <w:trHeight w:val="6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Соответствие постановлению Правительства Российской Федерации от 05.02.2015 №102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Соответствие Постановлению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Постановление не применятся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Постановление не применятся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Постановление не применятся</w:t>
            </w:r>
          </w:p>
        </w:tc>
      </w:tr>
      <w:tr w:rsidR="00D80983" w:rsidTr="00D80983">
        <w:trPr>
          <w:trHeight w:val="6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D80983" w:rsidTr="00D80983">
        <w:trPr>
          <w:trHeight w:val="7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D80983" w:rsidTr="00D80983">
        <w:trPr>
          <w:trHeight w:val="7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10. Принадлежность участника  закупки к офшорным компаниям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83" w:rsidRDefault="00D80983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D80983" w:rsidTr="00D80983">
        <w:trPr>
          <w:trHeight w:val="3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11.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44 799 (сорок четыре тысячи семьсот девяносто девять) рублей 99 копеек.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D80983" w:rsidTr="00D80983">
        <w:trPr>
          <w:trHeight w:val="3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12. Предложенная цена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 xml:space="preserve">33 895,00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34 275,00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 xml:space="preserve">37 593,00 </w:t>
            </w:r>
          </w:p>
        </w:tc>
      </w:tr>
      <w:tr w:rsidR="00D80983" w:rsidTr="00D80983">
        <w:trPr>
          <w:trHeight w:val="19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13. Номер по ранжированию после завершения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83" w:rsidRDefault="00D80983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</w:tr>
    </w:tbl>
    <w:p w:rsidR="00755BDC" w:rsidRDefault="00755BDC">
      <w:pPr>
        <w:sectPr w:rsidR="00755BDC" w:rsidSect="00755BDC">
          <w:pgSz w:w="16838" w:h="11906" w:orient="landscape"/>
          <w:pgMar w:top="709" w:right="249" w:bottom="426" w:left="1134" w:header="709" w:footer="709" w:gutter="0"/>
          <w:cols w:space="708"/>
          <w:docGrid w:linePitch="360"/>
        </w:sectPr>
      </w:pPr>
    </w:p>
    <w:p w:rsidR="00107762" w:rsidRDefault="00107762"/>
    <w:sectPr w:rsidR="00107762" w:rsidSect="005863BF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9F"/>
    <w:rsid w:val="00107762"/>
    <w:rsid w:val="003B032D"/>
    <w:rsid w:val="004611C6"/>
    <w:rsid w:val="005863BF"/>
    <w:rsid w:val="006C367C"/>
    <w:rsid w:val="00755BDC"/>
    <w:rsid w:val="00804560"/>
    <w:rsid w:val="00823F29"/>
    <w:rsid w:val="008A08E3"/>
    <w:rsid w:val="00AC6B41"/>
    <w:rsid w:val="00AC7BC5"/>
    <w:rsid w:val="00B1319F"/>
    <w:rsid w:val="00BB75D2"/>
    <w:rsid w:val="00D80983"/>
    <w:rsid w:val="00F01658"/>
    <w:rsid w:val="00F42E00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63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8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863BF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755B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09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63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8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863BF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755B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09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2019-04-29T10:16:00Z</cp:lastPrinted>
  <dcterms:created xsi:type="dcterms:W3CDTF">2019-04-24T11:31:00Z</dcterms:created>
  <dcterms:modified xsi:type="dcterms:W3CDTF">2019-04-29T10:19:00Z</dcterms:modified>
</cp:coreProperties>
</file>