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7AA" w:rsidRPr="00E66E25" w:rsidRDefault="007F67AA" w:rsidP="007F67AA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E66E25">
        <w:rPr>
          <w:rFonts w:ascii="Times New Roman" w:eastAsia="Times New Roman" w:hAnsi="Times New Roman"/>
          <w:b/>
          <w:color w:val="000000"/>
          <w:sz w:val="22"/>
          <w:szCs w:val="22"/>
        </w:rPr>
        <w:t>Часть</w:t>
      </w:r>
      <w:r w:rsidRPr="00E66E25">
        <w:rPr>
          <w:rFonts w:ascii="Times New Roman" w:hAnsi="Times New Roman"/>
          <w:b/>
          <w:bCs/>
          <w:sz w:val="22"/>
          <w:szCs w:val="22"/>
        </w:rPr>
        <w:t xml:space="preserve"> II. ТЕХНИЧЕСКОЕ ЗАДАНИЕ</w:t>
      </w:r>
      <w:bookmarkStart w:id="0" w:name="_Ref248562863"/>
    </w:p>
    <w:bookmarkEnd w:id="0"/>
    <w:p w:rsidR="00E66E25" w:rsidRPr="00E66E25" w:rsidRDefault="00E66E25" w:rsidP="00E66E25">
      <w:pPr>
        <w:suppressAutoHyphens w:val="0"/>
        <w:autoSpaceDE w:val="0"/>
        <w:autoSpaceDN w:val="0"/>
        <w:adjustRightInd w:val="0"/>
        <w:spacing w:after="0"/>
        <w:ind w:left="567" w:right="-180"/>
        <w:jc w:val="center"/>
        <w:rPr>
          <w:b/>
          <w:bCs/>
          <w:kern w:val="2"/>
          <w:sz w:val="22"/>
          <w:szCs w:val="22"/>
          <w:u w:val="single"/>
        </w:rPr>
      </w:pPr>
      <w:r w:rsidRPr="00E66E25">
        <w:rPr>
          <w:b/>
          <w:color w:val="000000"/>
          <w:sz w:val="22"/>
          <w:szCs w:val="22"/>
        </w:rPr>
        <w:t xml:space="preserve">на </w:t>
      </w:r>
      <w:r w:rsidRPr="00E66E25">
        <w:rPr>
          <w:b/>
          <w:sz w:val="22"/>
          <w:szCs w:val="22"/>
        </w:rPr>
        <w:t xml:space="preserve">выполнение работ по устройству тротуара из плит 3*2 по ул. </w:t>
      </w:r>
      <w:proofErr w:type="gramStart"/>
      <w:r w:rsidRPr="00E66E25">
        <w:rPr>
          <w:b/>
          <w:sz w:val="22"/>
          <w:szCs w:val="22"/>
        </w:rPr>
        <w:t>Заводская</w:t>
      </w:r>
      <w:proofErr w:type="gramEnd"/>
      <w:r w:rsidRPr="00E66E25">
        <w:rPr>
          <w:b/>
          <w:sz w:val="22"/>
          <w:szCs w:val="22"/>
        </w:rPr>
        <w:t xml:space="preserve"> (от магазина «Хлебный мир» до ул. Студенческая) в городе </w:t>
      </w:r>
      <w:proofErr w:type="spellStart"/>
      <w:r w:rsidRPr="00E66E25">
        <w:rPr>
          <w:b/>
          <w:sz w:val="22"/>
          <w:szCs w:val="22"/>
        </w:rPr>
        <w:t>Югорске</w:t>
      </w:r>
      <w:proofErr w:type="spellEnd"/>
      <w:r w:rsidRPr="00E66E25">
        <w:rPr>
          <w:b/>
          <w:sz w:val="22"/>
          <w:szCs w:val="22"/>
        </w:rPr>
        <w:t>.</w:t>
      </w:r>
    </w:p>
    <w:p w:rsidR="00E66E25" w:rsidRPr="00E66E25" w:rsidRDefault="00E66E25" w:rsidP="00E66E25">
      <w:pPr>
        <w:tabs>
          <w:tab w:val="num" w:pos="567"/>
        </w:tabs>
        <w:suppressAutoHyphens w:val="0"/>
        <w:autoSpaceDE w:val="0"/>
        <w:autoSpaceDN w:val="0"/>
        <w:adjustRightInd w:val="0"/>
        <w:spacing w:after="0"/>
        <w:ind w:right="-262"/>
        <w:rPr>
          <w:color w:val="000000"/>
          <w:sz w:val="22"/>
          <w:szCs w:val="22"/>
        </w:rPr>
      </w:pPr>
      <w:r w:rsidRPr="00E66E25">
        <w:rPr>
          <w:b/>
          <w:bCs/>
          <w:kern w:val="2"/>
          <w:sz w:val="22"/>
          <w:szCs w:val="22"/>
          <w:u w:val="single"/>
        </w:rPr>
        <w:t>Место выполнения работ</w:t>
      </w:r>
      <w:r w:rsidRPr="00E66E25">
        <w:rPr>
          <w:bCs/>
          <w:kern w:val="2"/>
          <w:sz w:val="22"/>
          <w:szCs w:val="22"/>
        </w:rPr>
        <w:t>:</w:t>
      </w:r>
      <w:r w:rsidRPr="00E66E25">
        <w:rPr>
          <w:kern w:val="2"/>
          <w:sz w:val="22"/>
          <w:szCs w:val="22"/>
        </w:rPr>
        <w:t xml:space="preserve"> </w:t>
      </w:r>
      <w:proofErr w:type="gramStart"/>
      <w:r w:rsidRPr="00E66E25">
        <w:rPr>
          <w:sz w:val="22"/>
          <w:szCs w:val="22"/>
        </w:rPr>
        <w:t xml:space="preserve">Ханты - Мансийский автономный округ - Югра, г. </w:t>
      </w:r>
      <w:proofErr w:type="spellStart"/>
      <w:r w:rsidRPr="00E66E25">
        <w:rPr>
          <w:sz w:val="22"/>
          <w:szCs w:val="22"/>
        </w:rPr>
        <w:t>Югорск</w:t>
      </w:r>
      <w:proofErr w:type="spellEnd"/>
      <w:r w:rsidRPr="00E66E25">
        <w:rPr>
          <w:sz w:val="22"/>
          <w:szCs w:val="22"/>
        </w:rPr>
        <w:t xml:space="preserve">, </w:t>
      </w:r>
      <w:r w:rsidRPr="00E66E25">
        <w:rPr>
          <w:color w:val="000000"/>
          <w:sz w:val="22"/>
          <w:szCs w:val="22"/>
        </w:rPr>
        <w:t>ул. Заводская (от магазина «Хлебный мир» до ул. Студенческая).</w:t>
      </w:r>
      <w:proofErr w:type="gramEnd"/>
    </w:p>
    <w:p w:rsidR="00E66E25" w:rsidRPr="006D1A6A" w:rsidRDefault="00E66E25" w:rsidP="00E66E25">
      <w:pPr>
        <w:suppressAutoHyphens w:val="0"/>
        <w:autoSpaceDE w:val="0"/>
        <w:autoSpaceDN w:val="0"/>
        <w:adjustRightInd w:val="0"/>
        <w:spacing w:after="0"/>
        <w:rPr>
          <w:b/>
          <w:kern w:val="2"/>
          <w:sz w:val="22"/>
          <w:szCs w:val="22"/>
          <w:u w:val="single"/>
        </w:rPr>
      </w:pPr>
      <w:r w:rsidRPr="006D1A6A">
        <w:rPr>
          <w:b/>
          <w:kern w:val="2"/>
          <w:sz w:val="22"/>
          <w:szCs w:val="22"/>
          <w:u w:val="single"/>
        </w:rPr>
        <w:t>Срок выполнения работ:</w:t>
      </w:r>
    </w:p>
    <w:p w:rsidR="00E66E25" w:rsidRPr="009248FF" w:rsidRDefault="00E66E25" w:rsidP="00E66E25">
      <w:pPr>
        <w:spacing w:after="0"/>
        <w:rPr>
          <w:kern w:val="2"/>
          <w:sz w:val="22"/>
          <w:szCs w:val="22"/>
        </w:rPr>
      </w:pPr>
      <w:r w:rsidRPr="009248FF">
        <w:rPr>
          <w:kern w:val="2"/>
          <w:sz w:val="22"/>
          <w:szCs w:val="22"/>
        </w:rPr>
        <w:t xml:space="preserve">- начало: </w:t>
      </w:r>
      <w:proofErr w:type="gramStart"/>
      <w:r w:rsidRPr="009248FF">
        <w:rPr>
          <w:kern w:val="2"/>
          <w:sz w:val="22"/>
          <w:szCs w:val="22"/>
        </w:rPr>
        <w:t>с даты заключения</w:t>
      </w:r>
      <w:proofErr w:type="gramEnd"/>
      <w:r w:rsidRPr="009248FF">
        <w:rPr>
          <w:kern w:val="2"/>
          <w:sz w:val="22"/>
          <w:szCs w:val="22"/>
        </w:rPr>
        <w:t xml:space="preserve"> муниципального контракта;</w:t>
      </w:r>
    </w:p>
    <w:p w:rsidR="00E66E25" w:rsidRPr="009248FF" w:rsidRDefault="00E66E25" w:rsidP="00E66E25">
      <w:pPr>
        <w:spacing w:after="0"/>
        <w:rPr>
          <w:sz w:val="22"/>
          <w:szCs w:val="22"/>
        </w:rPr>
      </w:pPr>
      <w:r w:rsidRPr="009248FF">
        <w:rPr>
          <w:kern w:val="2"/>
          <w:sz w:val="22"/>
          <w:szCs w:val="22"/>
        </w:rPr>
        <w:t>- окончание:</w:t>
      </w:r>
      <w:r w:rsidR="009248FF" w:rsidRPr="009248FF">
        <w:rPr>
          <w:sz w:val="22"/>
          <w:szCs w:val="22"/>
        </w:rPr>
        <w:t xml:space="preserve"> 01 сентября 2021 года.</w:t>
      </w:r>
    </w:p>
    <w:p w:rsidR="008341B7" w:rsidRPr="009248FF" w:rsidRDefault="00E66E25" w:rsidP="008341B7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rFonts w:ascii="PT Astra Serif" w:hAnsi="PT Astra Serif"/>
          <w:bCs/>
          <w:kern w:val="2"/>
          <w:sz w:val="22"/>
          <w:szCs w:val="22"/>
        </w:rPr>
      </w:pPr>
      <w:r w:rsidRPr="009248FF">
        <w:rPr>
          <w:bCs/>
          <w:kern w:val="2"/>
          <w:sz w:val="22"/>
          <w:szCs w:val="22"/>
        </w:rPr>
        <w:tab/>
      </w:r>
      <w:r w:rsidRPr="009248FF">
        <w:rPr>
          <w:bCs/>
          <w:kern w:val="2"/>
          <w:sz w:val="22"/>
          <w:szCs w:val="22"/>
        </w:rPr>
        <w:tab/>
      </w:r>
      <w:r w:rsidR="008341B7" w:rsidRPr="009248FF">
        <w:rPr>
          <w:rFonts w:ascii="PT Astra Serif" w:hAnsi="PT Astra Serif"/>
          <w:bCs/>
          <w:kern w:val="2"/>
          <w:sz w:val="22"/>
          <w:szCs w:val="22"/>
        </w:rPr>
        <w:t>Начальная (максимальная) цена контракта, начальная сумма цен указанных единиц и максимальное значение цены контракта включает в себя: затраты на весь перечень работ в полном объеме, стоимость материалов, транспортные расходы, затраты механизмов, включая НДС либо без НДС и другие обязательные платежи, возникающие в период выполнения работ. А также расходы на транспортировку рабочих, стоимость расходных и иных материалов, необходимых для выполнения работ, иные расходы Подрядчика, необходимые для выполнения работ в полном объеме и надлежащего качества.</w:t>
      </w:r>
    </w:p>
    <w:p w:rsidR="00E66E25" w:rsidRPr="009248FF" w:rsidRDefault="008341B7" w:rsidP="008341B7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sz w:val="22"/>
          <w:szCs w:val="22"/>
        </w:rPr>
      </w:pPr>
      <w:r w:rsidRPr="009248FF">
        <w:rPr>
          <w:sz w:val="22"/>
          <w:szCs w:val="22"/>
        </w:rPr>
        <w:tab/>
      </w:r>
      <w:r w:rsidRPr="009248FF">
        <w:rPr>
          <w:sz w:val="22"/>
          <w:szCs w:val="22"/>
        </w:rPr>
        <w:tab/>
      </w:r>
      <w:r w:rsidR="00E66E25" w:rsidRPr="009248FF">
        <w:rPr>
          <w:sz w:val="22"/>
          <w:szCs w:val="22"/>
        </w:rPr>
        <w:t xml:space="preserve">Подрядчик гарантирует соответствие результата работ технического задания документации об аукционе, возможность эксплуатации объекта на протяжении гарантийного срока, предусмотренного настоящим контрактом и техническим заданием, и несет ответственность за отступления от них. </w:t>
      </w:r>
    </w:p>
    <w:p w:rsidR="00E66E25" w:rsidRPr="009248FF" w:rsidRDefault="00E66E25" w:rsidP="00E66E25">
      <w:pPr>
        <w:widowControl w:val="0"/>
        <w:suppressLineNumbers/>
        <w:shd w:val="clear" w:color="auto" w:fill="FFFFFF"/>
        <w:tabs>
          <w:tab w:val="left" w:pos="6180"/>
        </w:tabs>
        <w:snapToGrid w:val="0"/>
        <w:spacing w:after="0"/>
        <w:rPr>
          <w:b/>
          <w:bCs/>
          <w:sz w:val="22"/>
          <w:szCs w:val="22"/>
          <w:u w:val="single"/>
        </w:rPr>
      </w:pPr>
      <w:r w:rsidRPr="009248FF">
        <w:rPr>
          <w:b/>
          <w:bCs/>
          <w:sz w:val="22"/>
          <w:szCs w:val="22"/>
          <w:u w:val="single"/>
        </w:rPr>
        <w:t>Требования к сроку и объему предоставления гарантии качества работ:</w:t>
      </w:r>
    </w:p>
    <w:p w:rsidR="00E66E25" w:rsidRPr="009248FF" w:rsidRDefault="00E66E25" w:rsidP="00E66E25">
      <w:pPr>
        <w:spacing w:after="0"/>
        <w:ind w:firstLine="709"/>
        <w:rPr>
          <w:sz w:val="22"/>
          <w:szCs w:val="22"/>
        </w:rPr>
      </w:pPr>
      <w:r w:rsidRPr="009248FF">
        <w:rPr>
          <w:sz w:val="22"/>
          <w:szCs w:val="22"/>
        </w:rPr>
        <w:t>Гарантии качества распространяются на все конструктивные элементы и работы, выполненные Подрядчиком по контракту.</w:t>
      </w:r>
    </w:p>
    <w:p w:rsidR="00E66E25" w:rsidRDefault="00E66E25" w:rsidP="00E66E25">
      <w:pPr>
        <w:spacing w:after="0"/>
        <w:ind w:firstLine="708"/>
        <w:rPr>
          <w:sz w:val="22"/>
          <w:szCs w:val="22"/>
        </w:rPr>
      </w:pPr>
      <w:r w:rsidRPr="009248FF">
        <w:rPr>
          <w:sz w:val="22"/>
          <w:szCs w:val="22"/>
        </w:rPr>
        <w:t xml:space="preserve">Срок предоставления гарантии на выполненные работы устанавливается в размере 12 (двенадцати) календарных месяцев с даты </w:t>
      </w:r>
      <w:proofErr w:type="gramStart"/>
      <w:r w:rsidRPr="009248FF">
        <w:rPr>
          <w:sz w:val="22"/>
          <w:szCs w:val="22"/>
        </w:rPr>
        <w:t>подписания акта приемки результата исполнения контракта</w:t>
      </w:r>
      <w:proofErr w:type="gramEnd"/>
      <w:r w:rsidRPr="009248FF">
        <w:rPr>
          <w:sz w:val="22"/>
          <w:szCs w:val="22"/>
        </w:rPr>
        <w:t xml:space="preserve"> Муниципальным заказчиком. </w:t>
      </w:r>
    </w:p>
    <w:p w:rsidR="00CD1D07" w:rsidRPr="00513E06" w:rsidRDefault="00CD1D07" w:rsidP="00CD1D07">
      <w:pPr>
        <w:tabs>
          <w:tab w:val="left" w:pos="-600"/>
        </w:tabs>
        <w:spacing w:after="0"/>
        <w:contextualSpacing/>
        <w:rPr>
          <w:rFonts w:ascii="PT Astra Serif" w:hAnsi="PT Astra Serif"/>
        </w:rPr>
      </w:pPr>
      <w:bookmarkStart w:id="1" w:name="_GoBack"/>
      <w:bookmarkEnd w:id="1"/>
      <w:r w:rsidRPr="00513E06">
        <w:rPr>
          <w:rFonts w:ascii="PT Astra Serif" w:hAnsi="PT Astra Serif"/>
        </w:rPr>
        <w:t>Подрядчик гарантирует:</w:t>
      </w:r>
    </w:p>
    <w:p w:rsidR="00CD1D07" w:rsidRPr="00513E06" w:rsidRDefault="00CD1D07" w:rsidP="00CD1D07">
      <w:pPr>
        <w:tabs>
          <w:tab w:val="left" w:pos="-600"/>
        </w:tabs>
        <w:spacing w:after="0"/>
        <w:contextualSpacing/>
        <w:rPr>
          <w:rFonts w:ascii="PT Astra Serif" w:hAnsi="PT Astra Serif"/>
        </w:rPr>
      </w:pPr>
      <w:r w:rsidRPr="00513E06">
        <w:rPr>
          <w:rFonts w:ascii="PT Astra Serif" w:hAnsi="PT Astra Serif"/>
        </w:rPr>
        <w:t>- выполнение всех работ в полном объеме и в сроки, определенные условиями контракта;</w:t>
      </w:r>
    </w:p>
    <w:p w:rsidR="00CD1D07" w:rsidRPr="00513E06" w:rsidRDefault="00CD1D07" w:rsidP="00CD1D07">
      <w:pPr>
        <w:tabs>
          <w:tab w:val="left" w:pos="-600"/>
        </w:tabs>
        <w:spacing w:after="0"/>
        <w:contextualSpacing/>
        <w:rPr>
          <w:rFonts w:ascii="PT Astra Serif" w:hAnsi="PT Astra Serif"/>
        </w:rPr>
      </w:pPr>
      <w:r w:rsidRPr="00513E06">
        <w:rPr>
          <w:rFonts w:ascii="PT Astra Serif" w:hAnsi="PT Astra Serif"/>
        </w:rPr>
        <w:t xml:space="preserve">- качество выполнения всех работ, соответствующее требованиям </w:t>
      </w:r>
      <w:r w:rsidRPr="00513E06">
        <w:rPr>
          <w:rFonts w:ascii="PT Astra Serif" w:eastAsia="Calibri" w:hAnsi="PT Astra Serif"/>
          <w:bCs/>
        </w:rPr>
        <w:t>технической</w:t>
      </w:r>
      <w:r w:rsidRPr="00513E06">
        <w:rPr>
          <w:rFonts w:ascii="PT Astra Serif" w:hAnsi="PT Astra Serif"/>
        </w:rPr>
        <w:t xml:space="preserve"> части, действующих норм и технических условий, контракта и целям эксплуатации Объекта;</w:t>
      </w:r>
    </w:p>
    <w:p w:rsidR="00CD1D07" w:rsidRPr="00513E06" w:rsidRDefault="00CD1D07" w:rsidP="00CD1D07">
      <w:pPr>
        <w:tabs>
          <w:tab w:val="left" w:pos="-600"/>
        </w:tabs>
        <w:spacing w:after="0"/>
        <w:contextualSpacing/>
        <w:rPr>
          <w:rFonts w:ascii="PT Astra Serif" w:hAnsi="PT Astra Serif"/>
        </w:rPr>
      </w:pPr>
      <w:r w:rsidRPr="00513E06">
        <w:rPr>
          <w:rFonts w:ascii="PT Astra Serif" w:hAnsi="PT Astra Serif"/>
        </w:rPr>
        <w:t>- соответствие результатов выполненных работ условиям контракта о качестве в течение всего гарантийного срока;</w:t>
      </w:r>
    </w:p>
    <w:p w:rsidR="00CD1D07" w:rsidRPr="00513E06" w:rsidRDefault="00CD1D07" w:rsidP="00CD1D07">
      <w:pPr>
        <w:tabs>
          <w:tab w:val="left" w:pos="-600"/>
        </w:tabs>
        <w:spacing w:after="0"/>
        <w:contextualSpacing/>
        <w:rPr>
          <w:rFonts w:ascii="PT Astra Serif" w:hAnsi="PT Astra Serif"/>
        </w:rPr>
      </w:pPr>
      <w:r w:rsidRPr="00513E06">
        <w:rPr>
          <w:rFonts w:ascii="PT Astra Serif" w:hAnsi="PT Astra Serif"/>
        </w:rPr>
        <w:t>- своевременное устранение за счет Подрядчика недостатков и дефектов, выявленных при приемке работ и в период гарантийного срока эксплуатации Объекта;</w:t>
      </w:r>
    </w:p>
    <w:p w:rsidR="00CD1D07" w:rsidRPr="00513E06" w:rsidRDefault="00CD1D07" w:rsidP="00CD1D07">
      <w:pPr>
        <w:tabs>
          <w:tab w:val="left" w:pos="-600"/>
        </w:tabs>
        <w:spacing w:after="0"/>
        <w:contextualSpacing/>
        <w:rPr>
          <w:rFonts w:ascii="PT Astra Serif" w:hAnsi="PT Astra Serif"/>
        </w:rPr>
      </w:pPr>
      <w:r w:rsidRPr="00513E06">
        <w:rPr>
          <w:rFonts w:ascii="PT Astra Serif" w:hAnsi="PT Astra Serif"/>
        </w:rPr>
        <w:t>- бесперебойное функционирование Объекта при его нормальной эксплуатации в течение всего гарантийного срока;</w:t>
      </w:r>
    </w:p>
    <w:p w:rsidR="00CD1D07" w:rsidRPr="00513E06" w:rsidRDefault="00CD1D07" w:rsidP="00CD1D07">
      <w:pPr>
        <w:tabs>
          <w:tab w:val="left" w:pos="-600"/>
        </w:tabs>
        <w:spacing w:after="0"/>
        <w:contextualSpacing/>
        <w:rPr>
          <w:rFonts w:ascii="PT Astra Serif" w:hAnsi="PT Astra Serif"/>
          <w:bCs/>
        </w:rPr>
      </w:pPr>
      <w:r w:rsidRPr="00513E06">
        <w:rPr>
          <w:rFonts w:ascii="PT Astra Serif" w:hAnsi="PT Astra Serif"/>
        </w:rPr>
        <w:t>- соответствие поставленных материалов и оборудования сертификатам качества изготовителя и требованиям контракта.</w:t>
      </w:r>
    </w:p>
    <w:p w:rsidR="00E66E25" w:rsidRDefault="00E66E25" w:rsidP="00CD1D07">
      <w:pPr>
        <w:spacing w:after="0"/>
        <w:rPr>
          <w:sz w:val="22"/>
          <w:szCs w:val="22"/>
        </w:rPr>
      </w:pPr>
      <w:r w:rsidRPr="00E66E25">
        <w:rPr>
          <w:color w:val="000000"/>
          <w:sz w:val="22"/>
          <w:szCs w:val="22"/>
        </w:rPr>
        <w:tab/>
      </w:r>
      <w:r w:rsidRPr="006F461D">
        <w:rPr>
          <w:sz w:val="22"/>
          <w:szCs w:val="22"/>
        </w:rPr>
        <w:t>Все поставляемые материалы, конструкции и оборудование должны быть новые, ранее не использовавшиеся, иметь соответствующие сертификаты качества: сертификаты соответствия, технические паспорта, инструкции по эксплуатации, и соответствовать требованиям ГОСТ и должны быть произведены на территории Российской Федерации. Все применяемые для выполнения работ материалы и оборудование должны иметь соответствующие сертификаты, паспорта, иные документы, подтверждающие их качество</w:t>
      </w:r>
      <w:r>
        <w:rPr>
          <w:sz w:val="22"/>
          <w:szCs w:val="22"/>
        </w:rPr>
        <w:t>.</w:t>
      </w:r>
    </w:p>
    <w:p w:rsidR="00E66E25" w:rsidRPr="00E66E25" w:rsidRDefault="00E66E25" w:rsidP="00E66E25">
      <w:pPr>
        <w:spacing w:after="0"/>
        <w:ind w:firstLine="708"/>
        <w:rPr>
          <w:sz w:val="22"/>
          <w:szCs w:val="22"/>
        </w:rPr>
      </w:pPr>
      <w:r w:rsidRPr="006F461D">
        <w:rPr>
          <w:sz w:val="22"/>
          <w:szCs w:val="22"/>
        </w:rPr>
        <w:t>Требования к характеристикам товаров (материалов), предполагаемых к использованию при выполнении работ, установлены в документации об аукционе (требования к применяемым материалам).</w:t>
      </w:r>
    </w:p>
    <w:p w:rsidR="00E66E25" w:rsidRPr="00E66E25" w:rsidRDefault="00E66E25" w:rsidP="00E66E25">
      <w:pPr>
        <w:shd w:val="clear" w:color="auto" w:fill="FFFFFF"/>
        <w:spacing w:after="0"/>
        <w:ind w:left="15"/>
        <w:rPr>
          <w:rFonts w:eastAsia="Calibri"/>
          <w:kern w:val="0"/>
          <w:sz w:val="22"/>
          <w:szCs w:val="22"/>
          <w:lang w:eastAsia="en-US"/>
        </w:rPr>
      </w:pPr>
      <w:r w:rsidRPr="00E66E25">
        <w:rPr>
          <w:sz w:val="22"/>
          <w:szCs w:val="22"/>
        </w:rPr>
        <w:tab/>
      </w:r>
      <w:r w:rsidRPr="00E66E25">
        <w:rPr>
          <w:rFonts w:eastAsia="Calibri"/>
          <w:kern w:val="0"/>
          <w:sz w:val="22"/>
          <w:szCs w:val="22"/>
          <w:lang w:eastAsia="en-US"/>
        </w:rPr>
        <w:t xml:space="preserve">При производстве  работ руководствоваться требованиями </w:t>
      </w:r>
      <w:r w:rsidRPr="00E66E25">
        <w:rPr>
          <w:rFonts w:eastAsia="Calibri"/>
          <w:iCs/>
          <w:kern w:val="2"/>
          <w:sz w:val="22"/>
          <w:szCs w:val="22"/>
          <w:lang w:eastAsia="en-US"/>
        </w:rPr>
        <w:t>СНиП 12-03 2001 «Безопасность труда в строительстве», правила охраны труда, правила пожарной и технической безопасности в соответствии с законодательными актами Российской Федерации.</w:t>
      </w:r>
    </w:p>
    <w:p w:rsidR="00E66E25" w:rsidRDefault="00E66E25" w:rsidP="00E66E25">
      <w:pPr>
        <w:suppressAutoHyphens w:val="0"/>
        <w:spacing w:after="0"/>
        <w:ind w:firstLine="567"/>
        <w:rPr>
          <w:color w:val="000000"/>
          <w:kern w:val="0"/>
          <w:sz w:val="22"/>
          <w:szCs w:val="22"/>
          <w:lang w:eastAsia="ru-RU"/>
        </w:rPr>
      </w:pPr>
      <w:r>
        <w:rPr>
          <w:color w:val="000000"/>
          <w:kern w:val="0"/>
          <w:sz w:val="22"/>
          <w:szCs w:val="22"/>
          <w:lang w:eastAsia="ru-RU"/>
        </w:rPr>
        <w:t xml:space="preserve"> </w:t>
      </w:r>
      <w:r w:rsidRPr="00E66E25">
        <w:rPr>
          <w:color w:val="000000"/>
          <w:kern w:val="0"/>
          <w:sz w:val="22"/>
          <w:szCs w:val="22"/>
          <w:lang w:eastAsia="ru-RU"/>
        </w:rPr>
        <w:t xml:space="preserve">Выполнение сопутствующих работ (погрузка, разгрузка, вывоз мусора и т.п.) Подрядчиком осуществляется за свой счет. </w:t>
      </w:r>
    </w:p>
    <w:p w:rsidR="009248FF" w:rsidRDefault="00E66E25" w:rsidP="000C1860">
      <w:pPr>
        <w:widowControl w:val="0"/>
        <w:tabs>
          <w:tab w:val="left" w:pos="709"/>
        </w:tabs>
        <w:autoSpaceDN w:val="0"/>
        <w:spacing w:after="0"/>
        <w:rPr>
          <w:sz w:val="22"/>
          <w:szCs w:val="22"/>
        </w:rPr>
      </w:pPr>
      <w:r>
        <w:rPr>
          <w:sz w:val="22"/>
          <w:szCs w:val="22"/>
        </w:rPr>
        <w:tab/>
      </w:r>
      <w:r w:rsidR="009248FF" w:rsidRPr="00E66E25">
        <w:rPr>
          <w:sz w:val="22"/>
          <w:szCs w:val="22"/>
        </w:rPr>
        <w:t xml:space="preserve">Объем и характеристика выполняемых работ указана в Локальном сметном расчете в ценах 2001 года  (Приложение к техническому заданию) </w:t>
      </w:r>
      <w:proofErr w:type="gramStart"/>
      <w:r w:rsidR="009248FF" w:rsidRPr="00E66E25">
        <w:rPr>
          <w:sz w:val="22"/>
          <w:szCs w:val="22"/>
        </w:rPr>
        <w:t>предоставляется отдельным файлом и является</w:t>
      </w:r>
      <w:proofErr w:type="gramEnd"/>
      <w:r w:rsidR="009248FF" w:rsidRPr="00E66E25">
        <w:rPr>
          <w:sz w:val="22"/>
          <w:szCs w:val="22"/>
        </w:rPr>
        <w:t xml:space="preserve"> неотъемлемой частью документации об аукционе.</w:t>
      </w:r>
    </w:p>
    <w:p w:rsidR="00E66E25" w:rsidRPr="00E66E25" w:rsidRDefault="00E66E25" w:rsidP="00E66E25">
      <w:pPr>
        <w:suppressAutoHyphens w:val="0"/>
        <w:spacing w:after="0"/>
        <w:ind w:firstLine="567"/>
        <w:rPr>
          <w:rFonts w:eastAsia="Calibri"/>
          <w:kern w:val="0"/>
          <w:sz w:val="22"/>
          <w:szCs w:val="22"/>
          <w:lang w:eastAsia="en-US"/>
        </w:rPr>
      </w:pPr>
    </w:p>
    <w:p w:rsidR="009212FB" w:rsidRPr="00E66E25" w:rsidRDefault="009212FB" w:rsidP="00E66E25">
      <w:pPr>
        <w:suppressAutoHyphens w:val="0"/>
        <w:autoSpaceDE w:val="0"/>
        <w:autoSpaceDN w:val="0"/>
        <w:adjustRightInd w:val="0"/>
        <w:spacing w:after="0"/>
        <w:ind w:left="567" w:right="-180"/>
        <w:jc w:val="center"/>
        <w:rPr>
          <w:rFonts w:eastAsia="Calibri"/>
          <w:kern w:val="0"/>
          <w:sz w:val="22"/>
          <w:szCs w:val="22"/>
          <w:lang w:eastAsia="en-US"/>
        </w:rPr>
      </w:pPr>
    </w:p>
    <w:sectPr w:rsidR="009212FB" w:rsidRPr="00E66E25" w:rsidSect="007F67AA">
      <w:pgSz w:w="11906" w:h="16838"/>
      <w:pgMar w:top="568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9D578C0"/>
    <w:multiLevelType w:val="multilevel"/>
    <w:tmpl w:val="7A88224A"/>
    <w:lvl w:ilvl="0">
      <w:start w:val="7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5FF3"/>
    <w:rsid w:val="00002A19"/>
    <w:rsid w:val="000048B5"/>
    <w:rsid w:val="00016772"/>
    <w:rsid w:val="00030A2F"/>
    <w:rsid w:val="000C1860"/>
    <w:rsid w:val="000E5CF7"/>
    <w:rsid w:val="000F6AD0"/>
    <w:rsid w:val="00105E12"/>
    <w:rsid w:val="001546BB"/>
    <w:rsid w:val="001642E1"/>
    <w:rsid w:val="00194A79"/>
    <w:rsid w:val="00294F6C"/>
    <w:rsid w:val="002A5BB1"/>
    <w:rsid w:val="002A6EBC"/>
    <w:rsid w:val="002C04F7"/>
    <w:rsid w:val="00390FF6"/>
    <w:rsid w:val="003D76A2"/>
    <w:rsid w:val="003E426B"/>
    <w:rsid w:val="00400E8C"/>
    <w:rsid w:val="00407360"/>
    <w:rsid w:val="004243F8"/>
    <w:rsid w:val="004503C9"/>
    <w:rsid w:val="0045097B"/>
    <w:rsid w:val="00454C10"/>
    <w:rsid w:val="00470E4D"/>
    <w:rsid w:val="00580973"/>
    <w:rsid w:val="00581FF6"/>
    <w:rsid w:val="00597E3D"/>
    <w:rsid w:val="005E487F"/>
    <w:rsid w:val="005F5FF3"/>
    <w:rsid w:val="0064769A"/>
    <w:rsid w:val="006939E5"/>
    <w:rsid w:val="00695DDD"/>
    <w:rsid w:val="006D1A6A"/>
    <w:rsid w:val="006D5A31"/>
    <w:rsid w:val="006E5916"/>
    <w:rsid w:val="00750E78"/>
    <w:rsid w:val="00775D58"/>
    <w:rsid w:val="00775F61"/>
    <w:rsid w:val="007C1F18"/>
    <w:rsid w:val="007C6B35"/>
    <w:rsid w:val="007D4DE5"/>
    <w:rsid w:val="007F67AA"/>
    <w:rsid w:val="008123BD"/>
    <w:rsid w:val="008341B7"/>
    <w:rsid w:val="00852CE0"/>
    <w:rsid w:val="00883DAB"/>
    <w:rsid w:val="009075A0"/>
    <w:rsid w:val="009212FB"/>
    <w:rsid w:val="009248FF"/>
    <w:rsid w:val="00955F34"/>
    <w:rsid w:val="00995B67"/>
    <w:rsid w:val="009A0C7C"/>
    <w:rsid w:val="00A2044D"/>
    <w:rsid w:val="00A33E09"/>
    <w:rsid w:val="00A93C10"/>
    <w:rsid w:val="00AA4F6A"/>
    <w:rsid w:val="00AB0535"/>
    <w:rsid w:val="00AB6CA2"/>
    <w:rsid w:val="00B130ED"/>
    <w:rsid w:val="00B725CD"/>
    <w:rsid w:val="00B80E50"/>
    <w:rsid w:val="00BC06C2"/>
    <w:rsid w:val="00BD628F"/>
    <w:rsid w:val="00BE64C4"/>
    <w:rsid w:val="00C06714"/>
    <w:rsid w:val="00CA0CFE"/>
    <w:rsid w:val="00CD1D07"/>
    <w:rsid w:val="00CE429D"/>
    <w:rsid w:val="00D43DE9"/>
    <w:rsid w:val="00D566C2"/>
    <w:rsid w:val="00D85EAF"/>
    <w:rsid w:val="00DC33D1"/>
    <w:rsid w:val="00DD22B8"/>
    <w:rsid w:val="00DF5571"/>
    <w:rsid w:val="00E50B6B"/>
    <w:rsid w:val="00E56AF9"/>
    <w:rsid w:val="00E66E25"/>
    <w:rsid w:val="00F01D88"/>
    <w:rsid w:val="00F1769B"/>
    <w:rsid w:val="00F35CF6"/>
    <w:rsid w:val="00FF1B84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7AA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7F67AA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7F67AA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7F67A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7F67AA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7F67AA"/>
    <w:pPr>
      <w:suppressLineNumbers/>
    </w:pPr>
  </w:style>
  <w:style w:type="paragraph" w:customStyle="1" w:styleId="TableParagraph">
    <w:name w:val="Table Paragraph"/>
    <w:basedOn w:val="a"/>
    <w:uiPriority w:val="1"/>
    <w:qFormat/>
    <w:rsid w:val="007F67AA"/>
    <w:pPr>
      <w:widowControl w:val="0"/>
      <w:suppressAutoHyphens w:val="0"/>
      <w:autoSpaceDE w:val="0"/>
      <w:autoSpaceDN w:val="0"/>
      <w:spacing w:after="0" w:line="223" w:lineRule="exact"/>
      <w:ind w:left="106"/>
      <w:jc w:val="left"/>
    </w:pPr>
    <w:rPr>
      <w:kern w:val="0"/>
      <w:sz w:val="22"/>
      <w:szCs w:val="22"/>
      <w:lang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7F67AA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67AA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styleId="a6">
    <w:name w:val="Placeholder Text"/>
    <w:basedOn w:val="a0"/>
    <w:uiPriority w:val="99"/>
    <w:semiHidden/>
    <w:rsid w:val="006D5A31"/>
    <w:rPr>
      <w:color w:val="808080"/>
    </w:rPr>
  </w:style>
  <w:style w:type="paragraph" w:customStyle="1" w:styleId="a7">
    <w:name w:val="Таблицы (моноширинный)"/>
    <w:basedOn w:val="a"/>
    <w:next w:val="a"/>
    <w:uiPriority w:val="99"/>
    <w:rsid w:val="009212FB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8">
    <w:name w:val="Нормальный (таблица)"/>
    <w:basedOn w:val="a"/>
    <w:next w:val="a"/>
    <w:uiPriority w:val="99"/>
    <w:rsid w:val="008123BD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7AA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7F67AA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7F67AA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7F67A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7F67AA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7F67AA"/>
    <w:pPr>
      <w:suppressLineNumbers/>
    </w:pPr>
  </w:style>
  <w:style w:type="paragraph" w:customStyle="1" w:styleId="TableParagraph">
    <w:name w:val="Table Paragraph"/>
    <w:basedOn w:val="a"/>
    <w:uiPriority w:val="1"/>
    <w:qFormat/>
    <w:rsid w:val="007F67AA"/>
    <w:pPr>
      <w:widowControl w:val="0"/>
      <w:suppressAutoHyphens w:val="0"/>
      <w:autoSpaceDE w:val="0"/>
      <w:autoSpaceDN w:val="0"/>
      <w:spacing w:after="0" w:line="223" w:lineRule="exact"/>
      <w:ind w:left="106"/>
      <w:jc w:val="left"/>
    </w:pPr>
    <w:rPr>
      <w:kern w:val="0"/>
      <w:sz w:val="22"/>
      <w:szCs w:val="22"/>
      <w:lang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7F67AA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67AA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styleId="a6">
    <w:name w:val="Placeholder Text"/>
    <w:basedOn w:val="a0"/>
    <w:uiPriority w:val="99"/>
    <w:semiHidden/>
    <w:rsid w:val="006D5A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4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B25EA-9FBB-4B6D-9C2F-82BC7DD40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2062</TotalTime>
  <Pages>1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Скороходова Людмила Сабитовна</cp:lastModifiedBy>
  <cp:revision>18</cp:revision>
  <cp:lastPrinted>2020-03-27T07:38:00Z</cp:lastPrinted>
  <dcterms:created xsi:type="dcterms:W3CDTF">2020-03-17T11:52:00Z</dcterms:created>
  <dcterms:modified xsi:type="dcterms:W3CDTF">2021-06-28T05:12:00Z</dcterms:modified>
</cp:coreProperties>
</file>