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CE" w:rsidRPr="00A14908" w:rsidRDefault="003754CE" w:rsidP="003754CE">
      <w:pPr>
        <w:pStyle w:val="41"/>
        <w:numPr>
          <w:ilvl w:val="0"/>
          <w:numId w:val="0"/>
        </w:numPr>
        <w:jc w:val="center"/>
        <w:rPr>
          <w:rFonts w:cs="Arial"/>
          <w:b/>
          <w:bCs/>
          <w:kern w:val="32"/>
          <w:sz w:val="32"/>
          <w:szCs w:val="32"/>
        </w:rPr>
      </w:pPr>
      <w:r w:rsidRPr="00A14908">
        <w:rPr>
          <w:rFonts w:cs="Arial"/>
          <w:b/>
          <w:bCs/>
          <w:kern w:val="32"/>
          <w:sz w:val="32"/>
          <w:szCs w:val="32"/>
        </w:rPr>
        <w:t>ДУМА ГОРОДА ЮГОРСКА</w:t>
      </w:r>
    </w:p>
    <w:p w:rsidR="003754CE" w:rsidRPr="00A14908" w:rsidRDefault="003754CE" w:rsidP="003754CE">
      <w:pPr>
        <w:ind w:firstLine="0"/>
        <w:jc w:val="center"/>
        <w:rPr>
          <w:rFonts w:cs="Arial"/>
          <w:b/>
          <w:kern w:val="32"/>
          <w:sz w:val="32"/>
          <w:szCs w:val="32"/>
        </w:rPr>
      </w:pPr>
      <w:r w:rsidRPr="00A14908">
        <w:rPr>
          <w:rFonts w:cs="Arial"/>
          <w:b/>
          <w:kern w:val="32"/>
          <w:sz w:val="32"/>
          <w:szCs w:val="32"/>
        </w:rPr>
        <w:t>Ханты — Мансийского автономного округа — Югры</w:t>
      </w:r>
    </w:p>
    <w:p w:rsidR="003754CE" w:rsidRPr="00A14908" w:rsidRDefault="003754CE" w:rsidP="003754CE">
      <w:pPr>
        <w:ind w:firstLine="0"/>
        <w:jc w:val="center"/>
        <w:rPr>
          <w:rFonts w:cs="Arial"/>
          <w:b/>
          <w:kern w:val="32"/>
          <w:sz w:val="32"/>
          <w:szCs w:val="32"/>
        </w:rPr>
      </w:pPr>
    </w:p>
    <w:p w:rsidR="003754CE" w:rsidRPr="00A14908" w:rsidRDefault="003754CE" w:rsidP="003754CE">
      <w:pPr>
        <w:ind w:firstLine="0"/>
        <w:jc w:val="center"/>
        <w:rPr>
          <w:rFonts w:cs="Arial"/>
          <w:b/>
          <w:kern w:val="32"/>
          <w:sz w:val="32"/>
          <w:szCs w:val="32"/>
        </w:rPr>
      </w:pPr>
      <w:r w:rsidRPr="00A14908">
        <w:rPr>
          <w:rFonts w:cs="Arial"/>
          <w:b/>
          <w:kern w:val="32"/>
          <w:sz w:val="32"/>
          <w:szCs w:val="32"/>
        </w:rPr>
        <w:t>РЕШЕНИЕ</w:t>
      </w:r>
    </w:p>
    <w:p w:rsidR="003754CE" w:rsidRDefault="003754CE" w:rsidP="003754CE"/>
    <w:p w:rsidR="003754CE" w:rsidRPr="00A14908" w:rsidRDefault="003754CE" w:rsidP="003754CE"/>
    <w:p w:rsidR="003754CE" w:rsidRPr="00A14908" w:rsidRDefault="003754CE" w:rsidP="003754CE">
      <w:r w:rsidRPr="00A14908">
        <w:t xml:space="preserve">от 26 апреля 2011 года </w:t>
      </w:r>
      <w:r w:rsidR="00E256F2">
        <w:tab/>
      </w:r>
      <w:r>
        <w:tab/>
      </w:r>
      <w:r>
        <w:tab/>
      </w:r>
      <w:r>
        <w:tab/>
      </w:r>
      <w:r>
        <w:tab/>
      </w:r>
      <w:r>
        <w:tab/>
      </w:r>
      <w:r w:rsidRPr="00A14908">
        <w:t>№ 54</w:t>
      </w:r>
    </w:p>
    <w:p w:rsidR="003754CE" w:rsidRDefault="003754CE" w:rsidP="003754CE"/>
    <w:p w:rsidR="003754CE" w:rsidRPr="00A14908" w:rsidRDefault="003754CE" w:rsidP="003754CE"/>
    <w:p w:rsidR="003754CE" w:rsidRPr="00A14908" w:rsidRDefault="003754CE" w:rsidP="003754CE">
      <w:pPr>
        <w:pStyle w:val="ConsNonformat"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A1490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 xml:space="preserve">О Кодексе этики и служебного поведения муниципальных служащих органов местного самоуправления города </w:t>
      </w:r>
      <w:proofErr w:type="spellStart"/>
      <w:r w:rsidRPr="00A14908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Югорска</w:t>
      </w:r>
      <w:proofErr w:type="spellEnd"/>
    </w:p>
    <w:p w:rsidR="003754CE" w:rsidRDefault="003754CE" w:rsidP="003754CE">
      <w:pPr>
        <w:pStyle w:val="ConsNonformat"/>
        <w:ind w:right="0"/>
        <w:jc w:val="both"/>
        <w:rPr>
          <w:rFonts w:ascii="Arial" w:hAnsi="Arial" w:cs="Times New Roman"/>
          <w:sz w:val="24"/>
          <w:szCs w:val="24"/>
          <w:lang w:eastAsia="ru-RU"/>
        </w:rPr>
      </w:pPr>
    </w:p>
    <w:p w:rsidR="003754CE" w:rsidRDefault="003754CE" w:rsidP="003754CE">
      <w:pPr>
        <w:pStyle w:val="ConsNonformat"/>
        <w:ind w:right="0"/>
        <w:jc w:val="center"/>
        <w:rPr>
          <w:rFonts w:ascii="Arial" w:hAnsi="Arial" w:cs="Times New Roman"/>
          <w:sz w:val="24"/>
          <w:szCs w:val="24"/>
          <w:lang w:eastAsia="ru-RU"/>
        </w:rPr>
      </w:pPr>
      <w:r>
        <w:rPr>
          <w:rFonts w:ascii="Arial" w:hAnsi="Arial" w:cs="Times New Roman"/>
          <w:sz w:val="24"/>
          <w:szCs w:val="24"/>
          <w:lang w:eastAsia="ru-RU"/>
        </w:rPr>
        <w:t xml:space="preserve">(С изменениями, внесенными решением Думы </w:t>
      </w:r>
      <w:hyperlink r:id="rId6" w:tgtFrame="ChangingDocument" w:history="1">
        <w:r w:rsidRPr="00866557">
          <w:rPr>
            <w:rStyle w:val="a5"/>
            <w:rFonts w:ascii="Arial" w:hAnsi="Arial" w:cs="Times New Roman"/>
            <w:sz w:val="24"/>
            <w:szCs w:val="24"/>
            <w:lang w:eastAsia="ru-RU"/>
          </w:rPr>
          <w:t>от 27.03.2012 № 26</w:t>
        </w:r>
      </w:hyperlink>
      <w:r>
        <w:rPr>
          <w:rFonts w:ascii="Arial" w:hAnsi="Arial" w:cs="Times New Roman"/>
          <w:sz w:val="24"/>
          <w:szCs w:val="24"/>
          <w:lang w:eastAsia="ru-RU"/>
        </w:rPr>
        <w:t>)</w:t>
      </w:r>
    </w:p>
    <w:p w:rsidR="003754CE" w:rsidRPr="00A14908" w:rsidRDefault="003754CE" w:rsidP="003754CE">
      <w:pPr>
        <w:pStyle w:val="ConsNonformat"/>
        <w:ind w:right="0"/>
        <w:jc w:val="center"/>
        <w:rPr>
          <w:rFonts w:ascii="Arial" w:hAnsi="Arial" w:cs="Times New Roman"/>
          <w:sz w:val="24"/>
          <w:szCs w:val="24"/>
          <w:lang w:eastAsia="ru-RU"/>
        </w:rPr>
      </w:pPr>
      <w:r>
        <w:rPr>
          <w:rFonts w:ascii="Arial" w:hAnsi="Arial" w:cs="Times New Roman"/>
          <w:sz w:val="24"/>
          <w:szCs w:val="24"/>
          <w:lang w:eastAsia="ru-RU"/>
        </w:rPr>
        <w:t xml:space="preserve">(С изменениями, внесенными решением Думы </w:t>
      </w:r>
      <w:hyperlink r:id="rId7" w:tgtFrame="ChangingDocument" w:history="1">
        <w:r w:rsidRPr="00C015B2">
          <w:rPr>
            <w:rStyle w:val="a5"/>
            <w:rFonts w:ascii="Arial" w:hAnsi="Arial" w:cs="Times New Roman"/>
            <w:sz w:val="24"/>
            <w:szCs w:val="24"/>
            <w:lang w:eastAsia="ru-RU"/>
          </w:rPr>
          <w:t>от 25.11.2013 № 63</w:t>
        </w:r>
      </w:hyperlink>
      <w:r>
        <w:rPr>
          <w:rFonts w:ascii="Arial" w:hAnsi="Arial" w:cs="Times New Roman"/>
          <w:sz w:val="24"/>
          <w:szCs w:val="24"/>
          <w:lang w:eastAsia="ru-RU"/>
        </w:rPr>
        <w:t>)</w:t>
      </w:r>
    </w:p>
    <w:p w:rsidR="003754CE" w:rsidRPr="009E6BEB" w:rsidRDefault="003754CE" w:rsidP="003754CE">
      <w:pPr>
        <w:pStyle w:val="ConsNonformat"/>
        <w:ind w:right="0"/>
        <w:jc w:val="center"/>
        <w:rPr>
          <w:rStyle w:val="a5"/>
          <w:rFonts w:ascii="Arial" w:hAnsi="Arial" w:cs="Times New Roman"/>
          <w:sz w:val="24"/>
          <w:szCs w:val="24"/>
          <w:lang w:eastAsia="ru-RU"/>
        </w:rPr>
      </w:pPr>
      <w:r>
        <w:rPr>
          <w:rFonts w:ascii="Arial" w:hAnsi="Arial" w:cs="Times New Roman"/>
          <w:sz w:val="24"/>
          <w:szCs w:val="24"/>
          <w:lang w:eastAsia="ru-RU"/>
        </w:rPr>
        <w:t xml:space="preserve">(С изменениями, внесенными решением Думы </w:t>
      </w:r>
      <w:r>
        <w:rPr>
          <w:rFonts w:ascii="Arial" w:hAnsi="Arial" w:cs="Times New Roman"/>
          <w:sz w:val="24"/>
          <w:szCs w:val="24"/>
          <w:lang w:eastAsia="ru-RU"/>
        </w:rPr>
        <w:fldChar w:fldCharType="begin"/>
      </w:r>
      <w:r>
        <w:rPr>
          <w:rFonts w:ascii="Arial" w:hAnsi="Arial" w:cs="Times New Roman"/>
          <w:sz w:val="24"/>
          <w:szCs w:val="24"/>
          <w:lang w:eastAsia="ru-RU"/>
        </w:rPr>
        <w:instrText xml:space="preserve"> HYPERLINK "/content/act/c0066a80-5397-4e34-a384-cb7c98194836.doc" \o "решение от 24.12.2019 0:00:00 №112 Дума МО город Югорск</w:instrText>
      </w:r>
      <w:r>
        <w:rPr>
          <w:rFonts w:ascii="Arial" w:hAnsi="Arial" w:cs="Times New Roman"/>
          <w:sz w:val="24"/>
          <w:szCs w:val="24"/>
          <w:lang w:eastAsia="ru-RU"/>
        </w:rPr>
        <w:cr/>
        <w:instrText xml:space="preserve"> </w:instrText>
      </w:r>
      <w:r>
        <w:rPr>
          <w:rFonts w:ascii="Arial" w:hAnsi="Arial" w:cs="Times New Roman"/>
          <w:sz w:val="24"/>
          <w:szCs w:val="24"/>
          <w:lang w:eastAsia="ru-RU"/>
        </w:rPr>
        <w:cr/>
        <w:instrText xml:space="preserve"> О внесении изменений в решение Думы  города Югорска от 26.04.2011 № 54  \«О Кодексе этики и служебного поведения  муниципальных служащих органов  местного самоуправления города Югорска\» </w:instrText>
      </w:r>
      <w:r>
        <w:rPr>
          <w:rFonts w:ascii="Arial" w:hAnsi="Arial" w:cs="Times New Roman"/>
          <w:sz w:val="24"/>
          <w:szCs w:val="24"/>
          <w:lang w:eastAsia="ru-RU"/>
        </w:rPr>
        <w:cr/>
        <w:instrText xml:space="preserve">" </w:instrText>
      </w:r>
      <w:r>
        <w:rPr>
          <w:rFonts w:ascii="Arial" w:hAnsi="Arial" w:cs="Times New Roman"/>
          <w:sz w:val="24"/>
          <w:szCs w:val="24"/>
          <w:lang w:eastAsia="ru-RU"/>
        </w:rPr>
        <w:fldChar w:fldCharType="separate"/>
      </w:r>
      <w:r w:rsidRPr="009E6BEB">
        <w:rPr>
          <w:rStyle w:val="a5"/>
          <w:rFonts w:ascii="Arial" w:hAnsi="Arial" w:cs="Times New Roman"/>
          <w:sz w:val="24"/>
          <w:szCs w:val="24"/>
          <w:lang w:eastAsia="ru-RU"/>
        </w:rPr>
        <w:t>от 24.12.2019 №112)</w:t>
      </w:r>
    </w:p>
    <w:p w:rsidR="003754CE" w:rsidRPr="00A14908" w:rsidRDefault="003754CE" w:rsidP="003754CE">
      <w:r>
        <w:fldChar w:fldCharType="end"/>
      </w:r>
      <w:proofErr w:type="gramStart"/>
      <w:r w:rsidRPr="00A14908">
        <w:t xml:space="preserve">В целях обеспечения единых этических норм и правил служебного поведения муниципальных служащих органов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>, для обеспечения добросовестного и эффективного исполнения муниципальными служащими должностных обязанностей, руководствуясь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 21)</w:t>
      </w:r>
      <w:proofErr w:type="gramEnd"/>
    </w:p>
    <w:p w:rsidR="003754CE" w:rsidRPr="00A14908" w:rsidRDefault="003754CE" w:rsidP="003754CE"/>
    <w:p w:rsidR="003754CE" w:rsidRPr="00A14908" w:rsidRDefault="003754CE" w:rsidP="003754CE">
      <w:pPr>
        <w:rPr>
          <w:b/>
        </w:rPr>
      </w:pPr>
      <w:r w:rsidRPr="00A14908">
        <w:rPr>
          <w:b/>
        </w:rPr>
        <w:t>ДУМА ГОРОДА ЮГОРСКА РЕШИЛА:</w:t>
      </w:r>
    </w:p>
    <w:p w:rsidR="003754CE" w:rsidRPr="00A14908" w:rsidRDefault="003754CE" w:rsidP="003754CE">
      <w:pPr>
        <w:ind w:firstLine="690"/>
      </w:pPr>
    </w:p>
    <w:p w:rsidR="003754CE" w:rsidRPr="00A14908" w:rsidRDefault="003754CE" w:rsidP="003754CE">
      <w:pPr>
        <w:pStyle w:val="a3"/>
        <w:spacing w:after="0"/>
        <w:ind w:firstLine="708"/>
        <w:rPr>
          <w:rFonts w:ascii="Arial" w:hAnsi="Arial"/>
          <w:kern w:val="0"/>
        </w:rPr>
      </w:pPr>
      <w:r w:rsidRPr="00A14908">
        <w:rPr>
          <w:rFonts w:ascii="Arial" w:hAnsi="Arial"/>
          <w:kern w:val="0"/>
        </w:rPr>
        <w:t xml:space="preserve">1. Утвердить </w:t>
      </w:r>
      <w:hyperlink r:id="rId8" w:anchor="приложение" w:tgtFrame="Logical" w:tooltip="О Кодексе этики и служебного поведения муниципальных служащих органов местного самоуправления города Югорска" w:history="1">
        <w:r w:rsidRPr="00F04B41">
          <w:rPr>
            <w:rStyle w:val="a5"/>
            <w:rFonts w:ascii="Arial" w:hAnsi="Arial"/>
            <w:kern w:val="0"/>
          </w:rPr>
          <w:t>Кодекс</w:t>
        </w:r>
      </w:hyperlink>
      <w:r w:rsidRPr="00A14908">
        <w:rPr>
          <w:rFonts w:ascii="Arial" w:hAnsi="Arial"/>
          <w:kern w:val="0"/>
        </w:rPr>
        <w:t xml:space="preserve"> этики и служебного поведения муниципальных служащих органов местного самоуправления города </w:t>
      </w:r>
      <w:proofErr w:type="spellStart"/>
      <w:r w:rsidRPr="00A14908">
        <w:rPr>
          <w:rFonts w:ascii="Arial" w:hAnsi="Arial"/>
          <w:kern w:val="0"/>
        </w:rPr>
        <w:t>Югорска</w:t>
      </w:r>
      <w:proofErr w:type="spellEnd"/>
      <w:r w:rsidRPr="00A14908">
        <w:rPr>
          <w:rFonts w:ascii="Arial" w:hAnsi="Arial"/>
          <w:kern w:val="0"/>
        </w:rPr>
        <w:t xml:space="preserve"> (приложение).</w:t>
      </w:r>
    </w:p>
    <w:p w:rsidR="003754CE" w:rsidRPr="009E6BEB" w:rsidRDefault="003754CE" w:rsidP="003754CE">
      <w:pPr>
        <w:pStyle w:val="a3"/>
        <w:spacing w:after="0"/>
        <w:ind w:firstLine="708"/>
        <w:rPr>
          <w:rFonts w:ascii="Arial" w:hAnsi="Arial" w:cs="Arial"/>
        </w:rPr>
      </w:pPr>
      <w:r w:rsidRPr="009E6BEB">
        <w:rPr>
          <w:rFonts w:ascii="Arial" w:hAnsi="Arial" w:cs="Arial"/>
          <w:kern w:val="0"/>
        </w:rPr>
        <w:t xml:space="preserve">2. </w:t>
      </w:r>
      <w:r w:rsidRPr="009E6BEB">
        <w:rPr>
          <w:rFonts w:ascii="Arial" w:hAnsi="Arial" w:cs="Arial"/>
        </w:rPr>
        <w:t xml:space="preserve">Руководителям органов местного самоуправления города </w:t>
      </w:r>
      <w:proofErr w:type="spellStart"/>
      <w:r w:rsidRPr="009E6BEB">
        <w:rPr>
          <w:rFonts w:ascii="Arial" w:hAnsi="Arial" w:cs="Arial"/>
        </w:rPr>
        <w:t>Югорска</w:t>
      </w:r>
      <w:proofErr w:type="spellEnd"/>
      <w:r w:rsidRPr="009E6BEB">
        <w:rPr>
          <w:rFonts w:ascii="Arial" w:hAnsi="Arial" w:cs="Arial"/>
        </w:rPr>
        <w:t xml:space="preserve"> обеспечить соблюдение муниципальными служащими Кодекса этики и служебного поведения муниципальных служащих органов местного самоуправления города </w:t>
      </w:r>
      <w:proofErr w:type="spellStart"/>
      <w:r w:rsidRPr="009E6BEB">
        <w:rPr>
          <w:rFonts w:ascii="Arial" w:hAnsi="Arial" w:cs="Arial"/>
        </w:rPr>
        <w:t>Югорска</w:t>
      </w:r>
      <w:proofErr w:type="spellEnd"/>
      <w:r w:rsidRPr="009E6BEB">
        <w:rPr>
          <w:rFonts w:ascii="Arial" w:hAnsi="Arial" w:cs="Arial"/>
        </w:rPr>
        <w:t>.</w:t>
      </w:r>
    </w:p>
    <w:p w:rsidR="003754CE" w:rsidRPr="009E6BEB" w:rsidRDefault="003754CE" w:rsidP="003754CE">
      <w:pPr>
        <w:pStyle w:val="ConsNonformat"/>
        <w:ind w:right="0"/>
        <w:jc w:val="center"/>
        <w:rPr>
          <w:rStyle w:val="a5"/>
          <w:rFonts w:ascii="Arial" w:hAnsi="Arial" w:cs="Arial"/>
          <w:sz w:val="24"/>
          <w:szCs w:val="24"/>
          <w:lang w:eastAsia="ru-RU"/>
        </w:rPr>
      </w:pPr>
      <w:r w:rsidRPr="009E6BEB">
        <w:rPr>
          <w:rFonts w:ascii="Arial" w:hAnsi="Arial" w:cs="Arial"/>
          <w:sz w:val="24"/>
          <w:szCs w:val="24"/>
        </w:rPr>
        <w:t xml:space="preserve">(пункт 2 изложен в новой редакции решением Думы </w:t>
      </w:r>
      <w:r w:rsidRPr="009E6BEB">
        <w:rPr>
          <w:rFonts w:ascii="Arial" w:hAnsi="Arial" w:cs="Arial"/>
          <w:sz w:val="24"/>
          <w:szCs w:val="24"/>
          <w:lang w:eastAsia="ru-RU"/>
        </w:rPr>
        <w:fldChar w:fldCharType="begin"/>
      </w:r>
      <w:r>
        <w:rPr>
          <w:rFonts w:ascii="Arial" w:hAnsi="Arial" w:cs="Arial"/>
          <w:sz w:val="24"/>
          <w:szCs w:val="24"/>
          <w:lang w:eastAsia="ru-RU"/>
        </w:rPr>
        <w:instrText>HYPERLINK "../../../../../../../../content/act/c0066a80-5397-4e34-a384-cb7c98194836.doc" \o "решение от 24.12.2019 0:00:00 №112 Дума МО город Югорск</w:instrText>
      </w:r>
      <w:r>
        <w:rPr>
          <w:rFonts w:ascii="Arial" w:hAnsi="Arial" w:cs="Arial"/>
          <w:sz w:val="24"/>
          <w:szCs w:val="24"/>
          <w:lang w:eastAsia="ru-RU"/>
        </w:rPr>
        <w:cr/>
        <w:instrText xml:space="preserve"> </w:instrText>
      </w:r>
      <w:r>
        <w:rPr>
          <w:rFonts w:ascii="Arial" w:hAnsi="Arial" w:cs="Arial"/>
          <w:sz w:val="24"/>
          <w:szCs w:val="24"/>
          <w:lang w:eastAsia="ru-RU"/>
        </w:rPr>
        <w:cr/>
        <w:instrText xml:space="preserve"> О внесении изменений в решение Думы  города Югорска от 26.04.2011 № 54  \«О Кодексе этики и служебного поведения  муниципальных служащих органов  местного самоуправления города Югорска\» </w:instrText>
      </w:r>
      <w:r>
        <w:rPr>
          <w:rFonts w:ascii="Arial" w:hAnsi="Arial" w:cs="Arial"/>
          <w:sz w:val="24"/>
          <w:szCs w:val="24"/>
          <w:lang w:eastAsia="ru-RU"/>
        </w:rPr>
        <w:cr/>
        <w:instrText>"</w:instrText>
      </w:r>
      <w:r w:rsidRPr="009E6BEB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9E6BEB">
        <w:rPr>
          <w:rStyle w:val="a5"/>
          <w:rFonts w:ascii="Arial" w:hAnsi="Arial" w:cs="Arial"/>
          <w:sz w:val="24"/>
          <w:szCs w:val="24"/>
          <w:lang w:eastAsia="ru-RU"/>
        </w:rPr>
        <w:t>от 24.12.2019 №112)</w:t>
      </w:r>
    </w:p>
    <w:p w:rsidR="003754CE" w:rsidRPr="00A14908" w:rsidRDefault="003754CE" w:rsidP="003754CE">
      <w:pPr>
        <w:pStyle w:val="a3"/>
        <w:spacing w:after="0"/>
        <w:rPr>
          <w:rFonts w:ascii="Arial" w:hAnsi="Arial"/>
          <w:kern w:val="0"/>
        </w:rPr>
      </w:pPr>
      <w:r w:rsidRPr="009E6BEB">
        <w:rPr>
          <w:rFonts w:ascii="Arial" w:hAnsi="Arial" w:cs="Arial"/>
        </w:rPr>
        <w:fldChar w:fldCharType="end"/>
      </w:r>
      <w:r w:rsidRPr="00A14908">
        <w:rPr>
          <w:rFonts w:ascii="Arial" w:hAnsi="Arial"/>
          <w:kern w:val="0"/>
        </w:rPr>
        <w:t>3. Настоящее решение вступает в силу после официального опубликования в газете «Югорский вестник».</w:t>
      </w:r>
    </w:p>
    <w:p w:rsidR="003754CE" w:rsidRPr="00A14908" w:rsidRDefault="003754CE" w:rsidP="003754CE">
      <w:pPr>
        <w:pStyle w:val="a3"/>
        <w:spacing w:after="0"/>
        <w:ind w:firstLine="708"/>
        <w:rPr>
          <w:rFonts w:ascii="Arial" w:hAnsi="Arial"/>
          <w:kern w:val="0"/>
        </w:rPr>
      </w:pPr>
    </w:p>
    <w:p w:rsidR="003754CE" w:rsidRPr="00A14908" w:rsidRDefault="003754CE" w:rsidP="003754CE">
      <w:pPr>
        <w:pStyle w:val="a3"/>
        <w:spacing w:after="0"/>
        <w:ind w:firstLine="708"/>
        <w:rPr>
          <w:rFonts w:ascii="Arial" w:hAnsi="Arial"/>
          <w:kern w:val="0"/>
        </w:rPr>
      </w:pPr>
    </w:p>
    <w:p w:rsidR="003754CE" w:rsidRPr="00A14908" w:rsidRDefault="003754CE" w:rsidP="003754CE">
      <w:pPr>
        <w:pStyle w:val="a3"/>
        <w:tabs>
          <w:tab w:val="left" w:pos="1211"/>
        </w:tabs>
        <w:spacing w:after="0"/>
        <w:rPr>
          <w:rFonts w:ascii="Arial" w:hAnsi="Arial"/>
          <w:kern w:val="0"/>
        </w:rPr>
      </w:pPr>
      <w:r w:rsidRPr="00A14908">
        <w:rPr>
          <w:rFonts w:ascii="Arial" w:hAnsi="Arial"/>
          <w:kern w:val="0"/>
        </w:rPr>
        <w:t xml:space="preserve">Глава города </w:t>
      </w:r>
      <w:proofErr w:type="spellStart"/>
      <w:r w:rsidRPr="00A14908">
        <w:rPr>
          <w:rFonts w:ascii="Arial" w:hAnsi="Arial"/>
          <w:kern w:val="0"/>
        </w:rPr>
        <w:t>Югорска</w:t>
      </w:r>
      <w:proofErr w:type="spellEnd"/>
      <w:r w:rsidRPr="00A14908">
        <w:rPr>
          <w:rFonts w:ascii="Arial" w:hAnsi="Arial"/>
          <w:kern w:val="0"/>
        </w:rPr>
        <w:t xml:space="preserve"> </w:t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</w:r>
      <w:r w:rsidRPr="00A14908">
        <w:rPr>
          <w:rFonts w:ascii="Arial" w:hAnsi="Arial"/>
          <w:kern w:val="0"/>
        </w:rPr>
        <w:tab/>
        <w:t>Р.З. Салахов</w:t>
      </w:r>
    </w:p>
    <w:p w:rsidR="003754CE" w:rsidRPr="00A14908" w:rsidRDefault="003754CE" w:rsidP="003754CE">
      <w:pPr>
        <w:pStyle w:val="a3"/>
        <w:tabs>
          <w:tab w:val="left" w:pos="1211"/>
        </w:tabs>
        <w:spacing w:after="0"/>
        <w:rPr>
          <w:rFonts w:ascii="Arial" w:hAnsi="Arial"/>
          <w:kern w:val="0"/>
        </w:rPr>
      </w:pPr>
    </w:p>
    <w:p w:rsidR="003754CE" w:rsidRPr="00A14908" w:rsidRDefault="003754CE" w:rsidP="003754CE">
      <w:r w:rsidRPr="00A14908">
        <w:br w:type="page"/>
      </w:r>
    </w:p>
    <w:p w:rsidR="003754CE" w:rsidRPr="00A14908" w:rsidRDefault="003754CE" w:rsidP="003754CE"/>
    <w:p w:rsidR="003754CE" w:rsidRPr="00A14908" w:rsidRDefault="003754CE" w:rsidP="003754CE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A14908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  <w:r w:rsidRPr="00A14908">
        <w:rPr>
          <w:rFonts w:cs="Arial"/>
          <w:b/>
          <w:bCs/>
          <w:kern w:val="28"/>
          <w:sz w:val="32"/>
          <w:szCs w:val="32"/>
        </w:rPr>
        <w:t xml:space="preserve"> к решению</w:t>
      </w:r>
    </w:p>
    <w:p w:rsidR="003754CE" w:rsidRPr="00A14908" w:rsidRDefault="003754CE" w:rsidP="003754CE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14908">
        <w:rPr>
          <w:rFonts w:cs="Arial"/>
          <w:b/>
          <w:bCs/>
          <w:kern w:val="28"/>
          <w:sz w:val="32"/>
          <w:szCs w:val="32"/>
        </w:rPr>
        <w:t xml:space="preserve">Думы города </w:t>
      </w:r>
      <w:proofErr w:type="spellStart"/>
      <w:r w:rsidRPr="00A14908">
        <w:rPr>
          <w:rFonts w:cs="Arial"/>
          <w:b/>
          <w:bCs/>
          <w:kern w:val="28"/>
          <w:sz w:val="32"/>
          <w:szCs w:val="32"/>
        </w:rPr>
        <w:t>Югорска</w:t>
      </w:r>
      <w:proofErr w:type="spellEnd"/>
    </w:p>
    <w:p w:rsidR="003754CE" w:rsidRPr="00A14908" w:rsidRDefault="003754CE" w:rsidP="003754CE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14908">
        <w:rPr>
          <w:rFonts w:cs="Arial"/>
          <w:b/>
          <w:bCs/>
          <w:kern w:val="28"/>
          <w:sz w:val="32"/>
          <w:szCs w:val="32"/>
        </w:rPr>
        <w:t>от 26 апреля 2011 года № 54</w:t>
      </w:r>
    </w:p>
    <w:p w:rsidR="003754CE" w:rsidRDefault="003754CE" w:rsidP="003754CE">
      <w:pPr>
        <w:pStyle w:val="11"/>
        <w:numPr>
          <w:ilvl w:val="0"/>
          <w:numId w:val="0"/>
        </w:numPr>
        <w:spacing w:before="108" w:after="108"/>
      </w:pPr>
    </w:p>
    <w:p w:rsidR="003754CE" w:rsidRPr="00A14908" w:rsidRDefault="003754CE" w:rsidP="003754CE"/>
    <w:p w:rsidR="003754CE" w:rsidRPr="00A14908" w:rsidRDefault="003754CE" w:rsidP="003754CE">
      <w:pPr>
        <w:pStyle w:val="11"/>
        <w:numPr>
          <w:ilvl w:val="0"/>
          <w:numId w:val="0"/>
        </w:numPr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 xml:space="preserve">Кодекс </w:t>
      </w:r>
    </w:p>
    <w:p w:rsidR="003754CE" w:rsidRPr="00A14908" w:rsidRDefault="003754CE" w:rsidP="003754CE">
      <w:pPr>
        <w:pStyle w:val="11"/>
        <w:numPr>
          <w:ilvl w:val="0"/>
          <w:numId w:val="0"/>
        </w:numPr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 xml:space="preserve">этики и служебного поведения муниципальных служащих </w:t>
      </w:r>
    </w:p>
    <w:p w:rsidR="003754CE" w:rsidRPr="00A14908" w:rsidRDefault="003754CE" w:rsidP="003754CE">
      <w:pPr>
        <w:pStyle w:val="11"/>
        <w:numPr>
          <w:ilvl w:val="0"/>
          <w:numId w:val="0"/>
        </w:numPr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 xml:space="preserve">органов местного самоуправления города </w:t>
      </w:r>
      <w:proofErr w:type="spellStart"/>
      <w:r w:rsidRPr="00A14908">
        <w:rPr>
          <w:rFonts w:cs="Arial"/>
          <w:b/>
          <w:bCs/>
          <w:iCs/>
          <w:sz w:val="30"/>
          <w:szCs w:val="28"/>
        </w:rPr>
        <w:t>Югорска</w:t>
      </w:r>
      <w:proofErr w:type="spellEnd"/>
    </w:p>
    <w:p w:rsidR="003754CE" w:rsidRPr="00A14908" w:rsidRDefault="003754CE" w:rsidP="003754CE">
      <w:pPr>
        <w:pStyle w:val="11"/>
        <w:numPr>
          <w:ilvl w:val="0"/>
          <w:numId w:val="0"/>
        </w:numPr>
      </w:pPr>
    </w:p>
    <w:p w:rsidR="003754CE" w:rsidRPr="00A14908" w:rsidRDefault="003754CE" w:rsidP="003754CE">
      <w:pPr>
        <w:pStyle w:val="11"/>
        <w:numPr>
          <w:ilvl w:val="0"/>
          <w:numId w:val="0"/>
        </w:numPr>
        <w:spacing w:before="108" w:after="108"/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3754CE" w:rsidRPr="00A14908" w:rsidRDefault="003754CE" w:rsidP="003754CE">
      <w:pPr>
        <w:ind w:firstLine="720"/>
        <w:rPr>
          <w:b/>
        </w:rPr>
      </w:pPr>
      <w:r w:rsidRPr="00A14908">
        <w:t xml:space="preserve">1. Кодекс этики и служебного поведения муниципальных служащих органов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 xml:space="preserve"> (далее – муниципальные служащие) независимо от замещаемой ими должности</w:t>
      </w:r>
      <w:r w:rsidRPr="00A14908">
        <w:rPr>
          <w:b/>
        </w:rPr>
        <w:t>.</w:t>
      </w:r>
    </w:p>
    <w:p w:rsidR="003754CE" w:rsidRPr="00A14908" w:rsidRDefault="003754CE" w:rsidP="003754CE">
      <w:pPr>
        <w:ind w:firstLine="720"/>
      </w:pPr>
      <w:r w:rsidRPr="00A14908">
        <w:t xml:space="preserve">2. </w:t>
      </w:r>
      <w:proofErr w:type="gramStart"/>
      <w:r w:rsidRPr="00A14908">
        <w:t xml:space="preserve">Гражданин Российской Федерации, поступающий на муниципальную службу в орган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 xml:space="preserve"> обязан</w:t>
      </w:r>
      <w:proofErr w:type="gramEnd"/>
      <w:r w:rsidRPr="00A14908">
        <w:t xml:space="preserve"> ознакомиться с положениями Кодекса и соблюдать их в процессе своей служебной деятельности.</w:t>
      </w:r>
    </w:p>
    <w:p w:rsidR="003754CE" w:rsidRPr="00A14908" w:rsidRDefault="003754CE" w:rsidP="003754CE">
      <w:pPr>
        <w:ind w:firstLine="720"/>
      </w:pPr>
      <w:r w:rsidRPr="00A14908">
        <w:t>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754CE" w:rsidRPr="00A14908" w:rsidRDefault="003754CE" w:rsidP="003754CE">
      <w:pPr>
        <w:ind w:firstLine="720"/>
      </w:pPr>
      <w:r w:rsidRPr="00A14908"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754CE" w:rsidRPr="00A14908" w:rsidRDefault="003754CE" w:rsidP="003754CE">
      <w:pPr>
        <w:ind w:firstLine="720"/>
      </w:pPr>
      <w:r w:rsidRPr="00A14908">
        <w:t>6. Кодекс призван повысить эффективность выполнения муниципальными служащими своих должностных обязанностей.</w:t>
      </w:r>
    </w:p>
    <w:p w:rsidR="003754CE" w:rsidRPr="00A14908" w:rsidRDefault="003754CE" w:rsidP="003754CE">
      <w:pPr>
        <w:ind w:firstLine="720"/>
      </w:pPr>
      <w:r w:rsidRPr="00A14908">
        <w:t xml:space="preserve">7. Кодекс служит основой для формирования должной морали в сфере муниципальной службы в органах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>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754CE" w:rsidRPr="00A14908" w:rsidRDefault="003754CE" w:rsidP="003754CE">
      <w:pPr>
        <w:ind w:firstLine="720"/>
      </w:pPr>
      <w:r w:rsidRPr="00A14908"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754CE" w:rsidRPr="00A14908" w:rsidRDefault="003754CE" w:rsidP="003754CE">
      <w:pPr>
        <w:ind w:firstLine="720"/>
      </w:pPr>
    </w:p>
    <w:p w:rsidR="003754CE" w:rsidRPr="00A14908" w:rsidRDefault="003754CE" w:rsidP="003754CE">
      <w:pPr>
        <w:pStyle w:val="11"/>
        <w:numPr>
          <w:ilvl w:val="0"/>
          <w:numId w:val="0"/>
        </w:numPr>
        <w:spacing w:before="108" w:after="108"/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>II. Основные принципы и правила служебного поведения муниципальных служащих</w:t>
      </w:r>
    </w:p>
    <w:p w:rsidR="003754CE" w:rsidRPr="00A14908" w:rsidRDefault="003754CE" w:rsidP="003754CE">
      <w:pPr>
        <w:ind w:firstLine="720"/>
      </w:pPr>
    </w:p>
    <w:p w:rsidR="003754CE" w:rsidRPr="00A14908" w:rsidRDefault="003754CE" w:rsidP="003754CE">
      <w:pPr>
        <w:ind w:firstLine="720"/>
      </w:pPr>
      <w:r w:rsidRPr="00A14908">
        <w:t xml:space="preserve">9. Основные принципы служебного поведения муниципальных служащих являются основой поведения граждан Российской Федерации в связи с </w:t>
      </w:r>
      <w:r w:rsidRPr="00A14908">
        <w:lastRenderedPageBreak/>
        <w:t xml:space="preserve">нахождением их на муниципальной службе в органах местного самоуправления города </w:t>
      </w:r>
      <w:proofErr w:type="spellStart"/>
      <w:r w:rsidRPr="00A14908">
        <w:t>Югорска</w:t>
      </w:r>
      <w:proofErr w:type="spellEnd"/>
      <w:r w:rsidRPr="00A14908">
        <w:t>.</w:t>
      </w:r>
    </w:p>
    <w:p w:rsidR="003754CE" w:rsidRPr="00A14908" w:rsidRDefault="003754CE" w:rsidP="003754CE">
      <w:pPr>
        <w:ind w:firstLine="720"/>
      </w:pPr>
      <w:r w:rsidRPr="00A14908">
        <w:t>10. Муниципальные служащие, сознавая ответственность перед государством, обществом и гражданами, призваны:</w:t>
      </w:r>
    </w:p>
    <w:p w:rsidR="003754CE" w:rsidRPr="00A14908" w:rsidRDefault="003754CE" w:rsidP="003754CE">
      <w:pPr>
        <w:ind w:firstLine="720"/>
      </w:pPr>
      <w:r w:rsidRPr="00A14908"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754CE" w:rsidRPr="00A14908" w:rsidRDefault="003754CE" w:rsidP="003754CE">
      <w:pPr>
        <w:ind w:firstLine="720"/>
      </w:pPr>
      <w:r w:rsidRPr="00A14908">
        <w:t>б) исходить из того, что признание, соблюдение и защита прав и свобод человека и гражданина</w:t>
      </w:r>
      <w:r w:rsidRPr="00C015B2">
        <w:t xml:space="preserve"> </w:t>
      </w:r>
      <w:r>
        <w:t>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Pr="00A14908">
        <w:t xml:space="preserve"> определяют основной смысл и содержание </w:t>
      </w:r>
      <w:proofErr w:type="gramStart"/>
      <w:r w:rsidRPr="00A14908">
        <w:t>деятельности</w:t>
      </w:r>
      <w:proofErr w:type="gramEnd"/>
      <w:r w:rsidRPr="00A14908">
        <w:t xml:space="preserve"> как органов местного самоуправления, так и муниципальных служащих;</w:t>
      </w:r>
    </w:p>
    <w:p w:rsidR="003754CE" w:rsidRDefault="003754CE" w:rsidP="003754CE">
      <w:pPr>
        <w:ind w:firstLine="720"/>
      </w:pPr>
      <w:r>
        <w:t xml:space="preserve">(Подпункт «б» пункта 10 после слова «гражданина» дополнен решением Думы </w:t>
      </w:r>
      <w:hyperlink r:id="rId9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>в) осуществлять свою деятельность в пределах полномочий соответствующего органа местного самоуправления;</w:t>
      </w:r>
    </w:p>
    <w:p w:rsidR="003754CE" w:rsidRPr="00A14908" w:rsidRDefault="003754CE" w:rsidP="003754CE">
      <w:pPr>
        <w:ind w:firstLine="720"/>
      </w:pPr>
      <w:r>
        <w:t>г)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организациям, и не допускать предвзятости в отношении таких объединений, групп, организаций и граждан;</w:t>
      </w:r>
    </w:p>
    <w:p w:rsidR="003754CE" w:rsidRDefault="003754CE" w:rsidP="003754CE">
      <w:pPr>
        <w:ind w:firstLine="720"/>
      </w:pPr>
      <w:r>
        <w:t>(Подпункт «г»</w:t>
      </w:r>
      <w:r w:rsidRPr="00C015B2">
        <w:t xml:space="preserve"> </w:t>
      </w:r>
      <w:r>
        <w:t xml:space="preserve">пункта 10 изложен в новой редакции решением Думы </w:t>
      </w:r>
      <w:hyperlink r:id="rId10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 xml:space="preserve">д) </w:t>
      </w:r>
      <w:r>
        <w:rPr>
          <w:rFonts w:cs="Arial"/>
          <w:szCs w:val="28"/>
        </w:rPr>
        <w:t>не совершать</w:t>
      </w:r>
      <w:r w:rsidRPr="00A14908"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754CE" w:rsidRDefault="003754CE" w:rsidP="003754CE">
      <w:pPr>
        <w:ind w:firstLine="720"/>
        <w:rPr>
          <w:rFonts w:cs="Arial"/>
        </w:rPr>
      </w:pPr>
      <w:r>
        <w:rPr>
          <w:rFonts w:cs="Arial"/>
          <w:szCs w:val="28"/>
        </w:rPr>
        <w:t xml:space="preserve">(В подпункт «д» </w:t>
      </w:r>
      <w:r>
        <w:t>пункта 10</w:t>
      </w:r>
      <w:r>
        <w:rPr>
          <w:rFonts w:cs="Arial"/>
          <w:szCs w:val="28"/>
        </w:rPr>
        <w:t xml:space="preserve"> внесено изменение </w:t>
      </w:r>
      <w:r>
        <w:t xml:space="preserve">решением Думы </w:t>
      </w:r>
      <w:hyperlink r:id="rId11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>
        <w:rPr>
          <w:rFonts w:cs="Arial"/>
        </w:rPr>
        <w:t>е) 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754CE" w:rsidRDefault="003754CE" w:rsidP="003754CE">
      <w:pPr>
        <w:ind w:firstLine="720"/>
      </w:pPr>
      <w:r>
        <w:t>(Подпункт «е»</w:t>
      </w:r>
      <w:r w:rsidRPr="00C015B2">
        <w:t xml:space="preserve"> </w:t>
      </w:r>
      <w:r>
        <w:t xml:space="preserve">пункта 10 изложен в новой редакции решением Думы </w:t>
      </w:r>
      <w:hyperlink r:id="rId12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754CE" w:rsidRPr="00A14908" w:rsidRDefault="003754CE" w:rsidP="003754CE">
      <w:pPr>
        <w:ind w:firstLine="720"/>
      </w:pPr>
      <w:r w:rsidRPr="00A14908">
        <w:t xml:space="preserve">з) соблюдать </w:t>
      </w:r>
      <w:r>
        <w:rPr>
          <w:rFonts w:cs="Arial"/>
          <w:szCs w:val="28"/>
        </w:rPr>
        <w:t>нейтральность</w:t>
      </w:r>
      <w:r w:rsidRPr="00A14908">
        <w:t>, исключающую возможность влияния на их служебную деятельность решений политических партий и общественных объединений;</w:t>
      </w:r>
    </w:p>
    <w:p w:rsidR="003754CE" w:rsidRDefault="003754CE" w:rsidP="003754CE">
      <w:pPr>
        <w:ind w:firstLine="720"/>
      </w:pPr>
      <w:r>
        <w:rPr>
          <w:rFonts w:cs="Arial"/>
          <w:szCs w:val="28"/>
        </w:rPr>
        <w:t xml:space="preserve">(В подпункт «з» </w:t>
      </w:r>
      <w:r>
        <w:t>пункта 10</w:t>
      </w:r>
      <w:r>
        <w:rPr>
          <w:rFonts w:cs="Arial"/>
          <w:szCs w:val="28"/>
        </w:rPr>
        <w:t xml:space="preserve"> внесено изменение </w:t>
      </w:r>
      <w:r>
        <w:t xml:space="preserve">решением Думы </w:t>
      </w:r>
      <w:hyperlink r:id="rId13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>и) соблюдать нормы служебной, профессиональной этики и правила делового поведения;</w:t>
      </w:r>
    </w:p>
    <w:p w:rsidR="003754CE" w:rsidRPr="00A14908" w:rsidRDefault="003754CE" w:rsidP="003754CE">
      <w:pPr>
        <w:ind w:firstLine="720"/>
      </w:pPr>
      <w:r w:rsidRPr="00A14908">
        <w:t>к) проявлять корректность и внимательность в обращении с гражданами и должностными лицами;</w:t>
      </w:r>
    </w:p>
    <w:p w:rsidR="003754CE" w:rsidRPr="00A14908" w:rsidRDefault="003754CE" w:rsidP="003754CE">
      <w:pPr>
        <w:ind w:firstLine="720"/>
      </w:pPr>
      <w:r w:rsidRPr="00A14908"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754CE" w:rsidRPr="00A14908" w:rsidRDefault="003754CE" w:rsidP="003754CE">
      <w:pPr>
        <w:ind w:firstLine="720"/>
      </w:pPr>
      <w:proofErr w:type="gramStart"/>
      <w:r>
        <w:rPr>
          <w:rFonts w:cs="Arial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</w:t>
      </w:r>
      <w:r>
        <w:rPr>
          <w:rFonts w:cs="Arial"/>
          <w:szCs w:val="28"/>
        </w:rPr>
        <w:lastRenderedPageBreak/>
        <w:t xml:space="preserve">обязанностей, избегать конфликтных ситуаций, способных нанести ущерб его репутации или авторитету органа местного самоуправления, а также воздерживаться от поведения (высказываний, жестов, действий), </w:t>
      </w:r>
      <w:r>
        <w:rPr>
          <w:rFonts w:cs="Arial"/>
        </w:rPr>
        <w:t>которое может быть воспринято окружающими как обещание дачи взятки или предложение дачи взятки, либо как согласие принять взятку или как просьба о даче</w:t>
      </w:r>
      <w:proofErr w:type="gramEnd"/>
      <w:r>
        <w:rPr>
          <w:rFonts w:cs="Arial"/>
        </w:rPr>
        <w:t xml:space="preserve"> взятки</w:t>
      </w:r>
      <w:r>
        <w:rPr>
          <w:rFonts w:cs="Arial"/>
          <w:szCs w:val="28"/>
        </w:rPr>
        <w:t>;</w:t>
      </w:r>
    </w:p>
    <w:p w:rsidR="003754CE" w:rsidRDefault="003754CE" w:rsidP="003754CE">
      <w:pPr>
        <w:ind w:firstLine="720"/>
      </w:pPr>
      <w:r>
        <w:t>(Подпункт «м»</w:t>
      </w:r>
      <w:r w:rsidRPr="00C015B2">
        <w:t xml:space="preserve"> </w:t>
      </w:r>
      <w:r>
        <w:t xml:space="preserve">пункта 10 изложен в новой редакции решением Думы </w:t>
      </w:r>
      <w:hyperlink r:id="rId14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>н)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3754CE" w:rsidRPr="00A14908" w:rsidRDefault="003754CE" w:rsidP="003754CE">
      <w:pPr>
        <w:ind w:firstLine="720"/>
      </w:pPr>
      <w:r w:rsidRPr="00A14908"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754CE" w:rsidRPr="00A14908" w:rsidRDefault="003754CE" w:rsidP="003754CE">
      <w:pPr>
        <w:ind w:firstLine="720"/>
      </w:pPr>
      <w:r w:rsidRPr="00A14908"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754CE" w:rsidRPr="00A14908" w:rsidRDefault="003754CE" w:rsidP="003754CE">
      <w:pPr>
        <w:ind w:firstLine="720"/>
      </w:pPr>
      <w:r w:rsidRPr="00A14908"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754CE" w:rsidRPr="00A14908" w:rsidRDefault="003754CE" w:rsidP="003754CE">
      <w:pPr>
        <w:ind w:firstLine="720"/>
      </w:pPr>
      <w:r w:rsidRPr="00A14908"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754CE" w:rsidRPr="00A14908" w:rsidRDefault="003754CE" w:rsidP="003754CE">
      <w:pPr>
        <w:ind w:firstLine="720"/>
      </w:pPr>
      <w:r w:rsidRPr="00A14908"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A14908">
        <w:t>объектов</w:t>
      </w:r>
      <w:proofErr w:type="gramEnd"/>
      <w:r w:rsidRPr="00A14908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договорами Ханты-Мансийского автономного округа - Югры, обычаями делового оборота;</w:t>
      </w:r>
    </w:p>
    <w:p w:rsidR="003754CE" w:rsidRPr="00A14908" w:rsidRDefault="003754CE" w:rsidP="003754CE">
      <w:pPr>
        <w:ind w:firstLine="720"/>
      </w:pPr>
      <w:r w:rsidRPr="00A14908"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754CE" w:rsidRPr="00A14908" w:rsidRDefault="003754CE" w:rsidP="003754CE">
      <w:pPr>
        <w:ind w:firstLine="720"/>
      </w:pPr>
      <w:r w:rsidRPr="00A14908">
        <w:t xml:space="preserve">11. </w:t>
      </w:r>
      <w:proofErr w:type="gramStart"/>
      <w:r w:rsidRPr="00A14908"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Ханты-Мансийского автономного округа - Югры, законы, иные нормативные правовые акты Ханты-Мансийского автономного округа - Югры, Устав города </w:t>
      </w:r>
      <w:proofErr w:type="spellStart"/>
      <w:r w:rsidRPr="00A14908">
        <w:t>Югорска</w:t>
      </w:r>
      <w:proofErr w:type="spellEnd"/>
      <w:r w:rsidRPr="00A14908">
        <w:t>, иные муниципальные правовые акты.</w:t>
      </w:r>
      <w:proofErr w:type="gramEnd"/>
    </w:p>
    <w:p w:rsidR="003754CE" w:rsidRPr="00A14908" w:rsidRDefault="003754CE" w:rsidP="003754CE">
      <w:pPr>
        <w:ind w:firstLine="720"/>
      </w:pPr>
      <w:r w:rsidRPr="00A14908">
        <w:t>12.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целесообразности, либо по иным мотивам.</w:t>
      </w:r>
    </w:p>
    <w:p w:rsidR="003754CE" w:rsidRPr="00A14908" w:rsidRDefault="003754CE" w:rsidP="003754CE">
      <w:pPr>
        <w:ind w:firstLine="720"/>
      </w:pPr>
      <w:r w:rsidRPr="00A14908"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3754CE" w:rsidRDefault="003754CE" w:rsidP="003754CE">
      <w:pPr>
        <w:ind w:firstLine="720"/>
      </w:pPr>
      <w:r w:rsidRPr="00A14908">
        <w:t>14. Муниципальные служащие при исполнении ими должностных обязанностей не должны допускать личную заинтересованность</w:t>
      </w:r>
      <w:r>
        <w:t xml:space="preserve"> (прямую или косвенную)</w:t>
      </w:r>
      <w:r w:rsidRPr="00A14908">
        <w:t>, которая приводит или может привести к конфликту интересов.</w:t>
      </w:r>
    </w:p>
    <w:p w:rsidR="003754CE" w:rsidRPr="00A14908" w:rsidRDefault="003754CE" w:rsidP="003754CE">
      <w:pPr>
        <w:ind w:firstLine="720"/>
      </w:pPr>
      <w:r>
        <w:lastRenderedPageBreak/>
        <w:t xml:space="preserve">(Абзац первый пункта 14 дополнен решением Думы </w:t>
      </w:r>
      <w:hyperlink r:id="rId15" w:tgtFrame="ChangingDocument" w:history="1">
        <w:r>
          <w:rPr>
            <w:rStyle w:val="a5"/>
          </w:rPr>
          <w:t>от 27.03.2012 № 26</w:t>
        </w:r>
      </w:hyperlink>
      <w:r>
        <w:t>)</w:t>
      </w:r>
    </w:p>
    <w:p w:rsidR="003754CE" w:rsidRDefault="003754CE" w:rsidP="003754CE">
      <w:pPr>
        <w:ind w:firstLine="720"/>
      </w:pPr>
      <w:r w:rsidRPr="00A14908">
        <w:t xml:space="preserve">При назначении на должность муниципальной службы и исполнении должностных обязанностей муниципальный служащий обязан </w:t>
      </w:r>
      <w:r>
        <w:t>уведомить в письменной форме своего непосредственного начальника</w:t>
      </w:r>
      <w:r w:rsidRPr="00A14908">
        <w:t xml:space="preserve"> о наличии или возможности наличия у него личной заинтересованности</w:t>
      </w:r>
      <w:r>
        <w:t xml:space="preserve"> (прямой или косвенной)</w:t>
      </w:r>
      <w:r w:rsidRPr="00A14908">
        <w:t>, которая влияет или может повлиять на надлежащее исполнение им должностных обязанностей.</w:t>
      </w:r>
    </w:p>
    <w:p w:rsidR="003754CE" w:rsidRDefault="003754CE" w:rsidP="003754CE">
      <w:pPr>
        <w:ind w:firstLine="720"/>
      </w:pPr>
      <w:r>
        <w:t xml:space="preserve">(Абзац второй пункта 14 изменен решением Думы </w:t>
      </w:r>
      <w:hyperlink r:id="rId16" w:tgtFrame="ChangingDocument" w:history="1">
        <w:r>
          <w:rPr>
            <w:rStyle w:val="a5"/>
          </w:rPr>
          <w:t>от 27.03.2012 № 26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Ханты-Мансийского автономного округа - Югры и муниципальными правовыми актами.</w:t>
      </w:r>
    </w:p>
    <w:p w:rsidR="003754CE" w:rsidRPr="00A14908" w:rsidRDefault="003754CE" w:rsidP="003754CE">
      <w:pPr>
        <w:ind w:firstLine="720"/>
      </w:pPr>
      <w:r w:rsidRPr="00A14908">
        <w:t>16.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754CE" w:rsidRPr="00A14908" w:rsidRDefault="003754CE" w:rsidP="003754CE">
      <w:pPr>
        <w:ind w:firstLine="720"/>
      </w:pPr>
      <w:r w:rsidRPr="00A14908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754CE" w:rsidRPr="00A14908" w:rsidRDefault="003754CE" w:rsidP="003754CE">
      <w:pPr>
        <w:ind w:firstLine="720"/>
      </w:pPr>
      <w:r w:rsidRPr="00A14908"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754CE" w:rsidRPr="00A14908" w:rsidRDefault="003754CE" w:rsidP="003754CE">
      <w:pPr>
        <w:ind w:firstLine="720"/>
      </w:pPr>
      <w:r w:rsidRPr="00A14908">
        <w:t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3754CE" w:rsidRPr="00A14908" w:rsidRDefault="003754CE" w:rsidP="003754CE">
      <w:pPr>
        <w:ind w:firstLine="720"/>
      </w:pPr>
      <w:r w:rsidRPr="00A14908"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754CE" w:rsidRPr="00A14908" w:rsidRDefault="003754CE" w:rsidP="003754CE">
      <w:pPr>
        <w:ind w:firstLine="720"/>
      </w:pPr>
      <w:r w:rsidRPr="00A14908"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754CE" w:rsidRPr="00A14908" w:rsidRDefault="003754CE" w:rsidP="003754CE">
      <w:pPr>
        <w:ind w:firstLine="720"/>
      </w:pPr>
      <w:r w:rsidRPr="00A14908"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754CE" w:rsidRPr="00A14908" w:rsidRDefault="003754CE" w:rsidP="003754CE">
      <w:pPr>
        <w:ind w:firstLine="720"/>
      </w:pPr>
      <w:r w:rsidRPr="00A14908">
        <w:t>а) принимать меры по предотвращению и урегулированию конфликта интересов;</w:t>
      </w:r>
    </w:p>
    <w:p w:rsidR="003754CE" w:rsidRPr="00A14908" w:rsidRDefault="003754CE" w:rsidP="003754CE">
      <w:pPr>
        <w:ind w:firstLine="720"/>
      </w:pPr>
      <w:r w:rsidRPr="00A14908">
        <w:t>б) принимать меры по предупреждению коррупции;</w:t>
      </w:r>
    </w:p>
    <w:p w:rsidR="003754CE" w:rsidRPr="00A14908" w:rsidRDefault="003754CE" w:rsidP="003754CE">
      <w:pPr>
        <w:ind w:firstLine="720"/>
      </w:pPr>
      <w:r w:rsidRPr="00A14908">
        <w:lastRenderedPageBreak/>
        <w:t>в) не допускать случаев принуждения муниципальных служащих к участию в д</w:t>
      </w:r>
      <w:r>
        <w:t>еятельности политических партий</w:t>
      </w:r>
      <w:r>
        <w:rPr>
          <w:rFonts w:cs="Arial"/>
          <w:szCs w:val="28"/>
        </w:rPr>
        <w:t>, других общественных и религиозных объединений</w:t>
      </w:r>
      <w:proofErr w:type="gramStart"/>
      <w:r>
        <w:rPr>
          <w:rFonts w:cs="Arial"/>
          <w:szCs w:val="28"/>
        </w:rPr>
        <w:t>.</w:t>
      </w:r>
      <w:r w:rsidRPr="00A14908">
        <w:t>.</w:t>
      </w:r>
      <w:proofErr w:type="gramEnd"/>
    </w:p>
    <w:p w:rsidR="003754CE" w:rsidRDefault="003754CE" w:rsidP="003754CE">
      <w:pPr>
        <w:ind w:firstLine="720"/>
      </w:pPr>
      <w:r>
        <w:rPr>
          <w:rFonts w:cs="Arial"/>
          <w:szCs w:val="28"/>
        </w:rPr>
        <w:t xml:space="preserve">(В подпункт «в» пункта 21 внесено изменение </w:t>
      </w:r>
      <w:r>
        <w:t xml:space="preserve">решением Думы </w:t>
      </w:r>
      <w:hyperlink r:id="rId17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A14908" w:rsidRDefault="003754CE" w:rsidP="003754CE">
      <w:pPr>
        <w:ind w:firstLine="720"/>
      </w:pPr>
      <w:r w:rsidRPr="00A14908"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A14908">
        <w:t>коррупционно</w:t>
      </w:r>
      <w:proofErr w:type="spellEnd"/>
      <w:r w:rsidRPr="00A14908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754CE" w:rsidRPr="00A14908" w:rsidRDefault="003754CE" w:rsidP="003754CE">
      <w:pPr>
        <w:ind w:firstLine="720"/>
      </w:pPr>
    </w:p>
    <w:p w:rsidR="003754CE" w:rsidRPr="00A14908" w:rsidRDefault="003754CE" w:rsidP="003754CE">
      <w:pPr>
        <w:ind w:firstLine="720"/>
      </w:pPr>
      <w:r w:rsidRPr="00A14908"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754CE" w:rsidRPr="00A14908" w:rsidRDefault="003754CE" w:rsidP="003754CE">
      <w:pPr>
        <w:ind w:firstLine="720"/>
      </w:pPr>
    </w:p>
    <w:p w:rsidR="003754CE" w:rsidRPr="00086FF1" w:rsidRDefault="003754CE" w:rsidP="003754CE">
      <w:pPr>
        <w:pStyle w:val="11"/>
        <w:numPr>
          <w:ilvl w:val="0"/>
          <w:numId w:val="0"/>
        </w:numPr>
        <w:jc w:val="center"/>
        <w:rPr>
          <w:rFonts w:cs="Arial"/>
          <w:b/>
          <w:bCs/>
          <w:iCs/>
          <w:sz w:val="30"/>
          <w:szCs w:val="28"/>
          <w:highlight w:val="yellow"/>
        </w:rPr>
      </w:pPr>
      <w:r w:rsidRPr="00086FF1">
        <w:rPr>
          <w:rFonts w:cs="Arial"/>
          <w:b/>
          <w:bCs/>
          <w:iCs/>
          <w:sz w:val="30"/>
          <w:szCs w:val="28"/>
          <w:highlight w:val="yellow"/>
        </w:rPr>
        <w:t xml:space="preserve">III. Рекомендательные этические правила служебного и внеслужебного поведения муниципальных служащих </w:t>
      </w:r>
    </w:p>
    <w:p w:rsidR="003754CE" w:rsidRPr="00086FF1" w:rsidRDefault="003754CE" w:rsidP="003754CE">
      <w:pPr>
        <w:pStyle w:val="ConsNonformat"/>
        <w:ind w:right="0"/>
        <w:jc w:val="center"/>
        <w:rPr>
          <w:rStyle w:val="a5"/>
          <w:rFonts w:ascii="Arial" w:hAnsi="Arial" w:cs="Arial"/>
          <w:sz w:val="24"/>
          <w:szCs w:val="24"/>
          <w:highlight w:val="yellow"/>
          <w:lang w:eastAsia="ru-RU"/>
        </w:rPr>
      </w:pPr>
      <w:r w:rsidRPr="00086FF1">
        <w:rPr>
          <w:rFonts w:ascii="Arial" w:hAnsi="Arial" w:cs="Arial"/>
          <w:bCs/>
          <w:sz w:val="24"/>
          <w:szCs w:val="24"/>
          <w:highlight w:val="yellow"/>
        </w:rPr>
        <w:t xml:space="preserve">(В заголовке </w:t>
      </w:r>
      <w:r w:rsidRPr="00086FF1">
        <w:rPr>
          <w:rFonts w:ascii="Arial" w:hAnsi="Arial" w:cs="Arial"/>
          <w:sz w:val="24"/>
          <w:szCs w:val="24"/>
          <w:highlight w:val="yellow"/>
        </w:rPr>
        <w:t xml:space="preserve">раздела </w:t>
      </w:r>
      <w:r w:rsidRPr="00086FF1">
        <w:rPr>
          <w:rFonts w:ascii="Arial" w:hAnsi="Arial" w:cs="Arial"/>
          <w:sz w:val="24"/>
          <w:szCs w:val="24"/>
          <w:highlight w:val="yellow"/>
          <w:lang w:val="en-US"/>
        </w:rPr>
        <w:t>III</w:t>
      </w:r>
      <w:r w:rsidRPr="00086FF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86FF1">
        <w:rPr>
          <w:rFonts w:ascii="Arial" w:hAnsi="Arial" w:cs="Arial"/>
          <w:bCs/>
          <w:sz w:val="24"/>
          <w:szCs w:val="24"/>
          <w:highlight w:val="yellow"/>
        </w:rPr>
        <w:t>после слова «</w:t>
      </w:r>
      <w:r w:rsidRPr="00086FF1">
        <w:rPr>
          <w:rFonts w:ascii="Arial" w:hAnsi="Arial" w:cs="Arial"/>
          <w:sz w:val="24"/>
          <w:szCs w:val="24"/>
          <w:highlight w:val="yellow"/>
        </w:rPr>
        <w:t xml:space="preserve">служебного» дополнено словами «и внеслужебного» </w: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t xml:space="preserve">решением Думы </w: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fldChar w:fldCharType="begin"/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instrText xml:space="preserve"> HYPERLINK "/content/act/c0066a80-5397-4e34-a384-cb7c98194836.doc" \o "решение от 24.12.2019 0:00:00 №112 Дума МО город Югорск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 О внесении изменений в решение Думы  города Югорска от 26.04.2011 № 54  \«О Кодексе этики и служебного поведения  муниципальных служащих органов  местного самоуправления города Югорска\»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"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fldChar w:fldCharType="separate"/>
      </w:r>
      <w:r w:rsidRPr="00086FF1">
        <w:rPr>
          <w:rStyle w:val="a5"/>
          <w:rFonts w:ascii="Arial" w:hAnsi="Arial" w:cs="Arial"/>
          <w:sz w:val="24"/>
          <w:szCs w:val="24"/>
          <w:highlight w:val="yellow"/>
          <w:lang w:eastAsia="ru-RU"/>
        </w:rPr>
        <w:t>от 24.12.2019 №112)</w:t>
      </w:r>
    </w:p>
    <w:p w:rsidR="003754CE" w:rsidRPr="009E6BEB" w:rsidRDefault="003754CE" w:rsidP="003754CE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086FF1">
        <w:rPr>
          <w:rFonts w:ascii="Arial" w:hAnsi="Arial" w:cs="Arial"/>
          <w:highlight w:val="yellow"/>
        </w:rPr>
        <w:fldChar w:fldCharType="end"/>
      </w:r>
      <w:r w:rsidRPr="009E6BEB">
        <w:rPr>
          <w:rFonts w:ascii="Arial" w:hAnsi="Arial" w:cs="Arial"/>
          <w:sz w:val="24"/>
          <w:szCs w:val="24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E6BEB">
        <w:rPr>
          <w:rFonts w:ascii="Arial" w:hAnsi="Arial" w:cs="Arial"/>
          <w:sz w:val="24"/>
          <w:szCs w:val="24"/>
        </w:rPr>
        <w:t>ценностью</w:t>
      </w:r>
      <w:proofErr w:type="gramEnd"/>
      <w:r w:rsidRPr="009E6BEB">
        <w:rPr>
          <w:rFonts w:ascii="Arial" w:hAnsi="Arial" w:cs="Arial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754CE" w:rsidRPr="00A14908" w:rsidRDefault="003754CE" w:rsidP="003754CE">
      <w:pPr>
        <w:ind w:firstLine="720"/>
      </w:pPr>
      <w:r w:rsidRPr="00A14908">
        <w:t xml:space="preserve">25. В служебном поведении муниципальный служащий воздерживается </w:t>
      </w:r>
      <w:proofErr w:type="gramStart"/>
      <w:r w:rsidRPr="00A14908">
        <w:t>от</w:t>
      </w:r>
      <w:proofErr w:type="gramEnd"/>
      <w:r w:rsidRPr="00A14908">
        <w:t>:</w:t>
      </w:r>
    </w:p>
    <w:p w:rsidR="003754CE" w:rsidRPr="00A14908" w:rsidRDefault="003754CE" w:rsidP="003754CE">
      <w:pPr>
        <w:ind w:firstLine="720"/>
      </w:pPr>
      <w:r w:rsidRPr="00A14908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754CE" w:rsidRPr="00A14908" w:rsidRDefault="003754CE" w:rsidP="003754CE">
      <w:pPr>
        <w:ind w:firstLine="720"/>
      </w:pPr>
      <w:r w:rsidRPr="00A14908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754CE" w:rsidRPr="00A14908" w:rsidRDefault="003754CE" w:rsidP="003754CE">
      <w:pPr>
        <w:ind w:firstLine="720"/>
      </w:pPr>
      <w:r w:rsidRPr="00A14908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754CE" w:rsidRPr="00A14908" w:rsidRDefault="003754CE" w:rsidP="003754CE">
      <w:pPr>
        <w:ind w:firstLine="720"/>
      </w:pPr>
      <w:r w:rsidRPr="00A14908">
        <w:t>г) курения во время служебных совещаний, бесед, иного служебного общения с гражданами.</w:t>
      </w:r>
    </w:p>
    <w:p w:rsidR="003754CE" w:rsidRPr="00A14908" w:rsidRDefault="003754CE" w:rsidP="003754CE">
      <w:pPr>
        <w:ind w:firstLine="720"/>
      </w:pPr>
      <w:r w:rsidRPr="00A14908"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754CE" w:rsidRPr="00A14908" w:rsidRDefault="003754CE" w:rsidP="003754CE">
      <w:pPr>
        <w:ind w:firstLine="720"/>
      </w:pPr>
      <w:r w:rsidRPr="00A14908"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754CE" w:rsidRPr="00A14908" w:rsidRDefault="003754CE" w:rsidP="003754CE">
      <w:pPr>
        <w:ind w:firstLine="720"/>
      </w:pPr>
      <w:r w:rsidRPr="00A14908"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</w:t>
      </w:r>
      <w:r w:rsidRPr="00A14908">
        <w:lastRenderedPageBreak/>
        <w:t>деловому стилю, который отличают официальность, сдержанность, традиционность, аккуратность.</w:t>
      </w:r>
    </w:p>
    <w:p w:rsidR="003754CE" w:rsidRDefault="003754CE" w:rsidP="003754CE">
      <w:pPr>
        <w:ind w:firstLine="720"/>
      </w:pPr>
      <w:r>
        <w:rPr>
          <w:rFonts w:cs="Arial"/>
          <w:szCs w:val="28"/>
        </w:rPr>
        <w:t xml:space="preserve">При нахождении на службе муниципальному служащему рекомендуется носить </w:t>
      </w:r>
      <w:proofErr w:type="spellStart"/>
      <w:r>
        <w:rPr>
          <w:rFonts w:cs="Arial"/>
          <w:szCs w:val="28"/>
        </w:rPr>
        <w:t>бейдж</w:t>
      </w:r>
      <w:proofErr w:type="spellEnd"/>
      <w:r>
        <w:rPr>
          <w:rFonts w:cs="Arial"/>
          <w:szCs w:val="28"/>
        </w:rPr>
        <w:t xml:space="preserve"> с указанием органа местного самоуправления и структурного подразделения, фамилии, имени, отчества, замещаемой должности.</w:t>
      </w:r>
    </w:p>
    <w:p w:rsidR="003754CE" w:rsidRDefault="003754CE" w:rsidP="003754CE">
      <w:pPr>
        <w:ind w:firstLine="720"/>
      </w:pPr>
      <w:r>
        <w:rPr>
          <w:rFonts w:cs="Arial"/>
          <w:szCs w:val="28"/>
        </w:rPr>
        <w:t xml:space="preserve">(Пункт 27 дополнен абзацем вторым </w:t>
      </w:r>
      <w:r>
        <w:t xml:space="preserve">решением Думы </w:t>
      </w:r>
      <w:hyperlink r:id="rId18" w:tgtFrame="ChangingDocument" w:history="1">
        <w:r>
          <w:rPr>
            <w:rStyle w:val="a5"/>
          </w:rPr>
          <w:t>от 25.11.2013 № 63</w:t>
        </w:r>
      </w:hyperlink>
      <w:r>
        <w:t>)</w:t>
      </w:r>
    </w:p>
    <w:p w:rsidR="003754CE" w:rsidRPr="00086FF1" w:rsidRDefault="003754CE" w:rsidP="003754CE">
      <w:pPr>
        <w:ind w:firstLine="709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 xml:space="preserve">27.1.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органов местного самоуправления города </w:t>
      </w:r>
      <w:proofErr w:type="spellStart"/>
      <w:r w:rsidRPr="00086FF1">
        <w:rPr>
          <w:rFonts w:cs="Arial"/>
          <w:highlight w:val="yellow"/>
        </w:rPr>
        <w:t>Югорска</w:t>
      </w:r>
      <w:proofErr w:type="spellEnd"/>
      <w:r w:rsidRPr="00086FF1">
        <w:rPr>
          <w:rFonts w:cs="Arial"/>
          <w:highlight w:val="yellow"/>
        </w:rPr>
        <w:t>.</w:t>
      </w:r>
    </w:p>
    <w:p w:rsidR="003754CE" w:rsidRPr="00086FF1" w:rsidRDefault="003754CE" w:rsidP="003754CE">
      <w:pPr>
        <w:ind w:firstLine="709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 xml:space="preserve">27.2. </w:t>
      </w:r>
      <w:proofErr w:type="gramStart"/>
      <w:r w:rsidRPr="00086FF1">
        <w:rPr>
          <w:rFonts w:cs="Arial"/>
          <w:highlight w:val="yellow"/>
        </w:rPr>
        <w:t>Муниципальным служащим, использующим в информационно-телекоммуникационной сети «Интернет» сервисы, обеспечивающие открытость муниципального управления, аккаунты в социальных сетях (далее - сервисы), рекомендуется:</w:t>
      </w:r>
      <w:proofErr w:type="gramEnd"/>
    </w:p>
    <w:p w:rsidR="003754CE" w:rsidRPr="00086FF1" w:rsidRDefault="003754CE" w:rsidP="003754CE">
      <w:pPr>
        <w:ind w:firstLine="709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>а) следовать общепринятым нравственно-этическим принципам;</w:t>
      </w:r>
    </w:p>
    <w:p w:rsidR="003754CE" w:rsidRPr="00086FF1" w:rsidRDefault="003754CE" w:rsidP="003754CE">
      <w:pPr>
        <w:ind w:firstLine="709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3754CE" w:rsidRPr="00086FF1" w:rsidRDefault="003754CE" w:rsidP="003754CE">
      <w:pPr>
        <w:ind w:firstLine="709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 xml:space="preserve"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муниципальных служащих и органов местного самоуправления города </w:t>
      </w:r>
      <w:proofErr w:type="spellStart"/>
      <w:r w:rsidRPr="00086FF1">
        <w:rPr>
          <w:rFonts w:cs="Arial"/>
          <w:highlight w:val="yellow"/>
        </w:rPr>
        <w:t>Югорска</w:t>
      </w:r>
      <w:proofErr w:type="spellEnd"/>
      <w:r w:rsidRPr="00086FF1">
        <w:rPr>
          <w:rFonts w:cs="Arial"/>
          <w:highlight w:val="yellow"/>
        </w:rPr>
        <w:t>;</w:t>
      </w:r>
    </w:p>
    <w:p w:rsidR="003754CE" w:rsidRPr="00086FF1" w:rsidRDefault="003754CE" w:rsidP="003754CE">
      <w:pPr>
        <w:ind w:firstLine="708"/>
        <w:rPr>
          <w:rFonts w:cs="Arial"/>
          <w:highlight w:val="yellow"/>
        </w:rPr>
      </w:pPr>
      <w:r w:rsidRPr="00086FF1">
        <w:rPr>
          <w:rFonts w:cs="Arial"/>
          <w:highlight w:val="yellow"/>
        </w:rP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3754CE" w:rsidRPr="00086FF1" w:rsidRDefault="003754CE" w:rsidP="003754CE">
      <w:pPr>
        <w:ind w:firstLine="708"/>
        <w:rPr>
          <w:rFonts w:cs="Arial"/>
          <w:bCs/>
          <w:highlight w:val="yellow"/>
        </w:rPr>
      </w:pPr>
      <w:r w:rsidRPr="00086FF1">
        <w:rPr>
          <w:rFonts w:cs="Arial"/>
          <w:highlight w:val="yellow"/>
        </w:rP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3754CE" w:rsidRPr="00086FF1" w:rsidRDefault="003754CE" w:rsidP="003754CE">
      <w:pPr>
        <w:pStyle w:val="ConsNonformat"/>
        <w:ind w:right="0"/>
        <w:jc w:val="center"/>
        <w:rPr>
          <w:rStyle w:val="a5"/>
          <w:rFonts w:ascii="Arial" w:hAnsi="Arial" w:cs="Arial"/>
          <w:sz w:val="24"/>
          <w:szCs w:val="24"/>
          <w:highlight w:val="yellow"/>
          <w:lang w:eastAsia="ru-RU"/>
        </w:rPr>
      </w:pPr>
      <w:r w:rsidRPr="00086FF1">
        <w:rPr>
          <w:rFonts w:ascii="Arial" w:hAnsi="Arial" w:cs="Arial"/>
          <w:sz w:val="24"/>
          <w:szCs w:val="24"/>
          <w:highlight w:val="yellow"/>
        </w:rPr>
        <w:t>(Дополнено пунктами 27.1 – 27.2</w:t>
      </w:r>
      <w:r w:rsidRPr="00086FF1">
        <w:rPr>
          <w:rFonts w:cs="Arial"/>
          <w:highlight w:val="yellow"/>
        </w:rPr>
        <w:t xml:space="preserve"> </w: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t xml:space="preserve">решением Думы </w: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fldChar w:fldCharType="begin"/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instrText xml:space="preserve"> HYPERLINK "/content/act/c0066a80-5397-4e34-a384-cb7c98194836.doc" \o "решение от 24.12.2019 0:00:00 №112 Дума МО город Югорск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 О внесении изменений в решение Думы  города Югорска от 26.04.2011 № 54  \«О Кодексе этики и служебного поведения  муниципальных служащих органов  местного самоуправления города Югорска\»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cr/>
        <w:instrText xml:space="preserve">" </w:instrText>
      </w:r>
      <w:r w:rsidRPr="00086FF1">
        <w:rPr>
          <w:rFonts w:ascii="Arial" w:hAnsi="Arial" w:cs="Arial"/>
          <w:sz w:val="24"/>
          <w:szCs w:val="24"/>
          <w:highlight w:val="yellow"/>
          <w:lang w:eastAsia="ru-RU"/>
        </w:rPr>
        <w:fldChar w:fldCharType="separate"/>
      </w:r>
      <w:r w:rsidRPr="00086FF1">
        <w:rPr>
          <w:rStyle w:val="a5"/>
          <w:rFonts w:ascii="Arial" w:hAnsi="Arial" w:cs="Arial"/>
          <w:sz w:val="24"/>
          <w:szCs w:val="24"/>
          <w:highlight w:val="yellow"/>
          <w:lang w:eastAsia="ru-RU"/>
        </w:rPr>
        <w:t>от 24.12.2019 №112)</w:t>
      </w:r>
    </w:p>
    <w:p w:rsidR="003754CE" w:rsidRPr="009E6BEB" w:rsidRDefault="003754CE" w:rsidP="003754CE">
      <w:pPr>
        <w:ind w:firstLine="720"/>
        <w:rPr>
          <w:rFonts w:cs="Arial"/>
        </w:rPr>
      </w:pPr>
      <w:r w:rsidRPr="00086FF1">
        <w:rPr>
          <w:rFonts w:cs="Arial"/>
          <w:highlight w:val="yellow"/>
        </w:rPr>
        <w:fldChar w:fldCharType="end"/>
      </w:r>
      <w:bookmarkStart w:id="1" w:name="_GoBack"/>
      <w:bookmarkEnd w:id="1"/>
    </w:p>
    <w:p w:rsidR="003754CE" w:rsidRPr="00A14908" w:rsidRDefault="003754CE" w:rsidP="003754CE">
      <w:pPr>
        <w:pStyle w:val="11"/>
        <w:numPr>
          <w:ilvl w:val="0"/>
          <w:numId w:val="0"/>
        </w:numPr>
        <w:spacing w:before="108" w:after="108"/>
        <w:jc w:val="center"/>
        <w:rPr>
          <w:rFonts w:cs="Arial"/>
          <w:b/>
          <w:bCs/>
          <w:iCs/>
          <w:sz w:val="30"/>
          <w:szCs w:val="28"/>
        </w:rPr>
      </w:pPr>
      <w:r w:rsidRPr="00A14908">
        <w:rPr>
          <w:rFonts w:cs="Arial"/>
          <w:b/>
          <w:bCs/>
          <w:iCs/>
          <w:sz w:val="30"/>
          <w:szCs w:val="28"/>
        </w:rPr>
        <w:t>IV. Ответственность за нарушение положений Кодекса</w:t>
      </w:r>
    </w:p>
    <w:p w:rsidR="003754CE" w:rsidRPr="00A14908" w:rsidRDefault="003754CE" w:rsidP="003754CE">
      <w:pPr>
        <w:ind w:firstLine="720"/>
      </w:pPr>
    </w:p>
    <w:p w:rsidR="003754CE" w:rsidRPr="00A14908" w:rsidRDefault="003754CE" w:rsidP="003754CE">
      <w:pPr>
        <w:ind w:firstLine="720"/>
      </w:pPr>
      <w:r w:rsidRPr="00A14908">
        <w:t xml:space="preserve">28. Нарушение муниципальным служащим положений Кодекса подлежит моральному осуждению на заседании </w:t>
      </w:r>
      <w:r>
        <w:t xml:space="preserve">комиссии по соблюдению требований к служебному поведению муниципальных служащих города </w:t>
      </w:r>
      <w:proofErr w:type="spellStart"/>
      <w:r>
        <w:t>Югорска</w:t>
      </w:r>
      <w:proofErr w:type="spellEnd"/>
      <w:r>
        <w:t xml:space="preserve"> и урегулированию конфликта интересов</w:t>
      </w:r>
      <w:r w:rsidRPr="00A14908">
        <w:t>, а в случаях, предусмотренных федеральными законами и законами автономного округа, нарушение положений Кодекса влечет применение к муниципальному служащему мер юридической ответственности.</w:t>
      </w:r>
    </w:p>
    <w:p w:rsidR="003754CE" w:rsidRPr="00A14908" w:rsidRDefault="003754CE" w:rsidP="003754CE">
      <w:pPr>
        <w:ind w:firstLine="720"/>
      </w:pPr>
      <w:r w:rsidRPr="00A14908"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A4C9C" w:rsidRDefault="003754CE" w:rsidP="003754CE">
      <w:proofErr w:type="gramStart"/>
      <w:r>
        <w:t xml:space="preserve">(Пункт 28 изменен решением Думы </w:t>
      </w:r>
      <w:hyperlink r:id="rId19" w:tgtFrame="ChangingDocument" w:history="1">
        <w:r>
          <w:rPr>
            <w:rStyle w:val="a5"/>
          </w:rPr>
          <w:t>от 27.03.2012 № 26</w:t>
        </w:r>
      </w:hyperlink>
      <w:proofErr w:type="gramEnd"/>
    </w:p>
    <w:sectPr w:rsidR="000A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A8"/>
    <w:rsid w:val="00086FF1"/>
    <w:rsid w:val="000A4C9C"/>
    <w:rsid w:val="003754CE"/>
    <w:rsid w:val="006C01A8"/>
    <w:rsid w:val="00E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54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54CE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3754C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754CE"/>
    <w:pPr>
      <w:numPr>
        <w:numId w:val="1"/>
      </w:numPr>
      <w:outlineLvl w:val="0"/>
    </w:pPr>
  </w:style>
  <w:style w:type="paragraph" w:customStyle="1" w:styleId="41">
    <w:name w:val="Заголовок 41"/>
    <w:basedOn w:val="a"/>
    <w:next w:val="a"/>
    <w:rsid w:val="003754CE"/>
    <w:pPr>
      <w:numPr>
        <w:ilvl w:val="3"/>
        <w:numId w:val="1"/>
      </w:numPr>
      <w:outlineLvl w:val="3"/>
    </w:pPr>
  </w:style>
  <w:style w:type="paragraph" w:customStyle="1" w:styleId="ConsNonformat">
    <w:name w:val="ConsNonformat"/>
    <w:rsid w:val="003754C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Hyperlink"/>
    <w:rsid w:val="003754C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54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54CE"/>
    <w:pPr>
      <w:spacing w:after="120"/>
    </w:pPr>
    <w:rPr>
      <w:rFonts w:ascii="Times New Roman" w:hAnsi="Times New Roman"/>
      <w:kern w:val="1"/>
    </w:rPr>
  </w:style>
  <w:style w:type="character" w:customStyle="1" w:styleId="a4">
    <w:name w:val="Основной текст Знак"/>
    <w:basedOn w:val="a0"/>
    <w:link w:val="a3"/>
    <w:semiHidden/>
    <w:rsid w:val="003754C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3754CE"/>
    <w:pPr>
      <w:numPr>
        <w:numId w:val="1"/>
      </w:numPr>
      <w:outlineLvl w:val="0"/>
    </w:pPr>
  </w:style>
  <w:style w:type="paragraph" w:customStyle="1" w:styleId="41">
    <w:name w:val="Заголовок 41"/>
    <w:basedOn w:val="a"/>
    <w:next w:val="a"/>
    <w:rsid w:val="003754CE"/>
    <w:pPr>
      <w:numPr>
        <w:ilvl w:val="3"/>
        <w:numId w:val="1"/>
      </w:numPr>
      <w:outlineLvl w:val="3"/>
    </w:pPr>
  </w:style>
  <w:style w:type="paragraph" w:customStyle="1" w:styleId="ConsNonformat">
    <w:name w:val="ConsNonformat"/>
    <w:rsid w:val="003754C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Hyperlink"/>
    <w:rsid w:val="003754C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content/edition/ef0a2880-4cf1-462e-8eef-05c9d533ae78.doc" TargetMode="External"/><Relationship Id="rId13" Type="http://schemas.openxmlformats.org/officeDocument/2006/relationships/hyperlink" Target="../../../../../../../../content/act/ae42e5f2-5eeb-43c2-9aff-8422e2ee4163.doc" TargetMode="External"/><Relationship Id="rId18" Type="http://schemas.openxmlformats.org/officeDocument/2006/relationships/hyperlink" Target="../../../../../../../../content/act/ae42e5f2-5eeb-43c2-9aff-8422e2ee416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../../../../../../../../content/act/ae42e5f2-5eeb-43c2-9aff-8422e2ee4163.doc" TargetMode="External"/><Relationship Id="rId12" Type="http://schemas.openxmlformats.org/officeDocument/2006/relationships/hyperlink" Target="../../../../../../../../content/act/ae42e5f2-5eeb-43c2-9aff-8422e2ee4163.doc" TargetMode="External"/><Relationship Id="rId17" Type="http://schemas.openxmlformats.org/officeDocument/2006/relationships/hyperlink" Target="../../../../../../../../content/act/ae42e5f2-5eeb-43c2-9aff-8422e2ee4163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../../content/act/62917445-f15c-4afc-a879-fc0f466b70b5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62917445-f15c-4afc-a879-fc0f466b70b5.doc" TargetMode="External"/><Relationship Id="rId11" Type="http://schemas.openxmlformats.org/officeDocument/2006/relationships/hyperlink" Target="../../../../../../../../content/act/ae42e5f2-5eeb-43c2-9aff-8422e2ee416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../../../content/act/62917445-f15c-4afc-a879-fc0f466b70b5.doc" TargetMode="External"/><Relationship Id="rId10" Type="http://schemas.openxmlformats.org/officeDocument/2006/relationships/hyperlink" Target="../../../../../../../../content/act/ae42e5f2-5eeb-43c2-9aff-8422e2ee4163.doc" TargetMode="External"/><Relationship Id="rId19" Type="http://schemas.openxmlformats.org/officeDocument/2006/relationships/hyperlink" Target="../../../../../../../../content/act/62917445-f15c-4afc-a879-fc0f466b70b5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../../content/act/ae42e5f2-5eeb-43c2-9aff-8422e2ee4163.doc" TargetMode="External"/><Relationship Id="rId14" Type="http://schemas.openxmlformats.org/officeDocument/2006/relationships/hyperlink" Target="../../../../../../../../content/act/ae42e5f2-5eeb-43c2-9aff-8422e2ee416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3211</Words>
  <Characters>18308</Characters>
  <Application>Microsoft Office Word</Application>
  <DocSecurity>0</DocSecurity>
  <Lines>152</Lines>
  <Paragraphs>42</Paragraphs>
  <ScaleCrop>false</ScaleCrop>
  <Company/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Бодак Евгения Андреевна</cp:lastModifiedBy>
  <cp:revision>4</cp:revision>
  <dcterms:created xsi:type="dcterms:W3CDTF">2020-01-28T06:06:00Z</dcterms:created>
  <dcterms:modified xsi:type="dcterms:W3CDTF">2020-01-28T07:25:00Z</dcterms:modified>
</cp:coreProperties>
</file>