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Default="00D91FE3">
      <w:pPr>
        <w:pStyle w:val="10"/>
        <w:rPr>
          <w:rFonts w:ascii="Times New Roman" w:hAnsi="Times New Roman"/>
        </w:rPr>
      </w:pPr>
    </w:p>
    <w:tbl>
      <w:tblPr>
        <w:tblW w:w="10313" w:type="dxa"/>
        <w:tblInd w:w="-34" w:type="dxa"/>
        <w:tblLook w:val="01E0" w:firstRow="1" w:lastRow="1" w:firstColumn="1" w:lastColumn="1" w:noHBand="0" w:noVBand="0"/>
      </w:tblPr>
      <w:tblGrid>
        <w:gridCol w:w="4553"/>
        <w:gridCol w:w="5760"/>
      </w:tblGrid>
      <w:tr w:rsidR="00D91FE3">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59"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44717D" w:rsidRDefault="0044717D">
            <w:pPr>
              <w:pStyle w:val="10"/>
              <w:suppressLineNumbers/>
              <w:spacing w:after="57" w:line="240" w:lineRule="auto"/>
              <w:jc w:val="right"/>
              <w:rPr>
                <w:rFonts w:ascii="Times New Roman" w:hAnsi="Times New Roman"/>
                <w:sz w:val="26"/>
                <w:szCs w:val="26"/>
              </w:rPr>
            </w:pPr>
            <w:r>
              <w:rPr>
                <w:rFonts w:ascii="Times New Roman" w:hAnsi="Times New Roman"/>
                <w:sz w:val="26"/>
                <w:szCs w:val="26"/>
              </w:rPr>
              <w:t xml:space="preserve">Исполняющий обязанности </w:t>
            </w:r>
          </w:p>
          <w:p w:rsidR="00D91FE3" w:rsidRDefault="0044717D">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ы</w:t>
            </w:r>
            <w:r w:rsidR="00F12074">
              <w:rPr>
                <w:rFonts w:ascii="Times New Roman" w:hAnsi="Times New Roman"/>
                <w:sz w:val="26"/>
                <w:szCs w:val="26"/>
              </w:rPr>
              <w:t xml:space="preserve">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44717D" w:rsidRDefault="00F12074" w:rsidP="0044717D">
      <w:pPr>
        <w:pStyle w:val="10"/>
        <w:keepNext/>
        <w:keepLines/>
        <w:suppressLineNumbers/>
        <w:spacing w:after="0"/>
        <w:jc w:val="center"/>
        <w:rPr>
          <w:rFonts w:ascii="Times New Roman" w:hAnsi="Times New Roman"/>
          <w:b/>
          <w:bCs/>
        </w:rPr>
      </w:pPr>
      <w:r>
        <w:rPr>
          <w:rFonts w:ascii="Times New Roman" w:hAnsi="Times New Roman"/>
          <w:b/>
          <w:bCs/>
        </w:rPr>
        <w:t xml:space="preserve"> </w:t>
      </w:r>
      <w:r w:rsidR="0044717D" w:rsidRPr="0044717D">
        <w:rPr>
          <w:rFonts w:ascii="Times New Roman" w:hAnsi="Times New Roman"/>
          <w:b/>
          <w:bCs/>
        </w:rPr>
        <w:t xml:space="preserve">на право заключения муниципального контракта </w:t>
      </w:r>
    </w:p>
    <w:p w:rsidR="00ED7561" w:rsidRDefault="0044717D" w:rsidP="0044717D">
      <w:pPr>
        <w:pStyle w:val="10"/>
        <w:keepNext/>
        <w:keepLines/>
        <w:suppressLineNumbers/>
        <w:spacing w:after="0"/>
        <w:jc w:val="center"/>
        <w:rPr>
          <w:rFonts w:ascii="Times New Roman" w:hAnsi="Times New Roman"/>
          <w:b/>
          <w:bCs/>
        </w:rPr>
      </w:pPr>
      <w:r w:rsidRPr="0044717D">
        <w:rPr>
          <w:rFonts w:ascii="Times New Roman" w:hAnsi="Times New Roman"/>
          <w:b/>
          <w:bCs/>
        </w:rPr>
        <w:t xml:space="preserve">на оказание услуг </w:t>
      </w:r>
      <w:r w:rsidR="00ED7561" w:rsidRPr="00ED7561">
        <w:rPr>
          <w:rFonts w:ascii="Times New Roman" w:hAnsi="Times New Roman"/>
          <w:b/>
          <w:bCs/>
        </w:rPr>
        <w:t xml:space="preserve">по передаче неисключительных прав </w:t>
      </w:r>
    </w:p>
    <w:p w:rsidR="00D91FE3" w:rsidRDefault="00ED7561" w:rsidP="0044717D">
      <w:pPr>
        <w:pStyle w:val="10"/>
        <w:keepNext/>
        <w:keepLines/>
        <w:suppressLineNumbers/>
        <w:spacing w:after="0"/>
        <w:jc w:val="center"/>
      </w:pPr>
      <w:r w:rsidRPr="00ED7561">
        <w:rPr>
          <w:rFonts w:ascii="Times New Roman" w:hAnsi="Times New Roman"/>
          <w:b/>
          <w:bCs/>
        </w:rPr>
        <w:t>на использование программного обеспечения</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sidRPr="00ED7561">
        <w:rPr>
          <w:rFonts w:ascii="Times New Roman" w:hAnsi="Times New Roman"/>
          <w:b/>
          <w:bC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D7561" w:rsidP="005E2FA8">
            <w:pPr>
              <w:pStyle w:val="10"/>
              <w:keepNext/>
              <w:keepLines/>
              <w:suppressLineNumbers/>
              <w:spacing w:after="0" w:line="240" w:lineRule="auto"/>
              <w:rPr>
                <w:rFonts w:ascii="Times New Roman" w:hAnsi="Times New Roman"/>
                <w:sz w:val="28"/>
                <w:szCs w:val="22"/>
              </w:rPr>
            </w:pPr>
            <w:r w:rsidRPr="00ED7561">
              <w:rPr>
                <w:rFonts w:ascii="Times New Roman" w:hAnsi="Times New Roman"/>
                <w:sz w:val="28"/>
                <w:szCs w:val="22"/>
              </w:rPr>
              <w:t>183862200236886220100100610016311242</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w:t>
            </w:r>
            <w:proofErr w:type="spellStart"/>
            <w:r>
              <w:rPr>
                <w:rFonts w:ascii="Times New Roman" w:hAnsi="Times New Roman"/>
                <w:sz w:val="22"/>
                <w:szCs w:val="22"/>
                <w:u w:val="single"/>
              </w:rPr>
              <w:t>г.Югорска</w:t>
            </w:r>
            <w:proofErr w:type="spellEnd"/>
            <w:r>
              <w:rPr>
                <w:rFonts w:ascii="Times New Roman" w:hAnsi="Times New Roman"/>
                <w:sz w:val="22"/>
                <w:szCs w:val="22"/>
                <w:u w:val="single"/>
              </w:rPr>
              <w:t>.</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Место нахождения: </w:t>
            </w:r>
            <w:r>
              <w:rPr>
                <w:rFonts w:ascii="Times New Roman" w:hAnsi="Times New Roman"/>
                <w:sz w:val="22"/>
                <w:szCs w:val="22"/>
                <w:u w:val="single"/>
              </w:rPr>
              <w:t>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Почтовый адрес Заказчика</w:t>
            </w:r>
            <w:r>
              <w:rPr>
                <w:rFonts w:ascii="Times New Roman" w:hAnsi="Times New Roman"/>
                <w:sz w:val="22"/>
                <w:szCs w:val="22"/>
                <w:u w:val="single"/>
              </w:rPr>
              <w:t>: 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Телефон</w:t>
            </w:r>
            <w:r>
              <w:rPr>
                <w:rFonts w:ascii="Times New Roman" w:hAnsi="Times New Roman"/>
                <w:sz w:val="22"/>
                <w:szCs w:val="22"/>
                <w:u w:val="single"/>
              </w:rPr>
              <w:t>: 8 (34675) 5-00-61</w:t>
            </w:r>
          </w:p>
          <w:p w:rsidR="00D91FE3" w:rsidRDefault="00F12074" w:rsidP="005E2FA8">
            <w:pPr>
              <w:pStyle w:val="10"/>
              <w:keepNext/>
              <w:keepLines/>
              <w:suppressLineNumbers/>
              <w:spacing w:after="0" w:line="240" w:lineRule="auto"/>
            </w:pPr>
            <w:r>
              <w:rPr>
                <w:rFonts w:ascii="Times New Roman" w:hAnsi="Times New Roman"/>
                <w:sz w:val="22"/>
                <w:szCs w:val="22"/>
              </w:rPr>
              <w:t xml:space="preserve">Адрес электронной почты: </w:t>
            </w:r>
            <w:hyperlink r:id="rId9">
              <w:r>
                <w:rPr>
                  <w:rStyle w:val="-"/>
                  <w:rFonts w:ascii="Times New Roman" w:hAnsi="Times New Roman"/>
                  <w:sz w:val="22"/>
                  <w:szCs w:val="22"/>
                  <w:lang w:val="en-US"/>
                </w:rPr>
                <w:t>inform</w:t>
              </w:r>
              <w:r>
                <w:rPr>
                  <w:rStyle w:val="-"/>
                  <w:rFonts w:ascii="Times New Roman" w:hAnsi="Times New Roman"/>
                  <w:sz w:val="22"/>
                  <w:szCs w:val="22"/>
                </w:rPr>
                <w:t>@</w:t>
              </w:r>
              <w:proofErr w:type="spellStart"/>
              <w:r>
                <w:rPr>
                  <w:rStyle w:val="-"/>
                  <w:rFonts w:ascii="Times New Roman" w:hAnsi="Times New Roman"/>
                  <w:sz w:val="22"/>
                  <w:szCs w:val="22"/>
                  <w:lang w:val="en-US"/>
                </w:rPr>
                <w:t>ugorsk</w:t>
              </w:r>
              <w:proofErr w:type="spellEnd"/>
              <w:r>
                <w:rPr>
                  <w:rStyle w:val="-"/>
                  <w:rFonts w:ascii="Times New Roman" w:hAnsi="Times New Roman"/>
                  <w:sz w:val="22"/>
                  <w:szCs w:val="22"/>
                </w:rPr>
                <w:t>.</w:t>
              </w:r>
              <w:proofErr w:type="spellStart"/>
              <w:r>
                <w:rPr>
                  <w:rStyle w:val="-"/>
                  <w:rFonts w:ascii="Times New Roman" w:hAnsi="Times New Roman"/>
                  <w:sz w:val="22"/>
                  <w:szCs w:val="22"/>
                  <w:lang w:val="en-US"/>
                </w:rPr>
                <w:t>ru</w:t>
              </w:r>
              <w:proofErr w:type="spellEnd"/>
            </w:hyperlink>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заместитель начальника отдела информационных технологий Дергилев Олег Владимирович</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Ответственный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lastRenderedPageBreak/>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D7561">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44717D" w:rsidRPr="0044717D">
              <w:rPr>
                <w:rFonts w:ascii="Times New Roman" w:hAnsi="Times New Roman"/>
                <w:iCs/>
                <w:sz w:val="22"/>
                <w:szCs w:val="22"/>
              </w:rPr>
              <w:t xml:space="preserve">на право заключения муниципального контракта на оказание услуг </w:t>
            </w:r>
            <w:r w:rsidR="00ED7561" w:rsidRPr="00ED7561">
              <w:rPr>
                <w:rFonts w:ascii="Times New Roman" w:hAnsi="Times New Roman"/>
                <w:iCs/>
                <w:sz w:val="22"/>
                <w:szCs w:val="22"/>
              </w:rPr>
              <w:t>по передаче неисключительных прав на использование программного обеспечения</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8C44DB">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7561" w:rsidRDefault="00ED7561" w:rsidP="005E2FA8">
            <w:pPr>
              <w:pStyle w:val="10"/>
              <w:spacing w:after="0" w:line="240" w:lineRule="auto"/>
              <w:rPr>
                <w:rFonts w:ascii="Times New Roman" w:hAnsi="Times New Roman"/>
                <w:sz w:val="22"/>
                <w:szCs w:val="22"/>
                <w:lang w:val="en-US"/>
              </w:rPr>
            </w:pPr>
            <w:proofErr w:type="spellStart"/>
            <w:r w:rsidRPr="00ED7561">
              <w:rPr>
                <w:rFonts w:ascii="Times New Roman" w:hAnsi="Times New Roman"/>
                <w:sz w:val="22"/>
                <w:szCs w:val="22"/>
                <w:lang w:val="en-US"/>
              </w:rPr>
              <w:t>по</w:t>
            </w:r>
            <w:proofErr w:type="spellEnd"/>
            <w:r w:rsidRPr="00ED7561">
              <w:rPr>
                <w:rFonts w:ascii="Times New Roman" w:hAnsi="Times New Roman"/>
                <w:sz w:val="22"/>
                <w:szCs w:val="22"/>
                <w:lang w:val="en-US"/>
              </w:rPr>
              <w:t xml:space="preserve"> </w:t>
            </w:r>
            <w:proofErr w:type="spellStart"/>
            <w:r w:rsidRPr="00ED7561">
              <w:rPr>
                <w:rFonts w:ascii="Times New Roman" w:hAnsi="Times New Roman"/>
                <w:sz w:val="22"/>
                <w:szCs w:val="22"/>
                <w:lang w:val="en-US"/>
              </w:rPr>
              <w:t>месту</w:t>
            </w:r>
            <w:proofErr w:type="spellEnd"/>
            <w:r w:rsidRPr="00ED7561">
              <w:rPr>
                <w:rFonts w:ascii="Times New Roman" w:hAnsi="Times New Roman"/>
                <w:sz w:val="22"/>
                <w:szCs w:val="22"/>
                <w:lang w:val="en-US"/>
              </w:rPr>
              <w:t xml:space="preserve"> </w:t>
            </w:r>
            <w:proofErr w:type="spellStart"/>
            <w:r w:rsidRPr="00ED7561">
              <w:rPr>
                <w:rFonts w:ascii="Times New Roman" w:hAnsi="Times New Roman"/>
                <w:sz w:val="22"/>
                <w:szCs w:val="22"/>
                <w:lang w:val="en-US"/>
              </w:rPr>
              <w:t>нахождения</w:t>
            </w:r>
            <w:proofErr w:type="spellEnd"/>
            <w:r w:rsidRPr="00ED7561">
              <w:rPr>
                <w:rFonts w:ascii="Times New Roman" w:hAnsi="Times New Roman"/>
                <w:sz w:val="22"/>
                <w:szCs w:val="22"/>
                <w:lang w:val="en-US"/>
              </w:rPr>
              <w:t xml:space="preserve"> </w:t>
            </w:r>
            <w:proofErr w:type="spellStart"/>
            <w:r w:rsidRPr="00ED7561">
              <w:rPr>
                <w:rFonts w:ascii="Times New Roman" w:hAnsi="Times New Roman"/>
                <w:sz w:val="22"/>
                <w:szCs w:val="22"/>
                <w:lang w:val="en-US"/>
              </w:rPr>
              <w:t>Исполнителя</w:t>
            </w:r>
            <w:proofErr w:type="spellEnd"/>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D7561" w:rsidP="008F50F1">
            <w:pPr>
              <w:pStyle w:val="10"/>
              <w:spacing w:after="0" w:line="240" w:lineRule="auto"/>
              <w:ind w:left="33"/>
              <w:rPr>
                <w:rFonts w:ascii="Times New Roman" w:hAnsi="Times New Roman"/>
              </w:rPr>
            </w:pPr>
            <w:r w:rsidRPr="00ED7561">
              <w:rPr>
                <w:rFonts w:ascii="Times New Roman" w:hAnsi="Times New Roman"/>
                <w:color w:val="000099"/>
                <w:sz w:val="22"/>
              </w:rPr>
              <w:t>с момента подписания муниципального контракта по 30.11.2018</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D7561" w:rsidP="005E2FA8">
            <w:pPr>
              <w:pStyle w:val="10"/>
              <w:spacing w:after="0" w:line="240" w:lineRule="auto"/>
            </w:pPr>
            <w:r w:rsidRPr="00ED7561">
              <w:rPr>
                <w:rFonts w:ascii="Times New Roman" w:hAnsi="Times New Roman"/>
                <w:color w:val="000099"/>
                <w:sz w:val="22"/>
                <w:szCs w:val="22"/>
              </w:rPr>
              <w:t>3</w:t>
            </w:r>
            <w:r w:rsidR="0044717D">
              <w:rPr>
                <w:rFonts w:ascii="Times New Roman" w:hAnsi="Times New Roman"/>
                <w:color w:val="000099"/>
                <w:sz w:val="22"/>
                <w:szCs w:val="22"/>
              </w:rPr>
              <w:t>1</w:t>
            </w:r>
            <w:r w:rsidRPr="00ED7561">
              <w:rPr>
                <w:rFonts w:ascii="Times New Roman" w:hAnsi="Times New Roman"/>
                <w:color w:val="000099"/>
                <w:sz w:val="22"/>
                <w:szCs w:val="22"/>
              </w:rPr>
              <w:t>8</w:t>
            </w:r>
            <w:r w:rsidR="00124F3B" w:rsidRPr="00124F3B">
              <w:rPr>
                <w:rFonts w:ascii="Times New Roman" w:hAnsi="Times New Roman"/>
                <w:color w:val="000099"/>
                <w:sz w:val="22"/>
                <w:szCs w:val="22"/>
              </w:rPr>
              <w:t xml:space="preserve"> </w:t>
            </w:r>
            <w:r w:rsidRPr="00ED7561">
              <w:rPr>
                <w:rFonts w:ascii="Times New Roman" w:hAnsi="Times New Roman"/>
                <w:color w:val="000099"/>
                <w:sz w:val="22"/>
                <w:szCs w:val="22"/>
              </w:rPr>
              <w:t>640</w:t>
            </w:r>
            <w:r w:rsidR="00F12074">
              <w:rPr>
                <w:rFonts w:ascii="Times New Roman" w:hAnsi="Times New Roman"/>
                <w:color w:val="000099"/>
                <w:sz w:val="22"/>
                <w:szCs w:val="22"/>
              </w:rPr>
              <w:t xml:space="preserve"> (</w:t>
            </w:r>
            <w:r>
              <w:rPr>
                <w:rFonts w:ascii="Times New Roman" w:hAnsi="Times New Roman"/>
                <w:color w:val="000099"/>
                <w:sz w:val="22"/>
                <w:szCs w:val="22"/>
              </w:rPr>
              <w:t>триста восемнадцать</w:t>
            </w:r>
            <w:r w:rsidR="00F12074">
              <w:rPr>
                <w:rFonts w:ascii="Times New Roman" w:hAnsi="Times New Roman"/>
                <w:color w:val="000099"/>
                <w:sz w:val="22"/>
                <w:szCs w:val="22"/>
              </w:rPr>
              <w:t xml:space="preserve"> тысяч</w:t>
            </w:r>
            <w:r w:rsidR="0044717D">
              <w:rPr>
                <w:rFonts w:ascii="Times New Roman" w:hAnsi="Times New Roman"/>
                <w:color w:val="000099"/>
                <w:sz w:val="22"/>
                <w:szCs w:val="22"/>
              </w:rPr>
              <w:t xml:space="preserve"> триста тридцать три</w:t>
            </w:r>
            <w:r w:rsidR="00F12074">
              <w:rPr>
                <w:rFonts w:ascii="Times New Roman" w:hAnsi="Times New Roman"/>
                <w:color w:val="000099"/>
                <w:sz w:val="22"/>
                <w:szCs w:val="22"/>
              </w:rPr>
              <w:t>) рубл</w:t>
            </w:r>
            <w:r w:rsidR="0044717D">
              <w:rPr>
                <w:rFonts w:ascii="Times New Roman" w:hAnsi="Times New Roman"/>
                <w:color w:val="000099"/>
                <w:sz w:val="22"/>
                <w:szCs w:val="22"/>
              </w:rPr>
              <w:t>я</w:t>
            </w:r>
            <w:r w:rsidR="00F12074">
              <w:rPr>
                <w:rFonts w:ascii="Times New Roman" w:hAnsi="Times New Roman"/>
                <w:color w:val="000099"/>
                <w:sz w:val="22"/>
                <w:szCs w:val="22"/>
              </w:rPr>
              <w:t xml:space="preserve"> 00</w:t>
            </w:r>
            <w:r w:rsidR="003F0827">
              <w:rPr>
                <w:rFonts w:ascii="Times New Roman" w:hAnsi="Times New Roman"/>
                <w:color w:val="000099"/>
                <w:sz w:val="22"/>
                <w:szCs w:val="22"/>
              </w:rPr>
              <w:t xml:space="preserve"> </w:t>
            </w:r>
            <w:r w:rsidR="00F12074">
              <w:rPr>
                <w:rFonts w:ascii="Times New Roman" w:hAnsi="Times New Roman"/>
                <w:color w:val="000099"/>
                <w:sz w:val="22"/>
                <w:szCs w:val="22"/>
              </w:rPr>
              <w:t>копеек.</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D09B5">
            <w:pPr>
              <w:pStyle w:val="10"/>
              <w:spacing w:after="0" w:line="240" w:lineRule="auto"/>
              <w:rPr>
                <w:i/>
                <w:sz w:val="22"/>
                <w:szCs w:val="22"/>
              </w:rPr>
            </w:pPr>
            <w:r>
              <w:rPr>
                <w:rFonts w:ascii="Times New Roman" w:hAnsi="Times New Roman"/>
                <w:sz w:val="22"/>
                <w:szCs w:val="22"/>
              </w:rPr>
              <w:t>Бюджет города Югорска на 201</w:t>
            </w:r>
            <w:r w:rsidR="005D09B5" w:rsidRPr="005D09B5">
              <w:rPr>
                <w:rFonts w:ascii="Times New Roman" w:hAnsi="Times New Roman"/>
                <w:sz w:val="22"/>
                <w:szCs w:val="22"/>
              </w:rPr>
              <w:t>8</w:t>
            </w:r>
            <w:r>
              <w:rPr>
                <w:rFonts w:ascii="Times New Roman" w:hAnsi="Times New Roman"/>
                <w:sz w:val="22"/>
                <w:szCs w:val="22"/>
              </w:rPr>
              <w:t xml:space="preserve"> год</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r>
              <w:rPr>
                <w:rFonts w:ascii="Times New Roman" w:hAnsi="Times New Roman"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Pr>
                <w:rFonts w:ascii="Times New Roman" w:hAnsi="Times New Roman" w:cs="Times New Roman"/>
                <w:b w:val="0"/>
                <w:bCs w:val="0"/>
                <w:sz w:val="22"/>
                <w:szCs w:val="22"/>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124F3B">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8C44DB">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124F3B">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w:t>
            </w:r>
            <w:r>
              <w:rPr>
                <w:rFonts w:ascii="Times New Roman" w:hAnsi="Times New Roman"/>
                <w:sz w:val="22"/>
                <w:szCs w:val="22"/>
              </w:rPr>
              <w:lastRenderedPageBreak/>
              <w:t>заявки на участие в определении поставщика (подрядчика, исполнителя) не принято;</w:t>
            </w:r>
          </w:p>
          <w:p w:rsidR="00124F3B" w:rsidRDefault="00124F3B" w:rsidP="00124F3B">
            <w:pPr>
              <w:pStyle w:val="10"/>
              <w:spacing w:after="0" w:line="240" w:lineRule="auto"/>
              <w:jc w:val="both"/>
              <w:rPr>
                <w:sz w:val="22"/>
                <w:szCs w:val="22"/>
              </w:rPr>
            </w:pPr>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124F3B">
            <w:pPr>
              <w:pStyle w:val="10"/>
              <w:spacing w:after="0" w:line="240" w:lineRule="auto"/>
              <w:jc w:val="both"/>
              <w:rPr>
                <w:sz w:val="22"/>
                <w:szCs w:val="22"/>
              </w:rPr>
            </w:pPr>
            <w:bookmarkStart w:id="9" w:name="Par546"/>
            <w:bookmarkEnd w:id="9"/>
            <w:r>
              <w:rPr>
                <w:rFonts w:ascii="Times New Roman" w:hAnsi="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Pr>
                <w:rFonts w:ascii="Times New Roman" w:hAnsi="Times New Roman"/>
                <w:sz w:val="22"/>
                <w:szCs w:val="22"/>
              </w:rPr>
              <w:t>усыновлёнными</w:t>
            </w:r>
            <w:r>
              <w:rPr>
                <w:rFonts w:ascii="Times New Roman" w:hAnsi="Times New Roman"/>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24F3B" w:rsidP="00124F3B">
            <w:pPr>
              <w:pStyle w:val="10"/>
              <w:spacing w:after="0" w:line="240" w:lineRule="auto"/>
              <w:jc w:val="both"/>
              <w:rPr>
                <w:i/>
                <w:sz w:val="22"/>
                <w:szCs w:val="22"/>
              </w:rPr>
            </w:pPr>
            <w:r>
              <w:rPr>
                <w:rFonts w:ascii="Times New Roman" w:hAnsi="Times New Roman"/>
                <w:sz w:val="22"/>
                <w:szCs w:val="22"/>
              </w:rPr>
              <w:t>8) участник закупки не является офшорной компанией.</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293D61">
              <w:rPr>
                <w:rFonts w:ascii="Times New Roman" w:hAnsi="Times New Roman"/>
                <w:sz w:val="22"/>
                <w:szCs w:val="22"/>
              </w:rPr>
              <w:t>18</w:t>
            </w:r>
            <w:r>
              <w:rPr>
                <w:rFonts w:ascii="Times New Roman" w:hAnsi="Times New Roman"/>
                <w:sz w:val="22"/>
                <w:szCs w:val="22"/>
              </w:rPr>
              <w:t>» </w:t>
            </w:r>
            <w:r w:rsidR="00293D61">
              <w:t xml:space="preserve">июня </w:t>
            </w:r>
            <w:r>
              <w:rPr>
                <w:rFonts w:ascii="Times New Roman" w:hAnsi="Times New Roman"/>
                <w:sz w:val="22"/>
                <w:szCs w:val="22"/>
              </w:rPr>
              <w:t>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293D61">
              <w:rPr>
                <w:rFonts w:ascii="Times New Roman" w:hAnsi="Times New Roman"/>
                <w:sz w:val="22"/>
                <w:szCs w:val="22"/>
              </w:rPr>
              <w:t>24</w:t>
            </w:r>
            <w:r>
              <w:rPr>
                <w:rFonts w:ascii="Times New Roman" w:hAnsi="Times New Roman"/>
                <w:sz w:val="22"/>
                <w:szCs w:val="22"/>
              </w:rPr>
              <w:t>» </w:t>
            </w:r>
            <w:r w:rsidR="00293D61">
              <w:t xml:space="preserve">июня </w:t>
            </w:r>
            <w:r>
              <w:rPr>
                <w:rFonts w:ascii="Times New Roman" w:hAnsi="Times New Roman"/>
                <w:sz w:val="22"/>
                <w:szCs w:val="22"/>
              </w:rPr>
              <w:t>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Если последний день срока при</w:t>
            </w:r>
            <w:bookmarkStart w:id="11" w:name="_GoBack"/>
            <w:bookmarkEnd w:id="11"/>
            <w:r>
              <w:rPr>
                <w:rFonts w:ascii="Times New Roman" w:hAnsi="Times New Roman"/>
                <w:sz w:val="22"/>
                <w:szCs w:val="22"/>
              </w:rPr>
              <w:t>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69EC" w:rsidRDefault="00124F3B" w:rsidP="00293D61">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Pr>
                <w:sz w:val="22"/>
                <w:szCs w:val="22"/>
              </w:rPr>
              <w:t>10</w:t>
            </w:r>
            <w:r w:rsidRPr="006D69EC">
              <w:rPr>
                <w:sz w:val="22"/>
                <w:szCs w:val="22"/>
              </w:rPr>
              <w:t xml:space="preserve"> часов </w:t>
            </w:r>
            <w:r>
              <w:rPr>
                <w:sz w:val="22"/>
                <w:szCs w:val="22"/>
              </w:rPr>
              <w:t xml:space="preserve">00 </w:t>
            </w:r>
            <w:r w:rsidRPr="006D69EC">
              <w:rPr>
                <w:sz w:val="22"/>
                <w:szCs w:val="22"/>
              </w:rPr>
              <w:t>минут «</w:t>
            </w:r>
            <w:r w:rsidR="00293D61">
              <w:rPr>
                <w:sz w:val="22"/>
                <w:szCs w:val="22"/>
              </w:rPr>
              <w:t>26</w:t>
            </w:r>
            <w:r w:rsidRPr="006D69EC">
              <w:rPr>
                <w:sz w:val="22"/>
                <w:szCs w:val="22"/>
              </w:rPr>
              <w:t>» </w:t>
            </w:r>
            <w:r w:rsidR="00293D61">
              <w:t xml:space="preserve">июня </w:t>
            </w:r>
            <w:r w:rsidRPr="006D69EC">
              <w:rPr>
                <w:sz w:val="22"/>
                <w:szCs w:val="22"/>
              </w:rPr>
              <w:t>201</w:t>
            </w:r>
            <w:r>
              <w:rPr>
                <w:sz w:val="22"/>
                <w:szCs w:val="22"/>
              </w:rPr>
              <w:t>8</w:t>
            </w:r>
            <w:r w:rsidRPr="006D69EC">
              <w:rPr>
                <w:sz w:val="22"/>
                <w:szCs w:val="22"/>
              </w:rPr>
              <w:t xml:space="preserve"> года.</w:t>
            </w:r>
          </w:p>
        </w:tc>
      </w:tr>
      <w:tr w:rsidR="00124F3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окончания срока рассмотрения 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293D61">
            <w:pPr>
              <w:pStyle w:val="10"/>
              <w:spacing w:after="0" w:line="240" w:lineRule="auto"/>
              <w:rPr>
                <w:sz w:val="22"/>
                <w:szCs w:val="22"/>
              </w:rPr>
            </w:pPr>
            <w:r>
              <w:rPr>
                <w:rFonts w:ascii="Times New Roman" w:hAnsi="Times New Roman"/>
                <w:sz w:val="22"/>
                <w:szCs w:val="22"/>
              </w:rPr>
              <w:t>«</w:t>
            </w:r>
            <w:r w:rsidR="00293D61">
              <w:rPr>
                <w:rFonts w:ascii="Times New Roman" w:hAnsi="Times New Roman"/>
                <w:sz w:val="22"/>
                <w:szCs w:val="22"/>
              </w:rPr>
              <w:t>28</w:t>
            </w:r>
            <w:r>
              <w:rPr>
                <w:rFonts w:ascii="Times New Roman" w:hAnsi="Times New Roman"/>
                <w:sz w:val="22"/>
                <w:szCs w:val="22"/>
              </w:rPr>
              <w:t>» </w:t>
            </w:r>
            <w:r w:rsidR="00293D61">
              <w:t xml:space="preserve">июня </w:t>
            </w:r>
            <w:r>
              <w:rPr>
                <w:rFonts w:ascii="Times New Roman" w:hAnsi="Times New Roman"/>
                <w:sz w:val="22"/>
                <w:szCs w:val="22"/>
              </w:rPr>
              <w:t>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293D61">
            <w:pPr>
              <w:pStyle w:val="10"/>
              <w:spacing w:after="0" w:line="240" w:lineRule="auto"/>
              <w:rPr>
                <w:sz w:val="22"/>
                <w:szCs w:val="22"/>
              </w:rPr>
            </w:pPr>
            <w:r>
              <w:rPr>
                <w:rFonts w:ascii="Times New Roman" w:hAnsi="Times New Roman"/>
                <w:sz w:val="22"/>
                <w:szCs w:val="22"/>
              </w:rPr>
              <w:t>«</w:t>
            </w:r>
            <w:r w:rsidR="00293D61">
              <w:rPr>
                <w:rFonts w:ascii="Times New Roman" w:hAnsi="Times New Roman"/>
                <w:sz w:val="22"/>
                <w:szCs w:val="22"/>
              </w:rPr>
              <w:t>02</w:t>
            </w:r>
            <w:r>
              <w:rPr>
                <w:rFonts w:ascii="Times New Roman" w:hAnsi="Times New Roman"/>
                <w:sz w:val="22"/>
                <w:szCs w:val="22"/>
              </w:rPr>
              <w:t>» </w:t>
            </w:r>
            <w:r w:rsidR="00293D61">
              <w:t>ию</w:t>
            </w:r>
            <w:r w:rsidR="00293D61">
              <w:t>л</w:t>
            </w:r>
            <w:r w:rsidR="00293D61">
              <w:t xml:space="preserve">я </w:t>
            </w:r>
            <w:r>
              <w:rPr>
                <w:rFonts w:ascii="Times New Roman" w:hAnsi="Times New Roman"/>
                <w:sz w:val="22"/>
                <w:szCs w:val="22"/>
              </w:rPr>
              <w:t>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124F3B" w:rsidRDefault="00124F3B" w:rsidP="00124F3B">
            <w:pPr>
              <w:pStyle w:val="10"/>
              <w:tabs>
                <w:tab w:val="left" w:pos="-1620"/>
                <w:tab w:val="left" w:pos="432"/>
              </w:tabs>
              <w:spacing w:after="0" w:line="240" w:lineRule="auto"/>
              <w:jc w:val="both"/>
              <w:rPr>
                <w:sz w:val="22"/>
                <w:szCs w:val="22"/>
              </w:rPr>
            </w:pPr>
            <w:r>
              <w:rPr>
                <w:rFonts w:ascii="Times New Roman" w:hAnsi="Times New Roman"/>
                <w:sz w:val="22"/>
                <w:szCs w:val="22"/>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124F3B" w:rsidRDefault="00124F3B" w:rsidP="00124F3B">
            <w:pPr>
              <w:pStyle w:val="10"/>
              <w:spacing w:after="0"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124F3B" w:rsidRDefault="00124F3B" w:rsidP="00124F3B">
            <w:pPr>
              <w:pStyle w:val="10"/>
              <w:spacing w:after="0" w:line="240" w:lineRule="auto"/>
              <w:ind w:left="33"/>
              <w:jc w:val="both"/>
              <w:rPr>
                <w:sz w:val="22"/>
                <w:szCs w:val="22"/>
              </w:rPr>
            </w:pPr>
            <w:r>
              <w:rPr>
                <w:rFonts w:ascii="Times New Roman" w:hAnsi="Times New Roman"/>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24F3B" w:rsidRDefault="00124F3B" w:rsidP="00124F3B">
            <w:pPr>
              <w:pStyle w:val="10"/>
              <w:spacing w:after="0" w:line="240" w:lineRule="auto"/>
              <w:ind w:left="33"/>
              <w:jc w:val="both"/>
              <w:rPr>
                <w:sz w:val="22"/>
                <w:szCs w:val="22"/>
              </w:rPr>
            </w:pPr>
            <w:r>
              <w:rPr>
                <w:rFonts w:ascii="Times New Roman" w:hAnsi="Times New Roman"/>
                <w:sz w:val="22"/>
                <w:szCs w:val="22"/>
              </w:rPr>
              <w:t xml:space="preserve">2) </w:t>
            </w:r>
            <w:r>
              <w:rPr>
                <w:rFonts w:ascii="Times New Roman" w:hAnsi="Times New Roman"/>
                <w:b/>
                <w:sz w:val="22"/>
                <w:szCs w:val="22"/>
              </w:rPr>
              <w:t>документы (или копии этих документов)</w:t>
            </w:r>
            <w:r>
              <w:rPr>
                <w:rFonts w:ascii="Times New Roman" w:hAnsi="Times New Roman"/>
                <w:sz w:val="22"/>
                <w:szCs w:val="22"/>
              </w:rPr>
              <w:t>, подтверждающие соответствие участника аукциона следующим требованиям:</w:t>
            </w:r>
          </w:p>
          <w:p w:rsidR="005E6F8F" w:rsidRPr="005E6F8F" w:rsidRDefault="00124F3B" w:rsidP="00124F3B">
            <w:pPr>
              <w:pStyle w:val="10"/>
              <w:numPr>
                <w:ilvl w:val="0"/>
                <w:numId w:val="5"/>
              </w:numPr>
              <w:spacing w:after="0" w:line="240" w:lineRule="auto"/>
              <w:ind w:left="33"/>
              <w:jc w:val="both"/>
              <w:rPr>
                <w:rFonts w:ascii="Times New Roman" w:hAnsi="Times New Roman"/>
              </w:rPr>
            </w:pPr>
            <w:r>
              <w:rPr>
                <w:rFonts w:ascii="Times New Roman" w:hAnsi="Times New Roman"/>
                <w:sz w:val="22"/>
                <w:szCs w:val="22"/>
              </w:rPr>
              <w:t xml:space="preserve">а)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 а </w:t>
            </w:r>
            <w:r w:rsidRPr="00BF15F2">
              <w:rPr>
                <w:rFonts w:ascii="Times New Roman" w:hAnsi="Times New Roman"/>
                <w:sz w:val="22"/>
                <w:szCs w:val="22"/>
              </w:rPr>
              <w:t>именно:</w:t>
            </w:r>
            <w:r w:rsidRPr="00BF15F2">
              <w:rPr>
                <w:rFonts w:ascii="Times New Roman" w:hAnsi="Times New Roman"/>
                <w:color w:val="000099"/>
                <w:sz w:val="22"/>
                <w:szCs w:val="22"/>
                <w:u w:val="single"/>
              </w:rPr>
              <w:t xml:space="preserve"> </w:t>
            </w:r>
            <w:r w:rsidR="0044717D">
              <w:rPr>
                <w:rFonts w:ascii="Times New Roman" w:hAnsi="Times New Roman"/>
                <w:color w:val="000099"/>
                <w:sz w:val="22"/>
                <w:szCs w:val="22"/>
                <w:u w:val="single"/>
              </w:rPr>
              <w:t>не установлено;</w:t>
            </w:r>
          </w:p>
          <w:p w:rsidR="00124F3B" w:rsidRPr="00BF15F2" w:rsidRDefault="00124F3B" w:rsidP="00124F3B">
            <w:pPr>
              <w:pStyle w:val="10"/>
              <w:spacing w:after="0" w:line="240" w:lineRule="auto"/>
              <w:ind w:left="33"/>
              <w:jc w:val="both"/>
              <w:rPr>
                <w:rFonts w:ascii="Times New Roman" w:hAnsi="Times New Roman"/>
                <w:sz w:val="22"/>
                <w:szCs w:val="22"/>
              </w:rPr>
            </w:pPr>
            <w:r w:rsidRPr="00BF15F2">
              <w:rPr>
                <w:rFonts w:ascii="Times New Roman" w:hAnsi="Times New Roman"/>
                <w:b/>
                <w:sz w:val="22"/>
                <w:szCs w:val="22"/>
              </w:rPr>
              <w:t>а также декларация</w:t>
            </w:r>
            <w:r w:rsidRPr="00BF15F2">
              <w:rPr>
                <w:rFonts w:ascii="Times New Roman" w:hAnsi="Times New Roman"/>
                <w:sz w:val="22"/>
                <w:szCs w:val="22"/>
              </w:rPr>
              <w:t xml:space="preserve"> о соответствии участника аукциона следующим требованиям:</w:t>
            </w:r>
          </w:p>
          <w:p w:rsidR="00124F3B" w:rsidRDefault="00124F3B" w:rsidP="00124F3B">
            <w:pPr>
              <w:pStyle w:val="10"/>
              <w:numPr>
                <w:ilvl w:val="0"/>
                <w:numId w:val="4"/>
              </w:numPr>
              <w:spacing w:after="0" w:line="240" w:lineRule="auto"/>
              <w:ind w:left="33"/>
              <w:jc w:val="both"/>
              <w:rPr>
                <w:sz w:val="22"/>
                <w:szCs w:val="22"/>
              </w:rPr>
            </w:pPr>
            <w:r w:rsidRPr="00BF15F2">
              <w:rPr>
                <w:rFonts w:ascii="Times New Roman" w:hAnsi="Times New Roman"/>
                <w:sz w:val="22"/>
                <w:szCs w:val="22"/>
              </w:rPr>
              <w:t xml:space="preserve">- </w:t>
            </w:r>
            <w:proofErr w:type="spellStart"/>
            <w:r w:rsidRPr="00BF15F2">
              <w:rPr>
                <w:rFonts w:ascii="Times New Roman" w:hAnsi="Times New Roman"/>
                <w:sz w:val="22"/>
                <w:szCs w:val="22"/>
              </w:rPr>
              <w:t>непроведение</w:t>
            </w:r>
            <w:proofErr w:type="spellEnd"/>
            <w:r w:rsidRPr="00BF15F2">
              <w:rPr>
                <w:rFonts w:ascii="Times New Roman" w:hAnsi="Times New Roman"/>
                <w:sz w:val="22"/>
                <w:szCs w:val="22"/>
              </w:rPr>
              <w:t xml:space="preserve"> ликвидации участника </w:t>
            </w:r>
            <w:r w:rsidRPr="00BF15F2">
              <w:rPr>
                <w:rFonts w:ascii="Times New Roman" w:hAnsi="Times New Roman"/>
                <w:bCs/>
                <w:sz w:val="22"/>
                <w:szCs w:val="22"/>
              </w:rPr>
              <w:t>закупки</w:t>
            </w:r>
            <w:r>
              <w:rPr>
                <w:rFonts w:ascii="Times New Roman" w:hAnsi="Times New Roman"/>
                <w:bCs/>
                <w:sz w:val="22"/>
                <w:szCs w:val="22"/>
              </w:rPr>
              <w:t xml:space="preserve">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124F3B">
            <w:pPr>
              <w:pStyle w:val="10"/>
              <w:numPr>
                <w:ilvl w:val="0"/>
                <w:numId w:val="4"/>
              </w:numPr>
              <w:spacing w:after="0" w:line="240" w:lineRule="auto"/>
              <w:ind w:left="33"/>
              <w:jc w:val="both"/>
              <w:rPr>
                <w:sz w:val="22"/>
                <w:szCs w:val="22"/>
              </w:rPr>
            </w:pPr>
            <w:r>
              <w:rPr>
                <w:rFonts w:ascii="Times New Roman" w:hAnsi="Times New Roman"/>
                <w:sz w:val="22"/>
                <w:szCs w:val="22"/>
              </w:rPr>
              <w:t xml:space="preserve">-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numPr>
                <w:ilvl w:val="0"/>
                <w:numId w:val="4"/>
              </w:numPr>
              <w:spacing w:after="0" w:line="240" w:lineRule="auto"/>
              <w:ind w:left="33"/>
              <w:jc w:val="both"/>
              <w:rPr>
                <w:sz w:val="22"/>
                <w:szCs w:val="22"/>
              </w:rPr>
            </w:pPr>
            <w:r>
              <w:rPr>
                <w:rFonts w:ascii="Times New Roman" w:hAnsi="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Pr>
                <w:rFonts w:ascii="Times New Roman" w:hAnsi="Times New Roman"/>
                <w:sz w:val="22"/>
                <w:szCs w:val="22"/>
              </w:rPr>
              <w:lastRenderedPageBreak/>
              <w:t>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w:t>
            </w:r>
            <w:r>
              <w:rPr>
                <w:rFonts w:ascii="Times New Roman" w:hAnsi="Times New Roman"/>
                <w:sz w:val="22"/>
                <w:szCs w:val="22"/>
              </w:rPr>
              <w:lastRenderedPageBreak/>
              <w:t>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24F3B" w:rsidP="00124F3B">
            <w:pPr>
              <w:pStyle w:val="10"/>
              <w:spacing w:after="0" w:line="240" w:lineRule="auto"/>
              <w:ind w:left="33"/>
              <w:jc w:val="both"/>
              <w:rPr>
                <w:sz w:val="22"/>
                <w:szCs w:val="22"/>
              </w:rPr>
            </w:pPr>
            <w:r>
              <w:rPr>
                <w:rFonts w:ascii="Times New Roman" w:hAnsi="Times New Roman"/>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b/>
                <w:sz w:val="22"/>
                <w:szCs w:val="22"/>
              </w:rPr>
              <w:t>не требуется</w:t>
            </w:r>
            <w:r>
              <w:rPr>
                <w:rFonts w:ascii="Times New Roman" w:hAnsi="Times New Roman"/>
                <w:sz w:val="22"/>
                <w:szCs w:val="22"/>
              </w:rPr>
              <w:t>;</w:t>
            </w:r>
          </w:p>
          <w:p w:rsidR="00124F3B" w:rsidRDefault="00124F3B" w:rsidP="00124F3B">
            <w:pPr>
              <w:pStyle w:val="10"/>
              <w:spacing w:after="0" w:line="240" w:lineRule="auto"/>
              <w:ind w:left="33"/>
              <w:jc w:val="both"/>
              <w:rPr>
                <w:sz w:val="22"/>
                <w:szCs w:val="22"/>
              </w:rPr>
            </w:pPr>
            <w:r>
              <w:rPr>
                <w:rFonts w:ascii="Times New Roman" w:hAnsi="Times New Roman"/>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Default="00124F3B" w:rsidP="00124F3B">
            <w:pPr>
              <w:pStyle w:val="10"/>
              <w:spacing w:after="0" w:line="240" w:lineRule="auto"/>
              <w:ind w:left="33"/>
              <w:jc w:val="both"/>
              <w:rPr>
                <w:b/>
                <w:sz w:val="22"/>
                <w:szCs w:val="22"/>
              </w:rPr>
            </w:pPr>
            <w:r>
              <w:rPr>
                <w:rFonts w:ascii="Times New Roman" w:hAnsi="Times New Roman"/>
                <w:sz w:val="22"/>
                <w:szCs w:val="22"/>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Pr>
                <w:rFonts w:ascii="Times New Roman" w:hAnsi="Times New Roman"/>
                <w:b/>
                <w:color w:val="000099"/>
                <w:sz w:val="22"/>
                <w:szCs w:val="22"/>
              </w:rPr>
              <w:t>не требуется</w:t>
            </w:r>
            <w:r>
              <w:rPr>
                <w:rFonts w:ascii="Times New Roman" w:hAnsi="Times New Roman"/>
                <w:b/>
                <w:sz w:val="22"/>
                <w:szCs w:val="22"/>
              </w:rPr>
              <w:t>;</w:t>
            </w:r>
          </w:p>
          <w:p w:rsidR="00124F3B" w:rsidRDefault="00124F3B" w:rsidP="00124F3B">
            <w:pPr>
              <w:pStyle w:val="10"/>
              <w:spacing w:after="0" w:line="240" w:lineRule="auto"/>
              <w:ind w:left="33"/>
              <w:jc w:val="both"/>
              <w:rPr>
                <w:rFonts w:ascii="Times New Roman" w:hAnsi="Times New Roman"/>
                <w:b/>
                <w:color w:val="000099"/>
                <w:sz w:val="22"/>
                <w:szCs w:val="22"/>
              </w:rPr>
            </w:pPr>
            <w:r>
              <w:rPr>
                <w:rFonts w:ascii="Times New Roman" w:hAnsi="Times New Roman"/>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5E6F8F">
              <w:rPr>
                <w:rFonts w:ascii="Times New Roman" w:hAnsi="Times New Roman"/>
                <w:b/>
                <w:color w:val="000099"/>
                <w:sz w:val="22"/>
                <w:szCs w:val="22"/>
              </w:rPr>
              <w:t>требуется</w:t>
            </w:r>
            <w:r w:rsidR="0070522A">
              <w:rPr>
                <w:rFonts w:ascii="Times New Roman" w:hAnsi="Times New Roman"/>
                <w:b/>
                <w:color w:val="000099"/>
                <w:sz w:val="22"/>
                <w:szCs w:val="22"/>
              </w:rPr>
              <w:t>:</w:t>
            </w:r>
          </w:p>
          <w:p w:rsidR="0070522A" w:rsidRPr="0070522A" w:rsidRDefault="0070522A" w:rsidP="00124F3B">
            <w:pPr>
              <w:pStyle w:val="10"/>
              <w:spacing w:after="0" w:line="240" w:lineRule="auto"/>
              <w:ind w:left="33"/>
              <w:jc w:val="both"/>
              <w:rPr>
                <w:rFonts w:ascii="Times New Roman" w:hAnsi="Times New Roman"/>
                <w:color w:val="000099"/>
                <w:sz w:val="22"/>
                <w:szCs w:val="22"/>
              </w:rPr>
            </w:pPr>
            <w:r w:rsidRPr="0070522A">
              <w:rPr>
                <w:rFonts w:ascii="Times New Roman" w:hAnsi="Times New Roman"/>
                <w:bCs/>
                <w:color w:val="000099"/>
                <w:sz w:val="22"/>
                <w:szCs w:val="22"/>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ascii="Times New Roman" w:hAnsi="Times New Roman"/>
                <w:bCs/>
                <w:color w:val="000099"/>
                <w:sz w:val="22"/>
                <w:szCs w:val="22"/>
              </w:rPr>
              <w:t>;</w:t>
            </w:r>
          </w:p>
          <w:p w:rsidR="00124F3B" w:rsidRDefault="00124F3B" w:rsidP="00124F3B">
            <w:pPr>
              <w:pStyle w:val="10"/>
              <w:spacing w:after="0" w:line="240" w:lineRule="auto"/>
              <w:ind w:left="33"/>
              <w:jc w:val="both"/>
            </w:pPr>
            <w:r>
              <w:rPr>
                <w:rFonts w:ascii="Times New Roman" w:hAnsi="Times New Roman"/>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00B44F4C">
              <w:rPr>
                <w:rFonts w:ascii="Times New Roman" w:hAnsi="Times New Roman"/>
                <w:b/>
                <w:color w:val="000099"/>
                <w:sz w:val="22"/>
                <w:szCs w:val="22"/>
              </w:rPr>
              <w:t>не т</w:t>
            </w:r>
            <w:r>
              <w:rPr>
                <w:rFonts w:ascii="Times New Roman" w:hAnsi="Times New Roman"/>
                <w:b/>
                <w:color w:val="000099"/>
                <w:sz w:val="22"/>
                <w:szCs w:val="22"/>
              </w:rPr>
              <w:t>ребуется</w:t>
            </w:r>
            <w:r>
              <w:rPr>
                <w:rFonts w:ascii="Times New Roman" w:hAnsi="Times New Roman"/>
                <w:sz w:val="22"/>
                <w:szCs w:val="22"/>
              </w:rPr>
              <w:t>;</w:t>
            </w:r>
          </w:p>
          <w:p w:rsidR="00124F3B" w:rsidRDefault="00124F3B" w:rsidP="00124F3B">
            <w:pPr>
              <w:pStyle w:val="10"/>
              <w:spacing w:after="0" w:line="240" w:lineRule="auto"/>
              <w:ind w:left="33"/>
              <w:jc w:val="both"/>
              <w:rPr>
                <w:sz w:val="22"/>
                <w:szCs w:val="22"/>
              </w:rPr>
            </w:pPr>
            <w:r>
              <w:rPr>
                <w:rFonts w:ascii="Times New Roman" w:hAnsi="Times New Roman"/>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b/>
                <w:color w:val="000099"/>
                <w:sz w:val="22"/>
                <w:szCs w:val="22"/>
              </w:rPr>
              <w:t>не требуется.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r>
              <w:rPr>
                <w:rFonts w:ascii="Times New Roman" w:hAnsi="Times New Roman"/>
                <w:sz w:val="22"/>
                <w:szCs w:val="22"/>
                <w:lang w:val="en-US"/>
              </w:rPr>
              <w:t>c</w:t>
            </w:r>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w:t>
            </w:r>
            <w:r>
              <w:rPr>
                <w:rFonts w:ascii="Times New Roman" w:hAnsi="Times New Roman"/>
                <w:sz w:val="22"/>
                <w:szCs w:val="22"/>
              </w:rPr>
              <w:lastRenderedPageBreak/>
              <w:t>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указанного;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«до» - участником предоставляется значение меньше указанного, за исключением случаев, когда указанное значение </w:t>
            </w:r>
            <w:r>
              <w:rPr>
                <w:rFonts w:ascii="Times New Roman" w:eastAsia="Calibri" w:hAnsi="Times New Roman"/>
                <w:sz w:val="22"/>
                <w:szCs w:val="22"/>
                <w:lang w:eastAsia="x-none"/>
              </w:rPr>
              <w:lastRenderedPageBreak/>
              <w:t>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до…» - участником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44717D">
            <w:pPr>
              <w:pStyle w:val="10"/>
              <w:spacing w:after="0" w:line="240" w:lineRule="auto"/>
              <w:ind w:firstLine="708"/>
              <w:jc w:val="both"/>
              <w:rPr>
                <w:rFonts w:ascii="Times New Roman" w:eastAsia="Calibri" w:hAnsi="Times New Roman"/>
                <w:sz w:val="22"/>
                <w:szCs w:val="22"/>
                <w:lang w:eastAsia="x-none"/>
              </w:rPr>
            </w:pP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lastRenderedPageBreak/>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124F3B" w:rsidRDefault="00124F3B" w:rsidP="0044717D">
            <w:pPr>
              <w:pStyle w:val="10"/>
              <w:spacing w:after="0" w:line="240" w:lineRule="auto"/>
              <w:jc w:val="both"/>
              <w:rPr>
                <w:sz w:val="22"/>
                <w:szCs w:val="22"/>
              </w:rPr>
            </w:pPr>
            <w:r>
              <w:rPr>
                <w:rFonts w:ascii="Times New Roman" w:eastAsia="Calibri" w:hAnsi="Times New Roman"/>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rFonts w:ascii="Times New Roman" w:hAnsi="Times New Roman"/>
              </w:rPr>
            </w:pPr>
            <w:r>
              <w:rPr>
                <w:rFonts w:ascii="Times New Roman" w:hAnsi="Times New Roman"/>
                <w:sz w:val="22"/>
                <w:szCs w:val="22"/>
              </w:rPr>
              <w:t xml:space="preserve">Обеспечение заявки на участие в аукционе предусмотрено в размере 1% от начальной (максимальной) цены контракта, что </w:t>
            </w:r>
            <w:r>
              <w:rPr>
                <w:rFonts w:ascii="Times New Roman" w:hAnsi="Times New Roman"/>
                <w:color w:val="000099"/>
                <w:sz w:val="22"/>
                <w:szCs w:val="22"/>
              </w:rPr>
              <w:t xml:space="preserve">составляет </w:t>
            </w:r>
            <w:r w:rsidR="00B44F4C" w:rsidRPr="00B44F4C">
              <w:rPr>
                <w:rFonts w:ascii="Times New Roman" w:hAnsi="Times New Roman"/>
                <w:color w:val="000099"/>
                <w:sz w:val="22"/>
                <w:szCs w:val="22"/>
              </w:rPr>
              <w:t>3 186 (три тысячи сто восемьдесят шесть) рублей 40 копеек</w:t>
            </w:r>
            <w:r w:rsidR="00124F3B">
              <w:rPr>
                <w:rFonts w:ascii="Times New Roman" w:hAnsi="Times New Roman"/>
                <w:color w:val="000099"/>
                <w:sz w:val="22"/>
                <w:szCs w:val="22"/>
              </w:rPr>
              <w:t>.</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денежных средств в качестве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Денежные средства, внесённые в качестве обеспечения заявок, при проведении электронных аукционов перечисляются на счёт оператора электронной площадки в банке. </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w:t>
            </w:r>
            <w:r>
              <w:rPr>
                <w:rFonts w:ascii="Times New Roman" w:hAnsi="Times New Roman"/>
                <w:sz w:val="22"/>
                <w:szCs w:val="22"/>
              </w:rPr>
              <w:lastRenderedPageBreak/>
              <w:t xml:space="preserve">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r>
              <w:rPr>
                <w:rFonts w:ascii="Times New Roman" w:hAnsi="Times New Roman"/>
                <w:sz w:val="22"/>
                <w:szCs w:val="22"/>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w:t>
            </w:r>
            <w:r>
              <w:rPr>
                <w:rFonts w:ascii="Times New Roman" w:hAnsi="Times New Roman"/>
                <w:sz w:val="22"/>
                <w:szCs w:val="22"/>
              </w:rPr>
              <w:lastRenderedPageBreak/>
              <w:t>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272139">
            <w:pPr>
              <w:pStyle w:val="3"/>
              <w:numPr>
                <w:ilvl w:val="0"/>
                <w:numId w:val="0"/>
              </w:numPr>
              <w:spacing w:before="0" w:after="0" w:line="240" w:lineRule="auto"/>
              <w:jc w:val="both"/>
              <w:rPr>
                <w:rFonts w:ascii="Times New Roman" w:hAnsi="Times New Roman"/>
              </w:rPr>
            </w:pPr>
            <w:r>
              <w:rPr>
                <w:rFonts w:ascii="Times New Roman" w:hAnsi="Times New Roman" w:cs="Times New Roman"/>
                <w:b w:val="0"/>
                <w:bCs w:val="0"/>
                <w:sz w:val="22"/>
                <w:szCs w:val="22"/>
              </w:rPr>
              <w:t xml:space="preserve">Размер обеспечения исполнения контракта в размере 5 % от начальной (максимальной) цены контракта </w:t>
            </w:r>
            <w:r>
              <w:rPr>
                <w:rFonts w:ascii="Times New Roman" w:hAnsi="Times New Roman" w:cs="Times New Roman"/>
                <w:b w:val="0"/>
                <w:bCs w:val="0"/>
                <w:color w:val="000099"/>
                <w:sz w:val="22"/>
                <w:szCs w:val="22"/>
              </w:rPr>
              <w:t xml:space="preserve">составляет </w:t>
            </w:r>
            <w:r w:rsidR="00B44F4C" w:rsidRPr="00B44F4C">
              <w:rPr>
                <w:rFonts w:ascii="Times New Roman" w:hAnsi="Times New Roman" w:cs="Times New Roman"/>
                <w:b w:val="0"/>
                <w:bCs w:val="0"/>
                <w:color w:val="000099"/>
                <w:sz w:val="22"/>
                <w:szCs w:val="22"/>
              </w:rPr>
              <w:t>15 932 (пятнадцать тысяч девятьсот тридцать два) рубля 00 копеек (5% от начальной (максимальной) цены контракта)</w:t>
            </w:r>
            <w:r>
              <w:rPr>
                <w:rFonts w:ascii="Times New Roman" w:hAnsi="Times New Roman" w:cs="Times New Roman"/>
                <w:b w:val="0"/>
                <w:sz w:val="22"/>
                <w:szCs w:val="22"/>
              </w:rPr>
              <w:t>.</w:t>
            </w:r>
          </w:p>
          <w:p w:rsidR="00D91FE3" w:rsidRDefault="00F12074"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124F3B" w:rsidRDefault="00124F3B" w:rsidP="00272139">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124F3B" w:rsidRDefault="00124F3B" w:rsidP="00272139">
            <w:pPr>
              <w:pStyle w:val="10"/>
              <w:spacing w:after="0" w:line="240" w:lineRule="auto"/>
              <w:jc w:val="both"/>
              <w:rPr>
                <w:sz w:val="22"/>
              </w:rPr>
            </w:pPr>
            <w:r>
              <w:rPr>
                <w:rFonts w:ascii="Times New Roman" w:hAnsi="Times New Roman"/>
                <w:sz w:val="22"/>
              </w:rPr>
              <w:t>1) заключения контракта с участником закупки, который является государственным или муниципальным казённым учреждением;</w:t>
            </w:r>
          </w:p>
          <w:p w:rsidR="00124F3B" w:rsidRDefault="00124F3B" w:rsidP="00272139">
            <w:pPr>
              <w:pStyle w:val="10"/>
              <w:spacing w:after="0" w:line="240" w:lineRule="auto"/>
              <w:jc w:val="both"/>
              <w:rPr>
                <w:sz w:val="22"/>
              </w:rPr>
            </w:pPr>
            <w:r>
              <w:rPr>
                <w:rFonts w:ascii="Times New Roman" w:hAnsi="Times New Roman"/>
                <w:sz w:val="22"/>
              </w:rPr>
              <w:t>2) осуществления закупки услуги по предоставлению кредита;</w:t>
            </w:r>
          </w:p>
          <w:p w:rsidR="00124F3B" w:rsidRDefault="00124F3B" w:rsidP="00272139">
            <w:pPr>
              <w:pStyle w:val="10"/>
              <w:spacing w:after="0" w:line="240" w:lineRule="auto"/>
              <w:jc w:val="both"/>
              <w:rPr>
                <w:b/>
                <w:bCs/>
                <w:sz w:val="22"/>
                <w:szCs w:val="22"/>
              </w:rPr>
            </w:pPr>
            <w:r>
              <w:rPr>
                <w:rFonts w:ascii="Times New Roman" w:hAnsi="Times New Roman"/>
                <w:sz w:val="22"/>
              </w:rPr>
              <w:t>3) заключения бюджетным учреждением контракта, предметом которого является выдача банковской гарантии.</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w:t>
            </w:r>
            <w:r>
              <w:rPr>
                <w:rFonts w:ascii="Times New Roman" w:hAnsi="Times New Roman"/>
                <w:sz w:val="22"/>
                <w:szCs w:val="22"/>
              </w:rPr>
              <w:lastRenderedPageBreak/>
              <w:t>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1">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Default="00272139" w:rsidP="00272139">
            <w:pPr>
              <w:pStyle w:val="10"/>
              <w:spacing w:after="0" w:line="240" w:lineRule="auto"/>
              <w:ind w:firstLine="540"/>
              <w:jc w:val="both"/>
            </w:pPr>
            <w:r w:rsidRPr="00272139">
              <w:rPr>
                <w:rFonts w:ascii="Times New Roman" w:hAnsi="Times New Roman"/>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Pr>
                <w:rFonts w:ascii="Times New Roman" w:hAnsi="Times New Roman"/>
                <w:sz w:val="22"/>
                <w:szCs w:val="22"/>
              </w:rPr>
              <w:t>.</w:t>
            </w:r>
          </w:p>
          <w:p w:rsidR="00124F3B" w:rsidRDefault="00124F3B" w:rsidP="00272139">
            <w:pPr>
              <w:pStyle w:val="10"/>
              <w:tabs>
                <w:tab w:val="left" w:pos="1402"/>
              </w:tabs>
              <w:spacing w:after="0" w:line="240" w:lineRule="auto"/>
              <w:ind w:firstLine="540"/>
              <w:jc w:val="both"/>
              <w:rPr>
                <w:sz w:val="22"/>
                <w:szCs w:val="22"/>
              </w:rPr>
            </w:pPr>
            <w:r>
              <w:rPr>
                <w:rFonts w:ascii="Times New Roman" w:hAnsi="Times New Roman"/>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lastRenderedPageBreak/>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Default="00124F3B" w:rsidP="00272139">
            <w:pPr>
              <w:pStyle w:val="10"/>
              <w:spacing w:after="0" w:line="240" w:lineRule="auto"/>
              <w:ind w:firstLine="540"/>
              <w:jc w:val="both"/>
            </w:pPr>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4F4C" w:rsidRDefault="00F12074" w:rsidP="005E2FA8">
            <w:pPr>
              <w:pStyle w:val="10"/>
              <w:spacing w:after="0" w:line="240" w:lineRule="auto"/>
              <w:jc w:val="both"/>
              <w:rPr>
                <w:rFonts w:ascii="Times New Roman" w:hAnsi="Times New Roman"/>
              </w:rPr>
            </w:pPr>
            <w:proofErr w:type="spellStart"/>
            <w:r w:rsidRPr="00B44F4C">
              <w:rPr>
                <w:rFonts w:ascii="Times New Roman" w:hAnsi="Times New Roman"/>
                <w:sz w:val="22"/>
              </w:rPr>
              <w:t>Депфин</w:t>
            </w:r>
            <w:proofErr w:type="spellEnd"/>
            <w:r w:rsidRPr="00B44F4C">
              <w:rPr>
                <w:rFonts w:ascii="Times New Roman" w:hAnsi="Times New Roman"/>
                <w:sz w:val="22"/>
              </w:rPr>
              <w:t xml:space="preserve"> Югорска (Администрация города Югорска, л/с 070050000)</w:t>
            </w:r>
          </w:p>
          <w:p w:rsidR="00D91FE3" w:rsidRPr="00B44F4C" w:rsidRDefault="00F12074" w:rsidP="005E2FA8">
            <w:pPr>
              <w:pStyle w:val="10"/>
              <w:spacing w:after="0" w:line="240" w:lineRule="auto"/>
              <w:rPr>
                <w:sz w:val="22"/>
              </w:rPr>
            </w:pPr>
            <w:r w:rsidRPr="00B44F4C">
              <w:rPr>
                <w:rFonts w:ascii="Times New Roman" w:hAnsi="Times New Roman"/>
                <w:sz w:val="22"/>
              </w:rPr>
              <w:t>ИНН 8622002368, КПП 862201001,</w:t>
            </w:r>
          </w:p>
          <w:p w:rsidR="00D91FE3" w:rsidRPr="00B44F4C" w:rsidRDefault="00F12074" w:rsidP="005E2FA8">
            <w:pPr>
              <w:pStyle w:val="10"/>
              <w:spacing w:after="0" w:line="240" w:lineRule="auto"/>
              <w:rPr>
                <w:sz w:val="22"/>
              </w:rPr>
            </w:pPr>
            <w:r w:rsidRPr="00B44F4C">
              <w:rPr>
                <w:rFonts w:ascii="Times New Roman" w:hAnsi="Times New Roman"/>
                <w:sz w:val="22"/>
              </w:rPr>
              <w:t>Банк: Ф-Л ЗС ПАО Банка «ФК Открытие», г. Ханты-Мансийск, ул. Мира, д.38</w:t>
            </w:r>
          </w:p>
          <w:p w:rsidR="00D91FE3" w:rsidRPr="00B44F4C" w:rsidRDefault="00F12074" w:rsidP="005E2FA8">
            <w:pPr>
              <w:pStyle w:val="10"/>
              <w:spacing w:after="0" w:line="240" w:lineRule="auto"/>
              <w:rPr>
                <w:sz w:val="22"/>
              </w:rPr>
            </w:pPr>
            <w:r w:rsidRPr="00B44F4C">
              <w:rPr>
                <w:rFonts w:ascii="Times New Roman" w:hAnsi="Times New Roman"/>
                <w:sz w:val="22"/>
              </w:rPr>
              <w:t>ИНН 7706092528, КПП 860143001, БИК 047162812,</w:t>
            </w:r>
          </w:p>
          <w:p w:rsidR="00D91FE3" w:rsidRPr="00B44F4C" w:rsidRDefault="00F12074" w:rsidP="005E2FA8">
            <w:pPr>
              <w:pStyle w:val="10"/>
              <w:spacing w:after="0" w:line="240" w:lineRule="auto"/>
              <w:rPr>
                <w:sz w:val="22"/>
              </w:rPr>
            </w:pPr>
            <w:r w:rsidRPr="00B44F4C">
              <w:rPr>
                <w:rFonts w:ascii="Times New Roman" w:hAnsi="Times New Roman"/>
                <w:sz w:val="22"/>
              </w:rPr>
              <w:t>к/счет 301 01 810 465 777 100 812, счёт 403 02 810 100 065 000 007,</w:t>
            </w:r>
          </w:p>
          <w:p w:rsidR="00D91FE3" w:rsidRPr="00B44F4C" w:rsidRDefault="00F12074" w:rsidP="005D09B5">
            <w:pPr>
              <w:pStyle w:val="10"/>
              <w:spacing w:after="0" w:line="240" w:lineRule="auto"/>
              <w:jc w:val="both"/>
              <w:rPr>
                <w:rFonts w:ascii="Times New Roman" w:hAnsi="Times New Roman"/>
              </w:rPr>
            </w:pPr>
            <w:r w:rsidRPr="00B44F4C">
              <w:rPr>
                <w:rFonts w:ascii="Times New Roman" w:hAnsi="Times New Roman"/>
                <w:sz w:val="22"/>
              </w:rPr>
              <w:t xml:space="preserve">Назначение платежа: «Обеспечение исполнения муниципального контракта по аукциону в электронной форме </w:t>
            </w:r>
            <w:r w:rsidRPr="00B44F4C">
              <w:rPr>
                <w:rFonts w:ascii="Times New Roman" w:hAnsi="Times New Roman"/>
                <w:color w:val="000099"/>
                <w:sz w:val="22"/>
              </w:rPr>
              <w:t xml:space="preserve">ИКЗ </w:t>
            </w:r>
            <w:r w:rsidR="00B44F4C" w:rsidRPr="00B44F4C">
              <w:rPr>
                <w:rFonts w:ascii="Times New Roman" w:hAnsi="Times New Roman"/>
                <w:color w:val="000099"/>
                <w:sz w:val="22"/>
              </w:rPr>
              <w:t>№ 183862200236886220100100610016311242 на оказание услуг по передаче неисключительных прав на использование программного обеспечения»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b/>
                <w:color w:val="000099"/>
                <w:sz w:val="22"/>
                <w:szCs w:val="22"/>
                <w:u w:val="single"/>
              </w:rPr>
            </w:pPr>
            <w:r>
              <w:rPr>
                <w:rFonts w:ascii="Times New Roman" w:hAnsi="Times New Roman"/>
                <w:sz w:val="22"/>
                <w:szCs w:val="22"/>
              </w:rPr>
              <w:t xml:space="preserve">Преимущества для субъектов малого предпринимательства, социально ориентированных некоммерческих организаций – </w:t>
            </w:r>
            <w:r w:rsidR="00B44F4C">
              <w:rPr>
                <w:rFonts w:ascii="Times New Roman" w:hAnsi="Times New Roman"/>
                <w:b/>
                <w:color w:val="000099"/>
                <w:sz w:val="22"/>
                <w:szCs w:val="22"/>
              </w:rPr>
              <w:t>не п</w:t>
            </w:r>
            <w:r>
              <w:rPr>
                <w:rFonts w:ascii="Times New Roman" w:hAnsi="Times New Roman"/>
                <w:b/>
                <w:color w:val="000099"/>
                <w:sz w:val="22"/>
                <w:szCs w:val="22"/>
              </w:rPr>
              <w:t>редоставляются.</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124F3B" w:rsidRPr="006A5D85" w:rsidRDefault="00124F3B" w:rsidP="00124F3B">
            <w:pPr>
              <w:autoSpaceDE w:val="0"/>
              <w:autoSpaceDN w:val="0"/>
              <w:adjustRightInd w:val="0"/>
              <w:jc w:val="both"/>
              <w:rPr>
                <w:sz w:val="21"/>
                <w:szCs w:val="21"/>
              </w:rPr>
            </w:pPr>
            <w:r>
              <w:rPr>
                <w:sz w:val="21"/>
                <w:szCs w:val="21"/>
              </w:rPr>
              <w:t xml:space="preserve">1) </w:t>
            </w:r>
            <w:r w:rsidRPr="006A5D85">
              <w:rPr>
                <w:sz w:val="21"/>
                <w:szCs w:val="2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A5D85">
              <w:rPr>
                <w:rFonts w:eastAsia="Calibri"/>
                <w:b/>
                <w:sz w:val="21"/>
                <w:szCs w:val="21"/>
              </w:rPr>
              <w:t>Не установлено;</w:t>
            </w:r>
          </w:p>
          <w:p w:rsidR="00124F3B" w:rsidRPr="00D17482" w:rsidRDefault="00124F3B" w:rsidP="00124F3B">
            <w:pPr>
              <w:autoSpaceDE w:val="0"/>
              <w:autoSpaceDN w:val="0"/>
              <w:adjustRightInd w:val="0"/>
              <w:jc w:val="both"/>
              <w:rPr>
                <w:rFonts w:eastAsia="Calibri"/>
                <w:sz w:val="21"/>
                <w:szCs w:val="21"/>
              </w:rPr>
            </w:pPr>
            <w:r>
              <w:rPr>
                <w:sz w:val="21"/>
                <w:szCs w:val="21"/>
              </w:rPr>
              <w:t xml:space="preserve">2) </w:t>
            </w:r>
            <w:r w:rsidRPr="00D17482">
              <w:rPr>
                <w:sz w:val="21"/>
                <w:szCs w:val="21"/>
              </w:rPr>
              <w:t>В соответствии с</w:t>
            </w:r>
            <w:r w:rsidRPr="00D17482">
              <w:rPr>
                <w:rFonts w:eastAsia="Calibri"/>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4717D">
              <w:rPr>
                <w:rFonts w:eastAsia="Calibri"/>
                <w:b/>
                <w:color w:val="000099"/>
                <w:sz w:val="21"/>
                <w:szCs w:val="21"/>
              </w:rPr>
              <w:t>установлено</w:t>
            </w:r>
            <w:r w:rsidRPr="0044717D">
              <w:rPr>
                <w:rFonts w:eastAsia="Calibri"/>
                <w:color w:val="000099"/>
                <w:sz w:val="21"/>
                <w:szCs w:val="21"/>
              </w:rPr>
              <w:t>;</w:t>
            </w:r>
          </w:p>
          <w:p w:rsidR="00124F3B" w:rsidRPr="00D17482" w:rsidRDefault="00124F3B" w:rsidP="00124F3B">
            <w:pPr>
              <w:autoSpaceDE w:val="0"/>
              <w:autoSpaceDN w:val="0"/>
              <w:adjustRightInd w:val="0"/>
              <w:jc w:val="both"/>
              <w:rPr>
                <w:b/>
                <w:sz w:val="21"/>
                <w:szCs w:val="21"/>
              </w:rPr>
            </w:pPr>
            <w:r>
              <w:rPr>
                <w:rFonts w:eastAsia="Calibri"/>
                <w:sz w:val="21"/>
                <w:szCs w:val="21"/>
              </w:rPr>
              <w:t>3)</w:t>
            </w:r>
            <w:r w:rsidRPr="00D17482">
              <w:rPr>
                <w:rFonts w:eastAsia="Calibri"/>
                <w:sz w:val="21"/>
                <w:szCs w:val="21"/>
              </w:rPr>
              <w:tab/>
              <w:t xml:space="preserve">В соответствии с </w:t>
            </w:r>
            <w:r w:rsidRPr="00D17482">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sz w:val="21"/>
                <w:szCs w:val="21"/>
              </w:rPr>
            </w:pPr>
            <w:r w:rsidRPr="00A54873">
              <w:rPr>
                <w:sz w:val="21"/>
                <w:szCs w:val="21"/>
              </w:rPr>
              <w:t xml:space="preserve">4) </w:t>
            </w:r>
            <w:r w:rsidRPr="00D17482">
              <w:rPr>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w:t>
            </w:r>
            <w:r w:rsidRPr="00D17482">
              <w:rPr>
                <w:sz w:val="21"/>
                <w:szCs w:val="21"/>
              </w:rPr>
              <w:lastRenderedPageBreak/>
              <w:t xml:space="preserve">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sz w:val="21"/>
                <w:szCs w:val="21"/>
              </w:rPr>
            </w:pPr>
            <w:r>
              <w:rPr>
                <w:sz w:val="21"/>
                <w:szCs w:val="21"/>
              </w:rPr>
              <w:t xml:space="preserve"> 5) </w:t>
            </w:r>
            <w:r w:rsidRPr="00D17482">
              <w:rPr>
                <w:sz w:val="21"/>
                <w:szCs w:val="21"/>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jc w:val="both"/>
              <w:rPr>
                <w:sz w:val="21"/>
                <w:szCs w:val="21"/>
              </w:rPr>
            </w:pPr>
            <w:r>
              <w:rPr>
                <w:sz w:val="21"/>
                <w:szCs w:val="21"/>
              </w:rPr>
              <w:t xml:space="preserve">6) </w:t>
            </w:r>
            <w:r w:rsidRPr="00D17482">
              <w:rPr>
                <w:sz w:val="21"/>
                <w:szCs w:val="21"/>
              </w:rPr>
              <w:t xml:space="preserve">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b/>
                <w:sz w:val="21"/>
                <w:szCs w:val="21"/>
              </w:rPr>
            </w:pPr>
            <w:r>
              <w:rPr>
                <w:sz w:val="21"/>
                <w:szCs w:val="21"/>
              </w:rPr>
              <w:t xml:space="preserve">7) </w:t>
            </w:r>
            <w:r w:rsidRPr="00D17482">
              <w:rPr>
                <w:sz w:val="21"/>
                <w:szCs w:val="21"/>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b/>
                <w:sz w:val="21"/>
                <w:szCs w:val="21"/>
              </w:rPr>
            </w:pPr>
            <w:r>
              <w:rPr>
                <w:sz w:val="21"/>
                <w:szCs w:val="21"/>
              </w:rPr>
              <w:t xml:space="preserve">8) </w:t>
            </w:r>
            <w:r w:rsidRPr="00D17482">
              <w:rPr>
                <w:sz w:val="21"/>
                <w:szCs w:val="21"/>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sz w:val="21"/>
                <w:szCs w:val="21"/>
              </w:rPr>
              <w:t>Не установлено;</w:t>
            </w:r>
          </w:p>
          <w:p w:rsidR="00124F3B" w:rsidRDefault="00124F3B" w:rsidP="00124F3B">
            <w:pPr>
              <w:pStyle w:val="ConsPlusNormal0"/>
              <w:ind w:firstLine="0"/>
              <w:jc w:val="both"/>
              <w:rPr>
                <w:rFonts w:ascii="Times New Roman" w:hAnsi="Times New Roman" w:cs="Times New Roman"/>
                <w:b/>
                <w:sz w:val="21"/>
                <w:szCs w:val="21"/>
              </w:rPr>
            </w:pPr>
            <w:r>
              <w:rPr>
                <w:rFonts w:ascii="Times New Roman" w:hAnsi="Times New Roman" w:cs="Times New Roman"/>
                <w:sz w:val="21"/>
                <w:szCs w:val="21"/>
              </w:rPr>
              <w:t xml:space="preserve">9) </w:t>
            </w:r>
            <w:r w:rsidRPr="00D17482">
              <w:rPr>
                <w:rFonts w:ascii="Times New Roman" w:hAnsi="Times New Roman" w:cs="Times New Roman"/>
                <w:sz w:val="21"/>
                <w:szCs w:val="21"/>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sz w:val="21"/>
                <w:szCs w:val="21"/>
              </w:rPr>
              <w:t>Не установлено;</w:t>
            </w:r>
          </w:p>
          <w:p w:rsidR="00124F3B" w:rsidRPr="00A54873" w:rsidRDefault="00124F3B" w:rsidP="00124F3B">
            <w:pPr>
              <w:pStyle w:val="ConsPlusNormal0"/>
              <w:ind w:firstLine="0"/>
              <w:jc w:val="both"/>
              <w:rPr>
                <w:rFonts w:ascii="Times New Roman" w:hAnsi="Times New Roman" w:cs="Times New Roman"/>
                <w:sz w:val="21"/>
                <w:szCs w:val="21"/>
              </w:rPr>
            </w:pPr>
            <w:r>
              <w:rPr>
                <w:rFonts w:ascii="Times New Roman" w:hAnsi="Times New Roman" w:cs="Times New Roman"/>
                <w:sz w:val="21"/>
                <w:szCs w:val="21"/>
              </w:rPr>
              <w:t>10) В</w:t>
            </w:r>
            <w:r w:rsidRPr="00A54873">
              <w:rPr>
                <w:rFonts w:ascii="Times New Roman" w:hAnsi="Times New Roman" w:cs="Times New Roman"/>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w:t>
            </w:r>
            <w:r>
              <w:rPr>
                <w:rFonts w:ascii="Times New Roman" w:hAnsi="Times New Roman" w:cs="Times New Roman"/>
                <w:sz w:val="21"/>
                <w:szCs w:val="21"/>
              </w:rPr>
              <w:t>твует с 01.12.2017 по 01.12.2019</w:t>
            </w:r>
            <w:r w:rsidRPr="00A54873">
              <w:rPr>
                <w:rFonts w:ascii="Times New Roman" w:hAnsi="Times New Roman" w:cs="Times New Roman"/>
                <w:sz w:val="21"/>
                <w:szCs w:val="21"/>
              </w:rPr>
              <w:t>:</w:t>
            </w:r>
            <w:r w:rsidRPr="00A54873">
              <w:rPr>
                <w:rFonts w:ascii="Times New Roman" w:hAnsi="Times New Roman" w:cs="Times New Roman"/>
                <w:b/>
                <w:sz w:val="21"/>
                <w:szCs w:val="21"/>
              </w:rPr>
              <w:t xml:space="preserve"> </w:t>
            </w:r>
            <w:r>
              <w:rPr>
                <w:rFonts w:ascii="Times New Roman" w:hAnsi="Times New Roman" w:cs="Times New Roman"/>
                <w:b/>
                <w:sz w:val="21"/>
                <w:szCs w:val="21"/>
              </w:rPr>
              <w:t>Н</w:t>
            </w:r>
            <w:r w:rsidRPr="00A54873">
              <w:rPr>
                <w:rFonts w:ascii="Times New Roman" w:hAnsi="Times New Roman" w:cs="Times New Roman"/>
                <w:b/>
                <w:sz w:val="21"/>
                <w:szCs w:val="21"/>
              </w:rPr>
              <w:t>е установлено.</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w:t>
            </w:r>
            <w:r>
              <w:rPr>
                <w:rFonts w:ascii="Times New Roman" w:hAnsi="Times New Roman" w:cs="Times New Roman"/>
                <w:sz w:val="22"/>
                <w:szCs w:val="22"/>
              </w:rPr>
              <w:lastRenderedPageBreak/>
              <w:t>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r>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bookmarkStart w:id="34" w:name="Par537"/>
            <w:bookmarkStart w:id="35" w:name="Par533"/>
            <w:bookmarkEnd w:id="34"/>
            <w:bookmarkEnd w:id="35"/>
            <w:r>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w:t>
            </w:r>
            <w:r>
              <w:rPr>
                <w:rFonts w:ascii="Times New Roman" w:hAnsi="Times New Roman" w:cs="Times New Roman"/>
                <w:sz w:val="22"/>
                <w:szCs w:val="22"/>
              </w:rPr>
              <w:lastRenderedPageBreak/>
              <w:t>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D91FE3"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rPr>
        <w:lastRenderedPageBreak/>
        <w:t xml:space="preserve">Приложение </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Pr>
          <w:rFonts w:ascii="Times New Roman" w:hAnsi="Times New Roman"/>
        </w:rPr>
        <w:t xml:space="preserve">                                             к</w:t>
      </w:r>
      <w:r>
        <w:rPr>
          <w:rFonts w:ascii="Times New Roman" w:hAnsi="Times New Roman"/>
          <w:bCs/>
        </w:rPr>
        <w:t xml:space="preserve"> части </w:t>
      </w:r>
      <w:r>
        <w:rPr>
          <w:rFonts w:ascii="Times New Roman" w:hAnsi="Times New Roman"/>
          <w:bCs/>
          <w:lang w:val="en-US"/>
        </w:rPr>
        <w:t>I</w:t>
      </w:r>
      <w:r>
        <w:rPr>
          <w:rFonts w:ascii="Times New Roman" w:hAnsi="Times New Roman"/>
          <w:bCs/>
        </w:rPr>
        <w:t xml:space="preserve"> «СВЕДЕНИЯ О ПРОВОДИМОМ</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bCs/>
        </w:rPr>
        <w:t xml:space="preserve"> АУКЦИОНЕ В ЭЛЕКТРОННОЙ ФОРМЕ</w:t>
      </w:r>
      <w:r>
        <w:rPr>
          <w:rFonts w:ascii="Times New Roman" w:hAnsi="Times New Roman"/>
        </w:rPr>
        <w:t>»</w:t>
      </w:r>
    </w:p>
    <w:p w:rsidR="00D91FE3" w:rsidRDefault="00D91FE3">
      <w:pPr>
        <w:pStyle w:val="10"/>
        <w:spacing w:after="0"/>
        <w:jc w:val="center"/>
        <w:rPr>
          <w:rFonts w:ascii="Times New Roman" w:hAnsi="Times New Roman"/>
          <w:sz w:val="28"/>
          <w:szCs w:val="28"/>
        </w:rPr>
      </w:pPr>
    </w:p>
    <w:p w:rsidR="00D91FE3" w:rsidRDefault="00F12074" w:rsidP="00BF15F2">
      <w:pPr>
        <w:pStyle w:val="10"/>
        <w:spacing w:after="0" w:line="240" w:lineRule="auto"/>
        <w:ind w:firstLine="709"/>
        <w:jc w:val="center"/>
        <w:rPr>
          <w:szCs w:val="28"/>
        </w:rPr>
      </w:pPr>
      <w:r>
        <w:rPr>
          <w:rFonts w:ascii="Times New Roman" w:hAnsi="Times New Roman"/>
          <w:szCs w:val="28"/>
        </w:rPr>
        <w:t>Рекомендуемая форма</w:t>
      </w:r>
    </w:p>
    <w:p w:rsidR="00D91FE3" w:rsidRDefault="00D91FE3" w:rsidP="00BF15F2">
      <w:pPr>
        <w:pStyle w:val="10"/>
        <w:spacing w:after="0" w:line="240" w:lineRule="auto"/>
        <w:ind w:firstLine="709"/>
        <w:jc w:val="center"/>
        <w:rPr>
          <w:rFonts w:ascii="Times New Roman" w:hAnsi="Times New Roman"/>
          <w:szCs w:val="28"/>
        </w:rPr>
      </w:pPr>
    </w:p>
    <w:p w:rsidR="00D91FE3" w:rsidRDefault="00F12074" w:rsidP="00BF15F2">
      <w:pPr>
        <w:pStyle w:val="10"/>
        <w:spacing w:after="0" w:line="240" w:lineRule="auto"/>
        <w:ind w:firstLine="709"/>
        <w:jc w:val="center"/>
        <w:rPr>
          <w:sz w:val="22"/>
          <w:szCs w:val="22"/>
          <w:vertAlign w:val="superscript"/>
        </w:rPr>
      </w:pPr>
      <w:r>
        <w:rPr>
          <w:rFonts w:ascii="Times New Roman" w:hAnsi="Times New Roman"/>
          <w:b/>
          <w:bCs/>
        </w:rPr>
        <w:t xml:space="preserve">Декларация о соответствии участника электронного аукциона требованиям, </w:t>
      </w:r>
      <w:r>
        <w:rPr>
          <w:rFonts w:ascii="Times New Roman" w:hAnsi="Times New Roman"/>
          <w:b/>
          <w:bCs/>
        </w:rPr>
        <w:br/>
        <w:t xml:space="preserve">установленным в соответствии с пунктами 3-5, 7-9 части 1 статьи 31 </w:t>
      </w:r>
      <w:r>
        <w:rPr>
          <w:rFonts w:ascii="Times New Roman" w:hAnsi="Times New Roman"/>
          <w:b/>
          <w:bCs/>
        </w:rPr>
        <w:br/>
        <w:t>Федерального закона от 05 апреля 2013 года № 44-ФЗ</w:t>
      </w:r>
      <w:r>
        <w:rPr>
          <w:rFonts w:ascii="Times New Roman" w:hAnsi="Times New Roman"/>
          <w:b/>
          <w:bCs/>
        </w:rPr>
        <w:br/>
      </w:r>
      <w:r>
        <w:rPr>
          <w:rFonts w:ascii="Times New Roman" w:hAnsi="Times New Roman"/>
        </w:rPr>
        <w:br/>
      </w:r>
      <w:r>
        <w:rPr>
          <w:rFonts w:ascii="Times New Roman" w:hAnsi="Times New Roman"/>
          <w:szCs w:val="22"/>
        </w:rPr>
        <w:t xml:space="preserve">Настоящей декларацией __________________________________________________ </w:t>
      </w:r>
      <w:r>
        <w:rPr>
          <w:rFonts w:ascii="Times New Roman" w:hAnsi="Times New Roman"/>
          <w:szCs w:val="22"/>
        </w:rPr>
        <w:br/>
      </w:r>
      <w:r>
        <w:rPr>
          <w:rFonts w:ascii="Times New Roman" w:hAnsi="Times New Roman"/>
          <w:sz w:val="22"/>
          <w:szCs w:val="22"/>
          <w:vertAlign w:val="superscript"/>
        </w:rPr>
        <w:t xml:space="preserve">(наименование участника закупки) </w:t>
      </w:r>
    </w:p>
    <w:p w:rsidR="00D91FE3" w:rsidRDefault="00F12074" w:rsidP="00BF15F2">
      <w:pPr>
        <w:pStyle w:val="10"/>
        <w:spacing w:after="0" w:line="240" w:lineRule="auto"/>
        <w:ind w:firstLine="709"/>
        <w:rPr>
          <w:szCs w:val="22"/>
        </w:rPr>
      </w:pPr>
      <w:r>
        <w:rPr>
          <w:rFonts w:ascii="Times New Roman" w:hAnsi="Times New Roman"/>
          <w:szCs w:val="22"/>
        </w:rPr>
        <w:t>подтверждает, что соответствует следующим единым требованиям к участникам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1) соответствие требованиям, </w:t>
      </w:r>
      <w:r>
        <w:rPr>
          <w:rFonts w:ascii="Times New Roman" w:hAnsi="Times New Roman"/>
          <w:bCs/>
        </w:rPr>
        <w:t>установленным</w:t>
      </w:r>
      <w:r>
        <w:rPr>
          <w:rFonts w:ascii="Times New Roman" w:hAnsi="Times New Roman"/>
        </w:rPr>
        <w:t xml:space="preserve"> в соответствии с законодательством Российской Федерации к лицам, осуществляющим оказание услуг, являющихся объект</w:t>
      </w:r>
      <w:r>
        <w:rPr>
          <w:rFonts w:ascii="Times New Roman" w:hAnsi="Times New Roman"/>
          <w:bCs/>
        </w:rPr>
        <w:t>ом</w:t>
      </w:r>
      <w:r>
        <w:rPr>
          <w:rFonts w:ascii="Times New Roman" w:hAnsi="Times New Roman"/>
        </w:rPr>
        <w:t xml:space="preserve">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w:t>
      </w:r>
      <w:r>
        <w:rPr>
          <w:rFonts w:ascii="Times New Roman" w:hAnsi="Times New Roman"/>
          <w:bCs/>
        </w:rPr>
        <w:t>закупки -</w:t>
      </w:r>
      <w:r>
        <w:rPr>
          <w:rFonts w:ascii="Times New Roman" w:hAnsi="Times New Roman"/>
        </w:rPr>
        <w:t xml:space="preserve"> юридического лица и отсутствие решения арбитражного суда о признании участника </w:t>
      </w:r>
      <w:r>
        <w:rPr>
          <w:rFonts w:ascii="Times New Roman" w:hAnsi="Times New Roman"/>
          <w:bCs/>
        </w:rPr>
        <w:t>закупки</w:t>
      </w:r>
      <w:r>
        <w:rPr>
          <w:rFonts w:ascii="Times New Roman" w:hAnsi="Times New Roman"/>
        </w:rPr>
        <w:t xml:space="preserve"> - юридического лица, индивидуального предпринимателя </w:t>
      </w:r>
      <w:r>
        <w:rPr>
          <w:rFonts w:ascii="Times New Roman" w:hAnsi="Times New Roman"/>
          <w:bCs/>
        </w:rPr>
        <w:t>несостоятельным (</w:t>
      </w:r>
      <w:r>
        <w:rPr>
          <w:rFonts w:ascii="Times New Roman" w:hAnsi="Times New Roman"/>
        </w:rPr>
        <w:t>банкротом</w:t>
      </w:r>
      <w:r>
        <w:rPr>
          <w:rFonts w:ascii="Times New Roman" w:hAnsi="Times New Roman"/>
          <w:bCs/>
        </w:rPr>
        <w:t>)</w:t>
      </w:r>
      <w:r>
        <w:rPr>
          <w:rFonts w:ascii="Times New Roman" w:hAnsi="Times New Roman"/>
        </w:rPr>
        <w:t xml:space="preserve"> и об открытии конкурсного производства;</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w:t>
      </w:r>
      <w:r>
        <w:rPr>
          <w:rFonts w:ascii="Times New Roman" w:hAnsi="Times New Roman"/>
          <w:bCs/>
        </w:rPr>
        <w:t>закупки</w:t>
      </w:r>
      <w:r>
        <w:rPr>
          <w:rFonts w:ascii="Times New Roman" w:hAnsi="Times New Roman"/>
        </w:rPr>
        <w:t xml:space="preserve"> в порядке, </w:t>
      </w:r>
      <w:r>
        <w:rPr>
          <w:rFonts w:ascii="Times New Roman" w:hAnsi="Times New Roman"/>
          <w:bCs/>
        </w:rPr>
        <w:t>установленном</w:t>
      </w:r>
      <w:r>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w:t>
      </w:r>
      <w:r>
        <w:rPr>
          <w:rFonts w:ascii="Times New Roman" w:hAnsi="Times New Roman"/>
        </w:rPr>
        <w:lastRenderedPageBreak/>
        <w:t>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5E2FA8" w:rsidRDefault="00F12074" w:rsidP="005E2FA8">
      <w:pPr>
        <w:pStyle w:val="10"/>
        <w:spacing w:after="0" w:line="240" w:lineRule="auto"/>
        <w:ind w:firstLine="709"/>
        <w:jc w:val="both"/>
        <w:rPr>
          <w:rFonts w:ascii="Times New Roman" w:hAnsi="Times New Roman"/>
        </w:rPr>
      </w:pPr>
      <w:r>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5E2FA8" w:rsidRDefault="005E2FA8" w:rsidP="005E2FA8">
      <w:pPr>
        <w:pStyle w:val="10"/>
        <w:spacing w:after="0" w:line="240" w:lineRule="auto"/>
        <w:ind w:firstLine="709"/>
        <w:jc w:val="both"/>
        <w:rPr>
          <w:rFonts w:ascii="Times New Roman" w:hAnsi="Times New Roman"/>
        </w:rPr>
      </w:pPr>
    </w:p>
    <w:p w:rsidR="00D91FE3" w:rsidRDefault="00D91FE3" w:rsidP="00BF15F2">
      <w:pPr>
        <w:pStyle w:val="10"/>
        <w:spacing w:after="0" w:line="240" w:lineRule="auto"/>
        <w:ind w:firstLine="709"/>
        <w:rPr>
          <w:rFonts w:ascii="Times New Roman" w:hAnsi="Times New Roman"/>
        </w:rPr>
      </w:pP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Участник закупки/</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уполномоченный представитель               _________________ (Фамилия И.О.)</w:t>
      </w:r>
    </w:p>
    <w:p w:rsidR="006C7C03" w:rsidRDefault="00F12074" w:rsidP="00B44F4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kern w:val="2"/>
          <w:lang w:eastAsia="ar-SA"/>
        </w:rPr>
      </w:pPr>
      <w:r>
        <w:rPr>
          <w:rFonts w:ascii="Times New Roman" w:hAnsi="Times New Roman"/>
        </w:rPr>
        <w:t xml:space="preserve">                                                                             (подпись)</w:t>
      </w:r>
    </w:p>
    <w:p w:rsidR="006C7C03" w:rsidRDefault="006C7C03">
      <w:pPr>
        <w:rPr>
          <w:rFonts w:ascii="Liberation Serif" w:hAnsi="Liberation Serif"/>
          <w:color w:val="00000A"/>
          <w:sz w:val="24"/>
        </w:rPr>
      </w:pPr>
      <w:r>
        <w:br w:type="page"/>
      </w: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145B6D" w:rsidRDefault="00145B6D">
      <w:pPr>
        <w:pStyle w:val="afff4"/>
        <w:spacing w:after="0" w:line="240" w:lineRule="auto"/>
        <w:ind w:firstLine="709"/>
        <w:jc w:val="both"/>
        <w:rPr>
          <w:rFonts w:ascii="Times New Roman" w:hAnsi="Times New Roman"/>
          <w:b/>
        </w:rPr>
      </w:pPr>
    </w:p>
    <w:p w:rsidR="00C62B12" w:rsidRPr="00C62B12" w:rsidRDefault="00C62B12" w:rsidP="00C62B12">
      <w:pPr>
        <w:ind w:firstLine="709"/>
        <w:jc w:val="both"/>
        <w:rPr>
          <w:sz w:val="24"/>
          <w:szCs w:val="24"/>
        </w:rPr>
      </w:pPr>
      <w:r w:rsidRPr="00C62B12">
        <w:rPr>
          <w:b/>
          <w:sz w:val="24"/>
          <w:szCs w:val="24"/>
        </w:rPr>
        <w:t>1.</w:t>
      </w:r>
      <w:r w:rsidRPr="00C62B12">
        <w:rPr>
          <w:sz w:val="24"/>
          <w:szCs w:val="24"/>
        </w:rPr>
        <w:t xml:space="preserve"> </w:t>
      </w:r>
      <w:r w:rsidRPr="00C62B12">
        <w:rPr>
          <w:b/>
          <w:sz w:val="24"/>
          <w:szCs w:val="24"/>
        </w:rPr>
        <w:t>Предмет муниципального контракта</w:t>
      </w:r>
      <w:r w:rsidRPr="00C62B12">
        <w:rPr>
          <w:sz w:val="24"/>
          <w:szCs w:val="24"/>
        </w:rPr>
        <w:t xml:space="preserve">: оказание услуг по </w:t>
      </w:r>
      <w:r w:rsidR="00B44F4C" w:rsidRPr="00B44F4C">
        <w:rPr>
          <w:sz w:val="24"/>
          <w:szCs w:val="24"/>
        </w:rPr>
        <w:t>передаче неисключительных прав на использование программного обеспечения</w:t>
      </w:r>
      <w:r w:rsidRPr="00C62B12">
        <w:rPr>
          <w:sz w:val="24"/>
          <w:szCs w:val="24"/>
        </w:rPr>
        <w:t>.</w:t>
      </w:r>
    </w:p>
    <w:p w:rsidR="00C62B12" w:rsidRPr="00C62B12" w:rsidRDefault="00C62B12" w:rsidP="00C62B12">
      <w:pPr>
        <w:ind w:firstLine="709"/>
        <w:jc w:val="both"/>
        <w:rPr>
          <w:sz w:val="24"/>
          <w:szCs w:val="24"/>
        </w:rPr>
      </w:pPr>
    </w:p>
    <w:p w:rsidR="007A40CC" w:rsidRDefault="007A40CC" w:rsidP="007A40CC">
      <w:pPr>
        <w:pStyle w:val="10"/>
        <w:spacing w:after="0" w:line="240" w:lineRule="auto"/>
        <w:ind w:firstLine="709"/>
        <w:rPr>
          <w:rFonts w:ascii="Times New Roman" w:hAnsi="Times New Roman"/>
        </w:rPr>
      </w:pPr>
      <w:r>
        <w:rPr>
          <w:rFonts w:ascii="Times New Roman" w:hAnsi="Times New Roman"/>
          <w:b/>
        </w:rPr>
        <w:t>2.</w:t>
      </w:r>
      <w:r>
        <w:rPr>
          <w:rFonts w:ascii="Times New Roman" w:hAnsi="Times New Roman"/>
        </w:rPr>
        <w:t xml:space="preserve"> </w:t>
      </w:r>
      <w:r>
        <w:rPr>
          <w:rFonts w:ascii="Times New Roman" w:hAnsi="Times New Roman"/>
          <w:b/>
        </w:rPr>
        <w:t xml:space="preserve">Общие требования к предоставляемым услугам </w:t>
      </w:r>
      <w:r w:rsidRPr="00F07B44">
        <w:rPr>
          <w:rFonts w:ascii="Times New Roman" w:hAnsi="Times New Roman"/>
          <w:b/>
        </w:rPr>
        <w:t>(код ОКПД2 63.11.13.000):</w:t>
      </w:r>
    </w:p>
    <w:p w:rsidR="007A40CC" w:rsidRDefault="007A40CC" w:rsidP="007A40CC">
      <w:pPr>
        <w:pStyle w:val="afff4"/>
        <w:spacing w:after="0" w:line="240" w:lineRule="auto"/>
        <w:ind w:firstLine="709"/>
        <w:rPr>
          <w:rFonts w:ascii="Times New Roman" w:hAnsi="Times New Roman"/>
        </w:rPr>
      </w:pPr>
      <w:r>
        <w:rPr>
          <w:rFonts w:ascii="Times New Roman" w:hAnsi="Times New Roman"/>
        </w:rPr>
        <w:t>2.1. Место оказания услуг: по месту нахождения Исполнителя.</w:t>
      </w:r>
    </w:p>
    <w:p w:rsidR="007A40CC" w:rsidRDefault="007A40CC" w:rsidP="007A40CC">
      <w:pPr>
        <w:pStyle w:val="10"/>
        <w:spacing w:after="0" w:line="240" w:lineRule="auto"/>
        <w:ind w:firstLine="709"/>
        <w:jc w:val="both"/>
        <w:rPr>
          <w:rFonts w:ascii="Times New Roman" w:hAnsi="Times New Roman"/>
        </w:rPr>
      </w:pPr>
      <w:r>
        <w:rPr>
          <w:rFonts w:ascii="Times New Roman" w:hAnsi="Times New Roman"/>
        </w:rPr>
        <w:t xml:space="preserve">2.2. Исполнитель передаёт Заказчику </w:t>
      </w:r>
      <w:r w:rsidRPr="00F07B44">
        <w:rPr>
          <w:rFonts w:ascii="Times New Roman" w:hAnsi="Times New Roman"/>
        </w:rPr>
        <w:t>неисключительны</w:t>
      </w:r>
      <w:r>
        <w:rPr>
          <w:rFonts w:ascii="Times New Roman" w:hAnsi="Times New Roman"/>
        </w:rPr>
        <w:t>е</w:t>
      </w:r>
      <w:r w:rsidRPr="00F07B44">
        <w:rPr>
          <w:rFonts w:ascii="Times New Roman" w:hAnsi="Times New Roman"/>
        </w:rPr>
        <w:t xml:space="preserve"> прав</w:t>
      </w:r>
      <w:r>
        <w:rPr>
          <w:rFonts w:ascii="Times New Roman" w:hAnsi="Times New Roman"/>
        </w:rPr>
        <w:t>а</w:t>
      </w:r>
      <w:r w:rsidRPr="00F07B44">
        <w:rPr>
          <w:rFonts w:ascii="Times New Roman" w:hAnsi="Times New Roman"/>
        </w:rPr>
        <w:t xml:space="preserve"> на использование </w:t>
      </w:r>
      <w:r>
        <w:rPr>
          <w:rFonts w:ascii="Times New Roman" w:hAnsi="Times New Roman"/>
        </w:rPr>
        <w:t xml:space="preserve">следующего </w:t>
      </w:r>
      <w:r w:rsidRPr="00F07B44">
        <w:rPr>
          <w:rFonts w:ascii="Times New Roman" w:hAnsi="Times New Roman"/>
        </w:rPr>
        <w:t>программного обеспечения</w:t>
      </w:r>
      <w:r>
        <w:rPr>
          <w:rFonts w:ascii="Times New Roman" w:hAnsi="Times New Roman"/>
        </w:rPr>
        <w:t>:</w:t>
      </w:r>
    </w:p>
    <w:p w:rsidR="007A40CC" w:rsidRDefault="007A40CC" w:rsidP="007A40CC">
      <w:pPr>
        <w:pStyle w:val="10"/>
        <w:spacing w:after="0" w:line="240" w:lineRule="auto"/>
        <w:ind w:firstLine="709"/>
        <w:jc w:val="both"/>
        <w:rPr>
          <w:rFonts w:ascii="Times New Roman" w:hAnsi="Times New Roman"/>
        </w:rPr>
      </w:pPr>
    </w:p>
    <w:tbl>
      <w:tblPr>
        <w:tblW w:w="10206" w:type="dxa"/>
        <w:tblInd w:w="108" w:type="dxa"/>
        <w:tblLayout w:type="fixed"/>
        <w:tblLook w:val="0000" w:firstRow="0" w:lastRow="0" w:firstColumn="0" w:lastColumn="0" w:noHBand="0" w:noVBand="0"/>
      </w:tblPr>
      <w:tblGrid>
        <w:gridCol w:w="567"/>
        <w:gridCol w:w="2203"/>
        <w:gridCol w:w="6444"/>
        <w:gridCol w:w="992"/>
      </w:tblGrid>
      <w:tr w:rsidR="007A40CC" w:rsidRPr="00F07B44" w:rsidTr="008C44DB">
        <w:tc>
          <w:tcPr>
            <w:tcW w:w="567" w:type="dxa"/>
            <w:tcBorders>
              <w:top w:val="single" w:sz="4" w:space="0" w:color="000000"/>
              <w:left w:val="single" w:sz="4" w:space="0" w:color="000000"/>
              <w:bottom w:val="single" w:sz="4" w:space="0" w:color="auto"/>
            </w:tcBorders>
          </w:tcPr>
          <w:p w:rsidR="007A40CC" w:rsidRPr="00F07B44" w:rsidRDefault="007A40CC" w:rsidP="008C44DB">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п/п</w:t>
            </w:r>
          </w:p>
        </w:tc>
        <w:tc>
          <w:tcPr>
            <w:tcW w:w="2203" w:type="dxa"/>
            <w:tcBorders>
              <w:top w:val="single" w:sz="4" w:space="0" w:color="000000"/>
              <w:left w:val="single" w:sz="4" w:space="0" w:color="000000"/>
              <w:bottom w:val="single" w:sz="4" w:space="0" w:color="auto"/>
              <w:right w:val="single" w:sz="4" w:space="0" w:color="auto"/>
            </w:tcBorders>
          </w:tcPr>
          <w:p w:rsidR="007A40CC" w:rsidRPr="00F07B44" w:rsidRDefault="007A40CC" w:rsidP="008C44DB">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Наименование услуг</w:t>
            </w:r>
          </w:p>
        </w:tc>
        <w:tc>
          <w:tcPr>
            <w:tcW w:w="6444" w:type="dxa"/>
            <w:tcBorders>
              <w:top w:val="single" w:sz="4" w:space="0" w:color="auto"/>
              <w:left w:val="single" w:sz="4" w:space="0" w:color="auto"/>
              <w:bottom w:val="single" w:sz="4" w:space="0" w:color="auto"/>
              <w:right w:val="single" w:sz="4" w:space="0" w:color="auto"/>
            </w:tcBorders>
          </w:tcPr>
          <w:p w:rsidR="007A40CC" w:rsidRPr="00F07B44" w:rsidRDefault="007A40CC" w:rsidP="008C44DB">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7A40CC" w:rsidRPr="00F07B44" w:rsidRDefault="007A40CC" w:rsidP="008C44DB">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xml:space="preserve">Количество, </w:t>
            </w:r>
            <w:proofErr w:type="spellStart"/>
            <w:r w:rsidRPr="00F07B44">
              <w:rPr>
                <w:rFonts w:ascii="Times New Roman" w:hAnsi="Times New Roman"/>
                <w:sz w:val="22"/>
                <w:szCs w:val="22"/>
              </w:rPr>
              <w:t>шт</w:t>
            </w:r>
            <w:proofErr w:type="spellEnd"/>
          </w:p>
        </w:tc>
      </w:tr>
      <w:tr w:rsidR="007A40CC" w:rsidRPr="00F07B44" w:rsidTr="008C44DB">
        <w:trPr>
          <w:trHeight w:val="787"/>
        </w:trPr>
        <w:tc>
          <w:tcPr>
            <w:tcW w:w="567" w:type="dxa"/>
            <w:tcBorders>
              <w:top w:val="single" w:sz="4" w:space="0" w:color="auto"/>
              <w:left w:val="single" w:sz="4" w:space="0" w:color="auto"/>
              <w:bottom w:val="single" w:sz="4" w:space="0" w:color="auto"/>
              <w:right w:val="single" w:sz="4" w:space="0" w:color="auto"/>
            </w:tcBorders>
          </w:tcPr>
          <w:p w:rsidR="007A40CC" w:rsidRPr="00F07B44" w:rsidRDefault="007A40CC" w:rsidP="008C44DB">
            <w:pPr>
              <w:pStyle w:val="311"/>
              <w:snapToGrid w:val="0"/>
              <w:spacing w:line="240" w:lineRule="auto"/>
              <w:ind w:right="0" w:firstLine="0"/>
              <w:jc w:val="center"/>
              <w:rPr>
                <w:rFonts w:ascii="Times New Roman" w:hAnsi="Times New Roman"/>
                <w:color w:val="000000"/>
                <w:sz w:val="22"/>
                <w:szCs w:val="22"/>
              </w:rPr>
            </w:pPr>
            <w:r w:rsidRPr="00F07B44">
              <w:rPr>
                <w:rFonts w:ascii="Times New Roman" w:hAnsi="Times New Roman"/>
                <w:color w:val="000000"/>
                <w:sz w:val="22"/>
                <w:szCs w:val="22"/>
              </w:rPr>
              <w:t>1</w:t>
            </w:r>
          </w:p>
        </w:tc>
        <w:tc>
          <w:tcPr>
            <w:tcW w:w="2203" w:type="dxa"/>
            <w:tcBorders>
              <w:top w:val="single" w:sz="4" w:space="0" w:color="auto"/>
              <w:left w:val="single" w:sz="4" w:space="0" w:color="auto"/>
              <w:bottom w:val="single" w:sz="4" w:space="0" w:color="auto"/>
              <w:right w:val="single" w:sz="4" w:space="0" w:color="auto"/>
            </w:tcBorders>
          </w:tcPr>
          <w:p w:rsidR="007A40CC" w:rsidRPr="00F07B44" w:rsidRDefault="007A40CC" w:rsidP="007A40CC">
            <w:pPr>
              <w:snapToGrid w:val="0"/>
              <w:rPr>
                <w:rStyle w:val="messagein1"/>
                <w:rFonts w:ascii="Times New Roman" w:hAnsi="Times New Roman" w:cs="Times New Roman"/>
                <w:sz w:val="22"/>
                <w:szCs w:val="22"/>
              </w:rPr>
            </w:pPr>
            <w:r w:rsidRPr="00F07B44">
              <w:rPr>
                <w:sz w:val="22"/>
                <w:szCs w:val="22"/>
              </w:rPr>
              <w:t xml:space="preserve">Лицензия на право использования </w:t>
            </w:r>
            <w:r>
              <w:rPr>
                <w:sz w:val="22"/>
                <w:szCs w:val="22"/>
              </w:rPr>
              <w:t>антивирусного программного обеспечения</w:t>
            </w:r>
          </w:p>
        </w:tc>
        <w:tc>
          <w:tcPr>
            <w:tcW w:w="6444" w:type="dxa"/>
            <w:tcBorders>
              <w:top w:val="single" w:sz="4" w:space="0" w:color="auto"/>
              <w:left w:val="single" w:sz="4" w:space="0" w:color="auto"/>
              <w:bottom w:val="single" w:sz="4" w:space="0" w:color="auto"/>
              <w:right w:val="single" w:sz="4" w:space="0" w:color="auto"/>
            </w:tcBorders>
          </w:tcPr>
          <w:p w:rsidR="007A40CC" w:rsidRPr="00F07B44" w:rsidRDefault="007A40CC" w:rsidP="008C44DB">
            <w:pPr>
              <w:rPr>
                <w:rStyle w:val="messageout1"/>
                <w:rFonts w:ascii="Times New Roman" w:eastAsia="Arial" w:hAnsi="Times New Roman" w:cs="Times New Roman"/>
                <w:sz w:val="22"/>
                <w:szCs w:val="22"/>
              </w:rPr>
            </w:pPr>
            <w:r w:rsidRPr="007A40CC">
              <w:rPr>
                <w:bCs/>
                <w:sz w:val="22"/>
                <w:szCs w:val="22"/>
              </w:rPr>
              <w:t xml:space="preserve">Продление действующей лицензии на антивирусное программное обеспечение </w:t>
            </w:r>
            <w:proofErr w:type="spellStart"/>
            <w:r w:rsidRPr="007A40CC">
              <w:rPr>
                <w:bCs/>
                <w:sz w:val="22"/>
                <w:szCs w:val="22"/>
              </w:rPr>
              <w:t>Kaspersky</w:t>
            </w:r>
            <w:proofErr w:type="spellEnd"/>
            <w:r w:rsidRPr="007A40CC">
              <w:rPr>
                <w:bCs/>
                <w:sz w:val="22"/>
                <w:szCs w:val="22"/>
              </w:rPr>
              <w:t xml:space="preserve"> </w:t>
            </w:r>
            <w:proofErr w:type="spellStart"/>
            <w:r w:rsidRPr="007A40CC">
              <w:rPr>
                <w:bCs/>
                <w:sz w:val="22"/>
                <w:szCs w:val="22"/>
              </w:rPr>
              <w:t>Endpoint</w:t>
            </w:r>
            <w:proofErr w:type="spellEnd"/>
            <w:r w:rsidRPr="007A40CC">
              <w:rPr>
                <w:bCs/>
                <w:sz w:val="22"/>
                <w:szCs w:val="22"/>
              </w:rPr>
              <w:t xml:space="preserve"> </w:t>
            </w:r>
            <w:proofErr w:type="spellStart"/>
            <w:r w:rsidRPr="007A40CC">
              <w:rPr>
                <w:bCs/>
                <w:sz w:val="22"/>
                <w:szCs w:val="22"/>
              </w:rPr>
              <w:t>Security</w:t>
            </w:r>
            <w:proofErr w:type="spellEnd"/>
            <w:r w:rsidRPr="007A40CC">
              <w:rPr>
                <w:bCs/>
                <w:sz w:val="22"/>
                <w:szCs w:val="22"/>
              </w:rPr>
              <w:t xml:space="preserve"> для бизнеса - Расширенный </w:t>
            </w:r>
            <w:proofErr w:type="spellStart"/>
            <w:r w:rsidRPr="007A40CC">
              <w:rPr>
                <w:bCs/>
                <w:sz w:val="22"/>
                <w:szCs w:val="22"/>
              </w:rPr>
              <w:t>Russian</w:t>
            </w:r>
            <w:proofErr w:type="spellEnd"/>
            <w:r w:rsidRPr="007A40CC">
              <w:rPr>
                <w:bCs/>
                <w:sz w:val="22"/>
                <w:szCs w:val="22"/>
              </w:rPr>
              <w:t xml:space="preserve"> </w:t>
            </w:r>
            <w:proofErr w:type="spellStart"/>
            <w:r w:rsidRPr="007A40CC">
              <w:rPr>
                <w:bCs/>
                <w:sz w:val="22"/>
                <w:szCs w:val="22"/>
              </w:rPr>
              <w:t>Edition</w:t>
            </w:r>
            <w:proofErr w:type="spellEnd"/>
            <w:r w:rsidRPr="007A40CC">
              <w:rPr>
                <w:bCs/>
                <w:sz w:val="22"/>
                <w:szCs w:val="22"/>
              </w:rPr>
              <w:t xml:space="preserve"> на срок 1 год с учётом имеющейся у Заказчика лицензии на 200 защищаемых объектов</w:t>
            </w:r>
            <w:r w:rsidR="008C44DB" w:rsidRPr="008C44DB">
              <w:rPr>
                <w:bCs/>
                <w:sz w:val="22"/>
                <w:szCs w:val="22"/>
              </w:rPr>
              <w:t xml:space="preserve"> (</w:t>
            </w:r>
            <w:r w:rsidR="008C44DB">
              <w:rPr>
                <w:bCs/>
                <w:sz w:val="22"/>
                <w:szCs w:val="22"/>
              </w:rPr>
              <w:t>см. Приложение к техническому заданию)</w:t>
            </w:r>
            <w:r w:rsidRPr="007A40CC">
              <w:rPr>
                <w:bCs/>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7A40CC" w:rsidRPr="00F07B44" w:rsidRDefault="007A40CC" w:rsidP="008C44DB">
            <w:pPr>
              <w:jc w:val="center"/>
              <w:rPr>
                <w:bCs/>
                <w:sz w:val="22"/>
                <w:szCs w:val="22"/>
              </w:rPr>
            </w:pPr>
            <w:r>
              <w:rPr>
                <w:bCs/>
                <w:sz w:val="22"/>
                <w:szCs w:val="22"/>
              </w:rPr>
              <w:t>1</w:t>
            </w:r>
          </w:p>
        </w:tc>
      </w:tr>
      <w:tr w:rsidR="007A40CC" w:rsidRPr="00F07B44" w:rsidTr="008C44DB">
        <w:trPr>
          <w:trHeight w:val="787"/>
        </w:trPr>
        <w:tc>
          <w:tcPr>
            <w:tcW w:w="567" w:type="dxa"/>
            <w:tcBorders>
              <w:top w:val="single" w:sz="4" w:space="0" w:color="auto"/>
              <w:left w:val="single" w:sz="4" w:space="0" w:color="auto"/>
              <w:bottom w:val="single" w:sz="4" w:space="0" w:color="auto"/>
              <w:right w:val="single" w:sz="4" w:space="0" w:color="auto"/>
            </w:tcBorders>
          </w:tcPr>
          <w:p w:rsidR="007A40CC" w:rsidRPr="00F07B44" w:rsidRDefault="007A40CC" w:rsidP="008C44DB">
            <w:pPr>
              <w:pStyle w:val="311"/>
              <w:snapToGrid w:val="0"/>
              <w:spacing w:line="240" w:lineRule="auto"/>
              <w:ind w:right="0" w:firstLine="0"/>
              <w:jc w:val="center"/>
              <w:rPr>
                <w:rFonts w:ascii="Times New Roman" w:hAnsi="Times New Roman"/>
                <w:color w:val="000000"/>
                <w:sz w:val="22"/>
                <w:szCs w:val="22"/>
              </w:rPr>
            </w:pPr>
            <w:r>
              <w:rPr>
                <w:rFonts w:ascii="Times New Roman" w:hAnsi="Times New Roman"/>
                <w:color w:val="000000"/>
                <w:sz w:val="22"/>
                <w:szCs w:val="22"/>
              </w:rPr>
              <w:t>2</w:t>
            </w:r>
          </w:p>
        </w:tc>
        <w:tc>
          <w:tcPr>
            <w:tcW w:w="2203" w:type="dxa"/>
            <w:tcBorders>
              <w:top w:val="single" w:sz="4" w:space="0" w:color="auto"/>
              <w:left w:val="single" w:sz="4" w:space="0" w:color="auto"/>
              <w:bottom w:val="single" w:sz="4" w:space="0" w:color="auto"/>
              <w:right w:val="single" w:sz="4" w:space="0" w:color="auto"/>
            </w:tcBorders>
          </w:tcPr>
          <w:p w:rsidR="007A40CC" w:rsidRPr="00F07B44" w:rsidRDefault="007A40CC" w:rsidP="008C44DB">
            <w:pPr>
              <w:snapToGrid w:val="0"/>
              <w:rPr>
                <w:sz w:val="22"/>
                <w:szCs w:val="22"/>
              </w:rPr>
            </w:pPr>
            <w:r w:rsidRPr="00F07B44">
              <w:rPr>
                <w:sz w:val="22"/>
                <w:szCs w:val="22"/>
              </w:rPr>
              <w:t xml:space="preserve">Лицензия на право использования </w:t>
            </w:r>
            <w:r w:rsidRPr="007A40CC">
              <w:rPr>
                <w:bCs/>
                <w:sz w:val="22"/>
                <w:szCs w:val="22"/>
              </w:rPr>
              <w:t>системы автоматизации ОРД</w:t>
            </w:r>
          </w:p>
        </w:tc>
        <w:tc>
          <w:tcPr>
            <w:tcW w:w="6444" w:type="dxa"/>
            <w:tcBorders>
              <w:top w:val="single" w:sz="4" w:space="0" w:color="auto"/>
              <w:left w:val="single" w:sz="4" w:space="0" w:color="auto"/>
              <w:bottom w:val="single" w:sz="4" w:space="0" w:color="auto"/>
              <w:right w:val="single" w:sz="4" w:space="0" w:color="auto"/>
            </w:tcBorders>
          </w:tcPr>
          <w:p w:rsidR="007A40CC" w:rsidRDefault="007A40CC" w:rsidP="00630516">
            <w:pPr>
              <w:jc w:val="both"/>
              <w:rPr>
                <w:bCs/>
                <w:sz w:val="22"/>
                <w:szCs w:val="22"/>
              </w:rPr>
            </w:pPr>
            <w:r w:rsidRPr="007A40CC">
              <w:rPr>
                <w:bCs/>
                <w:sz w:val="22"/>
                <w:szCs w:val="22"/>
              </w:rPr>
              <w:t>Приобретение неисключительных прав на использование системы автоматизации ОРД</w:t>
            </w:r>
            <w:r>
              <w:rPr>
                <w:bCs/>
                <w:sz w:val="22"/>
                <w:szCs w:val="22"/>
              </w:rPr>
              <w:t xml:space="preserve"> (организационно-распорядительных документов).</w:t>
            </w:r>
          </w:p>
          <w:p w:rsidR="00A74D4A" w:rsidRPr="00A74D4A" w:rsidRDefault="00A74D4A" w:rsidP="00630516">
            <w:pPr>
              <w:jc w:val="both"/>
              <w:rPr>
                <w:bCs/>
                <w:sz w:val="22"/>
                <w:szCs w:val="22"/>
              </w:rPr>
            </w:pPr>
            <w:r>
              <w:rPr>
                <w:bCs/>
                <w:sz w:val="22"/>
                <w:szCs w:val="22"/>
              </w:rPr>
              <w:t>Система позволяет разрабатывать</w:t>
            </w:r>
            <w:r w:rsidRPr="00A74D4A">
              <w:rPr>
                <w:bCs/>
                <w:sz w:val="22"/>
                <w:szCs w:val="22"/>
              </w:rPr>
              <w:t xml:space="preserve"> комплект документации по защите персональных данных и информации, обрабатываемой в </w:t>
            </w:r>
            <w:r>
              <w:rPr>
                <w:bCs/>
                <w:sz w:val="22"/>
                <w:szCs w:val="22"/>
              </w:rPr>
              <w:t>государственных и муниципальных информационных системах</w:t>
            </w:r>
            <w:r w:rsidRPr="00A74D4A">
              <w:rPr>
                <w:bCs/>
                <w:sz w:val="22"/>
                <w:szCs w:val="22"/>
              </w:rPr>
              <w:t>, полностью соответству</w:t>
            </w:r>
            <w:r>
              <w:rPr>
                <w:bCs/>
                <w:sz w:val="22"/>
                <w:szCs w:val="22"/>
              </w:rPr>
              <w:t>ющий</w:t>
            </w:r>
            <w:r w:rsidRPr="00A74D4A">
              <w:rPr>
                <w:bCs/>
                <w:sz w:val="22"/>
                <w:szCs w:val="22"/>
              </w:rPr>
              <w:t xml:space="preserve"> требованиям законодательства РФ в сфере обеспечения информационной безопасности, в том числе следующих нормативных актов:</w:t>
            </w:r>
          </w:p>
          <w:p w:rsidR="00A74D4A" w:rsidRPr="00A74D4A" w:rsidRDefault="00A74D4A" w:rsidP="00630516">
            <w:pPr>
              <w:numPr>
                <w:ilvl w:val="0"/>
                <w:numId w:val="8"/>
              </w:numPr>
              <w:jc w:val="both"/>
              <w:rPr>
                <w:bCs/>
                <w:sz w:val="22"/>
                <w:szCs w:val="22"/>
              </w:rPr>
            </w:pPr>
            <w:r w:rsidRPr="00A74D4A">
              <w:rPr>
                <w:bCs/>
                <w:sz w:val="22"/>
                <w:szCs w:val="22"/>
              </w:rPr>
              <w:t>Федеральный закон от 27.07.2006 №152 «О персональных данных»;</w:t>
            </w:r>
          </w:p>
          <w:p w:rsidR="00A74D4A" w:rsidRPr="00A74D4A" w:rsidRDefault="00A74D4A" w:rsidP="00630516">
            <w:pPr>
              <w:numPr>
                <w:ilvl w:val="0"/>
                <w:numId w:val="8"/>
              </w:numPr>
              <w:jc w:val="both"/>
              <w:rPr>
                <w:bCs/>
                <w:sz w:val="22"/>
                <w:szCs w:val="22"/>
              </w:rPr>
            </w:pPr>
            <w:r w:rsidRPr="00A74D4A">
              <w:rPr>
                <w:bCs/>
                <w:sz w:val="22"/>
                <w:szCs w:val="22"/>
              </w:rPr>
              <w:t>Постановление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w:t>
            </w:r>
          </w:p>
          <w:p w:rsidR="00A74D4A" w:rsidRPr="00A74D4A" w:rsidRDefault="00A74D4A" w:rsidP="00630516">
            <w:pPr>
              <w:numPr>
                <w:ilvl w:val="0"/>
                <w:numId w:val="8"/>
              </w:numPr>
              <w:jc w:val="both"/>
              <w:rPr>
                <w:bCs/>
                <w:sz w:val="22"/>
                <w:szCs w:val="22"/>
              </w:rPr>
            </w:pPr>
            <w:r w:rsidRPr="00A74D4A">
              <w:rPr>
                <w:bCs/>
                <w:sz w:val="22"/>
                <w:szCs w:val="22"/>
              </w:rPr>
              <w:t>Постановление Правительства РФ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A74D4A" w:rsidRPr="00A74D4A" w:rsidRDefault="00A74D4A" w:rsidP="00630516">
            <w:pPr>
              <w:numPr>
                <w:ilvl w:val="0"/>
                <w:numId w:val="8"/>
              </w:numPr>
              <w:jc w:val="both"/>
              <w:rPr>
                <w:bCs/>
                <w:sz w:val="22"/>
                <w:szCs w:val="22"/>
              </w:rPr>
            </w:pPr>
            <w:r w:rsidRPr="00A74D4A">
              <w:rPr>
                <w:bCs/>
                <w:sz w:val="22"/>
                <w:szCs w:val="22"/>
              </w:rPr>
              <w:t>Приказ ФСТЭК России от 11.02.2013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A74D4A" w:rsidRPr="00F07B44" w:rsidRDefault="00A74D4A" w:rsidP="00630516">
            <w:pPr>
              <w:numPr>
                <w:ilvl w:val="0"/>
                <w:numId w:val="8"/>
              </w:numPr>
              <w:jc w:val="both"/>
              <w:rPr>
                <w:bCs/>
                <w:sz w:val="22"/>
                <w:szCs w:val="22"/>
              </w:rPr>
            </w:pPr>
            <w:r w:rsidRPr="00A74D4A">
              <w:rPr>
                <w:bCs/>
                <w:sz w:val="22"/>
                <w:szCs w:val="22"/>
              </w:rPr>
              <w:t>Приказ ФСТЭК России от 18.02.2013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tc>
        <w:tc>
          <w:tcPr>
            <w:tcW w:w="992" w:type="dxa"/>
            <w:tcBorders>
              <w:top w:val="single" w:sz="4" w:space="0" w:color="auto"/>
              <w:left w:val="single" w:sz="4" w:space="0" w:color="auto"/>
              <w:bottom w:val="single" w:sz="4" w:space="0" w:color="auto"/>
              <w:right w:val="single" w:sz="4" w:space="0" w:color="auto"/>
            </w:tcBorders>
          </w:tcPr>
          <w:p w:rsidR="007A40CC" w:rsidRPr="00F07B44" w:rsidRDefault="007A40CC" w:rsidP="008C44DB">
            <w:pPr>
              <w:jc w:val="center"/>
              <w:rPr>
                <w:bCs/>
                <w:sz w:val="22"/>
                <w:szCs w:val="22"/>
              </w:rPr>
            </w:pPr>
            <w:r>
              <w:rPr>
                <w:bCs/>
                <w:sz w:val="22"/>
                <w:szCs w:val="22"/>
              </w:rPr>
              <w:t>1</w:t>
            </w:r>
          </w:p>
        </w:tc>
      </w:tr>
    </w:tbl>
    <w:p w:rsidR="007A40CC" w:rsidRDefault="007A40CC" w:rsidP="007A40CC">
      <w:pPr>
        <w:pStyle w:val="10"/>
        <w:spacing w:after="0" w:line="240" w:lineRule="auto"/>
        <w:rPr>
          <w:rFonts w:ascii="Times New Roman" w:hAnsi="Times New Roman"/>
        </w:rPr>
      </w:pPr>
    </w:p>
    <w:p w:rsidR="007A40CC" w:rsidRPr="00F07B44" w:rsidRDefault="007A40CC" w:rsidP="007A40CC">
      <w:pPr>
        <w:pStyle w:val="afff4"/>
        <w:spacing w:after="0" w:line="240" w:lineRule="auto"/>
        <w:ind w:firstLine="709"/>
        <w:rPr>
          <w:rFonts w:ascii="Times New Roman" w:hAnsi="Times New Roman"/>
        </w:rPr>
      </w:pPr>
      <w:r w:rsidRPr="00F07B44">
        <w:rPr>
          <w:rFonts w:ascii="Times New Roman" w:hAnsi="Times New Roman"/>
          <w:b/>
        </w:rPr>
        <w:t>3. Гарантия качества услуг:</w:t>
      </w:r>
    </w:p>
    <w:p w:rsidR="007A40CC" w:rsidRPr="00F07B44" w:rsidRDefault="007A40CC" w:rsidP="00A74D4A">
      <w:pPr>
        <w:pStyle w:val="afff4"/>
        <w:spacing w:after="0" w:line="240" w:lineRule="auto"/>
        <w:ind w:firstLine="709"/>
        <w:jc w:val="both"/>
        <w:rPr>
          <w:rFonts w:ascii="Times New Roman" w:hAnsi="Times New Roman"/>
        </w:rPr>
      </w:pPr>
      <w:r w:rsidRPr="00F07B44">
        <w:rPr>
          <w:rFonts w:ascii="Times New Roman" w:hAnsi="Times New Roman"/>
        </w:rPr>
        <w:t>3.1. Срок гарантии составляет не менее 12 месяцев со дня подписания Заказчиком Акта об оказанных услугах.</w:t>
      </w:r>
    </w:p>
    <w:p w:rsidR="007A40CC" w:rsidRPr="00F07B44" w:rsidRDefault="007A40CC" w:rsidP="00A74D4A">
      <w:pPr>
        <w:pStyle w:val="afff4"/>
        <w:spacing w:after="0" w:line="240" w:lineRule="auto"/>
        <w:ind w:firstLine="709"/>
        <w:jc w:val="both"/>
        <w:rPr>
          <w:rFonts w:ascii="Times New Roman" w:hAnsi="Times New Roman"/>
        </w:rPr>
      </w:pPr>
      <w:r w:rsidRPr="00F07B44">
        <w:rPr>
          <w:rFonts w:ascii="Times New Roman" w:hAnsi="Times New Roman"/>
        </w:rPr>
        <w:t>3.2. Гарантийное сопровождение программного обеспечения включает:</w:t>
      </w:r>
    </w:p>
    <w:p w:rsidR="007A40CC" w:rsidRPr="00F07B44" w:rsidRDefault="007A40CC" w:rsidP="00A74D4A">
      <w:pPr>
        <w:pStyle w:val="afff4"/>
        <w:spacing w:after="0" w:line="240" w:lineRule="auto"/>
        <w:ind w:firstLine="709"/>
        <w:jc w:val="both"/>
        <w:rPr>
          <w:rFonts w:ascii="Times New Roman" w:hAnsi="Times New Roman"/>
        </w:rPr>
      </w:pPr>
      <w:r w:rsidRPr="00F07B44">
        <w:rPr>
          <w:rFonts w:ascii="Times New Roman" w:hAnsi="Times New Roman"/>
        </w:rPr>
        <w:t>а) обновление программного обеспечения до актуальной версии;</w:t>
      </w:r>
    </w:p>
    <w:p w:rsidR="007A40CC" w:rsidRPr="00F07B44" w:rsidRDefault="007A40CC" w:rsidP="00A74D4A">
      <w:pPr>
        <w:pStyle w:val="afff4"/>
        <w:spacing w:after="0" w:line="240" w:lineRule="auto"/>
        <w:ind w:firstLine="709"/>
        <w:jc w:val="both"/>
        <w:rPr>
          <w:rFonts w:ascii="Times New Roman" w:hAnsi="Times New Roman"/>
        </w:rPr>
      </w:pPr>
      <w:r w:rsidRPr="00F07B44">
        <w:rPr>
          <w:rFonts w:ascii="Times New Roman" w:hAnsi="Times New Roman"/>
        </w:rPr>
        <w:lastRenderedPageBreak/>
        <w:t>б) консультации по программному обеспечению и ответы на вопросы по электронной почте;</w:t>
      </w:r>
    </w:p>
    <w:p w:rsidR="007A40CC" w:rsidRPr="00F07B44" w:rsidRDefault="007A40CC" w:rsidP="00A74D4A">
      <w:pPr>
        <w:pStyle w:val="afff4"/>
        <w:spacing w:after="0" w:line="240" w:lineRule="auto"/>
        <w:ind w:firstLine="709"/>
        <w:jc w:val="both"/>
        <w:rPr>
          <w:rFonts w:ascii="Times New Roman" w:hAnsi="Times New Roman"/>
        </w:rPr>
      </w:pPr>
      <w:r w:rsidRPr="00F07B44">
        <w:rPr>
          <w:rFonts w:ascii="Times New Roman" w:hAnsi="Times New Roman"/>
        </w:rPr>
        <w:t>в) консультации по телефонной линии;</w:t>
      </w:r>
    </w:p>
    <w:p w:rsidR="007A40CC" w:rsidRPr="00F07B44" w:rsidRDefault="007A40CC" w:rsidP="00A74D4A">
      <w:pPr>
        <w:pStyle w:val="afff4"/>
        <w:spacing w:after="0" w:line="240" w:lineRule="auto"/>
        <w:ind w:firstLine="709"/>
        <w:jc w:val="both"/>
        <w:rPr>
          <w:rFonts w:ascii="Times New Roman" w:hAnsi="Times New Roman"/>
        </w:rPr>
      </w:pPr>
      <w:r w:rsidRPr="00F07B44">
        <w:rPr>
          <w:rFonts w:ascii="Times New Roman" w:hAnsi="Times New Roman"/>
        </w:rPr>
        <w:t>г) выявление и устранение проблем, возникающих при эксплуатации программного обеспечения;</w:t>
      </w:r>
    </w:p>
    <w:p w:rsidR="007A40CC" w:rsidRPr="00F07B44" w:rsidRDefault="007A40CC" w:rsidP="00A74D4A">
      <w:pPr>
        <w:pStyle w:val="afff4"/>
        <w:spacing w:after="0" w:line="240" w:lineRule="auto"/>
        <w:ind w:firstLine="709"/>
        <w:jc w:val="both"/>
        <w:rPr>
          <w:rFonts w:ascii="Times New Roman" w:hAnsi="Times New Roman"/>
        </w:rPr>
      </w:pPr>
      <w:r w:rsidRPr="00F07B44">
        <w:rPr>
          <w:rFonts w:ascii="Times New Roman" w:hAnsi="Times New Roman"/>
        </w:rPr>
        <w:t>д) работа с производителем программного обеспечения в случае невозможности решения проблем собственными силами.</w:t>
      </w:r>
    </w:p>
    <w:p w:rsidR="00145B6D" w:rsidRDefault="00145B6D">
      <w:pPr>
        <w:pStyle w:val="10"/>
        <w:spacing w:after="0" w:line="240" w:lineRule="auto"/>
        <w:ind w:firstLine="709"/>
        <w:rPr>
          <w:rFonts w:ascii="Times New Roman" w:hAnsi="Times New Roman"/>
          <w:u w:val="single"/>
        </w:rPr>
      </w:pPr>
    </w:p>
    <w:p w:rsidR="00D91FE3" w:rsidRDefault="00D91FE3" w:rsidP="00107477">
      <w:pPr>
        <w:pStyle w:val="10"/>
        <w:spacing w:after="0" w:line="240" w:lineRule="auto"/>
        <w:ind w:firstLine="709"/>
        <w:rPr>
          <w:rFonts w:ascii="Times New Roman" w:hAnsi="Times New Roman"/>
          <w:u w:val="single"/>
        </w:rPr>
      </w:pPr>
    </w:p>
    <w:p w:rsidR="00F7399E" w:rsidRDefault="00F12074" w:rsidP="00107477">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w:t>
      </w:r>
    </w:p>
    <w:p w:rsidR="00D91FE3" w:rsidRDefault="00F7399E" w:rsidP="00107477">
      <w:pPr>
        <w:pStyle w:val="10"/>
        <w:spacing w:after="0" w:line="240" w:lineRule="auto"/>
        <w:rPr>
          <w:rFonts w:ascii="Times New Roman" w:hAnsi="Times New Roman"/>
        </w:rPr>
      </w:pPr>
      <w:r>
        <w:rPr>
          <w:rFonts w:ascii="Times New Roman" w:hAnsi="Times New Roman"/>
        </w:rPr>
        <w:t>К</w:t>
      </w:r>
      <w:r w:rsidR="00F12074">
        <w:rPr>
          <w:rFonts w:ascii="Times New Roman" w:hAnsi="Times New Roman"/>
        </w:rPr>
        <w:t>онтрактн</w:t>
      </w:r>
      <w:r>
        <w:rPr>
          <w:rFonts w:ascii="Times New Roman" w:hAnsi="Times New Roman"/>
        </w:rPr>
        <w:t>ая</w:t>
      </w:r>
      <w:r w:rsidR="00F12074">
        <w:rPr>
          <w:rFonts w:ascii="Times New Roman" w:hAnsi="Times New Roman"/>
        </w:rPr>
        <w:t xml:space="preserve"> служб</w:t>
      </w:r>
      <w:r>
        <w:rPr>
          <w:rFonts w:ascii="Times New Roman" w:hAnsi="Times New Roman"/>
        </w:rPr>
        <w:t>а</w:t>
      </w:r>
      <w:r w:rsidR="00F12074">
        <w:rPr>
          <w:rFonts w:ascii="Times New Roman" w:hAnsi="Times New Roman"/>
        </w:rPr>
        <w:t>:</w:t>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Pr>
          <w:rFonts w:ascii="Times New Roman" w:hAnsi="Times New Roman"/>
        </w:rPr>
        <w:tab/>
      </w:r>
      <w:r>
        <w:rPr>
          <w:rFonts w:ascii="Times New Roman" w:hAnsi="Times New Roman"/>
        </w:rPr>
        <w:tab/>
      </w:r>
      <w:proofErr w:type="spellStart"/>
      <w:r w:rsidR="00F12074">
        <w:rPr>
          <w:rFonts w:ascii="Times New Roman" w:hAnsi="Times New Roman"/>
        </w:rPr>
        <w:t>О.В.Дергилев</w:t>
      </w:r>
      <w:proofErr w:type="spellEnd"/>
    </w:p>
    <w:p w:rsidR="008C44DB" w:rsidRDefault="00A74D4A" w:rsidP="008C44DB">
      <w:pPr>
        <w:jc w:val="right"/>
        <w:rPr>
          <w:bCs/>
          <w:sz w:val="24"/>
          <w:szCs w:val="24"/>
        </w:rPr>
      </w:pPr>
      <w:r>
        <w:rPr>
          <w:b/>
          <w:bCs/>
          <w:szCs w:val="24"/>
        </w:rPr>
        <w:br w:type="page"/>
      </w:r>
      <w:r w:rsidR="008C44DB" w:rsidRPr="008C44DB">
        <w:rPr>
          <w:bCs/>
          <w:sz w:val="24"/>
          <w:szCs w:val="24"/>
        </w:rPr>
        <w:lastRenderedPageBreak/>
        <w:t xml:space="preserve">Приложение </w:t>
      </w:r>
    </w:p>
    <w:p w:rsidR="008C44DB" w:rsidRDefault="008C44DB" w:rsidP="008C44DB">
      <w:pPr>
        <w:jc w:val="right"/>
        <w:rPr>
          <w:bCs/>
          <w:sz w:val="24"/>
          <w:szCs w:val="24"/>
        </w:rPr>
      </w:pPr>
      <w:r>
        <w:rPr>
          <w:bCs/>
          <w:sz w:val="24"/>
          <w:szCs w:val="24"/>
        </w:rPr>
        <w:t>к Техническому заданию</w:t>
      </w:r>
    </w:p>
    <w:p w:rsidR="008C44DB" w:rsidRDefault="008C44DB" w:rsidP="008C44DB">
      <w:pPr>
        <w:jc w:val="right"/>
        <w:rPr>
          <w:bCs/>
          <w:sz w:val="24"/>
          <w:szCs w:val="24"/>
        </w:rPr>
      </w:pPr>
    </w:p>
    <w:p w:rsidR="008C44DB" w:rsidRPr="008C44DB" w:rsidRDefault="008C44DB" w:rsidP="008C44DB">
      <w:pPr>
        <w:rPr>
          <w:bCs/>
          <w:sz w:val="32"/>
          <w:szCs w:val="24"/>
        </w:rPr>
      </w:pPr>
      <w:r>
        <w:rPr>
          <w:bCs/>
          <w:noProof/>
          <w:sz w:val="24"/>
          <w:szCs w:val="24"/>
        </w:rPr>
        <w:drawing>
          <wp:inline distT="0" distB="0" distL="0" distR="0">
            <wp:extent cx="5665373" cy="78338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ицензия КАВ.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66916" cy="7835949"/>
                    </a:xfrm>
                    <a:prstGeom prst="rect">
                      <a:avLst/>
                    </a:prstGeom>
                  </pic:spPr>
                </pic:pic>
              </a:graphicData>
            </a:graphic>
          </wp:inline>
        </w:drawing>
      </w:r>
      <w:r w:rsidRPr="008C44DB">
        <w:rPr>
          <w:bCs/>
          <w:sz w:val="24"/>
          <w:szCs w:val="24"/>
        </w:rPr>
        <w:br w:type="page"/>
      </w:r>
    </w:p>
    <w:p w:rsidR="00A74D4A" w:rsidRDefault="00A74D4A">
      <w:pPr>
        <w:rPr>
          <w:b/>
          <w:bCs/>
          <w:color w:val="00000A"/>
          <w:sz w:val="24"/>
          <w:szCs w:val="24"/>
        </w:rPr>
      </w:pP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r>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rPr>
      </w:pPr>
      <w:r>
        <w:rPr>
          <w:rFonts w:ascii="Times New Roman" w:hAnsi="Times New Roman"/>
          <w:color w:val="000099"/>
        </w:rPr>
        <w:t xml:space="preserve">(ИКЗ </w:t>
      </w:r>
      <w:r w:rsidR="008C0493">
        <w:rPr>
          <w:rFonts w:ascii="Times New Roman" w:hAnsi="Times New Roman"/>
          <w:color w:val="000099"/>
        </w:rPr>
        <w:t xml:space="preserve">№ </w:t>
      </w:r>
      <w:r w:rsidR="00630516" w:rsidRPr="00630516">
        <w:rPr>
          <w:rFonts w:ascii="Times New Roman" w:hAnsi="Times New Roman"/>
          <w:color w:val="000099"/>
        </w:rPr>
        <w:t>183862200236886220100100610016311242</w:t>
      </w:r>
      <w:r>
        <w:rPr>
          <w:rFonts w:ascii="Times New Roman" w:hAnsi="Times New Roman"/>
          <w:color w:val="000099"/>
        </w:rPr>
        <w:t>)</w:t>
      </w: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r>
        <w:rPr>
          <w:rFonts w:ascii="Times New Roman" w:hAnsi="Times New Roman"/>
          <w:color w:val="000099"/>
        </w:rPr>
        <w:t xml:space="preserve">услуги по </w:t>
      </w:r>
      <w:r w:rsidR="00630516" w:rsidRPr="00630516">
        <w:rPr>
          <w:rFonts w:ascii="Times New Roman" w:hAnsi="Times New Roman"/>
          <w:color w:val="000099"/>
        </w:rPr>
        <w:t>передаче неисключительных прав на использование программного обеспечения</w:t>
      </w:r>
      <w:r>
        <w:rPr>
          <w:rFonts w:ascii="Times New Roman" w:hAnsi="Times New Roman"/>
          <w:color w:val="000099"/>
        </w:rPr>
        <w:t>,</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D91FE3" w:rsidRDefault="00F12074">
      <w:pPr>
        <w:pStyle w:val="10"/>
        <w:spacing w:after="0" w:line="240" w:lineRule="auto"/>
        <w:ind w:firstLine="709"/>
        <w:rPr>
          <w:color w:val="000000"/>
        </w:rPr>
      </w:pPr>
      <w:r>
        <w:rPr>
          <w:rFonts w:ascii="Times New Roman" w:hAnsi="Times New Roman"/>
          <w:color w:val="000000"/>
        </w:rPr>
        <w:t xml:space="preserve">1.3. Место оказания услуг: </w:t>
      </w:r>
      <w:r w:rsidR="00630516" w:rsidRPr="00630516">
        <w:rPr>
          <w:rFonts w:ascii="Times New Roman" w:hAnsi="Times New Roman"/>
          <w:color w:val="000000"/>
        </w:rPr>
        <w:t>по месту нахождения Исполнителя</w:t>
      </w:r>
      <w:r w:rsidR="0005751F" w:rsidRPr="0005751F">
        <w:rPr>
          <w:rFonts w:ascii="Times New Roman" w:hAnsi="Times New Roman"/>
          <w:color w:val="000000"/>
        </w:rPr>
        <w:t>.</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r w:rsidRPr="00001A6D">
        <w:rPr>
          <w:rFonts w:ascii="Times New Roman" w:hAnsi="Times New Roman"/>
          <w:color w:val="auto"/>
          <w:szCs w:val="24"/>
        </w:rPr>
        <w:t>Источник финансирования: бюджет города Югорска на 20</w:t>
      </w:r>
      <w:r w:rsidR="00D33C8C" w:rsidRPr="005D09B5">
        <w:rPr>
          <w:rFonts w:ascii="Times New Roman" w:hAnsi="Times New Roman"/>
          <w:color w:val="auto"/>
          <w:szCs w:val="24"/>
        </w:rPr>
        <w:t>18</w:t>
      </w:r>
      <w:r w:rsidRPr="00001A6D">
        <w:rPr>
          <w:rFonts w:ascii="Times New Roman" w:hAnsi="Times New Roman"/>
          <w:color w:val="auto"/>
          <w:szCs w:val="24"/>
        </w:rPr>
        <w:t xml:space="preserve"> год.</w:t>
      </w:r>
    </w:p>
    <w:p w:rsidR="00001A6D" w:rsidRPr="00001A6D" w:rsidRDefault="00F12074" w:rsidP="00001A6D">
      <w:pPr>
        <w:pStyle w:val="10"/>
        <w:spacing w:after="0" w:line="240" w:lineRule="auto"/>
        <w:ind w:firstLine="709"/>
        <w:jc w:val="both"/>
        <w:rPr>
          <w:rFonts w:ascii="Times New Roman" w:hAnsi="Times New Roman"/>
        </w:rPr>
      </w:pPr>
      <w:r w:rsidRPr="00001A6D">
        <w:rPr>
          <w:rFonts w:ascii="Times New Roman" w:hAnsi="Times New Roman"/>
        </w:rPr>
        <w:t>2.2. Общая цена Контракта составляет _________________________ рублей __ копеек, включая налог на добавленную стоимость</w:t>
      </w:r>
      <w:proofErr w:type="gramStart"/>
      <w:r w:rsidRPr="00001A6D">
        <w:rPr>
          <w:rFonts w:ascii="Times New Roman" w:hAnsi="Times New Roman"/>
        </w:rPr>
        <w:t xml:space="preserve"> (__  %): _________________________ </w:t>
      </w:r>
      <w:proofErr w:type="gramEnd"/>
      <w:r w:rsidRPr="00001A6D">
        <w:rPr>
          <w:rFonts w:ascii="Times New Roman" w:hAnsi="Times New Roman"/>
        </w:rPr>
        <w:t>рублей __ копеек (</w:t>
      </w:r>
      <w:r w:rsidRPr="00001A6D">
        <w:rPr>
          <w:rFonts w:ascii="Times New Roman" w:hAnsi="Times New Roman"/>
          <w:i/>
        </w:rPr>
        <w:t>НДС не облагается на основании ______________ Налогового кодекса РФ и ________).</w:t>
      </w:r>
      <w:r w:rsidR="00001A6D" w:rsidRPr="00001A6D">
        <w:rPr>
          <w:rFonts w:ascii="Times New Roman" w:hAnsi="Times New Roman"/>
          <w:i/>
        </w:rPr>
        <w:t xml:space="preserve"> Сумма, подлежащая уплате исполнителю, уменьшается на размер налоговых платежей, связанных с оплатой контракта, и составляет _________________ рублей ____копеек)</w:t>
      </w:r>
      <w:r w:rsidR="00001A6D" w:rsidRPr="00001A6D">
        <w:rPr>
          <w:rFonts w:ascii="Times New Roman" w:hAnsi="Times New Roman"/>
          <w:i/>
          <w:vertAlign w:val="superscript"/>
        </w:rPr>
        <w:footnoteReference w:id="2"/>
      </w:r>
      <w:r w:rsidR="00001A6D" w:rsidRPr="00001A6D">
        <w:rPr>
          <w:rFonts w:ascii="Times New Roman" w:hAnsi="Times New Roman"/>
          <w:i/>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91FE3" w:rsidRDefault="00F12074">
      <w:pPr>
        <w:pStyle w:val="10"/>
        <w:spacing w:after="0" w:line="240" w:lineRule="auto"/>
        <w:ind w:firstLine="709"/>
        <w:jc w:val="both"/>
        <w:rPr>
          <w:rFonts w:ascii="Times New Roman" w:hAnsi="Times New Roman"/>
        </w:rPr>
      </w:pPr>
      <w:r w:rsidRPr="00AF7D14">
        <w:rPr>
          <w:rFonts w:ascii="Times New Roman" w:hAnsi="Times New Roman"/>
        </w:rPr>
        <w:t>2.4.4. Расчёт за оказанные услуги осуществляется в течение 1</w:t>
      </w:r>
      <w:r w:rsidR="00630516">
        <w:rPr>
          <w:rFonts w:ascii="Times New Roman" w:hAnsi="Times New Roman"/>
        </w:rPr>
        <w:t>5</w:t>
      </w:r>
      <w:r w:rsidRPr="00AF7D14">
        <w:rPr>
          <w:rFonts w:ascii="Times New Roman" w:hAnsi="Times New Roman"/>
        </w:rPr>
        <w:t xml:space="preserve"> (</w:t>
      </w:r>
      <w:r w:rsidR="00630516">
        <w:rPr>
          <w:rFonts w:ascii="Times New Roman" w:hAnsi="Times New Roman"/>
        </w:rPr>
        <w:t>пятнадцати</w:t>
      </w:r>
      <w:r w:rsidRPr="00AF7D14">
        <w:rPr>
          <w:rFonts w:ascii="Times New Roman" w:hAnsi="Times New Roman"/>
        </w:rPr>
        <w:t>)</w:t>
      </w:r>
      <w:r w:rsidR="0068634A" w:rsidRPr="00AF7D14">
        <w:rPr>
          <w:rFonts w:ascii="Times New Roman" w:hAnsi="Times New Roman"/>
        </w:rPr>
        <w:t xml:space="preserve"> </w:t>
      </w:r>
      <w:r w:rsidRPr="00AF7D14">
        <w:rPr>
          <w:rFonts w:ascii="Times New Roman" w:hAnsi="Times New Roman"/>
        </w:rPr>
        <w:t xml:space="preserve">дней со дня подписания Заказчиком </w:t>
      </w:r>
      <w:r w:rsidR="00001A6D" w:rsidRPr="00AF7D14">
        <w:rPr>
          <w:rFonts w:ascii="Times New Roman" w:hAnsi="Times New Roman"/>
        </w:rPr>
        <w:t>документа о приёмке, предусмотренного</w:t>
      </w:r>
      <w:r w:rsidR="0068634A" w:rsidRPr="00AF7D14">
        <w:rPr>
          <w:rFonts w:ascii="Times New Roman" w:hAnsi="Times New Roman"/>
        </w:rPr>
        <w:t xml:space="preserve">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D91FE3" w:rsidRDefault="00F12074" w:rsidP="00480EA8">
      <w:pPr>
        <w:pStyle w:val="10"/>
        <w:spacing w:after="0" w:line="240" w:lineRule="auto"/>
        <w:ind w:firstLine="709"/>
        <w:jc w:val="both"/>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Pr>
          <w:rFonts w:ascii="Times New Roman" w:hAnsi="Times New Roman"/>
          <w:color w:val="000099"/>
        </w:rPr>
        <w:t xml:space="preserve">с </w:t>
      </w:r>
      <w:r w:rsidR="00630516" w:rsidRPr="00630516">
        <w:rPr>
          <w:rFonts w:ascii="Times New Roman" w:hAnsi="Times New Roman"/>
          <w:color w:val="000099"/>
        </w:rPr>
        <w:t>момента подписания муниципального контракта по 30.11.2018</w:t>
      </w:r>
      <w:r>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4.3. В случае, если в п. 11.1 Контракта указана дата, при наступлении которой </w:t>
      </w:r>
      <w:r>
        <w:rPr>
          <w:rFonts w:ascii="Times New Roman" w:hAnsi="Times New Roman"/>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4.4. В случае, установленном в п. 4.3. Контракта акт взаимосверки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 xml:space="preserve">______________________, </w:t>
      </w:r>
      <w:r w:rsidRPr="000F59FD">
        <w:rPr>
          <w:rFonts w:ascii="Times New Roman" w:hAnsi="Times New Roman"/>
          <w:kern w:val="2"/>
        </w:rPr>
        <w:lastRenderedPageBreak/>
        <w:t>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630516" w:rsidRPr="00630516">
        <w:rPr>
          <w:rFonts w:ascii="Times New Roman" w:hAnsi="Times New Roman"/>
          <w:color w:val="000099"/>
        </w:rPr>
        <w:t>15 932 (пятнадцать тысяч девятьсот тридцать два) рубля 00 копеек</w:t>
      </w:r>
      <w:r w:rsidR="00F972A0" w:rsidRPr="00F972A0">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w:t>
      </w:r>
      <w:r>
        <w:rPr>
          <w:rFonts w:ascii="Times New Roman" w:hAnsi="Times New Roman"/>
          <w:kern w:val="2"/>
        </w:rPr>
        <w:lastRenderedPageBreak/>
        <w:t xml:space="preserve">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811B68" w:rsidRPr="00811B68" w:rsidRDefault="00811B68" w:rsidP="00811B68">
      <w:pPr>
        <w:ind w:firstLine="539"/>
        <w:jc w:val="both"/>
        <w:rPr>
          <w:sz w:val="24"/>
        </w:rPr>
      </w:pPr>
      <w:r w:rsidRPr="00811B68">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811B68" w:rsidRPr="00811B68" w:rsidRDefault="00811B68" w:rsidP="00811B68">
      <w:pPr>
        <w:widowControl w:val="0"/>
        <w:ind w:firstLine="539"/>
        <w:jc w:val="both"/>
        <w:rPr>
          <w:color w:val="00000A"/>
          <w:sz w:val="24"/>
          <w:szCs w:val="24"/>
        </w:rPr>
      </w:pPr>
      <w:bookmarkStart w:id="38" w:name="P57"/>
      <w:bookmarkEnd w:id="38"/>
      <w:r w:rsidRPr="00811B68">
        <w:rPr>
          <w:color w:val="00000A"/>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9" w:name="P67"/>
      <w:bookmarkEnd w:id="39"/>
      <w:r w:rsidRPr="00811B68">
        <w:rPr>
          <w:color w:val="00000A"/>
          <w:sz w:val="24"/>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811B68">
        <w:rPr>
          <w:color w:val="00000A"/>
          <w:sz w:val="24"/>
          <w:szCs w:val="24"/>
          <w:vertAlign w:val="superscript"/>
        </w:rPr>
        <w:footnoteReference w:id="7"/>
      </w:r>
      <w:r w:rsidRPr="00811B68">
        <w:rPr>
          <w:color w:val="00000A"/>
          <w:sz w:val="24"/>
          <w:szCs w:val="24"/>
        </w:rPr>
        <w:t xml:space="preserve">, что </w:t>
      </w:r>
      <w:r w:rsidRPr="00811B68">
        <w:rPr>
          <w:color w:val="00000A"/>
          <w:sz w:val="24"/>
          <w:szCs w:val="24"/>
        </w:rPr>
        <w:lastRenderedPageBreak/>
        <w:t>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11B68">
        <w:rPr>
          <w:color w:val="00000A"/>
          <w:sz w:val="24"/>
          <w:szCs w:val="24"/>
          <w:vertAlign w:val="superscript"/>
        </w:rPr>
        <w:footnoteReference w:id="8"/>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811B68" w:rsidRDefault="00811B68" w:rsidP="00811B68">
      <w:pPr>
        <w:widowControl w:val="0"/>
        <w:ind w:firstLine="539"/>
        <w:jc w:val="both"/>
        <w:rPr>
          <w:color w:val="00000A"/>
          <w:sz w:val="24"/>
          <w:szCs w:val="24"/>
        </w:rPr>
      </w:pPr>
      <w:bookmarkStart w:id="40" w:name="P82"/>
      <w:bookmarkEnd w:id="40"/>
      <w:r w:rsidRPr="00811B68">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rsidRPr="00811B68">
        <w:rPr>
          <w:color w:val="00000A"/>
          <w:sz w:val="24"/>
          <w:szCs w:val="24"/>
        </w:rPr>
        <w:lastRenderedPageBreak/>
        <w:t xml:space="preserve">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811B68" w:rsidRDefault="00811B68" w:rsidP="00811B68">
      <w:pPr>
        <w:widowControl w:val="0"/>
        <w:ind w:firstLine="539"/>
        <w:jc w:val="both"/>
        <w:rPr>
          <w:color w:val="00000A"/>
          <w:sz w:val="24"/>
          <w:szCs w:val="24"/>
        </w:rPr>
      </w:pPr>
      <w:r w:rsidRPr="00811B68">
        <w:rPr>
          <w:color w:val="00000A"/>
          <w:sz w:val="24"/>
          <w:szCs w:val="24"/>
        </w:rPr>
        <w:t>7.10.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 (пункт 5 статьи 34 Федерального закона).</w:t>
      </w:r>
    </w:p>
    <w:p w:rsidR="00811B68" w:rsidRPr="00811B68" w:rsidRDefault="00811B68" w:rsidP="00811B68">
      <w:pPr>
        <w:widowControl w:val="0"/>
        <w:ind w:firstLine="539"/>
        <w:jc w:val="both"/>
        <w:rPr>
          <w:color w:val="00000A"/>
          <w:sz w:val="24"/>
          <w:szCs w:val="24"/>
        </w:rPr>
      </w:pPr>
      <w:r w:rsidRPr="00811B68">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811B68" w:rsidRDefault="00811B68" w:rsidP="00811B68">
      <w:pPr>
        <w:widowControl w:val="0"/>
        <w:ind w:firstLine="539"/>
        <w:jc w:val="both"/>
        <w:rPr>
          <w:color w:val="00000A"/>
          <w:sz w:val="24"/>
          <w:szCs w:val="24"/>
        </w:rPr>
      </w:pPr>
      <w:r w:rsidRPr="00811B68">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11B68" w:rsidRPr="00811B68" w:rsidRDefault="00811B68" w:rsidP="00811B68">
      <w:pPr>
        <w:widowControl w:val="0"/>
        <w:ind w:firstLine="539"/>
        <w:jc w:val="both"/>
        <w:rPr>
          <w:color w:val="00000A"/>
          <w:sz w:val="24"/>
          <w:szCs w:val="24"/>
        </w:rPr>
      </w:pPr>
      <w:r w:rsidRPr="00811B68">
        <w:rPr>
          <w:color w:val="00000A"/>
          <w:sz w:val="24"/>
          <w:szCs w:val="24"/>
        </w:rPr>
        <w:t>7.12. В случае если настоящий контракт будет заключён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8A44F0">
      <w:pPr>
        <w:pStyle w:val="afffd"/>
        <w:spacing w:line="240" w:lineRule="auto"/>
        <w:ind w:firstLine="709"/>
        <w:jc w:val="both"/>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lastRenderedPageBreak/>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354BB5" w:rsidRDefault="0026174D" w:rsidP="0026174D">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w:t>
      </w:r>
      <w:r>
        <w:rPr>
          <w:sz w:val="24"/>
          <w:szCs w:val="24"/>
        </w:rPr>
        <w:t>Исполнителю</w:t>
      </w:r>
      <w:r w:rsidRPr="00354BB5">
        <w:rPr>
          <w:sz w:val="24"/>
          <w:szCs w:val="24"/>
        </w:rPr>
        <w:t xml:space="preserve"> по почте заказным письмом с уведомлением о вручении по адресу </w:t>
      </w:r>
      <w:r>
        <w:rPr>
          <w:sz w:val="24"/>
          <w:szCs w:val="24"/>
        </w:rPr>
        <w:t>Исполнителя</w:t>
      </w:r>
      <w:r w:rsidRPr="00354BB5">
        <w:rPr>
          <w:sz w:val="24"/>
          <w:szCs w:val="24"/>
        </w:rPr>
        <w:t xml:space="preserve">,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Pr>
          <w:sz w:val="24"/>
          <w:szCs w:val="24"/>
        </w:rPr>
        <w:t>Исполнителя</w:t>
      </w:r>
      <w:r w:rsidRPr="00354BB5">
        <w:rPr>
          <w:sz w:val="24"/>
          <w:szCs w:val="24"/>
        </w:rPr>
        <w:t>.</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10.11. </w:t>
      </w:r>
      <w:r>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354BB5">
        <w:rPr>
          <w:sz w:val="24"/>
          <w:szCs w:val="24"/>
        </w:rPr>
        <w:lastRenderedPageBreak/>
        <w:t xml:space="preserve">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4"/>
          <w:szCs w:val="24"/>
        </w:rPr>
        <w:t>Исполнителем</w:t>
      </w:r>
      <w:r w:rsidRPr="00354BB5">
        <w:rPr>
          <w:sz w:val="24"/>
          <w:szCs w:val="24"/>
        </w:rPr>
        <w:t xml:space="preserve"> подтверждения 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 xml:space="preserve">11.1. Контракт вступает в силу со дня подписания его Сторонами и действует </w:t>
      </w:r>
      <w:r w:rsidR="00811B68">
        <w:rPr>
          <w:rFonts w:ascii="Times New Roman" w:hAnsi="Times New Roman" w:cs="Times New Roman"/>
          <w:szCs w:val="24"/>
        </w:rPr>
        <w:t>п</w:t>
      </w:r>
      <w:r>
        <w:rPr>
          <w:rFonts w:ascii="Times New Roman" w:hAnsi="Times New Roman" w:cs="Times New Roman"/>
          <w:color w:val="000099"/>
          <w:szCs w:val="24"/>
        </w:rPr>
        <w:t xml:space="preserve">о </w:t>
      </w:r>
      <w:r w:rsidR="00811B68">
        <w:rPr>
          <w:rFonts w:ascii="Times New Roman" w:hAnsi="Times New Roman" w:cs="Times New Roman"/>
          <w:color w:val="000099"/>
          <w:szCs w:val="24"/>
        </w:rPr>
        <w:t>3</w:t>
      </w:r>
      <w:r w:rsidR="00206DB6">
        <w:rPr>
          <w:rFonts w:ascii="Times New Roman" w:hAnsi="Times New Roman" w:cs="Times New Roman"/>
          <w:color w:val="000099"/>
          <w:szCs w:val="24"/>
        </w:rPr>
        <w:t>0</w:t>
      </w:r>
      <w:r>
        <w:rPr>
          <w:rFonts w:ascii="Times New Roman" w:hAnsi="Times New Roman" w:cs="Times New Roman"/>
          <w:color w:val="000099"/>
          <w:szCs w:val="24"/>
        </w:rPr>
        <w:t>.1</w:t>
      </w:r>
      <w:r w:rsidR="00811B68">
        <w:rPr>
          <w:rFonts w:ascii="Times New Roman" w:hAnsi="Times New Roman" w:cs="Times New Roman"/>
          <w:color w:val="000099"/>
          <w:szCs w:val="24"/>
        </w:rPr>
        <w:t>1</w:t>
      </w:r>
      <w:r>
        <w:rPr>
          <w:rFonts w:ascii="Times New Roman" w:hAnsi="Times New Roman" w:cs="Times New Roman"/>
          <w:color w:val="000099"/>
          <w:szCs w:val="24"/>
        </w:rPr>
        <w:t>.201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811B68">
        <w:rPr>
          <w:rFonts w:ascii="Times New Roman" w:hAnsi="Times New Roman" w:cs="Times New Roman"/>
          <w:color w:val="000099"/>
          <w:szCs w:val="24"/>
        </w:rPr>
        <w:t>0</w:t>
      </w:r>
      <w:r w:rsidR="008B5A41">
        <w:rPr>
          <w:rFonts w:ascii="Times New Roman" w:hAnsi="Times New Roman" w:cs="Times New Roman"/>
          <w:color w:val="000099"/>
          <w:szCs w:val="24"/>
        </w:rPr>
        <w:t>1</w:t>
      </w:r>
      <w:r>
        <w:rPr>
          <w:rFonts w:ascii="Times New Roman" w:hAnsi="Times New Roman" w:cs="Times New Roman"/>
          <w:color w:val="000099"/>
          <w:szCs w:val="24"/>
        </w:rPr>
        <w:t>.12.201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Pr>
          <w:rFonts w:ascii="Times New Roman" w:hAnsi="Times New Roman"/>
          <w:color w:val="000000"/>
        </w:rPr>
        <w:lastRenderedPageBreak/>
        <w:t>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D91FE3" w:rsidRDefault="00F12074">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354BB5" w:rsidRDefault="00354BB5">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6174D">
        <w:rPr>
          <w:rFonts w:ascii="Times New Roman" w:hAnsi="Times New Roman"/>
        </w:rPr>
        <w:tab/>
      </w:r>
      <w:r>
        <w:rPr>
          <w:rFonts w:ascii="Times New Roman" w:hAnsi="Times New Roman"/>
        </w:rPr>
        <w:t>Дергилев О.В.</w:t>
      </w:r>
    </w:p>
    <w:p w:rsidR="00F12074" w:rsidRDefault="00F12074">
      <w:pPr>
        <w:pStyle w:val="10"/>
        <w:spacing w:after="0" w:line="240" w:lineRule="auto"/>
        <w:rPr>
          <w:rFonts w:ascii="Times New Roman" w:hAnsi="Times New Roman"/>
        </w:rPr>
      </w:pPr>
    </w:p>
    <w:p w:rsidR="00F12074" w:rsidRDefault="00206DB6">
      <w:pPr>
        <w:pStyle w:val="10"/>
        <w:spacing w:after="0" w:line="240" w:lineRule="auto"/>
        <w:rPr>
          <w:rFonts w:ascii="Times New Roman" w:hAnsi="Times New Roman"/>
        </w:rPr>
      </w:pPr>
      <w:r w:rsidRPr="00206DB6">
        <w:rPr>
          <w:rFonts w:ascii="Times New Roman" w:hAnsi="Times New Roman"/>
        </w:rPr>
        <w:t>Бухгалтерия:</w:t>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Pr>
          <w:rFonts w:ascii="Times New Roman" w:hAnsi="Times New Roman"/>
        </w:rPr>
        <w:tab/>
      </w:r>
      <w:r w:rsidRPr="00206DB6">
        <w:rPr>
          <w:rFonts w:ascii="Times New Roman" w:hAnsi="Times New Roman"/>
        </w:rPr>
        <w:t>Ермакова</w:t>
      </w:r>
      <w:r w:rsidR="001D3581">
        <w:rPr>
          <w:rFonts w:ascii="Times New Roman" w:hAnsi="Times New Roman"/>
        </w:rPr>
        <w:t xml:space="preserve"> В.Н.</w:t>
      </w:r>
    </w:p>
    <w:p w:rsidR="00206DB6" w:rsidRDefault="00206DB6">
      <w:pPr>
        <w:pStyle w:val="10"/>
        <w:spacing w:after="0" w:line="240" w:lineRule="auto"/>
        <w:rPr>
          <w:rFonts w:ascii="Times New Roman" w:hAnsi="Times New Roman"/>
        </w:rPr>
      </w:pPr>
    </w:p>
    <w:p w:rsidR="0091036C" w:rsidRDefault="00F12074">
      <w:pPr>
        <w:pStyle w:val="10"/>
        <w:spacing w:after="0" w:line="240" w:lineRule="auto"/>
        <w:rPr>
          <w:rFonts w:ascii="Times New Roman" w:hAnsi="Times New Roman"/>
        </w:rPr>
      </w:pPr>
      <w:r w:rsidRPr="00F12074">
        <w:rPr>
          <w:rFonts w:ascii="Times New Roman" w:hAnsi="Times New Roman"/>
        </w:rPr>
        <w:t>Юридическое управление:</w:t>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0026174D">
        <w:rPr>
          <w:rFonts w:ascii="Times New Roman" w:hAnsi="Times New Roman"/>
        </w:rPr>
        <w:tab/>
      </w:r>
      <w:proofErr w:type="spellStart"/>
      <w:r w:rsidR="00811B68">
        <w:rPr>
          <w:rFonts w:ascii="Times New Roman" w:hAnsi="Times New Roman"/>
        </w:rPr>
        <w:t>Сахибгариева</w:t>
      </w:r>
      <w:proofErr w:type="spellEnd"/>
      <w:r w:rsidR="00811B68">
        <w:rPr>
          <w:rFonts w:ascii="Times New Roman" w:hAnsi="Times New Roman"/>
        </w:rPr>
        <w:t xml:space="preserve"> А.З.</w:t>
      </w:r>
    </w:p>
    <w:p w:rsidR="0091036C" w:rsidRDefault="0091036C">
      <w:pPr>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D91FE3" w:rsidRDefault="00F12074">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D91FE3" w:rsidRDefault="00D91FE3">
      <w:pPr>
        <w:pStyle w:val="ConsPlusNormal0"/>
        <w:widowControl/>
        <w:tabs>
          <w:tab w:val="left" w:pos="360"/>
        </w:tabs>
        <w:ind w:firstLine="709"/>
        <w:rPr>
          <w:rFonts w:ascii="Times New Roman" w:hAnsi="Times New Roman" w:cs="Times New Roman"/>
          <w:b/>
          <w:bCs/>
          <w:szCs w:val="24"/>
        </w:rPr>
      </w:pPr>
    </w:p>
    <w:p w:rsidR="00811B68" w:rsidRPr="00C62B12" w:rsidRDefault="00811B68" w:rsidP="00811B68">
      <w:pPr>
        <w:ind w:firstLine="709"/>
        <w:jc w:val="both"/>
        <w:rPr>
          <w:sz w:val="24"/>
          <w:szCs w:val="24"/>
        </w:rPr>
      </w:pPr>
      <w:r w:rsidRPr="00C62B12">
        <w:rPr>
          <w:b/>
          <w:sz w:val="24"/>
          <w:szCs w:val="24"/>
        </w:rPr>
        <w:t>1.</w:t>
      </w:r>
      <w:r w:rsidRPr="00C62B12">
        <w:rPr>
          <w:sz w:val="24"/>
          <w:szCs w:val="24"/>
        </w:rPr>
        <w:t xml:space="preserve"> </w:t>
      </w:r>
      <w:r w:rsidRPr="00C62B12">
        <w:rPr>
          <w:b/>
          <w:sz w:val="24"/>
          <w:szCs w:val="24"/>
        </w:rPr>
        <w:t>Предмет муниципального контракта</w:t>
      </w:r>
      <w:r w:rsidRPr="00C62B12">
        <w:rPr>
          <w:sz w:val="24"/>
          <w:szCs w:val="24"/>
        </w:rPr>
        <w:t xml:space="preserve">: оказание услуг по </w:t>
      </w:r>
      <w:r w:rsidRPr="00B44F4C">
        <w:rPr>
          <w:sz w:val="24"/>
          <w:szCs w:val="24"/>
        </w:rPr>
        <w:t>передаче неисключительных прав на использование программного обеспечения</w:t>
      </w:r>
      <w:r w:rsidRPr="00C62B12">
        <w:rPr>
          <w:sz w:val="24"/>
          <w:szCs w:val="24"/>
        </w:rPr>
        <w:t>.</w:t>
      </w:r>
    </w:p>
    <w:p w:rsidR="00811B68" w:rsidRPr="00C62B12" w:rsidRDefault="00811B68" w:rsidP="00811B68">
      <w:pPr>
        <w:ind w:firstLine="709"/>
        <w:jc w:val="both"/>
        <w:rPr>
          <w:sz w:val="24"/>
          <w:szCs w:val="24"/>
        </w:rPr>
      </w:pPr>
    </w:p>
    <w:p w:rsidR="00811B68" w:rsidRDefault="00811B68" w:rsidP="00811B68">
      <w:pPr>
        <w:pStyle w:val="10"/>
        <w:spacing w:after="0" w:line="240" w:lineRule="auto"/>
        <w:ind w:firstLine="709"/>
        <w:rPr>
          <w:rFonts w:ascii="Times New Roman" w:hAnsi="Times New Roman"/>
        </w:rPr>
      </w:pPr>
      <w:r>
        <w:rPr>
          <w:rFonts w:ascii="Times New Roman" w:hAnsi="Times New Roman"/>
          <w:b/>
        </w:rPr>
        <w:t>2.</w:t>
      </w:r>
      <w:r>
        <w:rPr>
          <w:rFonts w:ascii="Times New Roman" w:hAnsi="Times New Roman"/>
        </w:rPr>
        <w:t xml:space="preserve"> </w:t>
      </w:r>
      <w:r>
        <w:rPr>
          <w:rFonts w:ascii="Times New Roman" w:hAnsi="Times New Roman"/>
          <w:b/>
        </w:rPr>
        <w:t xml:space="preserve">Общие требования к предоставляемым услугам </w:t>
      </w:r>
      <w:r w:rsidRPr="00F07B44">
        <w:rPr>
          <w:rFonts w:ascii="Times New Roman" w:hAnsi="Times New Roman"/>
          <w:b/>
        </w:rPr>
        <w:t>(код ОКПД2 63.11.13.000):</w:t>
      </w:r>
    </w:p>
    <w:p w:rsidR="00811B68" w:rsidRDefault="00811B68" w:rsidP="00811B68">
      <w:pPr>
        <w:pStyle w:val="afff4"/>
        <w:spacing w:after="0" w:line="240" w:lineRule="auto"/>
        <w:ind w:firstLine="709"/>
        <w:rPr>
          <w:rFonts w:ascii="Times New Roman" w:hAnsi="Times New Roman"/>
        </w:rPr>
      </w:pPr>
      <w:r>
        <w:rPr>
          <w:rFonts w:ascii="Times New Roman" w:hAnsi="Times New Roman"/>
        </w:rPr>
        <w:t>2.1. Место оказания услуг: по месту нахождения Исполнителя.</w:t>
      </w:r>
    </w:p>
    <w:p w:rsidR="00811B68" w:rsidRDefault="00811B68" w:rsidP="00811B68">
      <w:pPr>
        <w:pStyle w:val="10"/>
        <w:spacing w:after="0" w:line="240" w:lineRule="auto"/>
        <w:ind w:firstLine="709"/>
        <w:jc w:val="both"/>
        <w:rPr>
          <w:rFonts w:ascii="Times New Roman" w:hAnsi="Times New Roman"/>
        </w:rPr>
      </w:pPr>
      <w:r>
        <w:rPr>
          <w:rFonts w:ascii="Times New Roman" w:hAnsi="Times New Roman"/>
        </w:rPr>
        <w:t xml:space="preserve">2.2. Исполнитель передаёт Заказчику </w:t>
      </w:r>
      <w:r w:rsidRPr="00F07B44">
        <w:rPr>
          <w:rFonts w:ascii="Times New Roman" w:hAnsi="Times New Roman"/>
        </w:rPr>
        <w:t>неисключительны</w:t>
      </w:r>
      <w:r>
        <w:rPr>
          <w:rFonts w:ascii="Times New Roman" w:hAnsi="Times New Roman"/>
        </w:rPr>
        <w:t>е</w:t>
      </w:r>
      <w:r w:rsidRPr="00F07B44">
        <w:rPr>
          <w:rFonts w:ascii="Times New Roman" w:hAnsi="Times New Roman"/>
        </w:rPr>
        <w:t xml:space="preserve"> прав</w:t>
      </w:r>
      <w:r>
        <w:rPr>
          <w:rFonts w:ascii="Times New Roman" w:hAnsi="Times New Roman"/>
        </w:rPr>
        <w:t>а</w:t>
      </w:r>
      <w:r w:rsidRPr="00F07B44">
        <w:rPr>
          <w:rFonts w:ascii="Times New Roman" w:hAnsi="Times New Roman"/>
        </w:rPr>
        <w:t xml:space="preserve"> на использование </w:t>
      </w:r>
      <w:r>
        <w:rPr>
          <w:rFonts w:ascii="Times New Roman" w:hAnsi="Times New Roman"/>
        </w:rPr>
        <w:t xml:space="preserve">следующего </w:t>
      </w:r>
      <w:r w:rsidRPr="00F07B44">
        <w:rPr>
          <w:rFonts w:ascii="Times New Roman" w:hAnsi="Times New Roman"/>
        </w:rPr>
        <w:t>программного обеспечения</w:t>
      </w:r>
      <w:r>
        <w:rPr>
          <w:rFonts w:ascii="Times New Roman" w:hAnsi="Times New Roman"/>
        </w:rPr>
        <w:t>:</w:t>
      </w:r>
    </w:p>
    <w:p w:rsidR="00811B68" w:rsidRDefault="00811B68" w:rsidP="00811B68">
      <w:pPr>
        <w:pStyle w:val="10"/>
        <w:spacing w:after="0" w:line="240" w:lineRule="auto"/>
        <w:ind w:firstLine="709"/>
        <w:jc w:val="both"/>
        <w:rPr>
          <w:rFonts w:ascii="Times New Roman" w:hAnsi="Times New Roman"/>
        </w:rPr>
      </w:pPr>
    </w:p>
    <w:tbl>
      <w:tblPr>
        <w:tblW w:w="10206" w:type="dxa"/>
        <w:tblInd w:w="108" w:type="dxa"/>
        <w:tblLayout w:type="fixed"/>
        <w:tblLook w:val="0000" w:firstRow="0" w:lastRow="0" w:firstColumn="0" w:lastColumn="0" w:noHBand="0" w:noVBand="0"/>
      </w:tblPr>
      <w:tblGrid>
        <w:gridCol w:w="567"/>
        <w:gridCol w:w="2203"/>
        <w:gridCol w:w="6444"/>
        <w:gridCol w:w="992"/>
      </w:tblGrid>
      <w:tr w:rsidR="00811B68" w:rsidRPr="00F07B44" w:rsidTr="008C44DB">
        <w:tc>
          <w:tcPr>
            <w:tcW w:w="567" w:type="dxa"/>
            <w:tcBorders>
              <w:top w:val="single" w:sz="4" w:space="0" w:color="000000"/>
              <w:left w:val="single" w:sz="4" w:space="0" w:color="000000"/>
              <w:bottom w:val="single" w:sz="4" w:space="0" w:color="auto"/>
            </w:tcBorders>
          </w:tcPr>
          <w:p w:rsidR="00811B68" w:rsidRPr="00F07B44" w:rsidRDefault="00811B68" w:rsidP="008C44DB">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п/п</w:t>
            </w:r>
          </w:p>
        </w:tc>
        <w:tc>
          <w:tcPr>
            <w:tcW w:w="2203" w:type="dxa"/>
            <w:tcBorders>
              <w:top w:val="single" w:sz="4" w:space="0" w:color="000000"/>
              <w:left w:val="single" w:sz="4" w:space="0" w:color="000000"/>
              <w:bottom w:val="single" w:sz="4" w:space="0" w:color="auto"/>
              <w:right w:val="single" w:sz="4" w:space="0" w:color="auto"/>
            </w:tcBorders>
          </w:tcPr>
          <w:p w:rsidR="00811B68" w:rsidRPr="00F07B44" w:rsidRDefault="00811B68" w:rsidP="008C44DB">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Наименование услуг</w:t>
            </w:r>
          </w:p>
        </w:tc>
        <w:tc>
          <w:tcPr>
            <w:tcW w:w="6444" w:type="dxa"/>
            <w:tcBorders>
              <w:top w:val="single" w:sz="4" w:space="0" w:color="auto"/>
              <w:left w:val="single" w:sz="4" w:space="0" w:color="auto"/>
              <w:bottom w:val="single" w:sz="4" w:space="0" w:color="auto"/>
              <w:right w:val="single" w:sz="4" w:space="0" w:color="auto"/>
            </w:tcBorders>
          </w:tcPr>
          <w:p w:rsidR="00811B68" w:rsidRPr="00F07B44" w:rsidRDefault="00811B68" w:rsidP="008C44DB">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811B68" w:rsidRPr="00F07B44" w:rsidRDefault="00811B68" w:rsidP="008C44DB">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xml:space="preserve">Количество, </w:t>
            </w:r>
            <w:proofErr w:type="spellStart"/>
            <w:r w:rsidRPr="00F07B44">
              <w:rPr>
                <w:rFonts w:ascii="Times New Roman" w:hAnsi="Times New Roman"/>
                <w:sz w:val="22"/>
                <w:szCs w:val="22"/>
              </w:rPr>
              <w:t>шт</w:t>
            </w:r>
            <w:proofErr w:type="spellEnd"/>
          </w:p>
        </w:tc>
      </w:tr>
      <w:tr w:rsidR="00811B68" w:rsidRPr="00F07B44" w:rsidTr="008C44DB">
        <w:trPr>
          <w:trHeight w:val="787"/>
        </w:trPr>
        <w:tc>
          <w:tcPr>
            <w:tcW w:w="567" w:type="dxa"/>
            <w:tcBorders>
              <w:top w:val="single" w:sz="4" w:space="0" w:color="auto"/>
              <w:left w:val="single" w:sz="4" w:space="0" w:color="auto"/>
              <w:bottom w:val="single" w:sz="4" w:space="0" w:color="auto"/>
              <w:right w:val="single" w:sz="4" w:space="0" w:color="auto"/>
            </w:tcBorders>
          </w:tcPr>
          <w:p w:rsidR="00811B68" w:rsidRPr="00F07B44" w:rsidRDefault="00811B68" w:rsidP="008C44DB">
            <w:pPr>
              <w:pStyle w:val="311"/>
              <w:snapToGrid w:val="0"/>
              <w:spacing w:line="240" w:lineRule="auto"/>
              <w:ind w:right="0" w:firstLine="0"/>
              <w:jc w:val="center"/>
              <w:rPr>
                <w:rFonts w:ascii="Times New Roman" w:hAnsi="Times New Roman"/>
                <w:color w:val="000000"/>
                <w:sz w:val="22"/>
                <w:szCs w:val="22"/>
              </w:rPr>
            </w:pPr>
            <w:r w:rsidRPr="00F07B44">
              <w:rPr>
                <w:rFonts w:ascii="Times New Roman" w:hAnsi="Times New Roman"/>
                <w:color w:val="000000"/>
                <w:sz w:val="22"/>
                <w:szCs w:val="22"/>
              </w:rPr>
              <w:t>1</w:t>
            </w:r>
          </w:p>
        </w:tc>
        <w:tc>
          <w:tcPr>
            <w:tcW w:w="2203" w:type="dxa"/>
            <w:tcBorders>
              <w:top w:val="single" w:sz="4" w:space="0" w:color="auto"/>
              <w:left w:val="single" w:sz="4" w:space="0" w:color="auto"/>
              <w:bottom w:val="single" w:sz="4" w:space="0" w:color="auto"/>
              <w:right w:val="single" w:sz="4" w:space="0" w:color="auto"/>
            </w:tcBorders>
          </w:tcPr>
          <w:p w:rsidR="00811B68" w:rsidRPr="00F07B44" w:rsidRDefault="00811B68" w:rsidP="008C44DB">
            <w:pPr>
              <w:snapToGrid w:val="0"/>
              <w:rPr>
                <w:rStyle w:val="messagein1"/>
                <w:rFonts w:ascii="Times New Roman" w:hAnsi="Times New Roman" w:cs="Times New Roman"/>
                <w:sz w:val="22"/>
                <w:szCs w:val="22"/>
              </w:rPr>
            </w:pPr>
            <w:r w:rsidRPr="00F07B44">
              <w:rPr>
                <w:sz w:val="22"/>
                <w:szCs w:val="22"/>
              </w:rPr>
              <w:t xml:space="preserve">Лицензия на право использования </w:t>
            </w:r>
            <w:r>
              <w:rPr>
                <w:sz w:val="22"/>
                <w:szCs w:val="22"/>
              </w:rPr>
              <w:t>антивирусного программного обеспечения</w:t>
            </w:r>
          </w:p>
        </w:tc>
        <w:tc>
          <w:tcPr>
            <w:tcW w:w="6444" w:type="dxa"/>
            <w:tcBorders>
              <w:top w:val="single" w:sz="4" w:space="0" w:color="auto"/>
              <w:left w:val="single" w:sz="4" w:space="0" w:color="auto"/>
              <w:bottom w:val="single" w:sz="4" w:space="0" w:color="auto"/>
              <w:right w:val="single" w:sz="4" w:space="0" w:color="auto"/>
            </w:tcBorders>
          </w:tcPr>
          <w:p w:rsidR="00811B68" w:rsidRPr="00F07B44" w:rsidRDefault="00811B68" w:rsidP="008C44DB">
            <w:pPr>
              <w:rPr>
                <w:rStyle w:val="messageout1"/>
                <w:rFonts w:ascii="Times New Roman" w:eastAsia="Arial" w:hAnsi="Times New Roman" w:cs="Times New Roman"/>
                <w:sz w:val="22"/>
                <w:szCs w:val="22"/>
              </w:rPr>
            </w:pPr>
            <w:r w:rsidRPr="007A40CC">
              <w:rPr>
                <w:bCs/>
                <w:sz w:val="22"/>
                <w:szCs w:val="22"/>
              </w:rPr>
              <w:t xml:space="preserve">Продление действующей лицензии на антивирусное программное обеспечение </w:t>
            </w:r>
            <w:proofErr w:type="spellStart"/>
            <w:r w:rsidRPr="007A40CC">
              <w:rPr>
                <w:bCs/>
                <w:sz w:val="22"/>
                <w:szCs w:val="22"/>
              </w:rPr>
              <w:t>Kaspersky</w:t>
            </w:r>
            <w:proofErr w:type="spellEnd"/>
            <w:r w:rsidRPr="007A40CC">
              <w:rPr>
                <w:bCs/>
                <w:sz w:val="22"/>
                <w:szCs w:val="22"/>
              </w:rPr>
              <w:t xml:space="preserve"> </w:t>
            </w:r>
            <w:proofErr w:type="spellStart"/>
            <w:r w:rsidRPr="007A40CC">
              <w:rPr>
                <w:bCs/>
                <w:sz w:val="22"/>
                <w:szCs w:val="22"/>
              </w:rPr>
              <w:t>Endpoint</w:t>
            </w:r>
            <w:proofErr w:type="spellEnd"/>
            <w:r w:rsidRPr="007A40CC">
              <w:rPr>
                <w:bCs/>
                <w:sz w:val="22"/>
                <w:szCs w:val="22"/>
              </w:rPr>
              <w:t xml:space="preserve"> </w:t>
            </w:r>
            <w:proofErr w:type="spellStart"/>
            <w:r w:rsidRPr="007A40CC">
              <w:rPr>
                <w:bCs/>
                <w:sz w:val="22"/>
                <w:szCs w:val="22"/>
              </w:rPr>
              <w:t>Security</w:t>
            </w:r>
            <w:proofErr w:type="spellEnd"/>
            <w:r w:rsidRPr="007A40CC">
              <w:rPr>
                <w:bCs/>
                <w:sz w:val="22"/>
                <w:szCs w:val="22"/>
              </w:rPr>
              <w:t xml:space="preserve"> для бизнеса - Расширенный </w:t>
            </w:r>
            <w:proofErr w:type="spellStart"/>
            <w:r w:rsidRPr="007A40CC">
              <w:rPr>
                <w:bCs/>
                <w:sz w:val="22"/>
                <w:szCs w:val="22"/>
              </w:rPr>
              <w:t>Russian</w:t>
            </w:r>
            <w:proofErr w:type="spellEnd"/>
            <w:r w:rsidRPr="007A40CC">
              <w:rPr>
                <w:bCs/>
                <w:sz w:val="22"/>
                <w:szCs w:val="22"/>
              </w:rPr>
              <w:t xml:space="preserve"> </w:t>
            </w:r>
            <w:proofErr w:type="spellStart"/>
            <w:r w:rsidRPr="007A40CC">
              <w:rPr>
                <w:bCs/>
                <w:sz w:val="22"/>
                <w:szCs w:val="22"/>
              </w:rPr>
              <w:t>Edition</w:t>
            </w:r>
            <w:proofErr w:type="spellEnd"/>
            <w:r w:rsidRPr="007A40CC">
              <w:rPr>
                <w:bCs/>
                <w:sz w:val="22"/>
                <w:szCs w:val="22"/>
              </w:rPr>
              <w:t xml:space="preserve"> на срок 1 год с учётом имеющейся у Заказчика лицензии (на 200 защищаемых объектов).</w:t>
            </w:r>
          </w:p>
        </w:tc>
        <w:tc>
          <w:tcPr>
            <w:tcW w:w="992" w:type="dxa"/>
            <w:tcBorders>
              <w:top w:val="single" w:sz="4" w:space="0" w:color="auto"/>
              <w:left w:val="single" w:sz="4" w:space="0" w:color="auto"/>
              <w:bottom w:val="single" w:sz="4" w:space="0" w:color="auto"/>
              <w:right w:val="single" w:sz="4" w:space="0" w:color="auto"/>
            </w:tcBorders>
          </w:tcPr>
          <w:p w:rsidR="00811B68" w:rsidRPr="00F07B44" w:rsidRDefault="00811B68" w:rsidP="008C44DB">
            <w:pPr>
              <w:jc w:val="center"/>
              <w:rPr>
                <w:bCs/>
                <w:sz w:val="22"/>
                <w:szCs w:val="22"/>
              </w:rPr>
            </w:pPr>
            <w:r>
              <w:rPr>
                <w:bCs/>
                <w:sz w:val="22"/>
                <w:szCs w:val="22"/>
              </w:rPr>
              <w:t>1</w:t>
            </w:r>
          </w:p>
        </w:tc>
      </w:tr>
      <w:tr w:rsidR="00811B68" w:rsidRPr="00F07B44" w:rsidTr="008C44DB">
        <w:trPr>
          <w:trHeight w:val="787"/>
        </w:trPr>
        <w:tc>
          <w:tcPr>
            <w:tcW w:w="567" w:type="dxa"/>
            <w:tcBorders>
              <w:top w:val="single" w:sz="4" w:space="0" w:color="auto"/>
              <w:left w:val="single" w:sz="4" w:space="0" w:color="auto"/>
              <w:bottom w:val="single" w:sz="4" w:space="0" w:color="auto"/>
              <w:right w:val="single" w:sz="4" w:space="0" w:color="auto"/>
            </w:tcBorders>
          </w:tcPr>
          <w:p w:rsidR="00811B68" w:rsidRPr="00F07B44" w:rsidRDefault="00811B68" w:rsidP="008C44DB">
            <w:pPr>
              <w:pStyle w:val="311"/>
              <w:snapToGrid w:val="0"/>
              <w:spacing w:line="240" w:lineRule="auto"/>
              <w:ind w:right="0" w:firstLine="0"/>
              <w:jc w:val="center"/>
              <w:rPr>
                <w:rFonts w:ascii="Times New Roman" w:hAnsi="Times New Roman"/>
                <w:color w:val="000000"/>
                <w:sz w:val="22"/>
                <w:szCs w:val="22"/>
              </w:rPr>
            </w:pPr>
            <w:r>
              <w:rPr>
                <w:rFonts w:ascii="Times New Roman" w:hAnsi="Times New Roman"/>
                <w:color w:val="000000"/>
                <w:sz w:val="22"/>
                <w:szCs w:val="22"/>
              </w:rPr>
              <w:t>2</w:t>
            </w:r>
          </w:p>
        </w:tc>
        <w:tc>
          <w:tcPr>
            <w:tcW w:w="2203" w:type="dxa"/>
            <w:tcBorders>
              <w:top w:val="single" w:sz="4" w:space="0" w:color="auto"/>
              <w:left w:val="single" w:sz="4" w:space="0" w:color="auto"/>
              <w:bottom w:val="single" w:sz="4" w:space="0" w:color="auto"/>
              <w:right w:val="single" w:sz="4" w:space="0" w:color="auto"/>
            </w:tcBorders>
          </w:tcPr>
          <w:p w:rsidR="00811B68" w:rsidRPr="00F07B44" w:rsidRDefault="00811B68" w:rsidP="008C44DB">
            <w:pPr>
              <w:snapToGrid w:val="0"/>
              <w:rPr>
                <w:sz w:val="22"/>
                <w:szCs w:val="22"/>
              </w:rPr>
            </w:pPr>
            <w:r w:rsidRPr="00F07B44">
              <w:rPr>
                <w:sz w:val="22"/>
                <w:szCs w:val="22"/>
              </w:rPr>
              <w:t xml:space="preserve">Лицензия на право использования </w:t>
            </w:r>
            <w:r w:rsidRPr="007A40CC">
              <w:rPr>
                <w:bCs/>
                <w:sz w:val="22"/>
                <w:szCs w:val="22"/>
              </w:rPr>
              <w:t>системы автоматизации ОРД</w:t>
            </w:r>
          </w:p>
        </w:tc>
        <w:tc>
          <w:tcPr>
            <w:tcW w:w="6444" w:type="dxa"/>
            <w:tcBorders>
              <w:top w:val="single" w:sz="4" w:space="0" w:color="auto"/>
              <w:left w:val="single" w:sz="4" w:space="0" w:color="auto"/>
              <w:bottom w:val="single" w:sz="4" w:space="0" w:color="auto"/>
              <w:right w:val="single" w:sz="4" w:space="0" w:color="auto"/>
            </w:tcBorders>
          </w:tcPr>
          <w:p w:rsidR="00811B68" w:rsidRDefault="00811B68" w:rsidP="008C44DB">
            <w:pPr>
              <w:jc w:val="both"/>
              <w:rPr>
                <w:bCs/>
                <w:sz w:val="22"/>
                <w:szCs w:val="22"/>
              </w:rPr>
            </w:pPr>
            <w:r w:rsidRPr="007A40CC">
              <w:rPr>
                <w:bCs/>
                <w:sz w:val="22"/>
                <w:szCs w:val="22"/>
              </w:rPr>
              <w:t>Приобретение неисключительных прав на использование системы автоматизации ОРД</w:t>
            </w:r>
            <w:r>
              <w:rPr>
                <w:bCs/>
                <w:sz w:val="22"/>
                <w:szCs w:val="22"/>
              </w:rPr>
              <w:t xml:space="preserve"> (организационно-распорядительных документов).</w:t>
            </w:r>
          </w:p>
          <w:p w:rsidR="00811B68" w:rsidRPr="00A74D4A" w:rsidRDefault="00811B68" w:rsidP="008C44DB">
            <w:pPr>
              <w:jc w:val="both"/>
              <w:rPr>
                <w:bCs/>
                <w:sz w:val="22"/>
                <w:szCs w:val="22"/>
              </w:rPr>
            </w:pPr>
            <w:r>
              <w:rPr>
                <w:bCs/>
                <w:sz w:val="22"/>
                <w:szCs w:val="22"/>
              </w:rPr>
              <w:t>Система позволяет разрабатывать</w:t>
            </w:r>
            <w:r w:rsidRPr="00A74D4A">
              <w:rPr>
                <w:bCs/>
                <w:sz w:val="22"/>
                <w:szCs w:val="22"/>
              </w:rPr>
              <w:t xml:space="preserve"> комплект документации по защите персональных данных и информации, обрабатываемой в </w:t>
            </w:r>
            <w:r>
              <w:rPr>
                <w:bCs/>
                <w:sz w:val="22"/>
                <w:szCs w:val="22"/>
              </w:rPr>
              <w:t>государственных и муниципальных информационных системах</w:t>
            </w:r>
            <w:r w:rsidRPr="00A74D4A">
              <w:rPr>
                <w:bCs/>
                <w:sz w:val="22"/>
                <w:szCs w:val="22"/>
              </w:rPr>
              <w:t>, полностью соответству</w:t>
            </w:r>
            <w:r>
              <w:rPr>
                <w:bCs/>
                <w:sz w:val="22"/>
                <w:szCs w:val="22"/>
              </w:rPr>
              <w:t>ющий</w:t>
            </w:r>
            <w:r w:rsidRPr="00A74D4A">
              <w:rPr>
                <w:bCs/>
                <w:sz w:val="22"/>
                <w:szCs w:val="22"/>
              </w:rPr>
              <w:t xml:space="preserve"> требованиям законодательства РФ в сфере обеспечения информационной безопасности, в том числе следующих нормативных актов:</w:t>
            </w:r>
          </w:p>
          <w:p w:rsidR="00811B68" w:rsidRPr="00A74D4A" w:rsidRDefault="00811B68" w:rsidP="008C44DB">
            <w:pPr>
              <w:numPr>
                <w:ilvl w:val="0"/>
                <w:numId w:val="8"/>
              </w:numPr>
              <w:jc w:val="both"/>
              <w:rPr>
                <w:bCs/>
                <w:sz w:val="22"/>
                <w:szCs w:val="22"/>
              </w:rPr>
            </w:pPr>
            <w:r w:rsidRPr="00A74D4A">
              <w:rPr>
                <w:bCs/>
                <w:sz w:val="22"/>
                <w:szCs w:val="22"/>
              </w:rPr>
              <w:t>Федеральный закон от 27.07.2006 №152 «О персональных данных»;</w:t>
            </w:r>
          </w:p>
          <w:p w:rsidR="00811B68" w:rsidRPr="00A74D4A" w:rsidRDefault="00811B68" w:rsidP="008C44DB">
            <w:pPr>
              <w:numPr>
                <w:ilvl w:val="0"/>
                <w:numId w:val="8"/>
              </w:numPr>
              <w:jc w:val="both"/>
              <w:rPr>
                <w:bCs/>
                <w:sz w:val="22"/>
                <w:szCs w:val="22"/>
              </w:rPr>
            </w:pPr>
            <w:r w:rsidRPr="00A74D4A">
              <w:rPr>
                <w:bCs/>
                <w:sz w:val="22"/>
                <w:szCs w:val="22"/>
              </w:rPr>
              <w:t>Постановление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w:t>
            </w:r>
          </w:p>
          <w:p w:rsidR="00811B68" w:rsidRPr="00A74D4A" w:rsidRDefault="00811B68" w:rsidP="008C44DB">
            <w:pPr>
              <w:numPr>
                <w:ilvl w:val="0"/>
                <w:numId w:val="8"/>
              </w:numPr>
              <w:jc w:val="both"/>
              <w:rPr>
                <w:bCs/>
                <w:sz w:val="22"/>
                <w:szCs w:val="22"/>
              </w:rPr>
            </w:pPr>
            <w:r w:rsidRPr="00A74D4A">
              <w:rPr>
                <w:bCs/>
                <w:sz w:val="22"/>
                <w:szCs w:val="22"/>
              </w:rPr>
              <w:t>Постановление Правительства РФ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811B68" w:rsidRPr="00A74D4A" w:rsidRDefault="00811B68" w:rsidP="008C44DB">
            <w:pPr>
              <w:numPr>
                <w:ilvl w:val="0"/>
                <w:numId w:val="8"/>
              </w:numPr>
              <w:jc w:val="both"/>
              <w:rPr>
                <w:bCs/>
                <w:sz w:val="22"/>
                <w:szCs w:val="22"/>
              </w:rPr>
            </w:pPr>
            <w:r w:rsidRPr="00A74D4A">
              <w:rPr>
                <w:bCs/>
                <w:sz w:val="22"/>
                <w:szCs w:val="22"/>
              </w:rPr>
              <w:t>Приказ ФСТЭК России от 11.02.2013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811B68" w:rsidRPr="00F07B44" w:rsidRDefault="00811B68" w:rsidP="008C44DB">
            <w:pPr>
              <w:numPr>
                <w:ilvl w:val="0"/>
                <w:numId w:val="8"/>
              </w:numPr>
              <w:jc w:val="both"/>
              <w:rPr>
                <w:bCs/>
                <w:sz w:val="22"/>
                <w:szCs w:val="22"/>
              </w:rPr>
            </w:pPr>
            <w:r w:rsidRPr="00A74D4A">
              <w:rPr>
                <w:bCs/>
                <w:sz w:val="22"/>
                <w:szCs w:val="22"/>
              </w:rPr>
              <w:t>Приказ ФСТЭК России от 18.02.2013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tc>
        <w:tc>
          <w:tcPr>
            <w:tcW w:w="992" w:type="dxa"/>
            <w:tcBorders>
              <w:top w:val="single" w:sz="4" w:space="0" w:color="auto"/>
              <w:left w:val="single" w:sz="4" w:space="0" w:color="auto"/>
              <w:bottom w:val="single" w:sz="4" w:space="0" w:color="auto"/>
              <w:right w:val="single" w:sz="4" w:space="0" w:color="auto"/>
            </w:tcBorders>
          </w:tcPr>
          <w:p w:rsidR="00811B68" w:rsidRPr="00F07B44" w:rsidRDefault="00811B68" w:rsidP="008C44DB">
            <w:pPr>
              <w:jc w:val="center"/>
              <w:rPr>
                <w:bCs/>
                <w:sz w:val="22"/>
                <w:szCs w:val="22"/>
              </w:rPr>
            </w:pPr>
            <w:r>
              <w:rPr>
                <w:bCs/>
                <w:sz w:val="22"/>
                <w:szCs w:val="22"/>
              </w:rPr>
              <w:t>1</w:t>
            </w:r>
          </w:p>
        </w:tc>
      </w:tr>
    </w:tbl>
    <w:p w:rsidR="00811B68" w:rsidRDefault="00811B68" w:rsidP="00811B68">
      <w:pPr>
        <w:pStyle w:val="10"/>
        <w:spacing w:after="0" w:line="240" w:lineRule="auto"/>
        <w:rPr>
          <w:rFonts w:ascii="Times New Roman" w:hAnsi="Times New Roman"/>
        </w:rPr>
      </w:pPr>
    </w:p>
    <w:p w:rsidR="00811B68" w:rsidRDefault="00811B68" w:rsidP="00811B68">
      <w:pPr>
        <w:pStyle w:val="afff4"/>
        <w:spacing w:after="0" w:line="240" w:lineRule="auto"/>
        <w:ind w:firstLine="709"/>
        <w:rPr>
          <w:rFonts w:ascii="Times New Roman" w:hAnsi="Times New Roman"/>
          <w:b/>
        </w:rPr>
      </w:pPr>
    </w:p>
    <w:p w:rsidR="00811B68" w:rsidRPr="00F07B44" w:rsidRDefault="00811B68" w:rsidP="00811B68">
      <w:pPr>
        <w:pStyle w:val="afff4"/>
        <w:spacing w:after="0" w:line="240" w:lineRule="auto"/>
        <w:ind w:firstLine="709"/>
        <w:rPr>
          <w:rFonts w:ascii="Times New Roman" w:hAnsi="Times New Roman"/>
        </w:rPr>
      </w:pPr>
      <w:r w:rsidRPr="00F07B44">
        <w:rPr>
          <w:rFonts w:ascii="Times New Roman" w:hAnsi="Times New Roman"/>
          <w:b/>
        </w:rPr>
        <w:lastRenderedPageBreak/>
        <w:t>3. Гарантия качества услуг:</w:t>
      </w:r>
    </w:p>
    <w:p w:rsidR="00811B68" w:rsidRPr="00F07B44" w:rsidRDefault="00811B68" w:rsidP="00811B68">
      <w:pPr>
        <w:pStyle w:val="afff4"/>
        <w:spacing w:after="0" w:line="240" w:lineRule="auto"/>
        <w:ind w:firstLine="709"/>
        <w:jc w:val="both"/>
        <w:rPr>
          <w:rFonts w:ascii="Times New Roman" w:hAnsi="Times New Roman"/>
        </w:rPr>
      </w:pPr>
      <w:r w:rsidRPr="00F07B44">
        <w:rPr>
          <w:rFonts w:ascii="Times New Roman" w:hAnsi="Times New Roman"/>
        </w:rPr>
        <w:t>3.1. Срок гарантии составляет не менее 12 месяцев со дня подписания Заказчиком Акта об оказанных услугах.</w:t>
      </w:r>
    </w:p>
    <w:p w:rsidR="00811B68" w:rsidRPr="00F07B44" w:rsidRDefault="00811B68" w:rsidP="00811B68">
      <w:pPr>
        <w:pStyle w:val="afff4"/>
        <w:spacing w:after="0" w:line="240" w:lineRule="auto"/>
        <w:ind w:firstLine="709"/>
        <w:jc w:val="both"/>
        <w:rPr>
          <w:rFonts w:ascii="Times New Roman" w:hAnsi="Times New Roman"/>
        </w:rPr>
      </w:pPr>
      <w:r w:rsidRPr="00F07B44">
        <w:rPr>
          <w:rFonts w:ascii="Times New Roman" w:hAnsi="Times New Roman"/>
        </w:rPr>
        <w:t>3.2. Гарантийное сопровождение программного обеспечения включает:</w:t>
      </w:r>
    </w:p>
    <w:p w:rsidR="00811B68" w:rsidRPr="00F07B44" w:rsidRDefault="00811B68" w:rsidP="00811B68">
      <w:pPr>
        <w:pStyle w:val="afff4"/>
        <w:spacing w:after="0" w:line="240" w:lineRule="auto"/>
        <w:ind w:firstLine="709"/>
        <w:jc w:val="both"/>
        <w:rPr>
          <w:rFonts w:ascii="Times New Roman" w:hAnsi="Times New Roman"/>
        </w:rPr>
      </w:pPr>
      <w:r w:rsidRPr="00F07B44">
        <w:rPr>
          <w:rFonts w:ascii="Times New Roman" w:hAnsi="Times New Roman"/>
        </w:rPr>
        <w:t>а) обновление программного обеспечения до актуальной версии;</w:t>
      </w:r>
    </w:p>
    <w:p w:rsidR="00811B68" w:rsidRPr="00F07B44" w:rsidRDefault="00811B68" w:rsidP="00811B68">
      <w:pPr>
        <w:pStyle w:val="afff4"/>
        <w:spacing w:after="0" w:line="240" w:lineRule="auto"/>
        <w:ind w:firstLine="709"/>
        <w:jc w:val="both"/>
        <w:rPr>
          <w:rFonts w:ascii="Times New Roman" w:hAnsi="Times New Roman"/>
        </w:rPr>
      </w:pPr>
      <w:r w:rsidRPr="00F07B44">
        <w:rPr>
          <w:rFonts w:ascii="Times New Roman" w:hAnsi="Times New Roman"/>
        </w:rPr>
        <w:t>б) консультации по программному обеспечению и ответы на вопросы по электронной почте;</w:t>
      </w:r>
    </w:p>
    <w:p w:rsidR="00811B68" w:rsidRPr="00F07B44" w:rsidRDefault="00811B68" w:rsidP="00811B68">
      <w:pPr>
        <w:pStyle w:val="afff4"/>
        <w:spacing w:after="0" w:line="240" w:lineRule="auto"/>
        <w:ind w:firstLine="709"/>
        <w:jc w:val="both"/>
        <w:rPr>
          <w:rFonts w:ascii="Times New Roman" w:hAnsi="Times New Roman"/>
        </w:rPr>
      </w:pPr>
      <w:r w:rsidRPr="00F07B44">
        <w:rPr>
          <w:rFonts w:ascii="Times New Roman" w:hAnsi="Times New Roman"/>
        </w:rPr>
        <w:t>в) консультации по телефонной линии;</w:t>
      </w:r>
    </w:p>
    <w:p w:rsidR="00811B68" w:rsidRPr="00F07B44" w:rsidRDefault="00811B68" w:rsidP="00811B68">
      <w:pPr>
        <w:pStyle w:val="afff4"/>
        <w:spacing w:after="0" w:line="240" w:lineRule="auto"/>
        <w:ind w:firstLine="709"/>
        <w:jc w:val="both"/>
        <w:rPr>
          <w:rFonts w:ascii="Times New Roman" w:hAnsi="Times New Roman"/>
        </w:rPr>
      </w:pPr>
      <w:r w:rsidRPr="00F07B44">
        <w:rPr>
          <w:rFonts w:ascii="Times New Roman" w:hAnsi="Times New Roman"/>
        </w:rPr>
        <w:t>г) выявление и устранение проблем, возникающих при эксплуатации программного обеспечения;</w:t>
      </w:r>
    </w:p>
    <w:p w:rsidR="00811B68" w:rsidRPr="00F07B44" w:rsidRDefault="00811B68" w:rsidP="00811B68">
      <w:pPr>
        <w:pStyle w:val="afff4"/>
        <w:spacing w:after="0" w:line="240" w:lineRule="auto"/>
        <w:ind w:firstLine="709"/>
        <w:jc w:val="both"/>
        <w:rPr>
          <w:rFonts w:ascii="Times New Roman" w:hAnsi="Times New Roman"/>
        </w:rPr>
      </w:pPr>
      <w:r w:rsidRPr="00F07B44">
        <w:rPr>
          <w:rFonts w:ascii="Times New Roman" w:hAnsi="Times New Roman"/>
        </w:rPr>
        <w:t>д) работа с производителем программного обеспечения в случае невозможности решения проблем собственными силами.</w:t>
      </w:r>
    </w:p>
    <w:p w:rsidR="00D91FE3" w:rsidRDefault="00D91FE3">
      <w:pPr>
        <w:pStyle w:val="10"/>
        <w:spacing w:after="0" w:line="240" w:lineRule="auto"/>
        <w:ind w:firstLine="708"/>
        <w:rPr>
          <w:rFonts w:ascii="Times New Roman" w:hAnsi="Times New Roman"/>
          <w:u w:val="single"/>
        </w:rPr>
      </w:pPr>
    </w:p>
    <w:p w:rsidR="00D91FE3" w:rsidRDefault="00D91FE3">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D91FE3">
        <w:tc>
          <w:tcPr>
            <w:tcW w:w="4731"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D91FE3" w:rsidRDefault="00D91FE3">
      <w:pPr>
        <w:pStyle w:val="10"/>
        <w:spacing w:after="0" w:line="240" w:lineRule="auto"/>
        <w:rPr>
          <w:rFonts w:ascii="Times New Roman" w:hAnsi="Times New Roman"/>
          <w:b/>
          <w:bCs/>
        </w:rPr>
      </w:pPr>
    </w:p>
    <w:p w:rsidR="00D91FE3" w:rsidRDefault="00D91FE3">
      <w:pPr>
        <w:pStyle w:val="10"/>
        <w:spacing w:after="0" w:line="240" w:lineRule="auto"/>
      </w:pPr>
    </w:p>
    <w:sectPr w:rsidR="00D91FE3"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8DE" w:rsidRDefault="00B748DE">
      <w:r>
        <w:separator/>
      </w:r>
    </w:p>
  </w:endnote>
  <w:endnote w:type="continuationSeparator" w:id="0">
    <w:p w:rsidR="00B748DE" w:rsidRDefault="00B7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charset w:val="01"/>
    <w:family w:val="roman"/>
    <w:pitch w:val="default"/>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DB" w:rsidRDefault="008C44DB">
    <w:pPr>
      <w:pStyle w:val="afff7"/>
      <w:jc w:val="center"/>
    </w:pPr>
    <w:r>
      <w:fldChar w:fldCharType="begin"/>
    </w:r>
    <w:r>
      <w:instrText>PAGE</w:instrText>
    </w:r>
    <w:r>
      <w:fldChar w:fldCharType="separate"/>
    </w:r>
    <w:r w:rsidR="00293D61">
      <w:rPr>
        <w:noProof/>
      </w:rPr>
      <w:t>7</w:t>
    </w:r>
    <w:r>
      <w:fldChar w:fldCharType="end"/>
    </w:r>
  </w:p>
  <w:p w:rsidR="008C44DB" w:rsidRDefault="008C44DB">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DB" w:rsidRDefault="008C44DB">
    <w:pPr>
      <w:pStyle w:val="afff7"/>
      <w:jc w:val="center"/>
    </w:pPr>
    <w:r>
      <w:fldChar w:fldCharType="begin"/>
    </w:r>
    <w:r>
      <w:instrText>PAGE</w:instrText>
    </w:r>
    <w:r>
      <w:fldChar w:fldCharType="separate"/>
    </w:r>
    <w:r w:rsidR="00293D61">
      <w:rPr>
        <w:noProof/>
      </w:rPr>
      <w:t>1</w:t>
    </w:r>
    <w:r>
      <w:fldChar w:fldCharType="end"/>
    </w:r>
  </w:p>
  <w:p w:rsidR="008C44DB" w:rsidRDefault="008C44DB">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8DE" w:rsidRDefault="00B748DE">
      <w:r>
        <w:separator/>
      </w:r>
    </w:p>
  </w:footnote>
  <w:footnote w:type="continuationSeparator" w:id="0">
    <w:p w:rsidR="00B748DE" w:rsidRDefault="00B748DE">
      <w:r>
        <w:continuationSeparator/>
      </w:r>
    </w:p>
  </w:footnote>
  <w:footnote w:id="1">
    <w:p w:rsidR="008C44DB" w:rsidRPr="0068634A" w:rsidRDefault="008C44DB"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8C44DB" w:rsidRPr="00001A6D" w:rsidRDefault="008C44DB"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указывается: «НДС не облагается».</w:t>
      </w:r>
    </w:p>
    <w:p w:rsidR="008C44DB" w:rsidRPr="00001A6D" w:rsidRDefault="008C44DB" w:rsidP="00001A6D">
      <w:pPr>
        <w:pStyle w:val="afffa"/>
        <w:spacing w:after="0"/>
        <w:ind w:firstLine="426"/>
        <w:jc w:val="both"/>
        <w:rPr>
          <w:rFonts w:ascii="Times New Roman" w:hAnsi="Times New Roman"/>
          <w:sz w:val="20"/>
        </w:rPr>
      </w:pPr>
      <w:r w:rsidRPr="00001A6D">
        <w:rPr>
          <w:rFonts w:ascii="Times New Roman" w:hAnsi="Times New Roman"/>
          <w:sz w:val="20"/>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указывается: «Сумма, подлежащая уплате Исполнителю, уменьшается на размер налоговых платежей, связанных с оплатой контракта».</w:t>
      </w:r>
    </w:p>
    <w:p w:rsidR="008C44DB" w:rsidRPr="00001A6D" w:rsidRDefault="008C44DB" w:rsidP="00001A6D">
      <w:pPr>
        <w:autoSpaceDE w:val="0"/>
        <w:autoSpaceDN w:val="0"/>
        <w:adjustRightInd w:val="0"/>
      </w:pPr>
    </w:p>
  </w:footnote>
  <w:footnote w:id="3">
    <w:p w:rsidR="008C44DB" w:rsidRPr="000F59FD" w:rsidRDefault="008C44DB"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8C44DB" w:rsidRPr="000F59FD" w:rsidRDefault="008C44DB"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8C44DB" w:rsidRPr="00354BB5" w:rsidRDefault="008C44DB"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 xml:space="preserve"> Положения раздела 6 настоящего Контракта об обеспечении исполнения контракта не применяются в случае:</w:t>
      </w:r>
    </w:p>
    <w:p w:rsidR="008C44DB" w:rsidRPr="00354BB5" w:rsidRDefault="008C44DB" w:rsidP="0091036C">
      <w:pPr>
        <w:pStyle w:val="afffa"/>
        <w:spacing w:after="0" w:line="240" w:lineRule="auto"/>
        <w:jc w:val="both"/>
        <w:rPr>
          <w:rFonts w:ascii="Times New Roman" w:hAnsi="Times New Roman"/>
          <w:sz w:val="20"/>
        </w:rPr>
      </w:pPr>
      <w:r w:rsidRPr="00354BB5">
        <w:rPr>
          <w:rFonts w:ascii="Times New Roman" w:hAnsi="Times New Roman"/>
          <w:sz w:val="20"/>
        </w:rPr>
        <w:tab/>
        <w:t>1) заключения контракта с участником закупки, который является государственным или муниципальным казённым учреждением;</w:t>
      </w:r>
    </w:p>
    <w:p w:rsidR="008C44DB" w:rsidRPr="00354BB5" w:rsidRDefault="008C44DB" w:rsidP="0091036C">
      <w:pPr>
        <w:pStyle w:val="afffa"/>
        <w:spacing w:after="0" w:line="240" w:lineRule="auto"/>
        <w:jc w:val="both"/>
        <w:rPr>
          <w:rFonts w:ascii="Times New Roman" w:hAnsi="Times New Roman"/>
          <w:sz w:val="20"/>
        </w:rPr>
      </w:pPr>
      <w:r w:rsidRPr="00354BB5">
        <w:rPr>
          <w:rFonts w:ascii="Times New Roman" w:hAnsi="Times New Roman"/>
          <w:sz w:val="20"/>
        </w:rPr>
        <w:tab/>
        <w:t>2) осуществления закупки услуги по предоставлению кредита;</w:t>
      </w:r>
    </w:p>
    <w:p w:rsidR="008C44DB" w:rsidRPr="00354BB5" w:rsidRDefault="008C44DB" w:rsidP="0091036C">
      <w:pPr>
        <w:pStyle w:val="afffa"/>
        <w:spacing w:after="0" w:line="240" w:lineRule="auto"/>
        <w:jc w:val="both"/>
        <w:rPr>
          <w:rFonts w:ascii="Times New Roman" w:hAnsi="Times New Roman"/>
          <w:sz w:val="20"/>
        </w:rPr>
      </w:pPr>
      <w:r w:rsidRPr="00354BB5">
        <w:rPr>
          <w:rFonts w:ascii="Times New Roman" w:hAnsi="Times New Roman"/>
          <w:sz w:val="20"/>
        </w:rPr>
        <w:tab/>
        <w:t>3) заключение бюджетным учреждением контракта, предметом которого является выдача банковской гарантии.</w:t>
      </w:r>
    </w:p>
  </w:footnote>
  <w:footnote w:id="6">
    <w:p w:rsidR="008C44DB" w:rsidRPr="00354BB5" w:rsidRDefault="008C44DB"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8C44DB" w:rsidRPr="005951D4" w:rsidRDefault="008C44DB" w:rsidP="00811B68">
      <w:pPr>
        <w:autoSpaceDE w:val="0"/>
        <w:autoSpaceDN w:val="0"/>
        <w:adjustRightInd w:val="0"/>
        <w:ind w:firstLine="425"/>
        <w:rPr>
          <w:sz w:val="18"/>
          <w:szCs w:val="18"/>
        </w:rPr>
      </w:pPr>
      <w:r w:rsidRPr="005951D4">
        <w:rPr>
          <w:rStyle w:val="a9"/>
          <w:sz w:val="18"/>
          <w:szCs w:val="18"/>
        </w:rPr>
        <w:footnoteRef/>
      </w:r>
      <w:r w:rsidRPr="005951D4">
        <w:rPr>
          <w:sz w:val="18"/>
          <w:szCs w:val="18"/>
        </w:rPr>
        <w:t xml:space="preserve"> а) 10 процентов цены настоящего Контракта (этапа) в случае, если цена контракта (этапа) не превышает 3 млн. рублей;</w:t>
      </w:r>
    </w:p>
    <w:p w:rsidR="008C44DB" w:rsidRDefault="008C44DB" w:rsidP="00811B68">
      <w:pPr>
        <w:autoSpaceDE w:val="0"/>
        <w:autoSpaceDN w:val="0"/>
        <w:adjustRightInd w:val="0"/>
        <w:ind w:firstLine="425"/>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8C44DB" w:rsidRDefault="008C44DB" w:rsidP="00811B68">
      <w:pPr>
        <w:autoSpaceDE w:val="0"/>
        <w:autoSpaceDN w:val="0"/>
        <w:adjustRightInd w:val="0"/>
        <w:ind w:firstLine="425"/>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8C44DB" w:rsidRDefault="008C44DB" w:rsidP="00811B68">
      <w:pPr>
        <w:autoSpaceDE w:val="0"/>
        <w:autoSpaceDN w:val="0"/>
        <w:adjustRightInd w:val="0"/>
        <w:ind w:firstLine="425"/>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8C44DB" w:rsidRDefault="008C44DB" w:rsidP="00811B68">
      <w:pPr>
        <w:autoSpaceDE w:val="0"/>
        <w:autoSpaceDN w:val="0"/>
        <w:adjustRightInd w:val="0"/>
        <w:ind w:firstLine="425"/>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8C44DB" w:rsidRDefault="008C44DB" w:rsidP="00811B68">
      <w:pPr>
        <w:autoSpaceDE w:val="0"/>
        <w:autoSpaceDN w:val="0"/>
        <w:adjustRightInd w:val="0"/>
        <w:ind w:firstLine="425"/>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8C44DB" w:rsidRDefault="008C44DB" w:rsidP="00811B68">
      <w:pPr>
        <w:autoSpaceDE w:val="0"/>
        <w:autoSpaceDN w:val="0"/>
        <w:adjustRightInd w:val="0"/>
        <w:ind w:firstLine="425"/>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8C44DB" w:rsidRDefault="008C44DB" w:rsidP="00811B68">
      <w:pPr>
        <w:autoSpaceDE w:val="0"/>
        <w:autoSpaceDN w:val="0"/>
        <w:adjustRightInd w:val="0"/>
        <w:ind w:firstLine="425"/>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8C44DB" w:rsidRDefault="008C44DB" w:rsidP="00811B68">
      <w:pPr>
        <w:autoSpaceDE w:val="0"/>
        <w:autoSpaceDN w:val="0"/>
        <w:adjustRightInd w:val="0"/>
        <w:ind w:firstLine="425"/>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8C44DB" w:rsidRDefault="008C44DB" w:rsidP="00811B68">
      <w:pPr>
        <w:autoSpaceDE w:val="0"/>
        <w:autoSpaceDN w:val="0"/>
        <w:adjustRightInd w:val="0"/>
        <w:ind w:firstLine="425"/>
        <w:rPr>
          <w:sz w:val="18"/>
          <w:szCs w:val="18"/>
        </w:rPr>
      </w:pPr>
    </w:p>
  </w:footnote>
  <w:footnote w:id="8">
    <w:p w:rsidR="008C44DB" w:rsidRDefault="008C44DB"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C44DB" w:rsidRDefault="008C44DB"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C44DB" w:rsidRDefault="008C44DB"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8C44DB" w:rsidRDefault="008C44DB" w:rsidP="00811B68">
      <w:pPr>
        <w:autoSpaceDE w:val="0"/>
        <w:autoSpaceDN w:val="0"/>
        <w:adjustRightInd w:val="0"/>
        <w:ind w:firstLine="425"/>
        <w:rPr>
          <w:sz w:val="18"/>
          <w:szCs w:val="18"/>
        </w:rPr>
      </w:pPr>
    </w:p>
  </w:footnote>
  <w:footnote w:id="9">
    <w:p w:rsidR="008C44DB" w:rsidRDefault="008C44DB"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8C44DB" w:rsidRDefault="008C44DB"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8C44DB" w:rsidRDefault="008C44DB"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C44DB" w:rsidRDefault="008C44DB"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8C44DB" w:rsidRDefault="008C44DB" w:rsidP="00811B68">
      <w:pPr>
        <w:pStyle w:val="afffa"/>
        <w:spacing w:after="0"/>
        <w:ind w:firstLine="425"/>
      </w:pPr>
    </w:p>
  </w:footnote>
  <w:footnote w:id="10">
    <w:p w:rsidR="008C44DB" w:rsidRDefault="008C44DB"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8C44DB" w:rsidRDefault="008C44DB"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8C44DB" w:rsidRDefault="008C44DB"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C44DB" w:rsidRDefault="008C44DB"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44A1F"/>
    <w:rsid w:val="0005751F"/>
    <w:rsid w:val="00074940"/>
    <w:rsid w:val="00093115"/>
    <w:rsid w:val="00097683"/>
    <w:rsid w:val="000B5FFB"/>
    <w:rsid w:val="000D3542"/>
    <w:rsid w:val="000E2408"/>
    <w:rsid w:val="000F59FD"/>
    <w:rsid w:val="00107477"/>
    <w:rsid w:val="00124F3B"/>
    <w:rsid w:val="00133A99"/>
    <w:rsid w:val="00145B6D"/>
    <w:rsid w:val="00160383"/>
    <w:rsid w:val="001D3581"/>
    <w:rsid w:val="00206DB6"/>
    <w:rsid w:val="00225FD7"/>
    <w:rsid w:val="0026174D"/>
    <w:rsid w:val="00272139"/>
    <w:rsid w:val="00293D61"/>
    <w:rsid w:val="002C7FD0"/>
    <w:rsid w:val="002D068C"/>
    <w:rsid w:val="00354BB5"/>
    <w:rsid w:val="003742B4"/>
    <w:rsid w:val="00391001"/>
    <w:rsid w:val="00396178"/>
    <w:rsid w:val="003A7CFD"/>
    <w:rsid w:val="003B23A6"/>
    <w:rsid w:val="003C33C0"/>
    <w:rsid w:val="003C6043"/>
    <w:rsid w:val="003F0827"/>
    <w:rsid w:val="0044717D"/>
    <w:rsid w:val="00480EA8"/>
    <w:rsid w:val="004C3828"/>
    <w:rsid w:val="00542DCF"/>
    <w:rsid w:val="00555706"/>
    <w:rsid w:val="005721EE"/>
    <w:rsid w:val="005D09B5"/>
    <w:rsid w:val="005D0E67"/>
    <w:rsid w:val="005D77EC"/>
    <w:rsid w:val="005E2FA8"/>
    <w:rsid w:val="005E6F8F"/>
    <w:rsid w:val="00600D64"/>
    <w:rsid w:val="00605FC3"/>
    <w:rsid w:val="00630516"/>
    <w:rsid w:val="0068634A"/>
    <w:rsid w:val="006C7C03"/>
    <w:rsid w:val="0070522A"/>
    <w:rsid w:val="00765FD7"/>
    <w:rsid w:val="007A3D3C"/>
    <w:rsid w:val="007A40CC"/>
    <w:rsid w:val="007A666C"/>
    <w:rsid w:val="007D438B"/>
    <w:rsid w:val="007F69A7"/>
    <w:rsid w:val="00811B68"/>
    <w:rsid w:val="00860616"/>
    <w:rsid w:val="00890B82"/>
    <w:rsid w:val="008A44F0"/>
    <w:rsid w:val="008B26DC"/>
    <w:rsid w:val="008B5A41"/>
    <w:rsid w:val="008C0493"/>
    <w:rsid w:val="008C44DB"/>
    <w:rsid w:val="008F50F1"/>
    <w:rsid w:val="008F6CA8"/>
    <w:rsid w:val="0091036C"/>
    <w:rsid w:val="00A15666"/>
    <w:rsid w:val="00A160D8"/>
    <w:rsid w:val="00A71795"/>
    <w:rsid w:val="00A74D4A"/>
    <w:rsid w:val="00A75828"/>
    <w:rsid w:val="00AA794F"/>
    <w:rsid w:val="00AC2433"/>
    <w:rsid w:val="00AF7D14"/>
    <w:rsid w:val="00B14AE4"/>
    <w:rsid w:val="00B44F4C"/>
    <w:rsid w:val="00B55497"/>
    <w:rsid w:val="00B638D2"/>
    <w:rsid w:val="00B748DE"/>
    <w:rsid w:val="00B76D03"/>
    <w:rsid w:val="00BF15F2"/>
    <w:rsid w:val="00C51871"/>
    <w:rsid w:val="00C54BED"/>
    <w:rsid w:val="00C62B12"/>
    <w:rsid w:val="00C8055E"/>
    <w:rsid w:val="00C96EBC"/>
    <w:rsid w:val="00CB701F"/>
    <w:rsid w:val="00D260A5"/>
    <w:rsid w:val="00D33C8C"/>
    <w:rsid w:val="00D91FE3"/>
    <w:rsid w:val="00DF5DD2"/>
    <w:rsid w:val="00E13746"/>
    <w:rsid w:val="00E73849"/>
    <w:rsid w:val="00ED7561"/>
    <w:rsid w:val="00F07B44"/>
    <w:rsid w:val="00F12074"/>
    <w:rsid w:val="00F2348E"/>
    <w:rsid w:val="00F65EBA"/>
    <w:rsid w:val="00F673B4"/>
    <w:rsid w:val="00F7399E"/>
    <w:rsid w:val="00F972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70481-0745-4FC5-8E63-22570A53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4333</TotalTime>
  <Pages>36</Pages>
  <Words>13882</Words>
  <Characters>79134</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432</cp:revision>
  <cp:lastPrinted>2018-06-14T09:49:00Z</cp:lastPrinted>
  <dcterms:created xsi:type="dcterms:W3CDTF">2014-12-14T06:51:00Z</dcterms:created>
  <dcterms:modified xsi:type="dcterms:W3CDTF">2018-06-18T06:57:00Z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