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8911A0">
        <w:rPr>
          <w:rFonts w:ascii="Times New Roman" w:eastAsia="Times New Roman" w:hAnsi="Times New Roman" w:cs="Times New Roman"/>
        </w:rPr>
        <w:t>2038622002720862201001002500</w:t>
      </w:r>
      <w:r w:rsidR="00196D23">
        <w:rPr>
          <w:rFonts w:ascii="Times New Roman" w:eastAsia="Times New Roman" w:hAnsi="Times New Roman" w:cs="Times New Roman"/>
        </w:rPr>
        <w:t>1</w:t>
      </w:r>
      <w:r w:rsidR="004041DB" w:rsidRPr="004041DB">
        <w:rPr>
          <w:rFonts w:ascii="Times New Roman" w:eastAsia="Times New Roman" w:hAnsi="Times New Roman" w:cs="Times New Roman"/>
        </w:rPr>
        <w:t>0000000</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0D05C2">
        <w:rPr>
          <w:rFonts w:ascii="Times New Roman" w:hAnsi="Times New Roman" w:cs="Times New Roman"/>
          <w:b/>
          <w:bCs/>
        </w:rPr>
        <w:t>ягоды</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852720">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0D05C2" w:rsidTr="00090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0D05C2" w:rsidRPr="00585D98" w:rsidRDefault="000D05C2"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rsidR="000D05C2" w:rsidRPr="000D05C2" w:rsidRDefault="000D05C2" w:rsidP="009F075E">
            <w:pPr>
              <w:autoSpaceDE w:val="0"/>
              <w:autoSpaceDN w:val="0"/>
              <w:adjustRightInd w:val="0"/>
              <w:jc w:val="center"/>
              <w:rPr>
                <w:rFonts w:ascii="Times New Roman" w:eastAsia="Times New Roman" w:hAnsi="Times New Roman" w:cs="Times New Roman"/>
                <w:sz w:val="20"/>
                <w:szCs w:val="20"/>
              </w:rPr>
            </w:pPr>
            <w:r w:rsidRPr="000D05C2">
              <w:rPr>
                <w:rFonts w:ascii="Times New Roman" w:eastAsia="Times New Roman" w:hAnsi="Times New Roman" w:cs="Times New Roman"/>
                <w:sz w:val="20"/>
                <w:szCs w:val="20"/>
              </w:rPr>
              <w:t>01.24.24.000</w:t>
            </w:r>
          </w:p>
        </w:tc>
        <w:tc>
          <w:tcPr>
            <w:tcW w:w="3029" w:type="dxa"/>
            <w:tcBorders>
              <w:top w:val="single" w:sz="4" w:space="0" w:color="auto"/>
              <w:left w:val="single" w:sz="4" w:space="0" w:color="auto"/>
              <w:bottom w:val="single" w:sz="4" w:space="0" w:color="auto"/>
              <w:right w:val="single" w:sz="4" w:space="0" w:color="auto"/>
            </w:tcBorders>
            <w:hideMark/>
          </w:tcPr>
          <w:p w:rsidR="00852720" w:rsidRPr="000D05C2" w:rsidRDefault="000D05C2" w:rsidP="00235375">
            <w:pPr>
              <w:jc w:val="both"/>
              <w:rPr>
                <w:rFonts w:ascii="Times New Roman" w:eastAsia="Times New Roman" w:hAnsi="Times New Roman" w:cs="Times New Roman"/>
                <w:sz w:val="20"/>
                <w:szCs w:val="20"/>
              </w:rPr>
            </w:pPr>
            <w:r w:rsidRPr="000D05C2">
              <w:rPr>
                <w:rFonts w:ascii="Times New Roman" w:eastAsia="Times New Roman" w:hAnsi="Times New Roman" w:cs="Times New Roman"/>
                <w:sz w:val="20"/>
                <w:szCs w:val="20"/>
              </w:rPr>
              <w:t xml:space="preserve">Вишня, 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0D05C2">
              <w:rPr>
                <w:rFonts w:ascii="Times New Roman" w:eastAsia="Times New Roman" w:hAnsi="Times New Roman" w:cs="Times New Roman"/>
                <w:sz w:val="20"/>
                <w:szCs w:val="20"/>
              </w:rPr>
              <w:t>упакованная</w:t>
            </w:r>
            <w:proofErr w:type="gramEnd"/>
            <w:r w:rsidRPr="000D05C2">
              <w:rPr>
                <w:rFonts w:ascii="Times New Roman" w:eastAsia="Times New Roman" w:hAnsi="Times New Roman" w:cs="Times New Roman"/>
                <w:sz w:val="20"/>
                <w:szCs w:val="20"/>
              </w:rPr>
              <w:t xml:space="preserve"> в прочные пакеты устойчивые к заморозке и проколам.</w:t>
            </w:r>
          </w:p>
        </w:tc>
        <w:tc>
          <w:tcPr>
            <w:tcW w:w="709" w:type="dxa"/>
            <w:tcBorders>
              <w:top w:val="single" w:sz="4" w:space="0" w:color="auto"/>
              <w:left w:val="single" w:sz="4" w:space="0" w:color="auto"/>
              <w:bottom w:val="single" w:sz="4" w:space="0" w:color="auto"/>
              <w:right w:val="single" w:sz="4" w:space="0" w:color="auto"/>
            </w:tcBorders>
            <w:hideMark/>
          </w:tcPr>
          <w:p w:rsidR="000D05C2" w:rsidRPr="00585D98" w:rsidRDefault="000D05C2"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0D05C2" w:rsidRPr="00C20D89" w:rsidRDefault="00CD5FBF" w:rsidP="005C0C55">
            <w:pPr>
              <w:spacing w:after="0"/>
              <w:jc w:val="center"/>
              <w:rPr>
                <w:rFonts w:ascii="Times New Roman" w:hAnsi="Times New Roman" w:cs="Times New Roman"/>
                <w:sz w:val="20"/>
              </w:rPr>
            </w:pPr>
            <w:r>
              <w:rPr>
                <w:rFonts w:ascii="Times New Roman" w:hAnsi="Times New Roman" w:cs="Times New Roman"/>
                <w:sz w:val="20"/>
              </w:rPr>
              <w:t>356</w:t>
            </w:r>
          </w:p>
        </w:tc>
        <w:tc>
          <w:tcPr>
            <w:tcW w:w="3025" w:type="dxa"/>
            <w:tcBorders>
              <w:top w:val="single" w:sz="4" w:space="0" w:color="auto"/>
              <w:left w:val="single" w:sz="4" w:space="0" w:color="auto"/>
              <w:bottom w:val="single" w:sz="4" w:space="0" w:color="auto"/>
              <w:right w:val="single" w:sz="4" w:space="0" w:color="auto"/>
            </w:tcBorders>
            <w:hideMark/>
          </w:tcPr>
          <w:p w:rsidR="000D05C2" w:rsidRPr="000B4A59" w:rsidRDefault="00CD5FBF" w:rsidP="00585D98">
            <w:pPr>
              <w:jc w:val="center"/>
              <w:rPr>
                <w:rFonts w:ascii="Times New Roman" w:hAnsi="Times New Roman" w:cs="Times New Roman"/>
                <w:b/>
                <w:sz w:val="20"/>
                <w:szCs w:val="20"/>
              </w:rPr>
            </w:pPr>
            <w:r>
              <w:rPr>
                <w:rFonts w:ascii="Times New Roman" w:hAnsi="Times New Roman" w:cs="Times New Roman"/>
                <w:b/>
                <w:sz w:val="20"/>
                <w:szCs w:val="20"/>
              </w:rPr>
              <w:t>83 065,48</w:t>
            </w:r>
          </w:p>
        </w:tc>
      </w:tr>
      <w:tr w:rsidR="000D05C2" w:rsidTr="00235375">
        <w:trPr>
          <w:trHeight w:val="2542"/>
          <w:jc w:val="center"/>
        </w:trPr>
        <w:tc>
          <w:tcPr>
            <w:tcW w:w="567" w:type="dxa"/>
            <w:tcBorders>
              <w:top w:val="single" w:sz="4" w:space="0" w:color="auto"/>
              <w:left w:val="single" w:sz="4" w:space="0" w:color="auto"/>
              <w:bottom w:val="single" w:sz="4" w:space="0" w:color="auto"/>
              <w:right w:val="single" w:sz="4" w:space="0" w:color="auto"/>
            </w:tcBorders>
            <w:hideMark/>
          </w:tcPr>
          <w:p w:rsidR="000D05C2" w:rsidRPr="00585D98" w:rsidRDefault="000D05C2"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lastRenderedPageBreak/>
              <w:t>2</w:t>
            </w:r>
          </w:p>
        </w:tc>
        <w:tc>
          <w:tcPr>
            <w:tcW w:w="1274" w:type="dxa"/>
            <w:tcBorders>
              <w:top w:val="single" w:sz="4" w:space="0" w:color="auto"/>
              <w:left w:val="single" w:sz="4" w:space="0" w:color="auto"/>
              <w:bottom w:val="single" w:sz="4" w:space="0" w:color="auto"/>
              <w:right w:val="single" w:sz="4" w:space="0" w:color="auto"/>
            </w:tcBorders>
            <w:vAlign w:val="center"/>
            <w:hideMark/>
          </w:tcPr>
          <w:p w:rsidR="000D05C2" w:rsidRPr="000D05C2" w:rsidRDefault="000D05C2" w:rsidP="009F075E">
            <w:pPr>
              <w:autoSpaceDE w:val="0"/>
              <w:autoSpaceDN w:val="0"/>
              <w:adjustRightInd w:val="0"/>
              <w:jc w:val="center"/>
              <w:rPr>
                <w:rFonts w:ascii="Times New Roman" w:eastAsia="Times New Roman" w:hAnsi="Times New Roman" w:cs="Times New Roman"/>
                <w:sz w:val="20"/>
                <w:szCs w:val="20"/>
              </w:rPr>
            </w:pPr>
            <w:r w:rsidRPr="000D05C2">
              <w:rPr>
                <w:rFonts w:ascii="Times New Roman" w:eastAsia="Times New Roman" w:hAnsi="Times New Roman" w:cs="Times New Roman"/>
                <w:sz w:val="20"/>
                <w:szCs w:val="20"/>
              </w:rPr>
              <w:t>01.25.19.150</w:t>
            </w:r>
          </w:p>
        </w:tc>
        <w:tc>
          <w:tcPr>
            <w:tcW w:w="3029" w:type="dxa"/>
            <w:tcBorders>
              <w:top w:val="single" w:sz="4" w:space="0" w:color="auto"/>
              <w:left w:val="single" w:sz="4" w:space="0" w:color="auto"/>
              <w:bottom w:val="single" w:sz="4" w:space="0" w:color="auto"/>
              <w:right w:val="single" w:sz="4" w:space="0" w:color="auto"/>
            </w:tcBorders>
            <w:hideMark/>
          </w:tcPr>
          <w:p w:rsidR="000D05C2" w:rsidRPr="000D05C2" w:rsidRDefault="000D05C2" w:rsidP="001C158A">
            <w:pPr>
              <w:jc w:val="both"/>
              <w:rPr>
                <w:rFonts w:ascii="Times New Roman" w:eastAsia="Times New Roman" w:hAnsi="Times New Roman" w:cs="Times New Roman"/>
                <w:sz w:val="20"/>
                <w:szCs w:val="20"/>
              </w:rPr>
            </w:pPr>
            <w:r w:rsidRPr="000D05C2">
              <w:rPr>
                <w:rFonts w:ascii="Times New Roman" w:eastAsia="Times New Roman" w:hAnsi="Times New Roman" w:cs="Times New Roman"/>
                <w:sz w:val="20"/>
                <w:szCs w:val="20"/>
              </w:rPr>
              <w:t xml:space="preserve">Клюква, 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0D05C2">
              <w:rPr>
                <w:rFonts w:ascii="Times New Roman" w:eastAsia="Times New Roman" w:hAnsi="Times New Roman" w:cs="Times New Roman"/>
                <w:sz w:val="20"/>
                <w:szCs w:val="20"/>
              </w:rPr>
              <w:t>упакованная</w:t>
            </w:r>
            <w:proofErr w:type="gramEnd"/>
            <w:r w:rsidRPr="000D05C2">
              <w:rPr>
                <w:rFonts w:ascii="Times New Roman" w:eastAsia="Times New Roman" w:hAnsi="Times New Roman" w:cs="Times New Roman"/>
                <w:sz w:val="20"/>
                <w:szCs w:val="20"/>
              </w:rPr>
              <w:t xml:space="preserve"> в прочные пакеты устойчивые к заморозке и проколам.</w:t>
            </w:r>
          </w:p>
        </w:tc>
        <w:tc>
          <w:tcPr>
            <w:tcW w:w="709" w:type="dxa"/>
            <w:tcBorders>
              <w:top w:val="single" w:sz="4" w:space="0" w:color="auto"/>
              <w:left w:val="single" w:sz="4" w:space="0" w:color="auto"/>
              <w:bottom w:val="single" w:sz="4" w:space="0" w:color="auto"/>
              <w:right w:val="single" w:sz="4" w:space="0" w:color="auto"/>
            </w:tcBorders>
            <w:hideMark/>
          </w:tcPr>
          <w:p w:rsidR="000D05C2" w:rsidRPr="00585D98" w:rsidRDefault="000D05C2"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0D05C2" w:rsidRDefault="00CD5FBF" w:rsidP="005C0C55">
            <w:pPr>
              <w:spacing w:after="0"/>
              <w:jc w:val="center"/>
              <w:rPr>
                <w:rFonts w:ascii="Times New Roman" w:hAnsi="Times New Roman" w:cs="Times New Roman"/>
                <w:sz w:val="20"/>
              </w:rPr>
            </w:pPr>
            <w:r>
              <w:rPr>
                <w:rFonts w:ascii="Times New Roman" w:hAnsi="Times New Roman" w:cs="Times New Roman"/>
                <w:sz w:val="20"/>
              </w:rPr>
              <w:t>356</w:t>
            </w:r>
          </w:p>
        </w:tc>
        <w:tc>
          <w:tcPr>
            <w:tcW w:w="3025" w:type="dxa"/>
            <w:tcBorders>
              <w:top w:val="single" w:sz="4" w:space="0" w:color="auto"/>
              <w:left w:val="single" w:sz="4" w:space="0" w:color="auto"/>
              <w:bottom w:val="single" w:sz="4" w:space="0" w:color="auto"/>
              <w:right w:val="single" w:sz="4" w:space="0" w:color="auto"/>
            </w:tcBorders>
            <w:hideMark/>
          </w:tcPr>
          <w:p w:rsidR="000D05C2" w:rsidRDefault="00CD5FBF" w:rsidP="000B4A59">
            <w:pPr>
              <w:jc w:val="center"/>
              <w:rPr>
                <w:rFonts w:ascii="Times New Roman" w:hAnsi="Times New Roman" w:cs="Times New Roman"/>
                <w:b/>
                <w:sz w:val="20"/>
                <w:szCs w:val="20"/>
              </w:rPr>
            </w:pPr>
            <w:r>
              <w:rPr>
                <w:rFonts w:ascii="Times New Roman" w:hAnsi="Times New Roman" w:cs="Times New Roman"/>
                <w:b/>
                <w:sz w:val="20"/>
                <w:szCs w:val="20"/>
              </w:rPr>
              <w:t>98 494,52</w:t>
            </w:r>
          </w:p>
        </w:tc>
      </w:tr>
      <w:tr w:rsidR="000D05C2" w:rsidTr="008834B7">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0D05C2" w:rsidRPr="00585D98" w:rsidRDefault="000D05C2"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rsidR="000D05C2" w:rsidRPr="000D05C2" w:rsidRDefault="000D05C2" w:rsidP="009F075E">
            <w:pPr>
              <w:autoSpaceDE w:val="0"/>
              <w:autoSpaceDN w:val="0"/>
              <w:adjustRightInd w:val="0"/>
              <w:jc w:val="center"/>
              <w:rPr>
                <w:rFonts w:ascii="Times New Roman" w:eastAsia="Times New Roman" w:hAnsi="Times New Roman" w:cs="Times New Roman"/>
                <w:sz w:val="20"/>
                <w:szCs w:val="20"/>
              </w:rPr>
            </w:pPr>
            <w:r w:rsidRPr="000D05C2">
              <w:rPr>
                <w:rFonts w:ascii="Times New Roman" w:eastAsia="Times New Roman" w:hAnsi="Times New Roman" w:cs="Times New Roman"/>
                <w:sz w:val="20"/>
                <w:szCs w:val="20"/>
              </w:rPr>
              <w:t>01.25.19.110</w:t>
            </w:r>
          </w:p>
        </w:tc>
        <w:tc>
          <w:tcPr>
            <w:tcW w:w="3029" w:type="dxa"/>
            <w:tcBorders>
              <w:top w:val="single" w:sz="4" w:space="0" w:color="auto"/>
              <w:left w:val="single" w:sz="4" w:space="0" w:color="auto"/>
              <w:bottom w:val="single" w:sz="4" w:space="0" w:color="auto"/>
              <w:right w:val="single" w:sz="4" w:space="0" w:color="auto"/>
            </w:tcBorders>
            <w:hideMark/>
          </w:tcPr>
          <w:p w:rsidR="000D05C2" w:rsidRPr="000D05C2" w:rsidRDefault="000D05C2" w:rsidP="001C158A">
            <w:pPr>
              <w:jc w:val="both"/>
              <w:rPr>
                <w:rFonts w:ascii="Times New Roman" w:eastAsia="Times New Roman" w:hAnsi="Times New Roman" w:cs="Times New Roman"/>
                <w:sz w:val="20"/>
                <w:szCs w:val="20"/>
              </w:rPr>
            </w:pPr>
            <w:r w:rsidRPr="000D05C2">
              <w:rPr>
                <w:rFonts w:ascii="Times New Roman" w:eastAsia="Times New Roman" w:hAnsi="Times New Roman" w:cs="Times New Roman"/>
                <w:sz w:val="20"/>
                <w:szCs w:val="20"/>
              </w:rPr>
              <w:t xml:space="preserve">Смородина черная, замороженная, фасованная  не менее 300г не более 400г. Соответствие ГОСТ 33823-2016"Фрукты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0D05C2">
              <w:rPr>
                <w:rFonts w:ascii="Times New Roman" w:eastAsia="Times New Roman" w:hAnsi="Times New Roman" w:cs="Times New Roman"/>
                <w:sz w:val="20"/>
                <w:szCs w:val="20"/>
              </w:rPr>
              <w:t>упакованная</w:t>
            </w:r>
            <w:proofErr w:type="gramEnd"/>
            <w:r w:rsidRPr="000D05C2">
              <w:rPr>
                <w:rFonts w:ascii="Times New Roman" w:eastAsia="Times New Roman" w:hAnsi="Times New Roman" w:cs="Times New Roman"/>
                <w:sz w:val="20"/>
                <w:szCs w:val="20"/>
              </w:rPr>
              <w:t xml:space="preserve"> в прочные пакеты устойчивые к заморозке и проколам.</w:t>
            </w:r>
          </w:p>
        </w:tc>
        <w:tc>
          <w:tcPr>
            <w:tcW w:w="709" w:type="dxa"/>
            <w:tcBorders>
              <w:top w:val="single" w:sz="4" w:space="0" w:color="auto"/>
              <w:left w:val="single" w:sz="4" w:space="0" w:color="auto"/>
              <w:bottom w:val="single" w:sz="4" w:space="0" w:color="auto"/>
              <w:right w:val="single" w:sz="4" w:space="0" w:color="auto"/>
            </w:tcBorders>
            <w:hideMark/>
          </w:tcPr>
          <w:p w:rsidR="000D05C2" w:rsidRPr="00585D98" w:rsidRDefault="000D05C2"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0D05C2" w:rsidRDefault="00CD5FBF" w:rsidP="005C0C55">
            <w:pPr>
              <w:spacing w:after="0"/>
              <w:jc w:val="center"/>
              <w:rPr>
                <w:rFonts w:ascii="Times New Roman" w:hAnsi="Times New Roman" w:cs="Times New Roman"/>
                <w:sz w:val="20"/>
              </w:rPr>
            </w:pPr>
            <w:r>
              <w:rPr>
                <w:rFonts w:ascii="Times New Roman" w:hAnsi="Times New Roman" w:cs="Times New Roman"/>
                <w:sz w:val="20"/>
              </w:rPr>
              <w:t>356</w:t>
            </w:r>
          </w:p>
        </w:tc>
        <w:tc>
          <w:tcPr>
            <w:tcW w:w="3025" w:type="dxa"/>
            <w:tcBorders>
              <w:top w:val="single" w:sz="4" w:space="0" w:color="auto"/>
              <w:left w:val="single" w:sz="4" w:space="0" w:color="auto"/>
              <w:bottom w:val="single" w:sz="4" w:space="0" w:color="auto"/>
              <w:right w:val="single" w:sz="4" w:space="0" w:color="auto"/>
            </w:tcBorders>
            <w:hideMark/>
          </w:tcPr>
          <w:p w:rsidR="000D05C2" w:rsidRDefault="00CD5FBF" w:rsidP="000B4A59">
            <w:pPr>
              <w:jc w:val="center"/>
              <w:rPr>
                <w:rFonts w:ascii="Times New Roman" w:hAnsi="Times New Roman" w:cs="Times New Roman"/>
                <w:b/>
                <w:sz w:val="20"/>
                <w:szCs w:val="20"/>
              </w:rPr>
            </w:pPr>
            <w:r>
              <w:rPr>
                <w:rFonts w:ascii="Times New Roman" w:hAnsi="Times New Roman" w:cs="Times New Roman"/>
                <w:b/>
                <w:sz w:val="20"/>
                <w:szCs w:val="20"/>
              </w:rPr>
              <w:t>75 945,48</w:t>
            </w:r>
          </w:p>
        </w:tc>
      </w:tr>
      <w:tr w:rsidR="004831AF"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CD5FBF" w:rsidP="000B4A59">
            <w:pPr>
              <w:jc w:val="center"/>
              <w:rPr>
                <w:rFonts w:ascii="Times New Roman" w:hAnsi="Times New Roman" w:cs="Times New Roman"/>
                <w:b/>
                <w:sz w:val="20"/>
                <w:szCs w:val="20"/>
              </w:rPr>
            </w:pPr>
            <w:r>
              <w:rPr>
                <w:rFonts w:ascii="Times New Roman" w:hAnsi="Times New Roman" w:cs="Times New Roman"/>
                <w:b/>
                <w:sz w:val="20"/>
                <w:szCs w:val="20"/>
              </w:rPr>
              <w:t>257 505,48</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roofErr w:type="gramEnd"/>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BD6240">
        <w:rPr>
          <w:rFonts w:ascii="Times New Roman" w:hAnsi="Times New Roman" w:cs="Times New Roman"/>
          <w:b/>
          <w:u w:val="single"/>
        </w:rPr>
        <w:t>29</w:t>
      </w:r>
      <w:bookmarkStart w:id="0" w:name="_GoBack"/>
      <w:bookmarkEnd w:id="0"/>
      <w:r w:rsidR="000B4A59" w:rsidRPr="00BB10AF">
        <w:rPr>
          <w:rFonts w:ascii="Times New Roman" w:hAnsi="Times New Roman" w:cs="Times New Roman"/>
          <w:b/>
          <w:u w:val="single"/>
        </w:rPr>
        <w:t xml:space="preserve">»  </w:t>
      </w:r>
      <w:r w:rsidR="00BD6240">
        <w:t xml:space="preserve">июня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BD6240">
        <w:rPr>
          <w:rFonts w:ascii="Times New Roman" w:hAnsi="Times New Roman" w:cs="Times New Roman"/>
          <w:b/>
          <w:u w:val="single"/>
        </w:rPr>
        <w:t>30</w:t>
      </w:r>
      <w:r w:rsidRPr="00BB10AF">
        <w:rPr>
          <w:rFonts w:ascii="Times New Roman" w:hAnsi="Times New Roman" w:cs="Times New Roman"/>
          <w:b/>
          <w:u w:val="single"/>
        </w:rPr>
        <w:t xml:space="preserve">»   </w:t>
      </w:r>
      <w:r w:rsidR="00BD6240">
        <w:t xml:space="preserve">июня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BD6240">
        <w:rPr>
          <w:rFonts w:ascii="Times New Roman" w:hAnsi="Times New Roman" w:cs="Times New Roman"/>
          <w:b/>
          <w:u w:val="single"/>
        </w:rPr>
        <w:t>02</w:t>
      </w:r>
      <w:r w:rsidR="000B4A59" w:rsidRPr="00BB10AF">
        <w:rPr>
          <w:rFonts w:ascii="Times New Roman" w:hAnsi="Times New Roman" w:cs="Times New Roman"/>
          <w:b/>
          <w:u w:val="single"/>
        </w:rPr>
        <w:t xml:space="preserve">»     </w:t>
      </w:r>
      <w:r w:rsidR="00BD6240">
        <w:t>ию</w:t>
      </w:r>
      <w:r w:rsidR="00BD6240">
        <w:t>л</w:t>
      </w:r>
      <w:r w:rsidR="00BD6240">
        <w:t xml:space="preserve">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CD5FBF">
        <w:rPr>
          <w:rFonts w:ascii="Times New Roman" w:hAnsi="Times New Roman" w:cs="Times New Roman"/>
          <w:b/>
        </w:rPr>
        <w:t>2 575 (две тысячи пятьсот семьдесят пять) рублей 0</w:t>
      </w:r>
      <w:r w:rsidR="007A4BC9">
        <w:rPr>
          <w:rFonts w:ascii="Times New Roman" w:hAnsi="Times New Roman" w:cs="Times New Roman"/>
          <w:b/>
        </w:rPr>
        <w:t>5</w:t>
      </w:r>
      <w:r w:rsidR="000D05C2">
        <w:rPr>
          <w:rFonts w:ascii="Times New Roman" w:hAnsi="Times New Roman" w:cs="Times New Roman"/>
          <w:b/>
        </w:rPr>
        <w:t xml:space="preserve"> </w:t>
      </w:r>
      <w:r w:rsidR="00585D98">
        <w:rPr>
          <w:rFonts w:ascii="Times New Roman" w:hAnsi="Times New Roman" w:cs="Times New Roman"/>
          <w:b/>
        </w:rPr>
        <w:t>к</w:t>
      </w:r>
      <w:r w:rsidR="000D05C2">
        <w:rPr>
          <w:rFonts w:ascii="Times New Roman" w:hAnsi="Times New Roman" w:cs="Times New Roman"/>
          <w:b/>
        </w:rPr>
        <w:t>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D05C2">
        <w:rPr>
          <w:rFonts w:ascii="Times New Roman" w:eastAsia="Times New Roman" w:hAnsi="Times New Roman" w:cs="Times New Roman"/>
          <w:b/>
        </w:rPr>
        <w:t>ягоды</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35375" w:rsidRPr="00BB10AF" w:rsidRDefault="00235375" w:rsidP="00235375">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35375" w:rsidRPr="00E776C1" w:rsidRDefault="00235375" w:rsidP="00235375">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235375" w:rsidRPr="00E776C1" w:rsidRDefault="00235375" w:rsidP="00235375">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235375" w:rsidRPr="00E776C1" w:rsidRDefault="00235375" w:rsidP="00235375">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235375" w:rsidRPr="00E776C1" w:rsidRDefault="00235375" w:rsidP="00235375">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235375" w:rsidRPr="00E776C1" w:rsidRDefault="00235375" w:rsidP="00235375">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Не у</w:t>
      </w:r>
      <w:r w:rsidRPr="00E776C1">
        <w:rPr>
          <w:rFonts w:ascii="Times New Roman" w:hAnsi="Times New Roman" w:cs="Times New Roman"/>
          <w:b/>
        </w:rPr>
        <w:t>становлено;</w:t>
      </w:r>
      <w:proofErr w:type="gramEnd"/>
    </w:p>
    <w:p w:rsidR="00235375" w:rsidRPr="00E776C1" w:rsidRDefault="00235375" w:rsidP="00235375">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235375" w:rsidRPr="00E776C1" w:rsidRDefault="00235375" w:rsidP="00235375">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У</w:t>
      </w:r>
      <w:r w:rsidRPr="000B4A59">
        <w:rPr>
          <w:rFonts w:ascii="Times New Roman" w:hAnsi="Times New Roman" w:cs="Times New Roman"/>
          <w:b/>
        </w:rPr>
        <w:t>стан</w:t>
      </w:r>
      <w:r w:rsidRPr="00E776C1">
        <w:rPr>
          <w:rFonts w:ascii="Times New Roman" w:hAnsi="Times New Roman" w:cs="Times New Roman"/>
          <w:b/>
        </w:rPr>
        <w:t>овлено;</w:t>
      </w:r>
    </w:p>
    <w:p w:rsidR="00235375" w:rsidRDefault="00235375" w:rsidP="00235375">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235375" w:rsidRDefault="00235375" w:rsidP="00235375">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E2553D" w:rsidRDefault="00235375" w:rsidP="00235375">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67E86"/>
    <w:rsid w:val="00070D1A"/>
    <w:rsid w:val="00085FF7"/>
    <w:rsid w:val="00090535"/>
    <w:rsid w:val="000940FE"/>
    <w:rsid w:val="00096D2E"/>
    <w:rsid w:val="000B4A59"/>
    <w:rsid w:val="000B5445"/>
    <w:rsid w:val="000D05C2"/>
    <w:rsid w:val="000E33BD"/>
    <w:rsid w:val="000E5F64"/>
    <w:rsid w:val="000E6875"/>
    <w:rsid w:val="000F2C69"/>
    <w:rsid w:val="000F365A"/>
    <w:rsid w:val="000F75DB"/>
    <w:rsid w:val="00106B5B"/>
    <w:rsid w:val="0011452B"/>
    <w:rsid w:val="00132E54"/>
    <w:rsid w:val="00133721"/>
    <w:rsid w:val="00160F75"/>
    <w:rsid w:val="00165683"/>
    <w:rsid w:val="00165B65"/>
    <w:rsid w:val="001725BF"/>
    <w:rsid w:val="00196D23"/>
    <w:rsid w:val="001A134C"/>
    <w:rsid w:val="001B738A"/>
    <w:rsid w:val="001C158A"/>
    <w:rsid w:val="001C35E8"/>
    <w:rsid w:val="001D26A3"/>
    <w:rsid w:val="001E7D99"/>
    <w:rsid w:val="001F2780"/>
    <w:rsid w:val="001F63E2"/>
    <w:rsid w:val="00202855"/>
    <w:rsid w:val="002032C8"/>
    <w:rsid w:val="00206BB5"/>
    <w:rsid w:val="00211EB8"/>
    <w:rsid w:val="00225411"/>
    <w:rsid w:val="00226CAF"/>
    <w:rsid w:val="00233B13"/>
    <w:rsid w:val="00235375"/>
    <w:rsid w:val="0024052D"/>
    <w:rsid w:val="00244537"/>
    <w:rsid w:val="00246D05"/>
    <w:rsid w:val="002531CB"/>
    <w:rsid w:val="002717BD"/>
    <w:rsid w:val="00274539"/>
    <w:rsid w:val="00274DFF"/>
    <w:rsid w:val="002765C0"/>
    <w:rsid w:val="00282F94"/>
    <w:rsid w:val="0029189C"/>
    <w:rsid w:val="00294E28"/>
    <w:rsid w:val="002974AA"/>
    <w:rsid w:val="002B6084"/>
    <w:rsid w:val="002C1524"/>
    <w:rsid w:val="002E4EBA"/>
    <w:rsid w:val="00315EA4"/>
    <w:rsid w:val="003161D5"/>
    <w:rsid w:val="003432A1"/>
    <w:rsid w:val="00360BEF"/>
    <w:rsid w:val="003664D6"/>
    <w:rsid w:val="00375C5D"/>
    <w:rsid w:val="0038577E"/>
    <w:rsid w:val="00386608"/>
    <w:rsid w:val="003A66CF"/>
    <w:rsid w:val="003C0DF6"/>
    <w:rsid w:val="003D2DD6"/>
    <w:rsid w:val="003D6BEA"/>
    <w:rsid w:val="003E79F2"/>
    <w:rsid w:val="003F41F4"/>
    <w:rsid w:val="003F4CE2"/>
    <w:rsid w:val="003F50FC"/>
    <w:rsid w:val="003F5FD9"/>
    <w:rsid w:val="004041DB"/>
    <w:rsid w:val="004144C4"/>
    <w:rsid w:val="00416D59"/>
    <w:rsid w:val="0042707B"/>
    <w:rsid w:val="00432624"/>
    <w:rsid w:val="004335A2"/>
    <w:rsid w:val="004407A7"/>
    <w:rsid w:val="004531F8"/>
    <w:rsid w:val="00461684"/>
    <w:rsid w:val="0046188B"/>
    <w:rsid w:val="00465AC0"/>
    <w:rsid w:val="004831AF"/>
    <w:rsid w:val="0049093B"/>
    <w:rsid w:val="004B0AE5"/>
    <w:rsid w:val="004E121E"/>
    <w:rsid w:val="004E4843"/>
    <w:rsid w:val="004E7357"/>
    <w:rsid w:val="004F1D69"/>
    <w:rsid w:val="004F523F"/>
    <w:rsid w:val="004F59CB"/>
    <w:rsid w:val="00504A81"/>
    <w:rsid w:val="0051216A"/>
    <w:rsid w:val="00520F10"/>
    <w:rsid w:val="00542A62"/>
    <w:rsid w:val="00553D3E"/>
    <w:rsid w:val="0056088D"/>
    <w:rsid w:val="00580E3A"/>
    <w:rsid w:val="00585D98"/>
    <w:rsid w:val="00586AD4"/>
    <w:rsid w:val="00594658"/>
    <w:rsid w:val="005A1025"/>
    <w:rsid w:val="005A5A31"/>
    <w:rsid w:val="005B05C1"/>
    <w:rsid w:val="005B2DBB"/>
    <w:rsid w:val="005D0F37"/>
    <w:rsid w:val="005D173F"/>
    <w:rsid w:val="005F10A9"/>
    <w:rsid w:val="005F1D93"/>
    <w:rsid w:val="005F6FEA"/>
    <w:rsid w:val="005F7AA4"/>
    <w:rsid w:val="00606D43"/>
    <w:rsid w:val="006163A0"/>
    <w:rsid w:val="00621176"/>
    <w:rsid w:val="00622F31"/>
    <w:rsid w:val="0064479A"/>
    <w:rsid w:val="006518FB"/>
    <w:rsid w:val="00653EBC"/>
    <w:rsid w:val="00660EC5"/>
    <w:rsid w:val="006651A6"/>
    <w:rsid w:val="0067526D"/>
    <w:rsid w:val="006834F9"/>
    <w:rsid w:val="00684BC9"/>
    <w:rsid w:val="00691A44"/>
    <w:rsid w:val="006A092C"/>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41DBB"/>
    <w:rsid w:val="007461F5"/>
    <w:rsid w:val="00756BD3"/>
    <w:rsid w:val="00762B9A"/>
    <w:rsid w:val="0077232A"/>
    <w:rsid w:val="00775685"/>
    <w:rsid w:val="007A4BC9"/>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51DFB"/>
    <w:rsid w:val="00852720"/>
    <w:rsid w:val="00870CF8"/>
    <w:rsid w:val="00873CC5"/>
    <w:rsid w:val="0087471D"/>
    <w:rsid w:val="00880115"/>
    <w:rsid w:val="00880C2C"/>
    <w:rsid w:val="008911A0"/>
    <w:rsid w:val="0089264F"/>
    <w:rsid w:val="008A227B"/>
    <w:rsid w:val="008B3717"/>
    <w:rsid w:val="008B3D24"/>
    <w:rsid w:val="008D2428"/>
    <w:rsid w:val="008F5536"/>
    <w:rsid w:val="00903205"/>
    <w:rsid w:val="00907B68"/>
    <w:rsid w:val="00920E5A"/>
    <w:rsid w:val="00925040"/>
    <w:rsid w:val="009536B9"/>
    <w:rsid w:val="00967392"/>
    <w:rsid w:val="00970E5F"/>
    <w:rsid w:val="00984B76"/>
    <w:rsid w:val="00985AD9"/>
    <w:rsid w:val="00985B40"/>
    <w:rsid w:val="0099007D"/>
    <w:rsid w:val="00992EA4"/>
    <w:rsid w:val="00993BF4"/>
    <w:rsid w:val="009C14E4"/>
    <w:rsid w:val="009D4AE6"/>
    <w:rsid w:val="009D6CB3"/>
    <w:rsid w:val="009F250B"/>
    <w:rsid w:val="00A10E3E"/>
    <w:rsid w:val="00A14AD6"/>
    <w:rsid w:val="00A15F33"/>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D73B7"/>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D6240"/>
    <w:rsid w:val="00BE0F6C"/>
    <w:rsid w:val="00BE566A"/>
    <w:rsid w:val="00BE7725"/>
    <w:rsid w:val="00BF2A89"/>
    <w:rsid w:val="00C054BB"/>
    <w:rsid w:val="00C0760F"/>
    <w:rsid w:val="00C20D89"/>
    <w:rsid w:val="00C236D1"/>
    <w:rsid w:val="00C35B06"/>
    <w:rsid w:val="00C3787B"/>
    <w:rsid w:val="00C52BB9"/>
    <w:rsid w:val="00C71368"/>
    <w:rsid w:val="00C87014"/>
    <w:rsid w:val="00C93BC2"/>
    <w:rsid w:val="00C97549"/>
    <w:rsid w:val="00C97A13"/>
    <w:rsid w:val="00CA121A"/>
    <w:rsid w:val="00CA73C4"/>
    <w:rsid w:val="00CA7D84"/>
    <w:rsid w:val="00CC5431"/>
    <w:rsid w:val="00CC5A71"/>
    <w:rsid w:val="00CD5FBF"/>
    <w:rsid w:val="00CD5FD0"/>
    <w:rsid w:val="00CE3122"/>
    <w:rsid w:val="00CF1F33"/>
    <w:rsid w:val="00CF3E97"/>
    <w:rsid w:val="00D02B98"/>
    <w:rsid w:val="00D03334"/>
    <w:rsid w:val="00D04A87"/>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1483A"/>
    <w:rsid w:val="00E15298"/>
    <w:rsid w:val="00E2553D"/>
    <w:rsid w:val="00E2772A"/>
    <w:rsid w:val="00E4141B"/>
    <w:rsid w:val="00E4556C"/>
    <w:rsid w:val="00E46673"/>
    <w:rsid w:val="00E64555"/>
    <w:rsid w:val="00E6604E"/>
    <w:rsid w:val="00E730C4"/>
    <w:rsid w:val="00E74349"/>
    <w:rsid w:val="00E84C3B"/>
    <w:rsid w:val="00E8530E"/>
    <w:rsid w:val="00E931F2"/>
    <w:rsid w:val="00E93733"/>
    <w:rsid w:val="00E9625D"/>
    <w:rsid w:val="00EA0F86"/>
    <w:rsid w:val="00EB7A53"/>
    <w:rsid w:val="00EC2B83"/>
    <w:rsid w:val="00EC2F95"/>
    <w:rsid w:val="00ED2313"/>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iPriority w:val="99"/>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13FB2-3167-4F00-8FD4-D45A4915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3806</Words>
  <Characters>21700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22</cp:revision>
  <cp:lastPrinted>2020-06-18T06:05:00Z</cp:lastPrinted>
  <dcterms:created xsi:type="dcterms:W3CDTF">2020-01-22T06:14:00Z</dcterms:created>
  <dcterms:modified xsi:type="dcterms:W3CDTF">2020-06-19T07:29:00Z</dcterms:modified>
</cp:coreProperties>
</file>