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EB" w:rsidRPr="009651EB" w:rsidRDefault="009651EB" w:rsidP="009651EB">
      <w:pPr>
        <w:jc w:val="right"/>
        <w:rPr>
          <w:b/>
        </w:rPr>
      </w:pPr>
      <w:r w:rsidRPr="009651EB">
        <w:rPr>
          <w:b/>
        </w:rPr>
        <w:t>« В регистр»</w:t>
      </w:r>
    </w:p>
    <w:p w:rsidR="00FE3810" w:rsidRDefault="00FE3810" w:rsidP="00FE381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810" w:rsidRDefault="00FE3810" w:rsidP="00FE3810">
      <w:pPr>
        <w:jc w:val="center"/>
      </w:pPr>
    </w:p>
    <w:p w:rsidR="00FE3810" w:rsidRDefault="00FE3810" w:rsidP="00FE3810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FE3810" w:rsidRDefault="00FE3810" w:rsidP="00FE3810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DA30C8" w:rsidRDefault="00DA30C8" w:rsidP="00DA30C8">
      <w:pPr>
        <w:pStyle w:val="6"/>
        <w:spacing w:before="0"/>
        <w:rPr>
          <w:rFonts w:ascii="Times New Roman" w:eastAsiaTheme="minorHAnsi" w:hAnsi="Times New Roman" w:cstheme="minorBidi"/>
          <w:i w:val="0"/>
          <w:iCs w:val="0"/>
          <w:color w:val="auto"/>
          <w:sz w:val="28"/>
          <w:szCs w:val="28"/>
        </w:rPr>
      </w:pPr>
    </w:p>
    <w:p w:rsidR="00FE3810" w:rsidRPr="00EA7B4D" w:rsidRDefault="00FE3810" w:rsidP="00DA30C8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E3810">
        <w:rPr>
          <w:rFonts w:ascii="Times New Roman" w:hAnsi="Times New Roman" w:cs="Times New Roman"/>
          <w:i w:val="0"/>
          <w:color w:val="auto"/>
          <w:sz w:val="36"/>
          <w:szCs w:val="36"/>
        </w:rPr>
        <w:t>РЕШЕНИЕ</w:t>
      </w:r>
    </w:p>
    <w:p w:rsidR="00FE3810" w:rsidRPr="00FE3810" w:rsidRDefault="00FE3810" w:rsidP="00FE3810">
      <w:pPr>
        <w:jc w:val="center"/>
        <w:rPr>
          <w:bCs/>
          <w:kern w:val="1"/>
        </w:rPr>
      </w:pPr>
    </w:p>
    <w:p w:rsidR="00B2514E" w:rsidRDefault="00DD345C" w:rsidP="006C578B">
      <w:pPr>
        <w:jc w:val="both"/>
        <w:rPr>
          <w:b/>
          <w:color w:val="000000"/>
        </w:rPr>
      </w:pPr>
      <w:r>
        <w:rPr>
          <w:b/>
          <w:bCs/>
        </w:rPr>
        <w:t>о</w:t>
      </w:r>
      <w:r w:rsidR="00FE3810">
        <w:rPr>
          <w:b/>
          <w:bCs/>
        </w:rPr>
        <w:t xml:space="preserve">т </w:t>
      </w:r>
      <w:r w:rsidR="00DA30C8">
        <w:rPr>
          <w:b/>
          <w:bCs/>
        </w:rPr>
        <w:t>15 апреля 2014 года</w:t>
      </w:r>
      <w:r w:rsidR="00FE3810">
        <w:rPr>
          <w:b/>
          <w:bCs/>
        </w:rPr>
        <w:tab/>
      </w:r>
      <w:r w:rsidR="00FE3810">
        <w:rPr>
          <w:b/>
          <w:bCs/>
        </w:rPr>
        <w:tab/>
      </w:r>
      <w:r w:rsidR="00FE3810">
        <w:rPr>
          <w:b/>
          <w:bCs/>
        </w:rPr>
        <w:tab/>
      </w:r>
      <w:r w:rsidR="00FE3810">
        <w:rPr>
          <w:b/>
          <w:bCs/>
        </w:rPr>
        <w:tab/>
      </w:r>
      <w:r w:rsidR="00FE3810">
        <w:rPr>
          <w:b/>
          <w:bCs/>
        </w:rPr>
        <w:tab/>
      </w:r>
      <w:r w:rsidR="00FE3810">
        <w:rPr>
          <w:b/>
          <w:bCs/>
        </w:rPr>
        <w:tab/>
      </w:r>
      <w:r w:rsidR="00FE3810">
        <w:rPr>
          <w:b/>
          <w:bCs/>
        </w:rPr>
        <w:tab/>
      </w:r>
      <w:r w:rsidR="00FE3810">
        <w:rPr>
          <w:b/>
          <w:bCs/>
        </w:rPr>
        <w:tab/>
      </w:r>
      <w:r w:rsidR="00FE3810">
        <w:rPr>
          <w:b/>
          <w:bCs/>
        </w:rPr>
        <w:tab/>
      </w:r>
      <w:r w:rsidR="006C578B">
        <w:rPr>
          <w:b/>
          <w:bCs/>
        </w:rPr>
        <w:t xml:space="preserve">    </w:t>
      </w:r>
      <w:r w:rsidR="00EA7B4D">
        <w:rPr>
          <w:b/>
          <w:bCs/>
        </w:rPr>
        <w:t xml:space="preserve">                                                                      </w:t>
      </w:r>
      <w:r w:rsidR="006C578B">
        <w:rPr>
          <w:b/>
          <w:bCs/>
        </w:rPr>
        <w:t xml:space="preserve">      </w:t>
      </w:r>
      <w:r w:rsidR="00FE3810">
        <w:rPr>
          <w:b/>
          <w:bCs/>
        </w:rPr>
        <w:t xml:space="preserve">№ </w:t>
      </w:r>
      <w:r w:rsidR="00DA30C8">
        <w:rPr>
          <w:b/>
          <w:bCs/>
        </w:rPr>
        <w:t>29</w:t>
      </w:r>
    </w:p>
    <w:p w:rsidR="00EA7B4D" w:rsidRDefault="00EA7B4D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815444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внесении изменений  в решение Думы </w:t>
      </w:r>
    </w:p>
    <w:p w:rsidR="00B2514E" w:rsidRPr="00815444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 w:rsidRPr="00815444">
        <w:rPr>
          <w:b/>
          <w:color w:val="000000"/>
          <w:sz w:val="24"/>
          <w:szCs w:val="24"/>
        </w:rPr>
        <w:t>города</w:t>
      </w:r>
      <w:r w:rsidR="00815444">
        <w:rPr>
          <w:b/>
          <w:color w:val="000000"/>
          <w:sz w:val="24"/>
          <w:szCs w:val="24"/>
        </w:rPr>
        <w:t xml:space="preserve"> </w:t>
      </w:r>
      <w:r w:rsidRPr="00815444">
        <w:rPr>
          <w:b/>
          <w:color w:val="000000"/>
          <w:sz w:val="24"/>
          <w:szCs w:val="24"/>
        </w:rPr>
        <w:t>Югорска от 2</w:t>
      </w:r>
      <w:r w:rsidR="006C578B">
        <w:rPr>
          <w:b/>
          <w:color w:val="000000"/>
          <w:sz w:val="24"/>
          <w:szCs w:val="24"/>
        </w:rPr>
        <w:t>9</w:t>
      </w:r>
      <w:r w:rsidRPr="00815444">
        <w:rPr>
          <w:b/>
          <w:color w:val="000000"/>
          <w:sz w:val="24"/>
          <w:szCs w:val="24"/>
        </w:rPr>
        <w:t>.0</w:t>
      </w:r>
      <w:r w:rsidR="006C578B">
        <w:rPr>
          <w:b/>
          <w:color w:val="000000"/>
          <w:sz w:val="24"/>
          <w:szCs w:val="24"/>
        </w:rPr>
        <w:t>5</w:t>
      </w:r>
      <w:r w:rsidRPr="00815444">
        <w:rPr>
          <w:b/>
          <w:color w:val="000000"/>
          <w:sz w:val="24"/>
          <w:szCs w:val="24"/>
        </w:rPr>
        <w:t>.20</w:t>
      </w:r>
      <w:r w:rsidR="006C578B">
        <w:rPr>
          <w:b/>
          <w:color w:val="000000"/>
          <w:sz w:val="24"/>
          <w:szCs w:val="24"/>
        </w:rPr>
        <w:t>08</w:t>
      </w:r>
      <w:r w:rsidRPr="00815444">
        <w:rPr>
          <w:b/>
          <w:color w:val="000000"/>
          <w:sz w:val="24"/>
          <w:szCs w:val="24"/>
        </w:rPr>
        <w:t xml:space="preserve"> №</w:t>
      </w:r>
      <w:r w:rsidR="006C578B">
        <w:rPr>
          <w:b/>
          <w:color w:val="000000"/>
          <w:sz w:val="24"/>
          <w:szCs w:val="24"/>
        </w:rPr>
        <w:t xml:space="preserve"> 55</w:t>
      </w:r>
    </w:p>
    <w:p w:rsidR="00BE38A3" w:rsidRPr="001E3520" w:rsidRDefault="00BE38A3" w:rsidP="00BE38A3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B2514E" w:rsidRPr="00524EE8" w:rsidRDefault="00B2514E" w:rsidP="0077149D">
      <w:pPr>
        <w:pStyle w:val="31"/>
        <w:spacing w:after="0"/>
        <w:ind w:firstLine="709"/>
        <w:jc w:val="both"/>
        <w:rPr>
          <w:b/>
          <w:color w:val="000000"/>
          <w:sz w:val="24"/>
          <w:szCs w:val="24"/>
        </w:rPr>
      </w:pPr>
      <w:r w:rsidRPr="00524EE8">
        <w:rPr>
          <w:color w:val="000000"/>
          <w:sz w:val="24"/>
          <w:szCs w:val="24"/>
        </w:rPr>
        <w:t xml:space="preserve">В соответствии с </w:t>
      </w:r>
      <w:r w:rsidR="006C578B">
        <w:rPr>
          <w:color w:val="000000"/>
          <w:sz w:val="24"/>
          <w:szCs w:val="24"/>
        </w:rPr>
        <w:t xml:space="preserve"> </w:t>
      </w:r>
      <w:r w:rsidRPr="00524EE8">
        <w:rPr>
          <w:color w:val="000000"/>
          <w:sz w:val="24"/>
          <w:szCs w:val="24"/>
        </w:rPr>
        <w:t>Федеральн</w:t>
      </w:r>
      <w:r w:rsidR="006C578B">
        <w:rPr>
          <w:color w:val="000000"/>
          <w:sz w:val="24"/>
          <w:szCs w:val="24"/>
        </w:rPr>
        <w:t>ым</w:t>
      </w:r>
      <w:r w:rsidR="005A5D51">
        <w:rPr>
          <w:color w:val="000000"/>
          <w:sz w:val="24"/>
          <w:szCs w:val="24"/>
        </w:rPr>
        <w:t>и</w:t>
      </w:r>
      <w:r w:rsidRPr="00524EE8">
        <w:rPr>
          <w:color w:val="000000"/>
          <w:sz w:val="24"/>
          <w:szCs w:val="24"/>
        </w:rPr>
        <w:t xml:space="preserve"> закон</w:t>
      </w:r>
      <w:r w:rsidR="005A5D51">
        <w:rPr>
          <w:color w:val="000000"/>
          <w:sz w:val="24"/>
          <w:szCs w:val="24"/>
        </w:rPr>
        <w:t>ами</w:t>
      </w:r>
      <w:r w:rsidRPr="00524EE8">
        <w:rPr>
          <w:color w:val="000000"/>
          <w:sz w:val="24"/>
          <w:szCs w:val="24"/>
        </w:rPr>
        <w:t xml:space="preserve"> от </w:t>
      </w:r>
      <w:r w:rsidR="00A52E19">
        <w:rPr>
          <w:color w:val="000000"/>
          <w:sz w:val="24"/>
          <w:szCs w:val="24"/>
        </w:rPr>
        <w:t>0</w:t>
      </w:r>
      <w:r w:rsidRPr="00524EE8">
        <w:rPr>
          <w:color w:val="000000"/>
          <w:sz w:val="24"/>
          <w:szCs w:val="24"/>
        </w:rPr>
        <w:t>2.03.2007 №</w:t>
      </w:r>
      <w:r w:rsidR="00EA7B4D">
        <w:rPr>
          <w:color w:val="000000"/>
          <w:sz w:val="24"/>
          <w:szCs w:val="24"/>
        </w:rPr>
        <w:t xml:space="preserve"> </w:t>
      </w:r>
      <w:r w:rsidRPr="00524EE8">
        <w:rPr>
          <w:color w:val="000000"/>
          <w:sz w:val="24"/>
          <w:szCs w:val="24"/>
        </w:rPr>
        <w:t>25-ФЗ «О муниципальной службе в Российской Федерации»</w:t>
      </w:r>
      <w:r w:rsidR="000314C0">
        <w:rPr>
          <w:color w:val="000000"/>
          <w:sz w:val="24"/>
          <w:szCs w:val="24"/>
        </w:rPr>
        <w:t>,</w:t>
      </w:r>
      <w:r w:rsidR="005A5D51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DD345C">
        <w:rPr>
          <w:color w:val="000000"/>
          <w:sz w:val="24"/>
          <w:szCs w:val="24"/>
        </w:rPr>
        <w:t>от 20.04.1995 № 45-ФЗ «О государственной защите судей, должностных лиц правоохранительных и контролирующих органов»</w:t>
      </w:r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B2514E" w:rsidRDefault="00B2514E" w:rsidP="00FE3810">
      <w:pPr>
        <w:pStyle w:val="31"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 ГОРОДА ЮГОРСКА РЕШИЛА:</w:t>
      </w:r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6C578B" w:rsidRDefault="00B2514E" w:rsidP="000D0548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 w:rsidRPr="00524EE8">
        <w:rPr>
          <w:color w:val="000000"/>
          <w:sz w:val="24"/>
          <w:szCs w:val="24"/>
        </w:rPr>
        <w:t>1.</w:t>
      </w:r>
      <w:r w:rsidR="006C578B">
        <w:rPr>
          <w:b/>
          <w:color w:val="000000"/>
          <w:sz w:val="24"/>
          <w:szCs w:val="24"/>
        </w:rPr>
        <w:t xml:space="preserve"> </w:t>
      </w:r>
      <w:r w:rsidR="006C578B">
        <w:rPr>
          <w:color w:val="000000"/>
          <w:sz w:val="24"/>
          <w:szCs w:val="24"/>
        </w:rPr>
        <w:t>Внести в приложение к  решению Думы города Югорска</w:t>
      </w:r>
      <w:r w:rsidR="00DA30C8">
        <w:rPr>
          <w:color w:val="000000"/>
          <w:sz w:val="24"/>
          <w:szCs w:val="24"/>
        </w:rPr>
        <w:t xml:space="preserve"> </w:t>
      </w:r>
      <w:r w:rsidR="006C578B">
        <w:rPr>
          <w:color w:val="000000"/>
          <w:sz w:val="24"/>
          <w:szCs w:val="24"/>
        </w:rPr>
        <w:t xml:space="preserve">от 29.05.2008 № 55 «О </w:t>
      </w:r>
      <w:proofErr w:type="gramStart"/>
      <w:r w:rsidR="006C578B">
        <w:rPr>
          <w:color w:val="000000"/>
          <w:sz w:val="24"/>
          <w:szCs w:val="24"/>
        </w:rPr>
        <w:t>Положении</w:t>
      </w:r>
      <w:proofErr w:type="gramEnd"/>
      <w:r w:rsidR="006C578B">
        <w:rPr>
          <w:color w:val="000000"/>
          <w:sz w:val="24"/>
          <w:szCs w:val="24"/>
        </w:rPr>
        <w:t xml:space="preserve"> о страховании муниципальных служащих органов местного самоуправления города Югорска на случай причинения вреда здоровью и имуществу в связи с исполнением ими должностных обязанностей» следующие изменения:</w:t>
      </w:r>
    </w:p>
    <w:p w:rsidR="0007405D" w:rsidRDefault="0007405D" w:rsidP="0007405D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 w:rsidRPr="00DB0A03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1</w:t>
      </w:r>
      <w:r w:rsidRPr="00DB0A03">
        <w:rPr>
          <w:color w:val="000000"/>
          <w:sz w:val="24"/>
          <w:szCs w:val="24"/>
        </w:rPr>
        <w:t>. Пункт</w:t>
      </w:r>
      <w:r w:rsidR="003F69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2.3 раздела 2 «Участники отношений, регулируемых настоящим Положением» изложить в следующей редакции:  </w:t>
      </w:r>
    </w:p>
    <w:p w:rsidR="0007405D" w:rsidRDefault="0007405D" w:rsidP="0007405D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«2.3. Страховщиком, осуществляющим страхование в соответствии с настоящим Положением, является страховая компания, выбранная по результатам определения исполнителя в соответствии с процедурами, установленными Федеральным </w:t>
      </w:r>
      <w:r w:rsidR="00DA30C8">
        <w:rPr>
          <w:color w:val="000000"/>
          <w:sz w:val="24"/>
          <w:szCs w:val="24"/>
        </w:rPr>
        <w:t xml:space="preserve">законом от 05.04.2013 № 44-ФЗ </w:t>
      </w:r>
      <w:r>
        <w:rPr>
          <w:color w:val="000000"/>
          <w:sz w:val="24"/>
          <w:szCs w:val="24"/>
        </w:rPr>
        <w:t>«О контрактной основе в сфере закупок и товаров, работ, услуг для обеспечения государственных и муниципальных нужд»</w:t>
      </w:r>
      <w:proofErr w:type="gramStart"/>
      <w:r>
        <w:rPr>
          <w:color w:val="000000"/>
          <w:sz w:val="24"/>
          <w:szCs w:val="24"/>
        </w:rPr>
        <w:t>.»</w:t>
      </w:r>
      <w:proofErr w:type="gramEnd"/>
      <w:r>
        <w:rPr>
          <w:color w:val="000000"/>
          <w:sz w:val="24"/>
          <w:szCs w:val="24"/>
        </w:rPr>
        <w:t>.</w:t>
      </w:r>
    </w:p>
    <w:p w:rsidR="00572EC1" w:rsidRPr="00B30FDF" w:rsidRDefault="00572EC1" w:rsidP="00572EC1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В пункте 4.2 раздела </w:t>
      </w:r>
      <w:r w:rsidRPr="00B30FDF">
        <w:rPr>
          <w:color w:val="000000"/>
          <w:sz w:val="24"/>
          <w:szCs w:val="24"/>
        </w:rPr>
        <w:t>4 «Страховые случаи»</w:t>
      </w:r>
      <w:r>
        <w:rPr>
          <w:color w:val="000000"/>
          <w:sz w:val="24"/>
          <w:szCs w:val="24"/>
        </w:rPr>
        <w:t>:</w:t>
      </w:r>
    </w:p>
    <w:p w:rsidR="00572EC1" w:rsidRDefault="00572EC1" w:rsidP="00572EC1">
      <w:pPr>
        <w:tabs>
          <w:tab w:val="num" w:pos="-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1.2.1. Подпункт 4.2.4 изложить в следующей редакции: </w:t>
      </w:r>
    </w:p>
    <w:p w:rsidR="00572EC1" w:rsidRDefault="00572EC1" w:rsidP="00572EC1">
      <w:pPr>
        <w:tabs>
          <w:tab w:val="num" w:pos="-567"/>
        </w:tabs>
        <w:ind w:firstLine="567"/>
        <w:jc w:val="both"/>
      </w:pPr>
      <w:r>
        <w:rPr>
          <w:color w:val="000000"/>
        </w:rPr>
        <w:t>«</w:t>
      </w:r>
      <w:r>
        <w:t>4.2.4. Профессионального заболевания в период выполнения застрахованными лицами должностных обязанностей</w:t>
      </w:r>
      <w:proofErr w:type="gramStart"/>
      <w:r>
        <w:t>.»;</w:t>
      </w:r>
      <w:proofErr w:type="gramEnd"/>
    </w:p>
    <w:p w:rsidR="00572EC1" w:rsidRPr="00434F37" w:rsidRDefault="00572EC1" w:rsidP="00572EC1">
      <w:pPr>
        <w:tabs>
          <w:tab w:val="num" w:pos="-567"/>
        </w:tabs>
        <w:ind w:firstLine="567"/>
        <w:jc w:val="both"/>
      </w:pPr>
      <w:r>
        <w:rPr>
          <w:color w:val="000000"/>
        </w:rPr>
        <w:t xml:space="preserve">1.2.2. Подпункт 4.2.5 признать утратившим силу. </w:t>
      </w:r>
    </w:p>
    <w:p w:rsidR="006C578B" w:rsidRDefault="006C578B" w:rsidP="000D0548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3F699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Раздел 6 </w:t>
      </w:r>
      <w:r w:rsidR="006E2B4E">
        <w:rPr>
          <w:color w:val="000000"/>
          <w:sz w:val="24"/>
          <w:szCs w:val="24"/>
        </w:rPr>
        <w:t>«</w:t>
      </w:r>
      <w:r w:rsidR="00710A4C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траховая </w:t>
      </w:r>
      <w:r w:rsidR="00710A4C">
        <w:rPr>
          <w:color w:val="000000"/>
          <w:sz w:val="24"/>
          <w:szCs w:val="24"/>
        </w:rPr>
        <w:t>сумма</w:t>
      </w:r>
      <w:r w:rsidR="006E2B4E">
        <w:rPr>
          <w:color w:val="000000"/>
          <w:sz w:val="24"/>
          <w:szCs w:val="24"/>
        </w:rPr>
        <w:t>»</w:t>
      </w:r>
      <w:r w:rsidR="00710A4C">
        <w:rPr>
          <w:color w:val="000000"/>
          <w:sz w:val="24"/>
          <w:szCs w:val="24"/>
        </w:rPr>
        <w:t xml:space="preserve"> изложить в следующей редакции:</w:t>
      </w:r>
    </w:p>
    <w:p w:rsidR="00710A4C" w:rsidRDefault="00710A4C" w:rsidP="000D0548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«6. Страховая сумма</w:t>
      </w:r>
    </w:p>
    <w:p w:rsidR="0085585B" w:rsidRDefault="00B86A1F" w:rsidP="000D0548">
      <w:pPr>
        <w:ind w:firstLine="567"/>
        <w:jc w:val="both"/>
      </w:pPr>
      <w:r>
        <w:rPr>
          <w:color w:val="000000"/>
        </w:rPr>
        <w:t xml:space="preserve">6.1. </w:t>
      </w:r>
      <w:r>
        <w:t>Страховой суммой</w:t>
      </w:r>
      <w:r>
        <w:rPr>
          <w:b/>
        </w:rPr>
        <w:t xml:space="preserve"> </w:t>
      </w:r>
      <w:r>
        <w:t>возмещения вреда, причиненного здоровью и имуществу глав</w:t>
      </w:r>
      <w:r w:rsidR="00FC58CD">
        <w:t>ы</w:t>
      </w:r>
      <w:r>
        <w:t xml:space="preserve"> администрации</w:t>
      </w:r>
      <w:r w:rsidR="00E04D39">
        <w:t xml:space="preserve"> города Югорска</w:t>
      </w:r>
      <w:r w:rsidR="0085585B">
        <w:t>,</w:t>
      </w:r>
      <w:r>
        <w:t xml:space="preserve"> </w:t>
      </w:r>
      <w:r w:rsidR="0085585B">
        <w:t>является определенная договором страхования денежная сумма, исходя из которой страховщик, при наступлении страховых случаев обязуется, в предусмотренном договором страхования порядке, выплатить страховое возмещение</w:t>
      </w:r>
      <w:r w:rsidR="007123C3">
        <w:t>,</w:t>
      </w:r>
      <w:r w:rsidR="0085585B">
        <w:t xml:space="preserve"> </w:t>
      </w:r>
      <w:proofErr w:type="gramStart"/>
      <w:r w:rsidR="0085585B">
        <w:t>и</w:t>
      </w:r>
      <w:proofErr w:type="gramEnd"/>
      <w:r w:rsidR="0085585B">
        <w:t xml:space="preserve"> исходя из которой определяются размеры страховой премии и страховой суммы возмещения вреда.</w:t>
      </w:r>
    </w:p>
    <w:p w:rsidR="0085585B" w:rsidRDefault="0085585B" w:rsidP="000D0548">
      <w:pPr>
        <w:shd w:val="clear" w:color="auto" w:fill="FFFFFF"/>
        <w:ind w:firstLine="567"/>
        <w:jc w:val="both"/>
      </w:pPr>
      <w:r>
        <w:t>6.1.1. Страховой суммой возмещения вреда, причиненного здоровью застрахованного  лица, является сумма</w:t>
      </w:r>
      <w:r w:rsidR="006C56FE">
        <w:t>,</w:t>
      </w:r>
      <w:r>
        <w:t xml:space="preserve"> равная 50 (пятидесяти) процентам годового денежного содержания застрахованного  лица. </w:t>
      </w:r>
    </w:p>
    <w:p w:rsidR="0085585B" w:rsidRDefault="0085585B" w:rsidP="000D0548">
      <w:pPr>
        <w:shd w:val="clear" w:color="auto" w:fill="FFFFFF"/>
        <w:ind w:firstLine="567"/>
        <w:jc w:val="both"/>
      </w:pPr>
      <w:r>
        <w:t>6.1.2. Страховой суммой возмещения вреда, причиненного имуществу застрахованного  лица, является сумма</w:t>
      </w:r>
      <w:r w:rsidR="006C56FE">
        <w:t>,</w:t>
      </w:r>
      <w:r>
        <w:t xml:space="preserve"> равная 50 (пятидесяти) процентам годового денежного содержания застрахованного  лица. </w:t>
      </w:r>
    </w:p>
    <w:p w:rsidR="00C61EAF" w:rsidRDefault="00C61EAF" w:rsidP="00C61EAF">
      <w:pPr>
        <w:ind w:firstLine="567"/>
        <w:jc w:val="both"/>
      </w:pPr>
      <w:r>
        <w:t>6.2. Страховой суммой</w:t>
      </w:r>
      <w:r>
        <w:rPr>
          <w:b/>
        </w:rPr>
        <w:t xml:space="preserve"> </w:t>
      </w:r>
      <w:r>
        <w:t xml:space="preserve">возмещения вреда, причиненного здоровью и имуществу муниципальных служащих, является определенная договором страхования денежная сумма, исходя из которой страховщик, при наступлении страховых случаев, обязуется, в предусмотренном договором страхования порядке, выплатить страховое возмещение, </w:t>
      </w:r>
      <w:proofErr w:type="gramStart"/>
      <w:r>
        <w:t>и</w:t>
      </w:r>
      <w:proofErr w:type="gramEnd"/>
      <w:r>
        <w:t xml:space="preserve"> исходя из которой определяются размеры страховой премии и страховой суммы возмещения вреда.</w:t>
      </w:r>
    </w:p>
    <w:p w:rsidR="00C61EAF" w:rsidRDefault="00C61EAF" w:rsidP="00C61EAF">
      <w:pPr>
        <w:shd w:val="clear" w:color="auto" w:fill="FFFFFF"/>
        <w:ind w:firstLine="567"/>
        <w:jc w:val="both"/>
      </w:pPr>
      <w:r>
        <w:lastRenderedPageBreak/>
        <w:t xml:space="preserve">6.2.1. Страховой суммой возмещения вреда, причиненного здоровью застрахованного  лица, является сумма, равная 90 (девяноста) процентам от 50 (пятидесяти) процентов  годового денежного содержания застрахованного  лица. </w:t>
      </w:r>
    </w:p>
    <w:p w:rsidR="00C61EAF" w:rsidRDefault="00C61EAF" w:rsidP="00C61EAF">
      <w:pPr>
        <w:shd w:val="clear" w:color="auto" w:fill="FFFFFF"/>
        <w:ind w:firstLine="567"/>
        <w:jc w:val="both"/>
      </w:pPr>
      <w:r>
        <w:t xml:space="preserve">6.2.2. Страховой суммой возмещения вреда, причиненного имуществу застрахованного  лица, является сумма, равная 10 (десяти) процентам от 50 (пятидесяти) процентов  годового денежного содержания застрахованного  лица. </w:t>
      </w:r>
    </w:p>
    <w:p w:rsidR="00DB0A03" w:rsidRDefault="00DB0A03" w:rsidP="00DB0A03">
      <w:pPr>
        <w:ind w:firstLine="567"/>
        <w:jc w:val="both"/>
      </w:pPr>
      <w:r>
        <w:t>6.</w:t>
      </w:r>
      <w:r w:rsidR="00C61EAF">
        <w:t>3</w:t>
      </w:r>
      <w:r>
        <w:t>. Страховой суммой</w:t>
      </w:r>
      <w:r>
        <w:rPr>
          <w:b/>
        </w:rPr>
        <w:t xml:space="preserve"> </w:t>
      </w:r>
      <w:r>
        <w:t xml:space="preserve">возмещения вреда, причиненного здоровью и имуществу </w:t>
      </w:r>
      <w:r w:rsidR="009532F9">
        <w:t xml:space="preserve">муниципальных служащих </w:t>
      </w:r>
      <w:r>
        <w:t>органов местного самоуправления, осуществляющи</w:t>
      </w:r>
      <w:r w:rsidR="00E04D39">
        <w:t>х</w:t>
      </w:r>
      <w:r>
        <w:t xml:space="preserve"> функции по выявлению, предупреждению и пресечению правонарушений в соответствии с действующим законодательство</w:t>
      </w:r>
      <w:r w:rsidR="00E04D39">
        <w:t>м</w:t>
      </w:r>
      <w:r>
        <w:t xml:space="preserve">, является определенная договором страхования денежная сумма, исходя из которой страховщик, при наступлении страховых случаев, обязуется, в предусмотренном договором страхования порядке, выплатить страховое возмещение, </w:t>
      </w:r>
      <w:proofErr w:type="gramStart"/>
      <w:r>
        <w:t>и</w:t>
      </w:r>
      <w:proofErr w:type="gramEnd"/>
      <w:r>
        <w:t xml:space="preserve"> исходя из которой определяются размеры страховой премии и страховой суммы возмещения вреда.</w:t>
      </w:r>
    </w:p>
    <w:p w:rsidR="00DB0A03" w:rsidRDefault="00DB0A03" w:rsidP="00DB0A03">
      <w:pPr>
        <w:shd w:val="clear" w:color="auto" w:fill="FFFFFF"/>
        <w:ind w:firstLine="567"/>
        <w:jc w:val="both"/>
      </w:pPr>
      <w:r>
        <w:t>6.</w:t>
      </w:r>
      <w:r w:rsidR="00C61EAF">
        <w:t>3</w:t>
      </w:r>
      <w:r>
        <w:t>.1. Страховой суммой возмещения вреда, причиненного здоровью застрахованного  лица, является сумма</w:t>
      </w:r>
      <w:r w:rsidR="006C56FE">
        <w:t>,</w:t>
      </w:r>
      <w:r>
        <w:t xml:space="preserve"> равная </w:t>
      </w:r>
      <w:r w:rsidR="00E04D39">
        <w:t>90 (девяност</w:t>
      </w:r>
      <w:r w:rsidR="003F6994">
        <w:t>а</w:t>
      </w:r>
      <w:r w:rsidR="00E04D39">
        <w:t xml:space="preserve">) процентам </w:t>
      </w:r>
      <w:r w:rsidR="00DD345C">
        <w:t xml:space="preserve">от 75 (семидесяти пяти) процентов </w:t>
      </w:r>
      <w:r>
        <w:t xml:space="preserve">годового денежного содержания застрахованного  лица. </w:t>
      </w:r>
    </w:p>
    <w:p w:rsidR="00DB0A03" w:rsidRDefault="00DB0A03" w:rsidP="00DB0A03">
      <w:pPr>
        <w:shd w:val="clear" w:color="auto" w:fill="FFFFFF"/>
        <w:ind w:firstLine="567"/>
        <w:jc w:val="both"/>
      </w:pPr>
      <w:r>
        <w:t>6.</w:t>
      </w:r>
      <w:r w:rsidR="00C61EAF">
        <w:t>3</w:t>
      </w:r>
      <w:r>
        <w:t>.2. Страховой суммой возмещения вреда, причиненного имуществу застрахованного  лица, является сумма</w:t>
      </w:r>
      <w:r w:rsidR="006C56FE">
        <w:t>,</w:t>
      </w:r>
      <w:r>
        <w:t xml:space="preserve"> равная </w:t>
      </w:r>
      <w:r w:rsidR="00E04D39">
        <w:t xml:space="preserve">10 (десяти) процентам </w:t>
      </w:r>
      <w:r w:rsidR="00DD345C">
        <w:t xml:space="preserve">от 75 (семидесяти пяти) процентов </w:t>
      </w:r>
      <w:r>
        <w:t xml:space="preserve">годового денежного содержания застрахованного  лица. </w:t>
      </w:r>
    </w:p>
    <w:p w:rsidR="0085585B" w:rsidRDefault="0085585B" w:rsidP="000D0548">
      <w:pPr>
        <w:shd w:val="clear" w:color="auto" w:fill="FFFFFF"/>
        <w:ind w:firstLine="567"/>
        <w:jc w:val="both"/>
      </w:pPr>
      <w:r>
        <w:t>6.</w:t>
      </w:r>
      <w:r w:rsidR="00DB0A03">
        <w:t>4</w:t>
      </w:r>
      <w:r>
        <w:t>. Перечень  и стоимость имущества, подлежащего страхованию и принадлежащего застрахованному лицу по праву собственности, предоставляется застрахованным лицом страхователю в письменном виде, в соответствии с требованиями, установленными страховщиком</w:t>
      </w:r>
      <w:proofErr w:type="gramStart"/>
      <w:r>
        <w:t>.</w:t>
      </w:r>
      <w:r w:rsidR="00FC58CD">
        <w:t>».</w:t>
      </w:r>
      <w:proofErr w:type="gramEnd"/>
    </w:p>
    <w:p w:rsidR="0085585B" w:rsidRDefault="0085585B" w:rsidP="000D0548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3F699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Раздел 7</w:t>
      </w:r>
      <w:r w:rsidR="006E2B4E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Финансирование страхования</w:t>
      </w:r>
      <w:r w:rsidR="006E2B4E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изложить в следующей редакции:</w:t>
      </w:r>
    </w:p>
    <w:p w:rsidR="0085585B" w:rsidRDefault="0085585B" w:rsidP="000D0548">
      <w:pPr>
        <w:shd w:val="clear" w:color="auto" w:fill="FFFFFF"/>
        <w:tabs>
          <w:tab w:val="left" w:pos="720"/>
        </w:tabs>
        <w:ind w:firstLine="567"/>
        <w:jc w:val="both"/>
        <w:rPr>
          <w:spacing w:val="-10"/>
        </w:rPr>
      </w:pPr>
      <w:r>
        <w:t>«7.1. Страхование осуществляется за счет средств, выделяемых на эти цели из бюджета города Югорска.</w:t>
      </w:r>
    </w:p>
    <w:p w:rsidR="0085585B" w:rsidRDefault="0085585B" w:rsidP="000D0548">
      <w:pPr>
        <w:shd w:val="clear" w:color="auto" w:fill="FFFFFF"/>
        <w:ind w:firstLine="567"/>
        <w:jc w:val="both"/>
      </w:pPr>
      <w:r>
        <w:t xml:space="preserve"> 7.2.  При формировании проекта бюджета города Югорска на очередной финансовый год устанавливаются следующие нормативы:</w:t>
      </w:r>
    </w:p>
    <w:p w:rsidR="00F87EE6" w:rsidRDefault="00B05F39" w:rsidP="000D0548">
      <w:pPr>
        <w:shd w:val="clear" w:color="auto" w:fill="FFFFFF"/>
        <w:ind w:firstLine="567"/>
        <w:jc w:val="both"/>
      </w:pPr>
      <w:r>
        <w:t xml:space="preserve"> </w:t>
      </w:r>
      <w:r w:rsidR="0085585B">
        <w:t>7.2.1.</w:t>
      </w:r>
      <w:r w:rsidR="000D0548">
        <w:t xml:space="preserve"> </w:t>
      </w:r>
      <w:r w:rsidR="0085585B">
        <w:t>Страховая сумма возмещения вреда, причиненного здоровью</w:t>
      </w:r>
      <w:r w:rsidR="00F87EE6">
        <w:t>:</w:t>
      </w:r>
    </w:p>
    <w:p w:rsidR="0085585B" w:rsidRDefault="00F87EE6" w:rsidP="000D0548">
      <w:pPr>
        <w:shd w:val="clear" w:color="auto" w:fill="FFFFFF"/>
        <w:ind w:firstLine="567"/>
        <w:jc w:val="both"/>
      </w:pPr>
      <w:r>
        <w:t xml:space="preserve"> </w:t>
      </w:r>
      <w:r w:rsidR="00AC29D2">
        <w:t xml:space="preserve">- </w:t>
      </w:r>
      <w:r w:rsidR="00B05F39">
        <w:t>главы администрации</w:t>
      </w:r>
      <w:r w:rsidR="009532F9">
        <w:t xml:space="preserve"> города Югорска</w:t>
      </w:r>
      <w:r w:rsidR="00CD6B62">
        <w:t>,</w:t>
      </w:r>
      <w:r w:rsidR="0085585B">
        <w:t xml:space="preserve"> </w:t>
      </w:r>
      <w:proofErr w:type="gramStart"/>
      <w:r w:rsidR="0085585B">
        <w:t>равная</w:t>
      </w:r>
      <w:proofErr w:type="gramEnd"/>
      <w:r w:rsidR="0085585B">
        <w:t xml:space="preserve"> 50 (пятидесяти) процентам совокупного  размера годового  денежного содержания</w:t>
      </w:r>
      <w:r>
        <w:t>;</w:t>
      </w:r>
    </w:p>
    <w:p w:rsidR="009532F9" w:rsidRDefault="009532F9" w:rsidP="000D0548">
      <w:pPr>
        <w:shd w:val="clear" w:color="auto" w:fill="FFFFFF"/>
        <w:ind w:firstLine="567"/>
        <w:jc w:val="both"/>
      </w:pPr>
      <w:r>
        <w:t xml:space="preserve"> </w:t>
      </w:r>
      <w:r w:rsidR="00AC29D2">
        <w:t xml:space="preserve">- </w:t>
      </w:r>
      <w:r>
        <w:t xml:space="preserve">муниципальных служащих органов местного самоуправления, осуществляющих </w:t>
      </w:r>
      <w:proofErr w:type="spellStart"/>
      <w:r>
        <w:t>фун</w:t>
      </w:r>
      <w:r w:rsidR="00AC29D2">
        <w:t>к-</w:t>
      </w:r>
      <w:r>
        <w:t>ции</w:t>
      </w:r>
      <w:proofErr w:type="spellEnd"/>
      <w:r>
        <w:t xml:space="preserve"> по выявлению, предупреждению и пресечению правонарушений</w:t>
      </w:r>
      <w:r w:rsidR="00F259DB">
        <w:t>,</w:t>
      </w:r>
      <w:r>
        <w:t xml:space="preserve"> </w:t>
      </w:r>
      <w:proofErr w:type="gramStart"/>
      <w:r>
        <w:t>равная</w:t>
      </w:r>
      <w:proofErr w:type="gramEnd"/>
      <w:r>
        <w:t xml:space="preserve"> 90 (девяност</w:t>
      </w:r>
      <w:r w:rsidR="003F6994">
        <w:t>а</w:t>
      </w:r>
      <w:r>
        <w:t xml:space="preserve">) процентам </w:t>
      </w:r>
      <w:r w:rsidR="00DD345C">
        <w:t xml:space="preserve">от 75 (семидесяти пяти) процентов </w:t>
      </w:r>
      <w:r>
        <w:t>совокупного  размера годового  денежного содержания</w:t>
      </w:r>
      <w:r w:rsidR="00F87EE6" w:rsidRPr="00F87EE6">
        <w:t xml:space="preserve"> </w:t>
      </w:r>
      <w:r w:rsidR="00F87EE6">
        <w:t>застрахованных лиц;</w:t>
      </w:r>
    </w:p>
    <w:p w:rsidR="00B05F39" w:rsidRDefault="00F87EE6" w:rsidP="00EA7B4D">
      <w:pPr>
        <w:shd w:val="clear" w:color="auto" w:fill="FFFFFF"/>
        <w:ind w:firstLine="567"/>
        <w:jc w:val="both"/>
      </w:pPr>
      <w:r>
        <w:t xml:space="preserve"> </w:t>
      </w:r>
      <w:r w:rsidR="00AC29D2">
        <w:t xml:space="preserve">- </w:t>
      </w:r>
      <w:r w:rsidR="00B05F39">
        <w:t>муниципальных служащих</w:t>
      </w:r>
      <w:r>
        <w:t>,</w:t>
      </w:r>
      <w:r w:rsidR="00B05F39">
        <w:t xml:space="preserve"> </w:t>
      </w:r>
      <w:r w:rsidR="009532F9">
        <w:t>кроме</w:t>
      </w:r>
      <w:r>
        <w:t xml:space="preserve"> лиц, указанных в </w:t>
      </w:r>
      <w:r w:rsidR="00AC29D2">
        <w:t>абзаце третьем</w:t>
      </w:r>
      <w:r>
        <w:t xml:space="preserve"> настоящего</w:t>
      </w:r>
      <w:r w:rsidR="00AC29D2">
        <w:t xml:space="preserve"> по</w:t>
      </w:r>
      <w:proofErr w:type="gramStart"/>
      <w:r w:rsidR="00AC29D2">
        <w:t>д-</w:t>
      </w:r>
      <w:proofErr w:type="gramEnd"/>
      <w:r>
        <w:t xml:space="preserve"> пункта,</w:t>
      </w:r>
      <w:r w:rsidR="009532F9">
        <w:t xml:space="preserve"> </w:t>
      </w:r>
      <w:r w:rsidR="00B05F39">
        <w:t>равная 90 (девяност</w:t>
      </w:r>
      <w:r w:rsidR="00CD6B62">
        <w:t>а</w:t>
      </w:r>
      <w:r w:rsidR="00B05F39">
        <w:t xml:space="preserve">) процентам от 50 (пятидесяти) процентов совокупного размера годового денежного содержания застрахованных лиц. </w:t>
      </w:r>
    </w:p>
    <w:p w:rsidR="00F87EE6" w:rsidRDefault="00B05F39" w:rsidP="00EA7B4D">
      <w:pPr>
        <w:ind w:firstLine="567"/>
        <w:jc w:val="both"/>
      </w:pPr>
      <w:r>
        <w:t>7.2.</w:t>
      </w:r>
      <w:r w:rsidR="00F87EE6">
        <w:t>2</w:t>
      </w:r>
      <w:r>
        <w:t>.</w:t>
      </w:r>
      <w:r w:rsidR="00EA7B4D">
        <w:t xml:space="preserve"> </w:t>
      </w:r>
      <w:r>
        <w:t>Страховая сумма возмещения вреда, причиненного имуществу</w:t>
      </w:r>
      <w:r w:rsidR="00F87EE6">
        <w:t>:</w:t>
      </w:r>
    </w:p>
    <w:p w:rsidR="00B86A1F" w:rsidRDefault="00F87EE6" w:rsidP="00EA7B4D">
      <w:pPr>
        <w:ind w:firstLine="567"/>
        <w:jc w:val="both"/>
      </w:pPr>
      <w:r>
        <w:t xml:space="preserve"> </w:t>
      </w:r>
      <w:r w:rsidR="00AC29D2">
        <w:t>-</w:t>
      </w:r>
      <w:r>
        <w:t xml:space="preserve"> </w:t>
      </w:r>
      <w:r w:rsidR="000D0548">
        <w:t>главы администрации</w:t>
      </w:r>
      <w:r>
        <w:t xml:space="preserve"> города Югорска</w:t>
      </w:r>
      <w:r w:rsidR="00CD6B62">
        <w:t>,</w:t>
      </w:r>
      <w:r w:rsidR="00B05F39">
        <w:t xml:space="preserve"> </w:t>
      </w:r>
      <w:proofErr w:type="gramStart"/>
      <w:r w:rsidR="00B05F39">
        <w:t>равная</w:t>
      </w:r>
      <w:proofErr w:type="gramEnd"/>
      <w:r w:rsidR="00B05F39">
        <w:t xml:space="preserve"> 50 (пятидесяти) процентам совокупного  размера годового  денежного содержания застрахованн</w:t>
      </w:r>
      <w:r w:rsidR="000D0548">
        <w:t>ого</w:t>
      </w:r>
      <w:r w:rsidR="00B05F39">
        <w:t xml:space="preserve"> лиц</w:t>
      </w:r>
      <w:r w:rsidR="000D0548">
        <w:t>а</w:t>
      </w:r>
      <w:r>
        <w:t>;</w:t>
      </w:r>
    </w:p>
    <w:p w:rsidR="00F87EE6" w:rsidRDefault="00F87EE6" w:rsidP="00F87EE6">
      <w:pPr>
        <w:shd w:val="clear" w:color="auto" w:fill="FFFFFF"/>
        <w:ind w:firstLine="567"/>
        <w:jc w:val="both"/>
      </w:pPr>
      <w:r>
        <w:t xml:space="preserve"> </w:t>
      </w:r>
      <w:r w:rsidR="00AC29D2">
        <w:t>-</w:t>
      </w:r>
      <w:r>
        <w:t xml:space="preserve"> муниципальных служащих органов местного самоуправления, осуществляющих </w:t>
      </w:r>
      <w:proofErr w:type="spellStart"/>
      <w:r>
        <w:t>функ</w:t>
      </w:r>
      <w:r w:rsidR="00AC29D2">
        <w:t>-</w:t>
      </w:r>
      <w:r>
        <w:t>ции</w:t>
      </w:r>
      <w:proofErr w:type="spellEnd"/>
      <w:r>
        <w:t xml:space="preserve"> по выявлению, предупреждению и пресечению правонарушений</w:t>
      </w:r>
      <w:r w:rsidR="00CD6B62">
        <w:t>,</w:t>
      </w:r>
      <w:r>
        <w:t xml:space="preserve"> </w:t>
      </w:r>
      <w:proofErr w:type="gramStart"/>
      <w:r>
        <w:t>равная</w:t>
      </w:r>
      <w:proofErr w:type="gramEnd"/>
      <w:r>
        <w:t xml:space="preserve"> 10 (десяти) процентам </w:t>
      </w:r>
      <w:r w:rsidR="00DD345C">
        <w:t xml:space="preserve">от 75 (семидесяти пяти) процентов </w:t>
      </w:r>
      <w:r>
        <w:t>совокупного  размера годового  денежного содержания застрахованных лиц;</w:t>
      </w:r>
    </w:p>
    <w:p w:rsidR="00F87EE6" w:rsidRDefault="00F87EE6" w:rsidP="00F87EE6">
      <w:pPr>
        <w:shd w:val="clear" w:color="auto" w:fill="FFFFFF"/>
        <w:ind w:firstLine="567"/>
        <w:jc w:val="both"/>
      </w:pPr>
      <w:r>
        <w:t xml:space="preserve"> </w:t>
      </w:r>
      <w:r w:rsidR="00AC29D2">
        <w:t xml:space="preserve">- </w:t>
      </w:r>
      <w:r>
        <w:t xml:space="preserve">муниципальных служащих, кроме лиц, указанных </w:t>
      </w:r>
      <w:r w:rsidR="00AC29D2">
        <w:t>в абзаце третьем настоящего по</w:t>
      </w:r>
      <w:proofErr w:type="gramStart"/>
      <w:r w:rsidR="00AC29D2">
        <w:t>д-</w:t>
      </w:r>
      <w:proofErr w:type="gramEnd"/>
      <w:r w:rsidR="00AC29D2">
        <w:t xml:space="preserve"> пункта</w:t>
      </w:r>
      <w:r>
        <w:t xml:space="preserve">, равная 10 (десяти) процентам от 50 (пятидесяти) процентов совокупного размера годового денежного содержания застрахованных лиц. </w:t>
      </w:r>
    </w:p>
    <w:p w:rsidR="00B86A1F" w:rsidRDefault="00B86A1F" w:rsidP="000D0548">
      <w:pPr>
        <w:ind w:firstLine="567"/>
        <w:jc w:val="both"/>
      </w:pPr>
      <w:r>
        <w:t>7.3.  Страхование осуществляется ежегодно на 12 месяцев</w:t>
      </w:r>
      <w:proofErr w:type="gramStart"/>
      <w:r w:rsidR="000D0548">
        <w:t>.</w:t>
      </w:r>
      <w:r>
        <w:t xml:space="preserve">». </w:t>
      </w:r>
      <w:proofErr w:type="gramEnd"/>
    </w:p>
    <w:p w:rsidR="00B2514E" w:rsidRDefault="00177ACF" w:rsidP="000D0548">
      <w:pPr>
        <w:pStyle w:val="31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2514E">
        <w:rPr>
          <w:color w:val="000000"/>
          <w:sz w:val="24"/>
          <w:szCs w:val="24"/>
        </w:rPr>
        <w:t>.</w:t>
      </w:r>
      <w:r w:rsidR="005A5D51">
        <w:rPr>
          <w:color w:val="000000"/>
          <w:sz w:val="24"/>
          <w:szCs w:val="24"/>
        </w:rPr>
        <w:t xml:space="preserve"> </w:t>
      </w:r>
      <w:r w:rsidR="00B2514E">
        <w:rPr>
          <w:color w:val="000000"/>
          <w:sz w:val="24"/>
          <w:szCs w:val="24"/>
        </w:rPr>
        <w:t>Настоящее решение вступает в силу после его официального опубликования в газете «Югорский вестник».</w:t>
      </w:r>
    </w:p>
    <w:p w:rsidR="00B2514E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3F6994" w:rsidRDefault="003F6994" w:rsidP="003F6994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B2514E" w:rsidRDefault="00B2514E" w:rsidP="00F87EE6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 w:rsidRPr="003F6994">
        <w:rPr>
          <w:b/>
          <w:color w:val="000000"/>
          <w:sz w:val="24"/>
          <w:szCs w:val="24"/>
        </w:rPr>
        <w:t xml:space="preserve">Глава города Югорска                                                               </w:t>
      </w:r>
      <w:r w:rsidR="0077149D" w:rsidRPr="003F6994">
        <w:rPr>
          <w:b/>
          <w:color w:val="000000"/>
          <w:sz w:val="24"/>
          <w:szCs w:val="24"/>
        </w:rPr>
        <w:t xml:space="preserve">                                </w:t>
      </w:r>
      <w:r w:rsidRPr="003F6994">
        <w:rPr>
          <w:b/>
          <w:color w:val="000000"/>
          <w:sz w:val="24"/>
          <w:szCs w:val="24"/>
        </w:rPr>
        <w:t xml:space="preserve">       Р.З.</w:t>
      </w:r>
      <w:r w:rsidR="0077149D" w:rsidRPr="003F6994">
        <w:rPr>
          <w:b/>
          <w:color w:val="000000"/>
          <w:sz w:val="24"/>
          <w:szCs w:val="24"/>
        </w:rPr>
        <w:t xml:space="preserve"> </w:t>
      </w:r>
      <w:r w:rsidRPr="003F6994">
        <w:rPr>
          <w:b/>
          <w:color w:val="000000"/>
          <w:sz w:val="24"/>
          <w:szCs w:val="24"/>
        </w:rPr>
        <w:t>Салахов</w:t>
      </w:r>
    </w:p>
    <w:p w:rsidR="00DA30C8" w:rsidRDefault="00DA30C8" w:rsidP="00DA30C8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</w:p>
    <w:p w:rsidR="00DA30C8" w:rsidRPr="00DA30C8" w:rsidRDefault="00DA30C8" w:rsidP="00DA30C8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</w:t>
      </w:r>
      <w:r w:rsidRPr="00DA30C8">
        <w:rPr>
          <w:rStyle w:val="FontStyle13"/>
          <w:b/>
          <w:bCs/>
          <w:u w:val="single"/>
        </w:rPr>
        <w:t>1</w:t>
      </w:r>
      <w:r>
        <w:rPr>
          <w:rStyle w:val="FontStyle13"/>
          <w:b/>
          <w:bCs/>
          <w:u w:val="single"/>
        </w:rPr>
        <w:t>5</w:t>
      </w:r>
      <w:r w:rsidRPr="00DA30C8">
        <w:rPr>
          <w:rStyle w:val="FontStyle13"/>
          <w:b/>
          <w:bCs/>
          <w:u w:val="single"/>
        </w:rPr>
        <w:t xml:space="preserve">» </w:t>
      </w:r>
      <w:r>
        <w:rPr>
          <w:rStyle w:val="FontStyle13"/>
          <w:b/>
          <w:bCs/>
          <w:u w:val="single"/>
        </w:rPr>
        <w:t>апреля</w:t>
      </w:r>
      <w:r w:rsidRPr="00DA30C8">
        <w:rPr>
          <w:rStyle w:val="FontStyle13"/>
          <w:b/>
          <w:bCs/>
          <w:u w:val="single"/>
        </w:rPr>
        <w:t xml:space="preserve"> 2014 года</w:t>
      </w:r>
    </w:p>
    <w:p w:rsidR="00DA30C8" w:rsidRPr="008638FC" w:rsidRDefault="00DA30C8" w:rsidP="00DA30C8">
      <w:pPr>
        <w:tabs>
          <w:tab w:val="left" w:pos="936"/>
        </w:tabs>
        <w:jc w:val="both"/>
        <w:rPr>
          <w:b/>
          <w:color w:val="000000"/>
        </w:rPr>
      </w:pPr>
      <w:r w:rsidRPr="00DA30C8">
        <w:rPr>
          <w:rStyle w:val="FontStyle13"/>
          <w:b/>
          <w:bCs/>
        </w:rPr>
        <w:t>(дата подписания)</w:t>
      </w:r>
    </w:p>
    <w:sectPr w:rsidR="00DA30C8" w:rsidRPr="008638FC" w:rsidSect="00FE3810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19" w:rsidRDefault="00517619" w:rsidP="007014D2">
      <w:r>
        <w:separator/>
      </w:r>
    </w:p>
  </w:endnote>
  <w:endnote w:type="continuationSeparator" w:id="0">
    <w:p w:rsidR="00517619" w:rsidRDefault="00517619" w:rsidP="0070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19" w:rsidRDefault="00517619" w:rsidP="007014D2">
      <w:r>
        <w:separator/>
      </w:r>
    </w:p>
  </w:footnote>
  <w:footnote w:type="continuationSeparator" w:id="0">
    <w:p w:rsidR="00517619" w:rsidRDefault="00517619" w:rsidP="0070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4E"/>
    <w:rsid w:val="000314C0"/>
    <w:rsid w:val="0007405D"/>
    <w:rsid w:val="000B1FE5"/>
    <w:rsid w:val="000D0548"/>
    <w:rsid w:val="000E1743"/>
    <w:rsid w:val="000F60E9"/>
    <w:rsid w:val="00177ACF"/>
    <w:rsid w:val="001F064D"/>
    <w:rsid w:val="00220819"/>
    <w:rsid w:val="00236DB8"/>
    <w:rsid w:val="00250499"/>
    <w:rsid w:val="002800D7"/>
    <w:rsid w:val="00285F4D"/>
    <w:rsid w:val="002A5534"/>
    <w:rsid w:val="002B18A2"/>
    <w:rsid w:val="002C18A3"/>
    <w:rsid w:val="00302206"/>
    <w:rsid w:val="00315101"/>
    <w:rsid w:val="0036762F"/>
    <w:rsid w:val="003958A5"/>
    <w:rsid w:val="003E5D20"/>
    <w:rsid w:val="003F6994"/>
    <w:rsid w:val="004A42CA"/>
    <w:rsid w:val="004B30D1"/>
    <w:rsid w:val="004B77A8"/>
    <w:rsid w:val="004E3AC1"/>
    <w:rsid w:val="00511580"/>
    <w:rsid w:val="00517619"/>
    <w:rsid w:val="00524EE8"/>
    <w:rsid w:val="00527FBC"/>
    <w:rsid w:val="00561F89"/>
    <w:rsid w:val="0057173D"/>
    <w:rsid w:val="00572EC1"/>
    <w:rsid w:val="005A5D51"/>
    <w:rsid w:val="00614CBF"/>
    <w:rsid w:val="0062211A"/>
    <w:rsid w:val="006500DD"/>
    <w:rsid w:val="006A2C44"/>
    <w:rsid w:val="006C56FE"/>
    <w:rsid w:val="006C578B"/>
    <w:rsid w:val="006E2B4E"/>
    <w:rsid w:val="006F5FCB"/>
    <w:rsid w:val="007014D2"/>
    <w:rsid w:val="0070675E"/>
    <w:rsid w:val="00710A4C"/>
    <w:rsid w:val="007123C3"/>
    <w:rsid w:val="00764416"/>
    <w:rsid w:val="0077149D"/>
    <w:rsid w:val="007D3F7A"/>
    <w:rsid w:val="007F6638"/>
    <w:rsid w:val="00815444"/>
    <w:rsid w:val="00821354"/>
    <w:rsid w:val="0085585B"/>
    <w:rsid w:val="00861E99"/>
    <w:rsid w:val="00874F1A"/>
    <w:rsid w:val="00886A0F"/>
    <w:rsid w:val="00894A51"/>
    <w:rsid w:val="008D1A83"/>
    <w:rsid w:val="008D5317"/>
    <w:rsid w:val="00952627"/>
    <w:rsid w:val="009532F9"/>
    <w:rsid w:val="00955B40"/>
    <w:rsid w:val="00961899"/>
    <w:rsid w:val="009651EB"/>
    <w:rsid w:val="00976CBA"/>
    <w:rsid w:val="009F41EA"/>
    <w:rsid w:val="00A52E19"/>
    <w:rsid w:val="00AC29D2"/>
    <w:rsid w:val="00AC42FB"/>
    <w:rsid w:val="00AF4FFE"/>
    <w:rsid w:val="00B05F39"/>
    <w:rsid w:val="00B2177D"/>
    <w:rsid w:val="00B22D0F"/>
    <w:rsid w:val="00B2514E"/>
    <w:rsid w:val="00B86A1F"/>
    <w:rsid w:val="00BE38A3"/>
    <w:rsid w:val="00BF1DE2"/>
    <w:rsid w:val="00BF4970"/>
    <w:rsid w:val="00C01BB9"/>
    <w:rsid w:val="00C61EAF"/>
    <w:rsid w:val="00C644FD"/>
    <w:rsid w:val="00CD6B62"/>
    <w:rsid w:val="00CE0B37"/>
    <w:rsid w:val="00D04255"/>
    <w:rsid w:val="00D6216A"/>
    <w:rsid w:val="00D75DA5"/>
    <w:rsid w:val="00D97302"/>
    <w:rsid w:val="00DA30C8"/>
    <w:rsid w:val="00DB0A03"/>
    <w:rsid w:val="00DB3A53"/>
    <w:rsid w:val="00DD345C"/>
    <w:rsid w:val="00E04D39"/>
    <w:rsid w:val="00E524D1"/>
    <w:rsid w:val="00E62A91"/>
    <w:rsid w:val="00EA1EBC"/>
    <w:rsid w:val="00EA7B4D"/>
    <w:rsid w:val="00ED1695"/>
    <w:rsid w:val="00F23BF8"/>
    <w:rsid w:val="00F259DB"/>
    <w:rsid w:val="00F87EE6"/>
    <w:rsid w:val="00FC58CD"/>
    <w:rsid w:val="00FE1CCD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A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514E"/>
    <w:pPr>
      <w:keepNext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2514E"/>
    <w:pPr>
      <w:spacing w:line="271" w:lineRule="exact"/>
    </w:pPr>
    <w:rPr>
      <w:rFonts w:eastAsia="Times New Roman" w:cs="Times New Roman"/>
      <w:lang w:eastAsia="ru-RU"/>
    </w:rPr>
  </w:style>
  <w:style w:type="paragraph" w:customStyle="1" w:styleId="Style19">
    <w:name w:val="Style19"/>
    <w:basedOn w:val="a"/>
    <w:uiPriority w:val="99"/>
    <w:rsid w:val="00B2514E"/>
    <w:pPr>
      <w:spacing w:line="271" w:lineRule="exact"/>
      <w:ind w:firstLine="696"/>
      <w:jc w:val="both"/>
    </w:pPr>
    <w:rPr>
      <w:rFonts w:eastAsia="Times New Roman" w:cs="Times New Roman"/>
      <w:lang w:eastAsia="ru-RU"/>
    </w:rPr>
  </w:style>
  <w:style w:type="paragraph" w:customStyle="1" w:styleId="Style20">
    <w:name w:val="Style20"/>
    <w:basedOn w:val="a"/>
    <w:uiPriority w:val="99"/>
    <w:rsid w:val="00B2514E"/>
    <w:pPr>
      <w:spacing w:line="278" w:lineRule="exact"/>
      <w:ind w:firstLine="672"/>
      <w:jc w:val="both"/>
    </w:pPr>
    <w:rPr>
      <w:rFonts w:eastAsia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B2514E"/>
    <w:pPr>
      <w:spacing w:line="274" w:lineRule="exact"/>
      <w:ind w:firstLine="782"/>
      <w:jc w:val="both"/>
    </w:pPr>
    <w:rPr>
      <w:rFonts w:eastAsia="Times New Roman" w:cs="Times New Roman"/>
      <w:lang w:eastAsia="ru-RU"/>
    </w:rPr>
  </w:style>
  <w:style w:type="character" w:customStyle="1" w:styleId="FontStyle29">
    <w:name w:val="Font Style29"/>
    <w:uiPriority w:val="99"/>
    <w:rsid w:val="00B2514E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B251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2514E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B2514E"/>
    <w:pPr>
      <w:suppressAutoHyphens/>
      <w:autoSpaceDE/>
      <w:autoSpaceDN/>
      <w:adjustRightInd/>
      <w:spacing w:after="120"/>
    </w:pPr>
    <w:rPr>
      <w:rFonts w:eastAsia="Arial Unicode MS" w:cs="Times New Roman"/>
      <w:kern w:val="1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514E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B2514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B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7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7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Информация об изменениях"/>
    <w:basedOn w:val="a"/>
    <w:next w:val="a"/>
    <w:uiPriority w:val="99"/>
    <w:rsid w:val="0036762F"/>
    <w:pPr>
      <w:widowControl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36762F"/>
    <w:pPr>
      <w:widowControl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14D2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14D2"/>
    <w:rPr>
      <w:rFonts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E381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c">
    <w:name w:val="Заголовок"/>
    <w:basedOn w:val="a"/>
    <w:next w:val="ad"/>
    <w:rsid w:val="00FE3810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FE381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E3810"/>
    <w:rPr>
      <w:rFonts w:hAnsi="Times New Roman"/>
      <w:sz w:val="24"/>
      <w:szCs w:val="24"/>
    </w:rPr>
  </w:style>
  <w:style w:type="character" w:customStyle="1" w:styleId="FontStyle13">
    <w:name w:val="Font Style13"/>
    <w:rsid w:val="0077149D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A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514E"/>
    <w:pPr>
      <w:keepNext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2514E"/>
    <w:pPr>
      <w:spacing w:line="271" w:lineRule="exact"/>
    </w:pPr>
    <w:rPr>
      <w:rFonts w:eastAsia="Times New Roman" w:cs="Times New Roman"/>
      <w:lang w:eastAsia="ru-RU"/>
    </w:rPr>
  </w:style>
  <w:style w:type="paragraph" w:customStyle="1" w:styleId="Style19">
    <w:name w:val="Style19"/>
    <w:basedOn w:val="a"/>
    <w:uiPriority w:val="99"/>
    <w:rsid w:val="00B2514E"/>
    <w:pPr>
      <w:spacing w:line="271" w:lineRule="exact"/>
      <w:ind w:firstLine="696"/>
      <w:jc w:val="both"/>
    </w:pPr>
    <w:rPr>
      <w:rFonts w:eastAsia="Times New Roman" w:cs="Times New Roman"/>
      <w:lang w:eastAsia="ru-RU"/>
    </w:rPr>
  </w:style>
  <w:style w:type="paragraph" w:customStyle="1" w:styleId="Style20">
    <w:name w:val="Style20"/>
    <w:basedOn w:val="a"/>
    <w:uiPriority w:val="99"/>
    <w:rsid w:val="00B2514E"/>
    <w:pPr>
      <w:spacing w:line="278" w:lineRule="exact"/>
      <w:ind w:firstLine="672"/>
      <w:jc w:val="both"/>
    </w:pPr>
    <w:rPr>
      <w:rFonts w:eastAsia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B2514E"/>
    <w:pPr>
      <w:spacing w:line="274" w:lineRule="exact"/>
      <w:ind w:firstLine="782"/>
      <w:jc w:val="both"/>
    </w:pPr>
    <w:rPr>
      <w:rFonts w:eastAsia="Times New Roman" w:cs="Times New Roman"/>
      <w:lang w:eastAsia="ru-RU"/>
    </w:rPr>
  </w:style>
  <w:style w:type="character" w:customStyle="1" w:styleId="FontStyle29">
    <w:name w:val="Font Style29"/>
    <w:uiPriority w:val="99"/>
    <w:rsid w:val="00B2514E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B251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2514E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B2514E"/>
    <w:pPr>
      <w:suppressAutoHyphens/>
      <w:autoSpaceDE/>
      <w:autoSpaceDN/>
      <w:adjustRightInd/>
      <w:spacing w:after="120"/>
    </w:pPr>
    <w:rPr>
      <w:rFonts w:eastAsia="Arial Unicode MS" w:cs="Times New Roman"/>
      <w:kern w:val="1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514E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B2514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B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7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7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Информация об изменениях"/>
    <w:basedOn w:val="a"/>
    <w:next w:val="a"/>
    <w:uiPriority w:val="99"/>
    <w:rsid w:val="0036762F"/>
    <w:pPr>
      <w:widowControl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36762F"/>
    <w:pPr>
      <w:widowControl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14D2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14D2"/>
    <w:rPr>
      <w:rFonts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E381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c">
    <w:name w:val="Заголовок"/>
    <w:basedOn w:val="a"/>
    <w:next w:val="ad"/>
    <w:rsid w:val="00FE3810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FE381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E3810"/>
    <w:rPr>
      <w:rFonts w:hAnsi="Times New Roman"/>
      <w:sz w:val="24"/>
      <w:szCs w:val="24"/>
    </w:rPr>
  </w:style>
  <w:style w:type="character" w:customStyle="1" w:styleId="FontStyle13">
    <w:name w:val="Font Style13"/>
    <w:rsid w:val="0077149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7F29-3D9A-4B76-A975-7B4B3187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Салейко Анастасия Станиславовна</cp:lastModifiedBy>
  <cp:revision>29</cp:revision>
  <cp:lastPrinted>2014-04-14T09:45:00Z</cp:lastPrinted>
  <dcterms:created xsi:type="dcterms:W3CDTF">2014-04-02T11:25:00Z</dcterms:created>
  <dcterms:modified xsi:type="dcterms:W3CDTF">2014-04-14T09:45:00Z</dcterms:modified>
</cp:coreProperties>
</file>