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42" w:rsidRDefault="00E63E42" w:rsidP="00E63E42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</w:t>
      </w:r>
    </w:p>
    <w:p w:rsidR="00E63E42" w:rsidRDefault="00E63E42" w:rsidP="00E63E42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осуществлении закупки</w:t>
      </w:r>
    </w:p>
    <w:p w:rsidR="00BB3BD7" w:rsidRPr="00B90D72" w:rsidRDefault="00BB3BD7" w:rsidP="00B90D72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0D72" w:rsidRDefault="00B90D72" w:rsidP="00B90D7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D099E" w:rsidRDefault="003D099E" w:rsidP="00B90D7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90D72" w:rsidRPr="00B90D72" w:rsidRDefault="00B90D72" w:rsidP="00B90D7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3962" w:rsidRPr="00B90D72" w:rsidRDefault="00343962" w:rsidP="00B90D7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3962" w:rsidRPr="00F3358B" w:rsidRDefault="00343962" w:rsidP="00B90D7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35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Описание объекта закупки (Техническое задание)</w:t>
      </w:r>
    </w:p>
    <w:p w:rsidR="00343962" w:rsidRDefault="00343962" w:rsidP="00B90D7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B3BD7" w:rsidRPr="00B90D72" w:rsidRDefault="00BB3BD7" w:rsidP="00B90D7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90D72" w:rsidRPr="00F3358B" w:rsidRDefault="00B90D72" w:rsidP="00E63E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  <w:lang w:eastAsia="ar-SA"/>
        </w:rPr>
      </w:pPr>
      <w:r w:rsidRPr="00F3358B">
        <w:rPr>
          <w:rFonts w:ascii="Times New Roman" w:hAnsi="Times New Roman" w:cs="Times New Roman"/>
          <w:b/>
          <w:sz w:val="28"/>
          <w:szCs w:val="24"/>
        </w:rPr>
        <w:t xml:space="preserve">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лесоустройству </w:t>
      </w:r>
      <w:r w:rsidR="00F3358B" w:rsidRPr="00F335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3358B">
        <w:rPr>
          <w:rFonts w:ascii="Times New Roman" w:hAnsi="Times New Roman" w:cs="Times New Roman"/>
          <w:b/>
          <w:bCs/>
          <w:sz w:val="28"/>
          <w:szCs w:val="24"/>
          <w:lang w:eastAsia="ar-SA"/>
        </w:rPr>
        <w:t>городских лесов</w:t>
      </w:r>
    </w:p>
    <w:p w:rsidR="00E63E42" w:rsidRDefault="00E63E42" w:rsidP="00B90D72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E63E42" w:rsidRDefault="00E63E42" w:rsidP="00B90D72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B90D72" w:rsidRPr="00B90D72" w:rsidRDefault="00B90D72" w:rsidP="00B90D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D72" w:rsidRPr="00B90D72" w:rsidRDefault="00B90D72" w:rsidP="00B90D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>1. Муниципальный заказчик: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 администрации города Югорска.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>2. Срок оказания услуг:</w:t>
      </w:r>
      <w:r w:rsidRPr="00B9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С даты подписания муниципального контракта по 01 октября 2024 года: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>3. Место оказания услуг:</w:t>
      </w:r>
      <w:r w:rsidRPr="00B9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город Югорск, Ханты-Мансийский автономный округ-Югра, Тюменская область. 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>4. Место предоставления отчетных документов: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улица 40 лет Победы, 11, кабинет 306, город Югорск, Ханты-Мансийский автономный округ-Югра.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>5. Объем и состав оказываемых услуг:</w:t>
      </w:r>
      <w:r w:rsidRPr="00B9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72" w:rsidRPr="00B90D72" w:rsidRDefault="00B90D72" w:rsidP="00B90D72">
      <w:pPr>
        <w:pStyle w:val="a4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B90D7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Работы </w:t>
      </w:r>
      <w:r w:rsidRPr="00B90D7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лесоустройству и разработке </w:t>
      </w:r>
      <w:r w:rsidRPr="00B90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лесохозяйственного регламента городских лесов, расположенных на территории муниципального образования городской округ Югорск, </w:t>
      </w:r>
      <w:r w:rsidRPr="00B90D72">
        <w:rPr>
          <w:rFonts w:ascii="Times New Roman" w:eastAsia="Calibri" w:hAnsi="Times New Roman" w:cs="Times New Roman"/>
          <w:sz w:val="24"/>
          <w:szCs w:val="24"/>
          <w:lang w:eastAsia="ar-SA"/>
        </w:rPr>
        <w:t>с целью повышения эффективности использования, охраны, защиты, воспроизводства городских лесов.</w:t>
      </w:r>
      <w:r w:rsidRPr="00B90D7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Общая площадь </w:t>
      </w:r>
      <w:r w:rsidRPr="00B90D72">
        <w:rPr>
          <w:rFonts w:ascii="Times New Roman" w:hAnsi="Times New Roman" w:cs="Times New Roman"/>
          <w:bCs/>
          <w:sz w:val="24"/>
          <w:szCs w:val="24"/>
          <w:lang w:eastAsia="ar-SA"/>
        </w:rPr>
        <w:t>городских лесов, расположенных на территории муниципального образования городской округ город  Югорск составляет 1819,46</w:t>
      </w:r>
      <w:r w:rsidRPr="00B90D7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га.</w:t>
      </w:r>
    </w:p>
    <w:p w:rsidR="00B90D72" w:rsidRPr="00B90D72" w:rsidRDefault="00B90D72" w:rsidP="00B90D72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90D7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6.Объект оказания услуг:</w:t>
      </w:r>
    </w:p>
    <w:p w:rsidR="00B90D72" w:rsidRPr="00B90D72" w:rsidRDefault="00B90D72" w:rsidP="00B90D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Городские леса </w:t>
      </w:r>
      <w:r w:rsidRPr="00B90D72">
        <w:rPr>
          <w:rFonts w:ascii="Times New Roman" w:hAnsi="Times New Roman" w:cs="Times New Roman"/>
          <w:bCs/>
          <w:sz w:val="24"/>
          <w:szCs w:val="24"/>
          <w:lang w:eastAsia="ar-SA"/>
        </w:rPr>
        <w:t>расположенные на территории муниципального образования городской округ город  Югорск</w:t>
      </w:r>
      <w:r w:rsidRPr="00B90D72">
        <w:rPr>
          <w:rFonts w:ascii="Times New Roman" w:hAnsi="Times New Roman" w:cs="Times New Roman"/>
          <w:sz w:val="24"/>
          <w:szCs w:val="24"/>
        </w:rPr>
        <w:t xml:space="preserve">. Земельные (лесные) участки, расположенные в границах населенного пункта, общей площадью </w:t>
      </w:r>
      <w:r w:rsidRPr="00B90D72">
        <w:rPr>
          <w:rFonts w:ascii="Times New Roman" w:hAnsi="Times New Roman" w:cs="Times New Roman"/>
          <w:bCs/>
          <w:sz w:val="24"/>
          <w:szCs w:val="24"/>
          <w:lang w:eastAsia="ar-SA"/>
        </w:rPr>
        <w:t>1819,46</w:t>
      </w:r>
      <w:r w:rsidRPr="00B90D7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га </w:t>
      </w:r>
      <w:r w:rsidRPr="00B90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 кадастровыми номерами: </w:t>
      </w:r>
      <w:r w:rsidRPr="00B90D72">
        <w:rPr>
          <w:rFonts w:ascii="Times New Roman" w:hAnsi="Times New Roman" w:cs="Times New Roman"/>
          <w:sz w:val="24"/>
          <w:szCs w:val="24"/>
          <w:lang w:eastAsia="ar-SA"/>
        </w:rPr>
        <w:t>86:22:0015001:1469, 86:22:0015001:1467, 86:22:0015001:1466, 86:22:0015001:1464,</w:t>
      </w:r>
      <w:r w:rsidRPr="00B90D72">
        <w:rPr>
          <w:rFonts w:ascii="Times New Roman" w:hAnsi="Times New Roman" w:cs="Times New Roman"/>
          <w:sz w:val="24"/>
          <w:szCs w:val="24"/>
        </w:rPr>
        <w:t xml:space="preserve"> </w:t>
      </w:r>
      <w:r w:rsidRPr="00B90D72">
        <w:rPr>
          <w:rFonts w:ascii="Times New Roman" w:hAnsi="Times New Roman" w:cs="Times New Roman"/>
          <w:sz w:val="24"/>
          <w:szCs w:val="24"/>
          <w:lang w:eastAsia="ar-SA"/>
        </w:rPr>
        <w:t>86:22:0015001:1468, 86:22:0006002:5, 86:22:0010003:2209,  86:22:0010003:2216, 86:22:0004001:270, 86:22:0004001:273, 86:22:0004001:272, 86:22:0004001:271,</w:t>
      </w:r>
      <w:r w:rsidRPr="00B90D72">
        <w:rPr>
          <w:rFonts w:ascii="Times New Roman" w:hAnsi="Times New Roman" w:cs="Times New Roman"/>
          <w:sz w:val="24"/>
          <w:szCs w:val="24"/>
        </w:rPr>
        <w:t xml:space="preserve"> </w:t>
      </w:r>
      <w:r w:rsidRPr="00B90D72">
        <w:rPr>
          <w:rFonts w:ascii="Times New Roman" w:hAnsi="Times New Roman" w:cs="Times New Roman"/>
          <w:sz w:val="24"/>
          <w:szCs w:val="24"/>
          <w:lang w:eastAsia="ar-SA"/>
        </w:rPr>
        <w:t>86:22:0004001:269, 86:22:0015001:1470, 86:22:0015001:1465, 86:22:0015001:1463, 86:22:0015001:1473, 86:22:0006002:4, 86:22:0010003:2217, 86:22:0004001:268, 86:22:0004001:266, 86:22:0004001:267, 86:22:0004001:265.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>7.</w:t>
      </w:r>
      <w:r w:rsidRPr="00B90D72">
        <w:rPr>
          <w:rFonts w:ascii="Times New Roman" w:hAnsi="Times New Roman" w:cs="Times New Roman"/>
          <w:sz w:val="24"/>
          <w:szCs w:val="24"/>
        </w:rPr>
        <w:t xml:space="preserve"> </w:t>
      </w:r>
      <w:r w:rsidRPr="00B90D72">
        <w:rPr>
          <w:rFonts w:ascii="Times New Roman" w:hAnsi="Times New Roman" w:cs="Times New Roman"/>
          <w:b/>
          <w:sz w:val="24"/>
          <w:szCs w:val="24"/>
        </w:rPr>
        <w:t>Состав оказания услуг.</w:t>
      </w:r>
    </w:p>
    <w:p w:rsidR="00F3358B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1. Выполнение кадастровых работ по изменению (корректировке) границ </w:t>
      </w:r>
      <w:r w:rsidRPr="00B90D72">
        <w:rPr>
          <w:rFonts w:ascii="Times New Roman" w:hAnsi="Times New Roman" w:cs="Times New Roman"/>
          <w:bCs/>
          <w:sz w:val="24"/>
          <w:szCs w:val="24"/>
          <w:lang w:eastAsia="ar-SA"/>
        </w:rPr>
        <w:t>земельных участков, занятых городскими лесами, расположенных на территории муниципального образования городской округ Югорск и формирование земельных участков, планируемых под размещение городских лесов для недопущения</w:t>
      </w:r>
      <w:r w:rsidRPr="00B90D72">
        <w:rPr>
          <w:rFonts w:ascii="Times New Roman" w:hAnsi="Times New Roman" w:cs="Times New Roman"/>
          <w:sz w:val="24"/>
          <w:szCs w:val="24"/>
        </w:rPr>
        <w:t xml:space="preserve"> уменьшения их площади.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72" w:rsidRPr="00B90D72" w:rsidRDefault="00B90D72" w:rsidP="00B90D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lastRenderedPageBreak/>
        <w:t xml:space="preserve">2. Проектирование лесных участков и проведение лесоустройства. Проведение лесоустройства осуществляется в соответствии с Приказом Министерства природных ресурсов и экологии РФ «Об утверждении лесоустроительной инструкции» </w:t>
      </w:r>
      <w:hyperlink r:id="rId6" w:tooltip="&quot;Об утверждении Лесоустроительной инструкции  (с изменениями на 12 мая 2020 года)&quot;&#10;Приказ Минприроды России (Министерства природных ресурсов и экологии РФ) от 29.03.2018 N 122&#10;Статус: действующая редакция (действ. с 20.11.2020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29.03.2018 № 122</w:t>
        </w:r>
      </w:hyperlink>
      <w:r w:rsidRPr="00B90D72">
        <w:rPr>
          <w:rFonts w:ascii="Times New Roman" w:hAnsi="Times New Roman" w:cs="Times New Roman"/>
          <w:sz w:val="24"/>
          <w:szCs w:val="24"/>
        </w:rPr>
        <w:t>, геодезической основой картографических материалов являются данные государственного кадастра недвижимости</w:t>
      </w:r>
      <w:r w:rsidRPr="00B90D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90D72">
        <w:rPr>
          <w:rFonts w:ascii="Times New Roman" w:hAnsi="Times New Roman" w:cs="Times New Roman"/>
          <w:sz w:val="24"/>
          <w:szCs w:val="24"/>
        </w:rPr>
        <w:t>. Разработка лесохозяйственного регламента</w:t>
      </w:r>
      <w:r w:rsidRPr="00B90D72">
        <w:rPr>
          <w:rFonts w:ascii="Times New Roman" w:eastAsia="Calibri" w:hAnsi="Times New Roman" w:cs="Times New Roman"/>
          <w:sz w:val="24"/>
          <w:szCs w:val="24"/>
        </w:rPr>
        <w:t>. Подготовка выходных материалов.</w:t>
      </w:r>
    </w:p>
    <w:p w:rsidR="00B90D72" w:rsidRPr="00B90D72" w:rsidRDefault="00B90D72" w:rsidP="00B90D72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90D7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8. Условия оказания услуг:</w:t>
      </w:r>
    </w:p>
    <w:p w:rsidR="00B90D72" w:rsidRPr="00B90D72" w:rsidRDefault="00B90D72" w:rsidP="00B90D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90D72">
        <w:rPr>
          <w:rFonts w:ascii="Times New Roman" w:eastAsia="Calibri" w:hAnsi="Times New Roman" w:cs="Times New Roman"/>
          <w:sz w:val="24"/>
          <w:szCs w:val="24"/>
          <w:lang w:eastAsia="zh-CN"/>
        </w:rPr>
        <w:t>Услуги оказываются в соответствии с законодательством Российской Федерации (в случае отсутствия прямых указаний в нормативно-правовых актах, принятых в реализацию положений Лесного кодекса Российской Федерации, руководствоваться более ранними актами, в части не противоречащей действующему законодательству в области лесных отношений).</w:t>
      </w:r>
    </w:p>
    <w:p w:rsidR="00B90D72" w:rsidRPr="00B90D72" w:rsidRDefault="00B90D72" w:rsidP="00B90D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90D7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9. Правовые основания: 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tooltip="&quot;Лесной кодекс Российской Федерации (с изменениями на 30 декабря 2021 года)&quot;&#10;Кодекс РФ от 04.12.2006 N 200-ФЗ&#10;Статус: действующая редакция (действ. с 01.01.2022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Лесной кодекс Российской Федерации</w:t>
        </w:r>
      </w:hyperlink>
      <w:r w:rsidRPr="00B90D72">
        <w:rPr>
          <w:rFonts w:ascii="Times New Roman" w:hAnsi="Times New Roman" w:cs="Times New Roman"/>
          <w:sz w:val="24"/>
          <w:szCs w:val="24"/>
        </w:rPr>
        <w:t>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tooltip="&quot;Земельный кодекс Российской Федерации (с изменениями на 30 декабря 2021 года) (редакция, действующая с 10 января 2022 года)&quot;&#10;Кодекс РФ от 25.10.2001 N 136-ФЗ&#10;Статус: действующая редакция (действ. с 10.01.2022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Земельный кодекс Российской Федерации</w:t>
        </w:r>
      </w:hyperlink>
      <w:r w:rsidRPr="00B90D72">
        <w:rPr>
          <w:rFonts w:ascii="Times New Roman" w:hAnsi="Times New Roman" w:cs="Times New Roman"/>
          <w:sz w:val="24"/>
          <w:szCs w:val="24"/>
        </w:rPr>
        <w:t>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tooltip="&quot;Градостроительный кодекс Российской Федерации (с изменениями на 30 декабря 2021 года) (редакция, действующая с 1 января 2022 года)&quot;&#10;Кодекс РФ от 29.12.2004 N 190-ФЗ&#10;Статус: действующая редакция (действ. с 01.01.2022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Градостроительный кодекс Российской Федерации</w:t>
        </w:r>
      </w:hyperlink>
      <w:r w:rsidRPr="00B90D72">
        <w:rPr>
          <w:rFonts w:ascii="Times New Roman" w:hAnsi="Times New Roman" w:cs="Times New Roman"/>
          <w:sz w:val="24"/>
          <w:szCs w:val="24"/>
        </w:rPr>
        <w:t>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Федеральный закон </w:t>
      </w:r>
      <w:hyperlink r:id="rId10" w:tooltip="&quot;Об общих принципах организации местного самоуправления в Российской Федерации (с изменениями на 30 декабря 2021 года)&quot;&#10;Федеральный закон от 06.10.2003 N 131-ФЗ&#10;Статус: действующая редакция (действ. с 10.01.2022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06.10.2003 № 131-ФЗ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Федеральный закон Федеральный закон от 10.01.2002  № 7-ФЗ «Об охране окружающей среды;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Федеральный закон </w:t>
      </w:r>
      <w:hyperlink r:id="rId11" w:tooltip="&quot;О геодезии, картографии и пространственных данных и о внесении изменений в отдельные ...&quot;&#10;Федеральный закон от 30.12.2015 N 431-ФЗ&#10;Статус: действующая редакция (действ. с 30.12.2021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30.12.2015 № 431-ФЗ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 геодезии, картографии и пространственных данных и о внесении изменений в отдельные законодательные акты Российской Федерации»;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Федеральный закон </w:t>
      </w:r>
      <w:hyperlink r:id="rId12" w:tooltip="&quot;О кадастровой деятельности (с изменениями на 30 декабря 2021 года)&quot;&#10;Федеральный закон от 24.07.2007 N 221-ФЗ&#10;Статус: действующая редакция (действ. с 30.12.2021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24.07.2007 № 221-ФЗ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 кадастровой деятельности»;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</w:t>
      </w:r>
      <w:hyperlink r:id="rId13" w:tooltip="&quot;Об утверждении Правил пожарной безопасности в лесах&quot;&#10;Постановление Правительства РФ от 07.10.2020 N 1614&#10;Статус: действует с 01.01.2021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07.10.2020 № 1614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Правил пожарной безопасности в лесах»;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</w:t>
      </w:r>
      <w:hyperlink r:id="rId14" w:tooltip="&quot;О мерах противопожарного обустройства лесов&quot;&#10;Постановление Правительства РФ от 16.04.2011 N 281&#10;Статус: действует с 30.04.2011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16.04.2011 № 281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 мерах противопожарного обустройства лесов»;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</w:t>
      </w:r>
      <w:hyperlink r:id="rId15" w:tooltip="&quot;Об утверждении Правил санитарной безопасности в лесах&quot;&#10;Постановление Правительства РФ от 09.12.2020 N 2047&#10;Статус: действует с 01.01.2021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09.12.2020 № 2047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Правил санитарной безопасности в лесах»;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Приказ Министерства природных ресурсов и экологии Российской Федерации  от 05.08.2022 № 510 «Об утверждении Лесоустроительной инструкции»;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</w:t>
      </w:r>
      <w:r w:rsidRPr="00B90D72">
        <w:rPr>
          <w:rFonts w:ascii="Times New Roman" w:hAnsi="Times New Roman" w:cs="Times New Roman"/>
          <w:iCs/>
          <w:sz w:val="24"/>
          <w:szCs w:val="24"/>
        </w:rPr>
        <w:t>Приказ</w:t>
      </w:r>
      <w:r w:rsidRPr="00B90D72">
        <w:rPr>
          <w:rFonts w:ascii="Times New Roman" w:hAnsi="Times New Roman" w:cs="Times New Roman"/>
          <w:sz w:val="24"/>
          <w:szCs w:val="24"/>
        </w:rPr>
        <w:t xml:space="preserve"> Министерства природных ресурсов и экологии Российской Федерации   от 27.02.2017 № </w:t>
      </w:r>
      <w:r w:rsidRPr="00B90D72">
        <w:rPr>
          <w:rFonts w:ascii="Times New Roman" w:hAnsi="Times New Roman" w:cs="Times New Roman"/>
          <w:iCs/>
          <w:sz w:val="24"/>
          <w:szCs w:val="24"/>
        </w:rPr>
        <w:t>72</w:t>
      </w:r>
      <w:r w:rsidRPr="00B90D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0D72">
        <w:rPr>
          <w:rFonts w:ascii="Times New Roman" w:hAnsi="Times New Roman" w:cs="Times New Roman"/>
          <w:sz w:val="24"/>
          <w:szCs w:val="24"/>
        </w:rPr>
        <w:t xml:space="preserve">«Об утверждении состава лесохозяйственных регламентов, порядка их разработки, сроков их действия и порядка внесения в них изменений»; 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Приказ Министерства природных ресурсов и экологии Российской Федерации  от 16.11.2021  № 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0D72">
        <w:rPr>
          <w:rFonts w:ascii="Times New Roman" w:hAnsi="Times New Roman" w:cs="Times New Roman"/>
          <w:iCs/>
          <w:sz w:val="24"/>
          <w:szCs w:val="24"/>
        </w:rPr>
        <w:t>- Приказ</w:t>
      </w:r>
      <w:r w:rsidRPr="00B90D72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от 20.10.2020  № </w:t>
      </w:r>
      <w:r w:rsidRPr="00B90D72">
        <w:rPr>
          <w:rFonts w:ascii="Times New Roman" w:hAnsi="Times New Roman" w:cs="Times New Roman"/>
          <w:iCs/>
          <w:sz w:val="24"/>
          <w:szCs w:val="24"/>
        </w:rPr>
        <w:t>П</w:t>
      </w:r>
      <w:r w:rsidRPr="00B90D72">
        <w:rPr>
          <w:rFonts w:ascii="Times New Roman" w:hAnsi="Times New Roman" w:cs="Times New Roman"/>
          <w:i/>
          <w:sz w:val="24"/>
          <w:szCs w:val="24"/>
        </w:rPr>
        <w:t>/</w:t>
      </w:r>
      <w:r w:rsidRPr="00B90D72">
        <w:rPr>
          <w:rFonts w:ascii="Times New Roman" w:hAnsi="Times New Roman" w:cs="Times New Roman"/>
          <w:iCs/>
          <w:sz w:val="24"/>
          <w:szCs w:val="24"/>
        </w:rPr>
        <w:t xml:space="preserve">0387 </w:t>
      </w:r>
      <w:r w:rsidRPr="00B90D72">
        <w:rPr>
          <w:rFonts w:ascii="Times New Roman" w:hAnsi="Times New Roman" w:cs="Times New Roman"/>
          <w:sz w:val="24"/>
          <w:szCs w:val="24"/>
        </w:rPr>
        <w:t>«Об утверждении порядка установления местных систем координат»;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iCs/>
          <w:sz w:val="24"/>
          <w:szCs w:val="24"/>
        </w:rPr>
        <w:t>- Приказ</w:t>
      </w:r>
      <w:r w:rsidRPr="00B90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0D72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 Российской Федерации  от 28.03.2014  № </w:t>
      </w:r>
      <w:r w:rsidRPr="00B90D72">
        <w:rPr>
          <w:rFonts w:ascii="Times New Roman" w:hAnsi="Times New Roman" w:cs="Times New Roman"/>
          <w:iCs/>
          <w:sz w:val="24"/>
          <w:szCs w:val="24"/>
        </w:rPr>
        <w:t>161</w:t>
      </w:r>
      <w:r w:rsidRPr="00B90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0D72">
        <w:rPr>
          <w:rFonts w:ascii="Times New Roman" w:hAnsi="Times New Roman" w:cs="Times New Roman"/>
          <w:sz w:val="24"/>
          <w:szCs w:val="24"/>
        </w:rPr>
        <w:t>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</w:r>
    </w:p>
    <w:p w:rsid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приказ Министерства природных ресурсов и экологии Российской Федерации  </w:t>
      </w:r>
      <w:hyperlink r:id="rId16" w:tooltip="&quot;Об утверждении Перечня лесорастительных зон Российской Федерации и Перечня лесных районов ...&quot;&#10;Приказ Минприроды России (Министерства природных ресурсов и экологии РФ) от 18.08.2014 N 367&#10;Статус: действующая редакция (действ. с 01.09.2019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18.08.2014 № 367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Перечня лесорастительных зон Российской Федерации и Перечня лесных районов Российской Федерации»;</w:t>
      </w:r>
    </w:p>
    <w:p w:rsidR="00A4050D" w:rsidRDefault="00A4050D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4050D" w:rsidRPr="00B90D72" w:rsidRDefault="00A4050D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lastRenderedPageBreak/>
        <w:t xml:space="preserve">- приказ Министерства природных ресурсов и экологии Российской Федерации  </w:t>
      </w:r>
      <w:hyperlink r:id="rId17" w:tooltip="&quot;Об утверждении Правил ликвидации очагов вредных организмов&quot;&#10;Приказ Минприроды России (Министерства природных ресурсов и экологии РФ) от 09.11.2020 N 913&#10;Статус: действует с 01.01.2021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09.11.2020 № 913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Правил ликвидации очагов вредных организмов»;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Приказ Министерства природных ресурсов и экологии Российской Федерации  от 29.12.2021 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приказ Министерства природных ресурсов и экологии Российской Федерации  </w:t>
      </w:r>
      <w:hyperlink r:id="rId18" w:tooltip="&quot;Об утверждении Правил заготовки древесины и особенностей заготовки древесины в лесничествах, указанных в ...&quot;&#10;Приказ Минприроды России (Министерства природных ресурсов и экологии РФ) от 01.12.2020 N 993&#10;Статус: действует с 01.01.2021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01.12.2020 № 993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Правил заготовки древесины и особенностей заготовки древесины в лесничествах, лесопарках, указанных в статье 23 </w:t>
      </w:r>
      <w:hyperlink r:id="rId19" w:tooltip="&quot;Лесной кодекс Российской Федерации (с изменениями на 30 декабря 2021 года)&quot;&#10;Кодекс РФ от 04.12.2006 N 200-ФЗ&#10;Статус: действующая редакция (действ. с 01.01.2022)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Лесного кодекса Российской Федерации</w:t>
        </w:r>
      </w:hyperlink>
      <w:r w:rsidRPr="00B90D72">
        <w:rPr>
          <w:rFonts w:ascii="Times New Roman" w:hAnsi="Times New Roman" w:cs="Times New Roman"/>
          <w:sz w:val="24"/>
          <w:szCs w:val="24"/>
        </w:rPr>
        <w:t>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приказ Министерства природных ресурсов и экологии Российской Федерации  от 17.10. 2022  № 688 «Об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 23 Лесного кодекса Российской Федерации, утвержденные приказом Минприроды России от 1 декабря 2020 г. N 993»;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приказ Министерства природных ресурсов и экологии Российской Федерации </w:t>
      </w:r>
      <w:hyperlink r:id="rId20" w:tooltip="&quot;Об утверждении Порядка проведения лесопатологических обследований и формы акта лесопатологического обследования&quot;&#10;Приказ Минприроды России (Министерства природных ресурсов и экологии РФ) от 09.11.2020 N 910&#10;Статус: действует с 01.01.2021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09.11.2020 № 910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лесопатологических обследований и формы акта лесопатологического обследования»;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приказ Министерства природных ресурсов и экологии Российской Федерации  </w:t>
      </w:r>
      <w:hyperlink r:id="rId21" w:tooltip="&quot;Об утверждении Правил осуществления мероприятий по предупреждению распространения вредных организмов&quot;&#10;Приказ Минприроды России (Министерства природных ресурсов и экологии РФ) от 09.11.2020 N 912&#10;Статус: действует с 01.01.2021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09.11.2020 № 912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Правил осуществления мероприятий по предупреждению распространения вредных организмов»;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Приказ Министерства природных ресурсов и экологии Российской Федерации  от 27.07. 2020 № 491 «Об утверждении Порядка ведения государственного лесного реестра»;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приказ Федерального агентства лесного хозяйства </w:t>
      </w:r>
      <w:hyperlink r:id="rId22" w:tooltip="&quot;Об утверждении классификации природной пожарной опасности лесов и классификации пожарной опасности в ...&quot;&#10;Приказ Рослесхоза (Федерального агентства лесного хозяйства) от 05.07.2011 N 287&#10;Статус: действует с 04.09.2011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05.07.2011 № 287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Классификации природной пожарной опасности лесов и классификации пожарной опасности в лесах в зависимости от условий погоды»;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- приказ Федерального агентства лесного хозяйства </w:t>
      </w:r>
      <w:hyperlink r:id="rId23" w:tooltip="&quot;Об утверждении Нормативов противопожарного обустройства лесов&quot;&#10;Приказ Рослесхоза (Федерального агентства лесного хозяйства) от 27.04.2012 N 174&#10;Статус: действует с 09.09.2012" w:history="1">
        <w:r w:rsidRPr="00B90D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27.04.2012 № 174</w:t>
        </w:r>
      </w:hyperlink>
      <w:r w:rsidRPr="00B90D72">
        <w:rPr>
          <w:rFonts w:ascii="Times New Roman" w:hAnsi="Times New Roman" w:cs="Times New Roman"/>
          <w:sz w:val="24"/>
          <w:szCs w:val="24"/>
        </w:rPr>
        <w:t xml:space="preserve"> «Об утверждении Нормативов противопожарного обустройства лесов»;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Приказ Федеральной службы государственной регистрации, кадастра и картографии от 19.04.2022 № 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Инструкция о порядке создания и размножения лесных карт, утвержденная Государственным комитетом СССР по лесному хозяйству 11.12.1986 (в части, не противоречащей действующему лесному законодательству);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данные государственного лесного реестра;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данные государственного кадастра недвижимости;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д</w:t>
      </w:r>
      <w:r w:rsidRPr="00B90D72">
        <w:rPr>
          <w:rFonts w:ascii="Times New Roman" w:hAnsi="Times New Roman" w:cs="Times New Roman"/>
          <w:spacing w:val="3"/>
          <w:sz w:val="24"/>
          <w:szCs w:val="24"/>
        </w:rPr>
        <w:t>ействующие материалы лесоустройства.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b/>
          <w:spacing w:val="3"/>
          <w:sz w:val="24"/>
          <w:szCs w:val="24"/>
        </w:rPr>
        <w:t>10.</w:t>
      </w:r>
      <w:r w:rsidRPr="00B90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0D72">
        <w:rPr>
          <w:rFonts w:ascii="Times New Roman" w:hAnsi="Times New Roman" w:cs="Times New Roman"/>
          <w:b/>
          <w:sz w:val="24"/>
          <w:szCs w:val="24"/>
        </w:rPr>
        <w:t>Документы и материалы предоставляемые по результатам оказания услуг: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В бумажном виде: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Таксационные описания на устраиваемую территорию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Ведомости проектируемых мероприятий по сохранению лесов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Ведомости поквартальных итогов площадей и запасов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Формы государственного лесного реестра, утвержденные приказом Министерства природных ресурсов и экологии Российской Федерации  от 27.07.2020 № 491 «Об утверждении Порядка ведения государственного лесного реестра»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lastRenderedPageBreak/>
        <w:t>- Лесоустроительные планшеты М 1:10000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Планы лесонасаждений, окрашенные по преобладающим породам М 1:25000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Планы лесонасаждений, неокрашенные М 1:25000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Карты-схемы территории лесничества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Лесохозяйственный регламент (3 экз.).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В электронном виде: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Таксационные описания на устраиваемую территорию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Ведомости проектируемых мероприятий по сохранению лесов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Ведомости поквартальных итогов площадей и запасов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Формы государственного лесного реестра, утвержденные приказом Министерства природных ресурсов и экологии Российской Федерации  от 27.07.2020 № 491 «Об утверждении Порядка ведения государственного лесного реестра»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Лесоустроительные планшеты М 1:10000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Планы лесонасаждений, окрашенные по преобладающим породам М 1:25000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Планы лесонасаждений, неокрашенные М 1:25000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Карты-схемы территории лесничества (3 экз.);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>- Лесохозяйственный регламент (3 экз.).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>11</w:t>
      </w:r>
      <w:r w:rsidRPr="00B90D72">
        <w:rPr>
          <w:rFonts w:ascii="Times New Roman" w:hAnsi="Times New Roman" w:cs="Times New Roman"/>
          <w:sz w:val="24"/>
          <w:szCs w:val="24"/>
        </w:rPr>
        <w:t xml:space="preserve">. </w:t>
      </w:r>
      <w:r w:rsidRPr="00B90D72">
        <w:rPr>
          <w:rFonts w:ascii="Times New Roman" w:hAnsi="Times New Roman" w:cs="Times New Roman"/>
          <w:b/>
          <w:sz w:val="24"/>
          <w:szCs w:val="24"/>
        </w:rPr>
        <w:t>Гарантии качества.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         Гарантийный срок на результат оказанных услуг составляет – 1 (один) год с момента подписания сторонами структурированного документа о приемке. </w:t>
      </w:r>
    </w:p>
    <w:p w:rsidR="00B90D72" w:rsidRPr="00B90D72" w:rsidRDefault="00B90D72" w:rsidP="00B90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sz w:val="24"/>
          <w:szCs w:val="24"/>
        </w:rPr>
        <w:t xml:space="preserve">          При обнаружении недостатков оказанных услуг в течение гарантийного срока Исполнитель обязан безвозмездно устранить недостатки в течение 10 (десяти) рабочих дней с момента предъявления Заказчиком письменного требования об устранении недостатков.</w:t>
      </w:r>
    </w:p>
    <w:p w:rsidR="00B90D72" w:rsidRPr="00B90D72" w:rsidRDefault="00B90D72" w:rsidP="00B90D7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1EC" w:rsidRPr="00B90D72" w:rsidRDefault="000351EC" w:rsidP="00B90D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1EC" w:rsidRPr="00B90D72" w:rsidRDefault="000351EC" w:rsidP="00B90D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1EC" w:rsidRPr="00B90D72" w:rsidRDefault="000351EC" w:rsidP="00B90D7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351EC" w:rsidRPr="00B90D72" w:rsidRDefault="000351EC" w:rsidP="00B90D7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 xml:space="preserve">Заместитель главы города – </w:t>
      </w:r>
    </w:p>
    <w:p w:rsidR="000351EC" w:rsidRPr="00B90D72" w:rsidRDefault="000351EC" w:rsidP="00B90D7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 муниципальной </w:t>
      </w:r>
    </w:p>
    <w:p w:rsidR="00997007" w:rsidRPr="00B90D72" w:rsidRDefault="000351EC" w:rsidP="00B90D72">
      <w:pPr>
        <w:pStyle w:val="a4"/>
        <w:rPr>
          <w:rFonts w:ascii="Times New Roman" w:hAnsi="Times New Roman" w:cs="Times New Roman"/>
          <w:sz w:val="24"/>
          <w:szCs w:val="24"/>
        </w:rPr>
      </w:pPr>
      <w:r w:rsidRPr="00B90D72">
        <w:rPr>
          <w:rFonts w:ascii="Times New Roman" w:hAnsi="Times New Roman" w:cs="Times New Roman"/>
          <w:b/>
          <w:sz w:val="24"/>
          <w:szCs w:val="24"/>
        </w:rPr>
        <w:t>собственности и градостроительства                                                           Ю.В. Котелкина</w:t>
      </w:r>
    </w:p>
    <w:sectPr w:rsidR="00997007" w:rsidRPr="00B9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F1526"/>
    <w:multiLevelType w:val="hybridMultilevel"/>
    <w:tmpl w:val="D22ECD82"/>
    <w:lvl w:ilvl="0" w:tplc="9D5C6EEC">
      <w:start w:val="3"/>
      <w:numFmt w:val="decimal"/>
      <w:lvlText w:val="%1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62"/>
    <w:rsid w:val="000351EC"/>
    <w:rsid w:val="003201F2"/>
    <w:rsid w:val="00343962"/>
    <w:rsid w:val="003D099E"/>
    <w:rsid w:val="00676062"/>
    <w:rsid w:val="00997007"/>
    <w:rsid w:val="00A4050D"/>
    <w:rsid w:val="00B90D72"/>
    <w:rsid w:val="00BB3BD7"/>
    <w:rsid w:val="00E633E2"/>
    <w:rsid w:val="00E63E42"/>
    <w:rsid w:val="00F3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4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D72"/>
    <w:rPr>
      <w:color w:val="0000FF"/>
      <w:u w:val="single"/>
    </w:rPr>
  </w:style>
  <w:style w:type="paragraph" w:styleId="a4">
    <w:name w:val="No Spacing"/>
    <w:uiPriority w:val="1"/>
    <w:qFormat/>
    <w:rsid w:val="00B90D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B3BD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4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D72"/>
    <w:rPr>
      <w:color w:val="0000FF"/>
      <w:u w:val="single"/>
    </w:rPr>
  </w:style>
  <w:style w:type="paragraph" w:styleId="a4">
    <w:name w:val="No Spacing"/>
    <w:uiPriority w:val="1"/>
    <w:qFormat/>
    <w:rsid w:val="00B90D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B3BD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" TargetMode="External"/><Relationship Id="rId13" Type="http://schemas.openxmlformats.org/officeDocument/2006/relationships/hyperlink" Target="kodeks://link/d?nd=565945769" TargetMode="External"/><Relationship Id="rId18" Type="http://schemas.openxmlformats.org/officeDocument/2006/relationships/hyperlink" Target="kodeks://link/d?nd=57312373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573116160" TargetMode="External"/><Relationship Id="rId7" Type="http://schemas.openxmlformats.org/officeDocument/2006/relationships/hyperlink" Target="kodeks://link/d?nd=902017047" TargetMode="External"/><Relationship Id="rId12" Type="http://schemas.openxmlformats.org/officeDocument/2006/relationships/hyperlink" Target="kodeks://link/d?nd=902053803" TargetMode="External"/><Relationship Id="rId17" Type="http://schemas.openxmlformats.org/officeDocument/2006/relationships/hyperlink" Target="kodeks://link/d?nd=57314020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kodeks://link/d?nd=420224339" TargetMode="External"/><Relationship Id="rId20" Type="http://schemas.openxmlformats.org/officeDocument/2006/relationships/hyperlink" Target="kodeks://link/d?nd=573140196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542621790" TargetMode="External"/><Relationship Id="rId11" Type="http://schemas.openxmlformats.org/officeDocument/2006/relationships/hyperlink" Target="kodeks://link/d?nd=42032708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573053313" TargetMode="External"/><Relationship Id="rId23" Type="http://schemas.openxmlformats.org/officeDocument/2006/relationships/hyperlink" Target="kodeks://link/d?nd=902348623" TargetMode="External"/><Relationship Id="rId10" Type="http://schemas.openxmlformats.org/officeDocument/2006/relationships/hyperlink" Target="kodeks://link/d?nd=901876063" TargetMode="External"/><Relationship Id="rId19" Type="http://schemas.openxmlformats.org/officeDocument/2006/relationships/hyperlink" Target="kodeks://link/d?nd=902017047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19338" TargetMode="External"/><Relationship Id="rId14" Type="http://schemas.openxmlformats.org/officeDocument/2006/relationships/hyperlink" Target="kodeks://link/d?nd=902273734" TargetMode="External"/><Relationship Id="rId22" Type="http://schemas.openxmlformats.org/officeDocument/2006/relationships/hyperlink" Target="kodeks://link/d?nd=902289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 Александр Юрьевич</dc:creator>
  <cp:keywords/>
  <dc:description/>
  <cp:lastModifiedBy>Коваль</cp:lastModifiedBy>
  <cp:revision>15</cp:revision>
  <cp:lastPrinted>2024-03-04T10:31:00Z</cp:lastPrinted>
  <dcterms:created xsi:type="dcterms:W3CDTF">2024-02-13T10:07:00Z</dcterms:created>
  <dcterms:modified xsi:type="dcterms:W3CDTF">2024-03-04T10:39:00Z</dcterms:modified>
</cp:coreProperties>
</file>