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C3" w:rsidRDefault="00273BAD" w:rsidP="00273BAD">
      <w:pPr>
        <w:jc w:val="right"/>
        <w:rPr>
          <w:rFonts w:eastAsia="Calibri"/>
          <w:sz w:val="24"/>
          <w:szCs w:val="24"/>
          <w:lang w:eastAsia="en-US"/>
        </w:rPr>
      </w:pPr>
      <w:r w:rsidRPr="00273BAD">
        <w:rPr>
          <w:rFonts w:eastAsia="Calibri"/>
          <w:sz w:val="24"/>
          <w:szCs w:val="24"/>
          <w:lang w:eastAsia="en-US"/>
        </w:rPr>
        <w:t xml:space="preserve">Приложение </w:t>
      </w:r>
      <w:proofErr w:type="gramStart"/>
      <w:r w:rsidR="00A802C3">
        <w:rPr>
          <w:rFonts w:eastAsia="Calibri"/>
          <w:sz w:val="24"/>
          <w:szCs w:val="24"/>
          <w:lang w:eastAsia="en-US"/>
        </w:rPr>
        <w:t>к</w:t>
      </w:r>
      <w:proofErr w:type="gramEnd"/>
    </w:p>
    <w:p w:rsidR="00A802C3" w:rsidRDefault="00A802C3" w:rsidP="00273BA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Обоснованию </w:t>
      </w:r>
      <w:proofErr w:type="gramStart"/>
      <w:r>
        <w:rPr>
          <w:rFonts w:eastAsia="Calibri"/>
          <w:sz w:val="24"/>
          <w:szCs w:val="24"/>
          <w:lang w:eastAsia="en-US"/>
        </w:rPr>
        <w:t>начальной</w:t>
      </w:r>
      <w:proofErr w:type="gramEnd"/>
      <w:r>
        <w:rPr>
          <w:rFonts w:eastAsia="Calibri"/>
          <w:sz w:val="24"/>
          <w:szCs w:val="24"/>
          <w:lang w:eastAsia="en-US"/>
        </w:rPr>
        <w:t xml:space="preserve"> (максимальной)</w:t>
      </w:r>
    </w:p>
    <w:p w:rsidR="00273BAD" w:rsidRDefault="00A802C3" w:rsidP="00273BA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цены контракта</w:t>
      </w:r>
    </w:p>
    <w:p w:rsidR="00026E76" w:rsidRDefault="00026E76" w:rsidP="00273BAD">
      <w:pPr>
        <w:jc w:val="right"/>
        <w:rPr>
          <w:rFonts w:eastAsia="Calibri"/>
          <w:sz w:val="24"/>
          <w:szCs w:val="24"/>
          <w:lang w:eastAsia="en-US"/>
        </w:rPr>
      </w:pPr>
    </w:p>
    <w:p w:rsidR="00A802C3" w:rsidRDefault="00A802C3" w:rsidP="00273BAD">
      <w:pPr>
        <w:jc w:val="right"/>
        <w:rPr>
          <w:rFonts w:eastAsia="Calibri"/>
          <w:sz w:val="24"/>
          <w:szCs w:val="24"/>
          <w:lang w:eastAsia="en-US"/>
        </w:rPr>
      </w:pPr>
    </w:p>
    <w:p w:rsidR="00A802C3" w:rsidRPr="00273BAD" w:rsidRDefault="00A802C3" w:rsidP="00273BAD">
      <w:pPr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F1021F" w:rsidRDefault="00F1021F" w:rsidP="00F1021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A659A"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 w:rsidR="00273BAD" w:rsidRDefault="00273BAD" w:rsidP="00F1021F">
      <w:pPr>
        <w:jc w:val="center"/>
        <w:rPr>
          <w:bCs/>
          <w:sz w:val="24"/>
          <w:szCs w:val="24"/>
        </w:rPr>
      </w:pPr>
      <w:r w:rsidRPr="00B40E08">
        <w:rPr>
          <w:b/>
          <w:bCs/>
          <w:color w:val="000000"/>
          <w:sz w:val="24"/>
          <w:szCs w:val="24"/>
        </w:rPr>
        <w:t>на</w:t>
      </w:r>
      <w:r w:rsidRPr="009F4D0C">
        <w:rPr>
          <w:b/>
          <w:bCs/>
          <w:color w:val="000000"/>
          <w:sz w:val="24"/>
          <w:szCs w:val="24"/>
        </w:rPr>
        <w:t xml:space="preserve"> </w:t>
      </w:r>
      <w:r w:rsidRPr="009F4D0C">
        <w:rPr>
          <w:b/>
          <w:bCs/>
          <w:color w:val="000000"/>
          <w:sz w:val="24"/>
          <w:szCs w:val="24"/>
        </w:rPr>
        <w:br/>
      </w:r>
      <w:r w:rsidRPr="00BD7A19">
        <w:rPr>
          <w:u w:val="single"/>
        </w:rPr>
        <w:t xml:space="preserve"> </w:t>
      </w:r>
      <w:r w:rsidRPr="00BD7A19">
        <w:rPr>
          <w:b/>
          <w:bCs/>
          <w:sz w:val="24"/>
          <w:szCs w:val="24"/>
          <w:u w:val="single"/>
        </w:rPr>
        <w:t xml:space="preserve">оказание услуг по проведению представительских мероприятий, связанных с приемом и обслуживанием официальных представителей </w:t>
      </w:r>
      <w:r w:rsidRPr="00BD7A19">
        <w:rPr>
          <w:b/>
          <w:bCs/>
          <w:sz w:val="24"/>
          <w:szCs w:val="24"/>
          <w:u w:val="single"/>
        </w:rPr>
        <w:br/>
      </w:r>
    </w:p>
    <w:p w:rsidR="00F1021F" w:rsidRDefault="00F1021F" w:rsidP="00F1021F">
      <w:pPr>
        <w:ind w:left="-851" w:firstLine="284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 xml:space="preserve">Место оказания услуг: </w:t>
      </w:r>
      <w:r w:rsidRPr="00ED7701">
        <w:rPr>
          <w:bCs/>
          <w:sz w:val="24"/>
          <w:szCs w:val="24"/>
        </w:rPr>
        <w:t xml:space="preserve">Ханты-Мансийский автономный округ – Югра, г. </w:t>
      </w:r>
      <w:proofErr w:type="spellStart"/>
      <w:r w:rsidRPr="00ED7701">
        <w:rPr>
          <w:bCs/>
          <w:sz w:val="24"/>
          <w:szCs w:val="24"/>
        </w:rPr>
        <w:t>Югорск</w:t>
      </w:r>
      <w:proofErr w:type="spellEnd"/>
      <w:r w:rsidRPr="00ED7701">
        <w:rPr>
          <w:bCs/>
          <w:sz w:val="24"/>
          <w:szCs w:val="24"/>
        </w:rPr>
        <w:t>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Сроки оказания услуг:</w:t>
      </w:r>
      <w:r w:rsidRPr="00ED7701">
        <w:rPr>
          <w:bCs/>
          <w:sz w:val="24"/>
          <w:szCs w:val="24"/>
        </w:rPr>
        <w:t xml:space="preserve"> с момента заключения муниципального контракта по 31.12.202</w:t>
      </w:r>
      <w:r w:rsidR="00A57675">
        <w:rPr>
          <w:bCs/>
          <w:sz w:val="24"/>
          <w:szCs w:val="24"/>
        </w:rPr>
        <w:t>2</w:t>
      </w:r>
      <w:r w:rsidRPr="00ED7701">
        <w:rPr>
          <w:bCs/>
          <w:sz w:val="24"/>
          <w:szCs w:val="24"/>
        </w:rPr>
        <w:t xml:space="preserve"> года.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Периодичность оказания услуг</w:t>
      </w:r>
      <w:r w:rsidRPr="00ED7701">
        <w:rPr>
          <w:bCs/>
          <w:sz w:val="24"/>
          <w:szCs w:val="24"/>
        </w:rPr>
        <w:t>: по письменной заявке Заказчика.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указывается место проведения мероприятия и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Порядок формирования цены контракта: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F1021F" w:rsidRPr="00ED7701" w:rsidRDefault="00F1021F" w:rsidP="00F1021F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Организация питания.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F1021F" w:rsidRPr="00ED7701" w:rsidRDefault="00F1021F" w:rsidP="00AD3BF0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ind w:left="0"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Требования к качеству оказываемых услуг.</w:t>
      </w:r>
    </w:p>
    <w:p w:rsidR="00595332" w:rsidRDefault="00595332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595332">
        <w:rPr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Российской Федерации от 07.02.1992 № 2300-I «О защите прав потребителей», Постановление Правительства Российской Федерации от 21.09.2020 № 1515 «Об утверждении Правил оказания услуг общественного питания», Санитарно-эпидемиологические правила СанПиН 2.3./2.4.3590-20 «Санитарно-эпидемиологические требования к организации общественного питания населения», (утв. Главным государственным санитарным врачом Российской Федерации 27.10.2020 № 32).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lastRenderedPageBreak/>
        <w:t>Требования к качеству и безопасности, установленными действующим законодательством РФ.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Сырье и продовольственные товары должны соответствовать 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2.3.2.1078-01 (Постановление Главного государственного санитарного врача Российской Федерации 14.11.2001 № 36);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C56734" w:rsidRPr="00C56734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>- СанПиН 2.3.2.1324-03 (Постановление Главного государственного санитарного врача Российской Федерации 22.05.2003 № 98);</w:t>
      </w:r>
    </w:p>
    <w:p w:rsidR="00F1021F" w:rsidRDefault="00C56734" w:rsidP="00C56734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C56734">
        <w:rPr>
          <w:rFonts w:eastAsia="Calibri"/>
          <w:bCs/>
          <w:sz w:val="24"/>
          <w:szCs w:val="24"/>
          <w:lang w:eastAsia="en-US"/>
        </w:rPr>
        <w:t xml:space="preserve">- также </w:t>
      </w:r>
      <w:proofErr w:type="spellStart"/>
      <w:r w:rsidRPr="00C56734">
        <w:rPr>
          <w:rFonts w:eastAsia="Calibri"/>
          <w:bCs/>
          <w:sz w:val="24"/>
          <w:szCs w:val="24"/>
          <w:lang w:eastAsia="en-US"/>
        </w:rPr>
        <w:t>санитарно</w:t>
      </w:r>
      <w:proofErr w:type="spellEnd"/>
      <w:r w:rsidRPr="00C56734">
        <w:rPr>
          <w:rFonts w:eastAsia="Calibri"/>
          <w:bCs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C56734">
        <w:rPr>
          <w:rFonts w:eastAsia="Calibri"/>
          <w:bCs/>
          <w:sz w:val="24"/>
          <w:szCs w:val="24"/>
          <w:lang w:eastAsia="en-US"/>
        </w:rPr>
        <w:t>медико</w:t>
      </w:r>
      <w:proofErr w:type="spellEnd"/>
      <w:r w:rsidRPr="00C56734">
        <w:rPr>
          <w:rFonts w:eastAsia="Calibri"/>
          <w:bCs/>
          <w:sz w:val="24"/>
          <w:szCs w:val="24"/>
          <w:lang w:eastAsia="en-US"/>
        </w:rPr>
        <w:t xml:space="preserve"> - биологическим</w:t>
      </w:r>
      <w:proofErr w:type="gramEnd"/>
      <w:r w:rsidRPr="00C56734">
        <w:rPr>
          <w:rFonts w:eastAsia="Calibri"/>
          <w:bCs/>
          <w:sz w:val="24"/>
          <w:szCs w:val="24"/>
          <w:lang w:eastAsia="en-US"/>
        </w:rPr>
        <w:t xml:space="preserve"> показателям, иметь сертификат качества.</w:t>
      </w:r>
    </w:p>
    <w:p w:rsidR="00C56734" w:rsidRPr="00ED7701" w:rsidRDefault="00C56734" w:rsidP="00C56734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ED770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ED770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F1021F" w:rsidRPr="00ED7701" w:rsidRDefault="00F1021F" w:rsidP="00F1021F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ED770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ED770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ED7701">
        <w:rPr>
          <w:spacing w:val="5"/>
          <w:sz w:val="24"/>
          <w:szCs w:val="24"/>
        </w:rPr>
        <w:t>решения других организационных вопросов.</w:t>
      </w:r>
    </w:p>
    <w:p w:rsidR="00F1021F" w:rsidRPr="00ED7701" w:rsidRDefault="00F1021F" w:rsidP="00F1021F">
      <w:pPr>
        <w:ind w:firstLine="567"/>
        <w:jc w:val="both"/>
        <w:rPr>
          <w:sz w:val="24"/>
          <w:szCs w:val="24"/>
        </w:rPr>
      </w:pPr>
      <w:r w:rsidRPr="00ED770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F1021F" w:rsidRPr="00ED7701" w:rsidRDefault="00F1021F" w:rsidP="00F1021F">
      <w:pPr>
        <w:ind w:firstLine="567"/>
        <w:jc w:val="both"/>
        <w:rPr>
          <w:b/>
          <w:sz w:val="24"/>
          <w:szCs w:val="24"/>
          <w:lang w:eastAsia="ar-SA"/>
        </w:rPr>
      </w:pPr>
      <w:r w:rsidRPr="00ED770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ED7701">
        <w:rPr>
          <w:sz w:val="24"/>
          <w:szCs w:val="24"/>
          <w:lang w:eastAsia="ar-SA"/>
        </w:rPr>
        <w:t xml:space="preserve">Меню </w:t>
      </w:r>
      <w:r w:rsidRPr="00ED7701">
        <w:rPr>
          <w:sz w:val="24"/>
          <w:szCs w:val="24"/>
        </w:rPr>
        <w:t xml:space="preserve">на </w:t>
      </w:r>
      <w:r w:rsidRPr="00ED7701">
        <w:rPr>
          <w:sz w:val="24"/>
          <w:szCs w:val="24"/>
          <w:lang w:eastAsia="ar-SA"/>
        </w:rPr>
        <w:t xml:space="preserve">официальный </w:t>
      </w:r>
      <w:r w:rsidRPr="00ED7701">
        <w:rPr>
          <w:sz w:val="24"/>
          <w:szCs w:val="24"/>
        </w:rPr>
        <w:t>прием и обслуживание делегаций</w:t>
      </w:r>
      <w:r w:rsidRPr="00ED7701">
        <w:rPr>
          <w:sz w:val="24"/>
          <w:szCs w:val="24"/>
          <w:lang w:eastAsia="ar-SA"/>
        </w:rPr>
        <w:t xml:space="preserve"> включает в себя: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F1021F" w:rsidRPr="00ED7701" w:rsidTr="006346E4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 xml:space="preserve">№ </w:t>
            </w:r>
            <w:proofErr w:type="gramStart"/>
            <w:r w:rsidRPr="00ED7701">
              <w:rPr>
                <w:sz w:val="24"/>
                <w:szCs w:val="24"/>
              </w:rPr>
              <w:t>п</w:t>
            </w:r>
            <w:proofErr w:type="gramEnd"/>
            <w:r w:rsidRPr="00ED7701">
              <w:rPr>
                <w:sz w:val="24"/>
                <w:szCs w:val="24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Кол-во, порций</w:t>
            </w:r>
          </w:p>
        </w:tc>
      </w:tr>
      <w:tr w:rsidR="00570E17" w:rsidRPr="00ED7701" w:rsidTr="00EC4C31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крабовым муссом и креветкой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Блинный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форелью, сливочным сыром и икрой лосося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на гренке с нежными ломтиками нельмы с/с, с оливкой и лимончиком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филе пряной сельди, икрой палтуса и перепелиным яйцом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Кулечек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-теста, начиненный салатом из кальмаров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Закусочный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круассан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семгой и мягким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Гребешок с кремом из авокадо и хрустящей лапшой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Брускета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маринованным ростбифом из телячьей вырезки с сочным салатом и жемчужным лучком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Шашлычок из ростбифа с картофелем и гранатовым соусом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Куриный рулет с вялеными томатами на гренках из французского багета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куриной 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грудкой</w:t>
            </w:r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запеченной в медово-соевом соусе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 сочной бужениной и хрустящим маринованным огурчиком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Тарталетка с муссом из куриной печени с томатом черри и перепелиным яйцом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Тарталетка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теста, начиненная куриным салатом и украшенная гранатом и зеленью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Сала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 «Цезарь» в тарталетке из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фило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теста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Профитроли с сыром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рикотта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ягодой брусники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маслинами,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моцареллой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вялеными томатами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«Мини-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капрезе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 w:type="page"/>
              <w:t>(томат черри, сыр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фетакса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», заправка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оливкого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масла и бальзамического уксуса,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сырное «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Камамбер+физалис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EC4C31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Канапе с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рулетиком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сливочным сыром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1D700B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Семга в прозрачном кляре на шпажке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(семга, кляр крахмальный, специи, зелень)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Креветки тигровые в хрустящей панировке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Кебаб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из свинины с овощами     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(свинина, перец болгар</w:t>
            </w:r>
            <w:proofErr w:type="gram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(куриное филе, маринад, ананас)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Шашлычок куриный с овощами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(куриное филе, маринад, 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цукини</w:t>
            </w:r>
            <w:proofErr w:type="spellEnd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, перец болгарский)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F13683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Мини-шашлычок овощной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Фруктовая карусель 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(апельсины, мандарины, виноград, яблоки, киви, груша)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Брауни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 орехом»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«Чашечка со сливками»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«Карамельно-ореховое»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Пирожное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муссовое «</w:t>
            </w: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Манго-</w:t>
            </w:r>
            <w:proofErr w:type="spellStart"/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маракуйя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«Корзиночка песочная с творожно-ягодной начинкой и сливочным кремом»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Пирожное «Медовое»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AF2A16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Канапе «Ананас с лимоном и шоколадом»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F63E0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рыбой горбушей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570E17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Расстегай с курицей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творогом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Слойка с яблоком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Пирожки сладкие с 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0E17" w:rsidRPr="00ED7701" w:rsidTr="00CD172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</w:tr>
      <w:tr w:rsidR="00570E17" w:rsidRPr="00ED7701" w:rsidTr="00CD1724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Чай с сахаром и лимоном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</w:tr>
      <w:tr w:rsidR="00570E17" w:rsidRPr="00ED7701" w:rsidTr="00CD1724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Сливки для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351DD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</w:tr>
      <w:tr w:rsidR="00570E17" w:rsidRPr="00ED7701" w:rsidTr="00CD1724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E17" w:rsidRPr="00ED7701" w:rsidRDefault="00A40BC1" w:rsidP="00634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570E17" w:rsidP="004C7E97">
            <w:pPr>
              <w:rPr>
                <w:rFonts w:ascii="PT Astra Serif" w:hAnsi="PT Astra Serif"/>
                <w:sz w:val="24"/>
                <w:szCs w:val="24"/>
              </w:rPr>
            </w:pPr>
            <w:r w:rsidRPr="001F63E0">
              <w:rPr>
                <w:rFonts w:ascii="PT Astra Serif" w:hAnsi="PT Astra Serif"/>
                <w:sz w:val="24"/>
                <w:szCs w:val="24"/>
              </w:rPr>
              <w:t>Кофе растворимый с сахаром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E17" w:rsidRPr="001F63E0" w:rsidRDefault="00351DD0" w:rsidP="004C7E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</w:tbl>
    <w:p w:rsidR="00F1021F" w:rsidRPr="00ED7701" w:rsidRDefault="00F1021F" w:rsidP="00F1021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Начальник отдела развития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потребительского рынка и предпринимательства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департамента экономического развития и проектного управления</w:t>
      </w:r>
    </w:p>
    <w:p w:rsidR="00F1021F" w:rsidRDefault="00F1021F" w:rsidP="00F1021F">
      <w:pPr>
        <w:ind w:left="-851" w:firstLine="851"/>
      </w:pPr>
      <w:r w:rsidRPr="00ED7701">
        <w:rPr>
          <w:sz w:val="24"/>
          <w:szCs w:val="24"/>
        </w:rPr>
        <w:t xml:space="preserve">администрации города </w:t>
      </w:r>
      <w:proofErr w:type="spellStart"/>
      <w:r w:rsidRPr="00ED7701">
        <w:rPr>
          <w:sz w:val="24"/>
          <w:szCs w:val="24"/>
        </w:rPr>
        <w:t>Югорска</w:t>
      </w:r>
      <w:proofErr w:type="spellEnd"/>
      <w:r w:rsidRPr="00ED7701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Pr="00ED7701">
        <w:rPr>
          <w:sz w:val="24"/>
          <w:szCs w:val="24"/>
        </w:rPr>
        <w:t xml:space="preserve">             О.П. Лаптева</w:t>
      </w:r>
      <w:r w:rsidRPr="00ED7701">
        <w:t xml:space="preserve">    </w:t>
      </w: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4E2CD3" w:rsidRDefault="004E2CD3"/>
    <w:sectPr w:rsidR="004E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29"/>
    <w:rsid w:val="00026E76"/>
    <w:rsid w:val="001277FC"/>
    <w:rsid w:val="00273BAD"/>
    <w:rsid w:val="00351DD0"/>
    <w:rsid w:val="00465489"/>
    <w:rsid w:val="00475525"/>
    <w:rsid w:val="004C5F0A"/>
    <w:rsid w:val="004E2CD3"/>
    <w:rsid w:val="00570E17"/>
    <w:rsid w:val="00595332"/>
    <w:rsid w:val="0066353D"/>
    <w:rsid w:val="00851AD4"/>
    <w:rsid w:val="00A40BC1"/>
    <w:rsid w:val="00A57675"/>
    <w:rsid w:val="00A802C3"/>
    <w:rsid w:val="00AD3BF0"/>
    <w:rsid w:val="00C56734"/>
    <w:rsid w:val="00D12B77"/>
    <w:rsid w:val="00D23229"/>
    <w:rsid w:val="00F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3</cp:revision>
  <cp:lastPrinted>2022-01-26T10:59:00Z</cp:lastPrinted>
  <dcterms:created xsi:type="dcterms:W3CDTF">2022-01-28T10:47:00Z</dcterms:created>
  <dcterms:modified xsi:type="dcterms:W3CDTF">2022-01-28T10:48:00Z</dcterms:modified>
</cp:coreProperties>
</file>