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w:t>
      </w:r>
      <w:proofErr w:type="gramStart"/>
      <w:r w:rsidRPr="00D44DDE">
        <w:rPr>
          <w:rFonts w:ascii="Times New Roman" w:hAnsi="Times New Roman" w:cs="Times New Roman"/>
          <w:b/>
          <w:color w:val="000000"/>
          <w:sz w:val="24"/>
          <w:szCs w:val="24"/>
        </w:rPr>
        <w:t>ИИ АУ</w:t>
      </w:r>
      <w:proofErr w:type="gramEnd"/>
      <w:r w:rsidRPr="00D44DDE">
        <w:rPr>
          <w:rFonts w:ascii="Times New Roman" w:hAnsi="Times New Roman" w:cs="Times New Roman"/>
          <w:b/>
          <w:color w:val="000000"/>
          <w:sz w:val="24"/>
          <w:szCs w:val="24"/>
        </w:rPr>
        <w:t>КЦИОНА В ЭЛЕКТРОННОЙ ФОРМЕ</w:t>
      </w:r>
    </w:p>
    <w:p w:rsidR="00463966" w:rsidRPr="00D44DDE" w:rsidRDefault="00463966" w:rsidP="00CF7242">
      <w:pPr>
        <w:pStyle w:val="ConsPlusNormal"/>
        <w:widowControl/>
        <w:ind w:firstLine="0"/>
        <w:jc w:val="center"/>
        <w:outlineLvl w:val="0"/>
        <w:rPr>
          <w:rFonts w:ascii="Times New Roman" w:hAnsi="Times New Roman" w:cs="Times New Roman"/>
          <w:b/>
          <w:color w:val="000000"/>
          <w:sz w:val="24"/>
          <w:szCs w:val="24"/>
        </w:rPr>
      </w:pPr>
    </w:p>
    <w:p w:rsidR="001B37F0" w:rsidRPr="000534AA" w:rsidRDefault="00237CDB" w:rsidP="00F41D45">
      <w:pPr>
        <w:numPr>
          <w:ilvl w:val="0"/>
          <w:numId w:val="22"/>
        </w:numPr>
        <w:autoSpaceDE w:val="0"/>
        <w:autoSpaceDN w:val="0"/>
        <w:adjustRightInd w:val="0"/>
        <w:jc w:val="both"/>
        <w:rPr>
          <w:color w:val="000000"/>
        </w:rPr>
      </w:pPr>
      <w:r w:rsidRPr="00D44DDE">
        <w:rPr>
          <w:color w:val="000000"/>
        </w:rPr>
        <w:t>Иде</w:t>
      </w:r>
      <w:r w:rsidR="004D7B24" w:rsidRPr="00D44DDE">
        <w:rPr>
          <w:color w:val="000000"/>
        </w:rPr>
        <w:t>н</w:t>
      </w:r>
      <w:r w:rsidR="002E042E" w:rsidRPr="00D44DDE">
        <w:rPr>
          <w:color w:val="000000"/>
        </w:rPr>
        <w:t xml:space="preserve">тификационный код </w:t>
      </w:r>
      <w:r w:rsidR="002E042E" w:rsidRPr="00690656">
        <w:rPr>
          <w:color w:val="000000"/>
        </w:rPr>
        <w:t>закупки:</w:t>
      </w:r>
      <w:r w:rsidR="00B25E40" w:rsidRPr="00690656">
        <w:rPr>
          <w:color w:val="000000"/>
        </w:rPr>
        <w:t xml:space="preserve"> </w:t>
      </w:r>
      <w:r w:rsidR="001B37F0" w:rsidRPr="00690656">
        <w:rPr>
          <w:color w:val="000000"/>
        </w:rPr>
        <w:t xml:space="preserve"> </w:t>
      </w:r>
      <w:r w:rsidR="00F41D45" w:rsidRPr="00F41D45">
        <w:rPr>
          <w:color w:val="000000"/>
          <w:shd w:val="clear" w:color="auto" w:fill="F5F5F5"/>
        </w:rPr>
        <w:t>203862200263286220100100510028690000</w:t>
      </w:r>
    </w:p>
    <w:p w:rsidR="004D7B24" w:rsidRPr="00D44DDE" w:rsidRDefault="00463966" w:rsidP="001B37F0">
      <w:pPr>
        <w:autoSpaceDE w:val="0"/>
        <w:autoSpaceDN w:val="0"/>
        <w:adjustRightInd w:val="0"/>
        <w:jc w:val="both"/>
        <w:rPr>
          <w:color w:val="000000"/>
          <w:u w:val="single"/>
        </w:rPr>
      </w:pPr>
      <w:r w:rsidRPr="00D44DDE">
        <w:rPr>
          <w:color w:val="000000"/>
        </w:rPr>
        <w:t>Наименование аукциона в электронной форме:</w:t>
      </w:r>
      <w:r w:rsidR="00524A6A" w:rsidRPr="00D44DDE">
        <w:rPr>
          <w:color w:val="000000"/>
        </w:rPr>
        <w:t xml:space="preserve"> </w:t>
      </w:r>
      <w:r w:rsidR="004D7B24" w:rsidRPr="00D44DDE">
        <w:rPr>
          <w:color w:val="000000"/>
          <w:u w:val="single"/>
        </w:rPr>
        <w:t xml:space="preserve">Аукцион в электронной форме </w:t>
      </w:r>
      <w:r w:rsidR="004D7B24" w:rsidRPr="00D44DDE">
        <w:rPr>
          <w:bCs/>
          <w:color w:val="000000"/>
          <w:u w:val="single"/>
        </w:rPr>
        <w:t xml:space="preserve">на право заключения гражданско-правового договора на оказание услуг </w:t>
      </w:r>
      <w:r w:rsidR="00421A7B">
        <w:rPr>
          <w:bCs/>
          <w:color w:val="000000"/>
          <w:u w:val="single"/>
        </w:rPr>
        <w:t xml:space="preserve">по </w:t>
      </w:r>
      <w:r w:rsidR="00666B26">
        <w:rPr>
          <w:bCs/>
          <w:color w:val="000000"/>
          <w:u w:val="single"/>
        </w:rPr>
        <w:t>периодическому медицинскому</w:t>
      </w:r>
      <w:r w:rsidR="00B079BE">
        <w:rPr>
          <w:bCs/>
          <w:color w:val="000000"/>
          <w:u w:val="single"/>
        </w:rPr>
        <w:t xml:space="preserve"> осмотр</w:t>
      </w:r>
      <w:r w:rsidR="00421A7B">
        <w:rPr>
          <w:bCs/>
          <w:color w:val="000000"/>
          <w:u w:val="single"/>
        </w:rPr>
        <w:t xml:space="preserve">у </w:t>
      </w:r>
    </w:p>
    <w:p w:rsidR="00CE455E" w:rsidRPr="00CE455E" w:rsidRDefault="00463966" w:rsidP="00CE455E">
      <w:pPr>
        <w:numPr>
          <w:ilvl w:val="1"/>
          <w:numId w:val="5"/>
        </w:numPr>
        <w:tabs>
          <w:tab w:val="clear" w:pos="1075"/>
        </w:tabs>
        <w:autoSpaceDE w:val="0"/>
        <w:autoSpaceDN w:val="0"/>
        <w:adjustRightInd w:val="0"/>
        <w:ind w:left="0" w:firstLine="0"/>
        <w:jc w:val="both"/>
        <w:rPr>
          <w:color w:val="000000"/>
        </w:rPr>
      </w:pPr>
      <w:r w:rsidRPr="00D44DDE">
        <w:rPr>
          <w:color w:val="000000"/>
        </w:rPr>
        <w:t>Аукцион в электронной форме проводит:</w:t>
      </w:r>
      <w:r w:rsidRPr="00D44DDE">
        <w:rPr>
          <w:color w:val="000000"/>
          <w:u w:val="single"/>
        </w:rPr>
        <w:t xml:space="preserve"> </w:t>
      </w:r>
      <w:r w:rsidR="00216F42" w:rsidRPr="00D44DDE">
        <w:rPr>
          <w:color w:val="000000"/>
          <w:u w:val="single"/>
        </w:rPr>
        <w:t>уполномоченный орган</w:t>
      </w:r>
      <w:r w:rsidR="006E159A" w:rsidRPr="00D44DDE">
        <w:rPr>
          <w:color w:val="000000"/>
          <w:u w:val="single"/>
        </w:rPr>
        <w:t>.</w:t>
      </w:r>
    </w:p>
    <w:p w:rsidR="00CE455E" w:rsidRDefault="00CE455E" w:rsidP="00CE455E">
      <w:pPr>
        <w:numPr>
          <w:ilvl w:val="1"/>
          <w:numId w:val="5"/>
        </w:numPr>
        <w:tabs>
          <w:tab w:val="clear" w:pos="1075"/>
        </w:tabs>
        <w:autoSpaceDE w:val="0"/>
        <w:autoSpaceDN w:val="0"/>
        <w:adjustRightInd w:val="0"/>
        <w:ind w:left="0" w:firstLine="0"/>
        <w:jc w:val="both"/>
        <w:rPr>
          <w:color w:val="000000"/>
        </w:rPr>
      </w:pPr>
      <w:r w:rsidRPr="00CE455E">
        <w:rPr>
          <w:color w:val="000000"/>
        </w:rPr>
        <w:t xml:space="preserve">Заказчик: Муниципальное бюджетное общеобразовательное учреждение «Лицей им. Г.Ф. </w:t>
      </w:r>
      <w:proofErr w:type="spellStart"/>
      <w:r w:rsidRPr="00CE455E">
        <w:rPr>
          <w:color w:val="000000"/>
        </w:rPr>
        <w:t>Атякшева</w:t>
      </w:r>
      <w:proofErr w:type="spellEnd"/>
      <w:r w:rsidRPr="00CE455E">
        <w:rPr>
          <w:color w:val="000000"/>
        </w:rPr>
        <w:t>».</w:t>
      </w:r>
    </w:p>
    <w:p w:rsidR="00CE455E" w:rsidRDefault="00CE455E" w:rsidP="00CE455E">
      <w:pPr>
        <w:numPr>
          <w:ilvl w:val="1"/>
          <w:numId w:val="5"/>
        </w:numPr>
        <w:tabs>
          <w:tab w:val="clear" w:pos="1075"/>
        </w:tabs>
        <w:autoSpaceDE w:val="0"/>
        <w:autoSpaceDN w:val="0"/>
        <w:adjustRightInd w:val="0"/>
        <w:ind w:left="0" w:firstLine="0"/>
        <w:jc w:val="both"/>
        <w:rPr>
          <w:color w:val="000000"/>
        </w:rPr>
      </w:pPr>
      <w:proofErr w:type="gramStart"/>
      <w:r w:rsidRPr="00CE455E">
        <w:rPr>
          <w:color w:val="000000"/>
        </w:rPr>
        <w:t>Место нахождения: 628260, Ханты - Мансийский автономный округ - Югра, Тюменская обл.,  г. Югорск, ул. Ленина, 24.</w:t>
      </w:r>
      <w:proofErr w:type="gramEnd"/>
    </w:p>
    <w:p w:rsidR="00CE455E" w:rsidRDefault="00CE455E" w:rsidP="00CE455E">
      <w:pPr>
        <w:numPr>
          <w:ilvl w:val="1"/>
          <w:numId w:val="5"/>
        </w:numPr>
        <w:tabs>
          <w:tab w:val="clear" w:pos="1075"/>
        </w:tabs>
        <w:autoSpaceDE w:val="0"/>
        <w:autoSpaceDN w:val="0"/>
        <w:adjustRightInd w:val="0"/>
        <w:ind w:left="0" w:firstLine="0"/>
        <w:jc w:val="both"/>
        <w:rPr>
          <w:color w:val="000000"/>
        </w:rPr>
      </w:pPr>
      <w:proofErr w:type="gramStart"/>
      <w:r w:rsidRPr="00CE455E">
        <w:rPr>
          <w:color w:val="000000"/>
        </w:rPr>
        <w:t>Почтовый адрес: 628260, Ханты - Мансийский автономный округ - Югра, Тюменская обл.,  г. Югорск, ул. Ленина, 24.</w:t>
      </w:r>
      <w:proofErr w:type="gramEnd"/>
    </w:p>
    <w:p w:rsidR="00CE455E" w:rsidRDefault="00CE455E" w:rsidP="00CE455E">
      <w:pPr>
        <w:numPr>
          <w:ilvl w:val="1"/>
          <w:numId w:val="5"/>
        </w:numPr>
        <w:tabs>
          <w:tab w:val="clear" w:pos="1075"/>
        </w:tabs>
        <w:autoSpaceDE w:val="0"/>
        <w:autoSpaceDN w:val="0"/>
        <w:adjustRightInd w:val="0"/>
        <w:ind w:left="0" w:firstLine="0"/>
        <w:jc w:val="both"/>
        <w:rPr>
          <w:color w:val="000000"/>
        </w:rPr>
      </w:pPr>
      <w:r w:rsidRPr="00CE455E">
        <w:rPr>
          <w:color w:val="000000"/>
        </w:rPr>
        <w:t xml:space="preserve">Адрес электронной почты: </w:t>
      </w:r>
      <w:hyperlink r:id="rId9" w:history="1">
        <w:r w:rsidRPr="00384F10">
          <w:rPr>
            <w:rStyle w:val="a4"/>
          </w:rPr>
          <w:t>litsey.yugorsk@mail.ru</w:t>
        </w:r>
      </w:hyperlink>
    </w:p>
    <w:p w:rsidR="00CE455E" w:rsidRPr="00CE455E" w:rsidRDefault="00CE455E" w:rsidP="00CE455E">
      <w:pPr>
        <w:numPr>
          <w:ilvl w:val="1"/>
          <w:numId w:val="5"/>
        </w:numPr>
        <w:tabs>
          <w:tab w:val="clear" w:pos="1075"/>
        </w:tabs>
        <w:autoSpaceDE w:val="0"/>
        <w:autoSpaceDN w:val="0"/>
        <w:adjustRightInd w:val="0"/>
        <w:ind w:left="0" w:firstLine="0"/>
        <w:jc w:val="both"/>
        <w:rPr>
          <w:color w:val="000000"/>
        </w:rPr>
      </w:pPr>
      <w:r w:rsidRPr="00CE455E">
        <w:rPr>
          <w:color w:val="000000"/>
        </w:rPr>
        <w:t>Номер контактного телефона: 8 (34675) 24830.</w:t>
      </w:r>
    </w:p>
    <w:p w:rsidR="00CE455E" w:rsidRPr="00CE455E" w:rsidRDefault="00CE455E" w:rsidP="00CE455E">
      <w:pPr>
        <w:pStyle w:val="ConsPlusNormal"/>
        <w:tabs>
          <w:tab w:val="left" w:pos="567"/>
        </w:tabs>
        <w:ind w:firstLine="0"/>
        <w:jc w:val="both"/>
        <w:rPr>
          <w:rFonts w:ascii="Times New Roman" w:hAnsi="Times New Roman" w:cs="Times New Roman"/>
          <w:color w:val="000000"/>
          <w:sz w:val="24"/>
          <w:szCs w:val="24"/>
        </w:rPr>
      </w:pPr>
      <w:r w:rsidRPr="00CE455E">
        <w:rPr>
          <w:rFonts w:ascii="Times New Roman" w:hAnsi="Times New Roman" w:cs="Times New Roman"/>
          <w:color w:val="000000"/>
          <w:sz w:val="24"/>
          <w:szCs w:val="24"/>
        </w:rPr>
        <w:t xml:space="preserve">Ответственное должностное лицо: заместитель директора по хозяйственной работе </w:t>
      </w:r>
      <w:proofErr w:type="spellStart"/>
      <w:r w:rsidRPr="00CE455E">
        <w:rPr>
          <w:rFonts w:ascii="Times New Roman" w:hAnsi="Times New Roman" w:cs="Times New Roman"/>
          <w:color w:val="000000"/>
          <w:sz w:val="24"/>
          <w:szCs w:val="24"/>
        </w:rPr>
        <w:t>Барабицкая</w:t>
      </w:r>
      <w:proofErr w:type="spellEnd"/>
      <w:r w:rsidRPr="00CE455E">
        <w:rPr>
          <w:rFonts w:ascii="Times New Roman" w:hAnsi="Times New Roman" w:cs="Times New Roman"/>
          <w:color w:val="000000"/>
          <w:sz w:val="24"/>
          <w:szCs w:val="24"/>
        </w:rPr>
        <w:t xml:space="preserve"> Валентина Ивановна </w:t>
      </w:r>
    </w:p>
    <w:p w:rsidR="00463966" w:rsidRPr="00D44DDE" w:rsidRDefault="00CD1E72" w:rsidP="00F73BDB">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1.7. </w:t>
      </w:r>
      <w:r w:rsidR="00463966" w:rsidRPr="00D44DDE">
        <w:rPr>
          <w:rFonts w:ascii="Times New Roman" w:hAnsi="Times New Roman" w:cs="Times New Roman"/>
          <w:color w:val="000000"/>
          <w:sz w:val="24"/>
          <w:szCs w:val="24"/>
        </w:rPr>
        <w:t xml:space="preserve">Уполномоченный орган (учреждение): </w:t>
      </w:r>
      <w:r w:rsidR="00D93B91" w:rsidRPr="00D44DDE">
        <w:rPr>
          <w:rFonts w:ascii="Times New Roman" w:hAnsi="Times New Roman" w:cs="Times New Roman"/>
          <w:color w:val="000000"/>
          <w:sz w:val="24"/>
          <w:szCs w:val="24"/>
          <w:u w:val="single"/>
        </w:rPr>
        <w:t xml:space="preserve">Администрация города </w:t>
      </w:r>
      <w:proofErr w:type="spellStart"/>
      <w:r w:rsidR="00D93B91" w:rsidRPr="00D44DDE">
        <w:rPr>
          <w:rFonts w:ascii="Times New Roman" w:hAnsi="Times New Roman" w:cs="Times New Roman"/>
          <w:color w:val="000000"/>
          <w:sz w:val="24"/>
          <w:szCs w:val="24"/>
          <w:u w:val="single"/>
        </w:rPr>
        <w:t>Югорска</w:t>
      </w:r>
      <w:proofErr w:type="spellEnd"/>
      <w:r w:rsidR="00463966" w:rsidRPr="00D44DDE">
        <w:rPr>
          <w:rFonts w:ascii="Times New Roman" w:hAnsi="Times New Roman" w:cs="Times New Roman"/>
          <w:color w:val="000000"/>
          <w:sz w:val="24"/>
          <w:szCs w:val="24"/>
        </w:rPr>
        <w:t>.</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Место нахождения: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 </w:t>
      </w:r>
      <w:proofErr w:type="spellStart"/>
      <w:r w:rsidR="00D93B91" w:rsidRPr="00D44DDE">
        <w:rPr>
          <w:rFonts w:ascii="Times New Roman" w:hAnsi="Times New Roman" w:cs="Times New Roman"/>
          <w:color w:val="000000"/>
          <w:sz w:val="24"/>
          <w:szCs w:val="24"/>
          <w:u w:val="single"/>
        </w:rPr>
        <w:t>каб</w:t>
      </w:r>
      <w:proofErr w:type="spellEnd"/>
      <w:r w:rsidR="00D93B91" w:rsidRPr="00D44DDE">
        <w:rPr>
          <w:rFonts w:ascii="Times New Roman" w:hAnsi="Times New Roman" w:cs="Times New Roman"/>
          <w:color w:val="000000"/>
          <w:sz w:val="24"/>
          <w:szCs w:val="24"/>
          <w:u w:val="single"/>
        </w:rPr>
        <w:t>. 310.</w:t>
      </w:r>
    </w:p>
    <w:p w:rsidR="00463966" w:rsidRPr="00D44DDE" w:rsidRDefault="00463966" w:rsidP="00CF7242">
      <w:pPr>
        <w:pStyle w:val="ConsPlusNormal"/>
        <w:widowControl/>
        <w:tabs>
          <w:tab w:val="left" w:pos="567"/>
        </w:tabs>
        <w:ind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Почтовый адрес: </w:t>
      </w:r>
      <w:r w:rsidR="00D93B91" w:rsidRPr="00D44DDE">
        <w:rPr>
          <w:rFonts w:ascii="Times New Roman" w:hAnsi="Times New Roman" w:cs="Times New Roman"/>
          <w:color w:val="000000"/>
          <w:sz w:val="24"/>
          <w:szCs w:val="24"/>
          <w:u w:val="single"/>
        </w:rPr>
        <w:t>628260, Ханты - Мансийский автономный округ - Югра, Тюменская обл.</w:t>
      </w:r>
      <w:r w:rsidR="00666B26" w:rsidRPr="00D44DDE">
        <w:rPr>
          <w:rFonts w:ascii="Times New Roman" w:hAnsi="Times New Roman" w:cs="Times New Roman"/>
          <w:color w:val="000000"/>
          <w:sz w:val="24"/>
          <w:szCs w:val="24"/>
          <w:u w:val="single"/>
        </w:rPr>
        <w:t>, г.</w:t>
      </w:r>
      <w:r w:rsidR="00D93B91" w:rsidRPr="00D44DDE">
        <w:rPr>
          <w:rFonts w:ascii="Times New Roman" w:hAnsi="Times New Roman" w:cs="Times New Roman"/>
          <w:color w:val="000000"/>
          <w:sz w:val="24"/>
          <w:szCs w:val="24"/>
          <w:u w:val="single"/>
        </w:rPr>
        <w:t xml:space="preserve"> Югорск, ул. 40 лет Победы, 11</w:t>
      </w:r>
      <w:r w:rsidR="000F1416" w:rsidRPr="00D44DDE">
        <w:rPr>
          <w:rFonts w:ascii="Times New Roman" w:hAnsi="Times New Roman" w:cs="Times New Roman"/>
          <w:color w:val="000000"/>
          <w:sz w:val="24"/>
          <w:szCs w:val="24"/>
          <w:u w:val="single"/>
        </w:rPr>
        <w:t>, каб.310</w:t>
      </w:r>
      <w:r w:rsidR="00D93B91" w:rsidRPr="00D44DDE">
        <w:rPr>
          <w:rFonts w:ascii="Times New Roman" w:hAnsi="Times New Roman" w:cs="Times New Roman"/>
          <w:color w:val="000000"/>
          <w:sz w:val="24"/>
          <w:szCs w:val="24"/>
          <w:u w:val="single"/>
        </w:rPr>
        <w:t>.</w:t>
      </w:r>
      <w:r w:rsidR="00D93B91" w:rsidRPr="00D44DDE">
        <w:rPr>
          <w:rFonts w:ascii="Times New Roman" w:hAnsi="Times New Roman" w:cs="Times New Roman"/>
          <w:color w:val="000000"/>
          <w:sz w:val="24"/>
          <w:szCs w:val="24"/>
        </w:rPr>
        <w:t xml:space="preserve"> </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Адрес электронной почты: </w:t>
      </w:r>
      <w:r w:rsidR="00D93B91" w:rsidRPr="00D44DDE">
        <w:rPr>
          <w:rFonts w:ascii="Times New Roman" w:hAnsi="Times New Roman" w:cs="Times New Roman"/>
          <w:color w:val="000000"/>
          <w:sz w:val="24"/>
          <w:szCs w:val="24"/>
          <w:u w:val="single"/>
        </w:rPr>
        <w:t>omz@ugorsk.ru</w:t>
      </w:r>
      <w:r w:rsidRPr="00D44DDE">
        <w:rPr>
          <w:rFonts w:ascii="Times New Roman" w:hAnsi="Times New Roman" w:cs="Times New Roman"/>
          <w:color w:val="000000"/>
          <w:sz w:val="24"/>
          <w:szCs w:val="24"/>
          <w:u w:val="single"/>
        </w:rPr>
        <w:t>.</w:t>
      </w:r>
    </w:p>
    <w:p w:rsidR="00463966" w:rsidRPr="00D44DDE" w:rsidRDefault="00463966" w:rsidP="00CD1E72">
      <w:pPr>
        <w:pStyle w:val="ConsPlusNormal"/>
        <w:widowControl/>
        <w:numPr>
          <w:ilvl w:val="0"/>
          <w:numId w:val="5"/>
        </w:numPr>
        <w:tabs>
          <w:tab w:val="clear" w:pos="927"/>
          <w:tab w:val="left" w:pos="0"/>
        </w:tabs>
        <w:ind w:left="0" w:firstLine="0"/>
        <w:jc w:val="both"/>
        <w:rPr>
          <w:rFonts w:ascii="Times New Roman" w:hAnsi="Times New Roman" w:cs="Times New Roman"/>
          <w:color w:val="000000"/>
          <w:sz w:val="24"/>
          <w:szCs w:val="24"/>
        </w:rPr>
      </w:pPr>
      <w:r w:rsidRPr="00D44DDE">
        <w:rPr>
          <w:rFonts w:ascii="Times New Roman" w:hAnsi="Times New Roman" w:cs="Times New Roman"/>
          <w:color w:val="000000"/>
          <w:sz w:val="24"/>
          <w:szCs w:val="24"/>
        </w:rPr>
        <w:t xml:space="preserve">Номер контактного телефона: </w:t>
      </w:r>
      <w:r w:rsidR="00D93B91" w:rsidRPr="00D44DDE">
        <w:rPr>
          <w:rFonts w:ascii="Times New Roman" w:hAnsi="Times New Roman" w:cs="Times New Roman"/>
          <w:color w:val="000000"/>
          <w:sz w:val="24"/>
          <w:szCs w:val="24"/>
        </w:rPr>
        <w:t>(</w:t>
      </w:r>
      <w:r w:rsidR="00D93B91" w:rsidRPr="00D44DDE">
        <w:rPr>
          <w:rFonts w:ascii="Times New Roman" w:hAnsi="Times New Roman" w:cs="Times New Roman"/>
          <w:color w:val="000000"/>
          <w:sz w:val="24"/>
          <w:szCs w:val="24"/>
          <w:u w:val="single"/>
        </w:rPr>
        <w:t>34675) 50037</w:t>
      </w:r>
      <w:r w:rsidRPr="00D44DDE">
        <w:rPr>
          <w:rFonts w:ascii="Times New Roman" w:hAnsi="Times New Roman" w:cs="Times New Roman"/>
          <w:color w:val="000000"/>
          <w:sz w:val="24"/>
          <w:szCs w:val="24"/>
          <w:u w:val="single"/>
        </w:rPr>
        <w:t>.</w:t>
      </w:r>
    </w:p>
    <w:p w:rsidR="00463966" w:rsidRPr="00E0742A" w:rsidRDefault="00463966" w:rsidP="00CF7242">
      <w:pPr>
        <w:pStyle w:val="ConsPlusNormal"/>
        <w:widowControl/>
        <w:numPr>
          <w:ilvl w:val="1"/>
          <w:numId w:val="5"/>
        </w:numPr>
        <w:tabs>
          <w:tab w:val="num" w:pos="0"/>
          <w:tab w:val="left" w:pos="567"/>
        </w:tabs>
        <w:ind w:left="0" w:firstLine="0"/>
        <w:jc w:val="both"/>
        <w:rPr>
          <w:color w:val="000000"/>
        </w:rPr>
      </w:pPr>
      <w:r w:rsidRPr="00E0742A">
        <w:rPr>
          <w:rFonts w:ascii="Times New Roman" w:hAnsi="Times New Roman" w:cs="Times New Roman"/>
          <w:color w:val="000000"/>
          <w:sz w:val="24"/>
          <w:szCs w:val="24"/>
        </w:rPr>
        <w:t>Ответственное должностное лицо:</w:t>
      </w:r>
      <w:r w:rsidR="00D93B91" w:rsidRPr="00E0742A">
        <w:rPr>
          <w:rFonts w:ascii="Times New Roman" w:hAnsi="Times New Roman" w:cs="Times New Roman"/>
          <w:color w:val="000000"/>
          <w:sz w:val="24"/>
          <w:szCs w:val="24"/>
        </w:rPr>
        <w:t xml:space="preserve"> </w:t>
      </w:r>
      <w:r w:rsidR="00E0742A"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E0742A">
        <w:rPr>
          <w:rFonts w:ascii="Times New Roman" w:hAnsi="Times New Roman" w:cs="Times New Roman"/>
          <w:color w:val="000000"/>
          <w:sz w:val="24"/>
          <w:szCs w:val="24"/>
          <w:u w:val="single"/>
        </w:rPr>
        <w:t>.</w:t>
      </w:r>
      <w:r w:rsidR="00E0742A" w:rsidRPr="00E0742A">
        <w:rPr>
          <w:rFonts w:ascii="Times New Roman" w:hAnsi="Times New Roman" w:cs="Times New Roman"/>
          <w:color w:val="000000"/>
          <w:sz w:val="24"/>
          <w:szCs w:val="24"/>
          <w:u w:val="single"/>
        </w:rPr>
        <w:t xml:space="preserve"> </w:t>
      </w:r>
      <w:r w:rsidRPr="00E0742A">
        <w:rPr>
          <w:color w:val="000000"/>
        </w:rPr>
        <w:t xml:space="preserve">Специализированная организация: </w:t>
      </w:r>
      <w:r w:rsidR="00FD2F27" w:rsidRPr="00E0742A">
        <w:rPr>
          <w:color w:val="000000"/>
          <w:u w:val="single"/>
        </w:rPr>
        <w:t>не привлекается</w:t>
      </w:r>
      <w:r w:rsidRPr="00E0742A">
        <w:rPr>
          <w:color w:val="000000"/>
          <w:u w:val="single"/>
        </w:rPr>
        <w:t>.</w:t>
      </w:r>
    </w:p>
    <w:p w:rsidR="00463966" w:rsidRPr="00D44DDE" w:rsidRDefault="00463966" w:rsidP="00CF7242">
      <w:pPr>
        <w:numPr>
          <w:ilvl w:val="0"/>
          <w:numId w:val="5"/>
        </w:numPr>
        <w:tabs>
          <w:tab w:val="clear" w:pos="927"/>
          <w:tab w:val="num" w:pos="0"/>
          <w:tab w:val="num" w:pos="567"/>
        </w:tabs>
        <w:autoSpaceDE w:val="0"/>
        <w:autoSpaceDN w:val="0"/>
        <w:adjustRightInd w:val="0"/>
        <w:ind w:left="0" w:firstLine="0"/>
        <w:jc w:val="both"/>
        <w:rPr>
          <w:color w:val="000000"/>
        </w:rPr>
      </w:pPr>
      <w:r w:rsidRPr="00D44DDE">
        <w:rPr>
          <w:color w:val="000000"/>
        </w:rPr>
        <w:t xml:space="preserve">Адрес электронной площадки в информационно-телекоммуникационной сети «Интернет»: </w:t>
      </w:r>
      <w:r w:rsidR="00FD2F27" w:rsidRPr="00D44DDE">
        <w:rPr>
          <w:color w:val="000000"/>
          <w:u w:val="single"/>
        </w:rPr>
        <w:t>http://</w:t>
      </w:r>
      <w:proofErr w:type="spellStart"/>
      <w:r w:rsidR="00FD2F27" w:rsidRPr="00D44DDE">
        <w:rPr>
          <w:color w:val="000000"/>
          <w:u w:val="single"/>
          <w:lang w:val="en-US"/>
        </w:rPr>
        <w:t>sberbank</w:t>
      </w:r>
      <w:proofErr w:type="spellEnd"/>
      <w:r w:rsidR="00FD2F27" w:rsidRPr="00D44DDE">
        <w:rPr>
          <w:color w:val="000000"/>
          <w:u w:val="single"/>
        </w:rPr>
        <w:t>-</w:t>
      </w:r>
      <w:proofErr w:type="spellStart"/>
      <w:r w:rsidR="00FD2F27" w:rsidRPr="00D44DDE">
        <w:rPr>
          <w:color w:val="000000"/>
          <w:u w:val="single"/>
          <w:lang w:val="en-US"/>
        </w:rPr>
        <w:t>ast</w:t>
      </w:r>
      <w:proofErr w:type="spellEnd"/>
      <w:r w:rsidR="00FD2F27" w:rsidRPr="00D44DDE">
        <w:rPr>
          <w:color w:val="000000"/>
          <w:u w:val="single"/>
        </w:rPr>
        <w:t>.</w:t>
      </w:r>
      <w:proofErr w:type="spellStart"/>
      <w:r w:rsidR="00FD2F27" w:rsidRPr="00D44DDE">
        <w:rPr>
          <w:color w:val="000000"/>
          <w:u w:val="single"/>
        </w:rPr>
        <w:t>ru</w:t>
      </w:r>
      <w:proofErr w:type="spellEnd"/>
      <w:r w:rsidR="00FD2F27" w:rsidRPr="00D44DDE">
        <w:rPr>
          <w:color w:val="000000"/>
          <w:u w:val="single"/>
        </w:rPr>
        <w:t>/</w:t>
      </w:r>
      <w:r w:rsidRPr="00D44DDE">
        <w:rPr>
          <w:color w:val="000000"/>
          <w:u w:val="single"/>
        </w:rPr>
        <w:t>.</w:t>
      </w:r>
    </w:p>
    <w:p w:rsidR="005E4CA7" w:rsidRPr="00D44DDE" w:rsidRDefault="00463966" w:rsidP="002A4431">
      <w:pPr>
        <w:numPr>
          <w:ilvl w:val="0"/>
          <w:numId w:val="5"/>
        </w:numPr>
        <w:tabs>
          <w:tab w:val="clear" w:pos="927"/>
          <w:tab w:val="num" w:pos="0"/>
        </w:tabs>
        <w:autoSpaceDE w:val="0"/>
        <w:autoSpaceDN w:val="0"/>
        <w:adjustRightInd w:val="0"/>
        <w:ind w:left="0" w:firstLine="0"/>
        <w:rPr>
          <w:color w:val="000000"/>
        </w:rPr>
      </w:pPr>
      <w:r w:rsidRPr="00D44DDE">
        <w:rPr>
          <w:color w:val="000000"/>
        </w:rPr>
        <w:t xml:space="preserve">Предмет и начальная (максимальная) цена </w:t>
      </w:r>
      <w:r w:rsidR="00FE09E3">
        <w:rPr>
          <w:color w:val="000000"/>
        </w:rPr>
        <w:t>гражданско-правового</w:t>
      </w:r>
      <w:r w:rsidRPr="00D44DDE">
        <w:rPr>
          <w:color w:val="000000"/>
        </w:rPr>
        <w:t xml:space="preserve"> </w:t>
      </w:r>
      <w:r w:rsidR="00075FFC">
        <w:rPr>
          <w:color w:val="000000"/>
        </w:rPr>
        <w:t>договор</w:t>
      </w:r>
      <w:r w:rsidRPr="00D44DDE">
        <w:rPr>
          <w:color w:val="000000"/>
        </w:rPr>
        <w:t>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D44DDE" w:rsidTr="00FE09E3">
        <w:trPr>
          <w:trHeight w:val="205"/>
        </w:trPr>
        <w:tc>
          <w:tcPr>
            <w:tcW w:w="8647" w:type="dxa"/>
            <w:gridSpan w:val="4"/>
            <w:tcBorders>
              <w:top w:val="single" w:sz="4" w:space="0" w:color="auto"/>
              <w:left w:val="single" w:sz="4" w:space="0" w:color="auto"/>
              <w:right w:val="single" w:sz="4" w:space="0" w:color="auto"/>
            </w:tcBorders>
          </w:tcPr>
          <w:p w:rsidR="000623C4" w:rsidRPr="00D44DDE" w:rsidRDefault="00853F18" w:rsidP="00701108">
            <w:pPr>
              <w:ind w:firstLine="33"/>
              <w:jc w:val="center"/>
              <w:rPr>
                <w:color w:val="000000"/>
              </w:rPr>
            </w:pPr>
            <w:r w:rsidRPr="00D44DDE">
              <w:rPr>
                <w:color w:val="000000"/>
              </w:rPr>
              <w:t>Предмет гражданско-правового договора</w:t>
            </w:r>
          </w:p>
        </w:tc>
        <w:tc>
          <w:tcPr>
            <w:tcW w:w="1843" w:type="dxa"/>
            <w:vMerge w:val="restart"/>
            <w:tcBorders>
              <w:top w:val="single" w:sz="4" w:space="0" w:color="auto"/>
              <w:left w:val="single" w:sz="4" w:space="0" w:color="auto"/>
              <w:right w:val="single" w:sz="4" w:space="0" w:color="auto"/>
            </w:tcBorders>
          </w:tcPr>
          <w:p w:rsidR="000623C4" w:rsidRPr="00D44DDE" w:rsidRDefault="000623C4" w:rsidP="008463D2">
            <w:pPr>
              <w:jc w:val="center"/>
              <w:rPr>
                <w:color w:val="000000"/>
              </w:rPr>
            </w:pPr>
            <w:r w:rsidRPr="00D44DDE">
              <w:rPr>
                <w:color w:val="000000"/>
              </w:rPr>
              <w:t xml:space="preserve">Начальная (максимальная) цена </w:t>
            </w:r>
            <w:r w:rsidR="00075FFC">
              <w:rPr>
                <w:color w:val="000000"/>
              </w:rPr>
              <w:t>договор</w:t>
            </w:r>
            <w:r w:rsidRPr="00D44DDE">
              <w:rPr>
                <w:color w:val="000000"/>
              </w:rPr>
              <w:t>а</w:t>
            </w:r>
            <w:r w:rsidR="006F799A" w:rsidRPr="00D44DDE">
              <w:rPr>
                <w:color w:val="000000"/>
              </w:rPr>
              <w:t>, рублей</w:t>
            </w:r>
          </w:p>
        </w:tc>
      </w:tr>
      <w:tr w:rsidR="000623C4" w:rsidRPr="00D44DDE" w:rsidTr="00FE09E3">
        <w:trPr>
          <w:trHeight w:val="772"/>
        </w:trPr>
        <w:tc>
          <w:tcPr>
            <w:tcW w:w="1982" w:type="dxa"/>
            <w:tcBorders>
              <w:top w:val="single" w:sz="4" w:space="0" w:color="auto"/>
              <w:left w:val="single" w:sz="4" w:space="0" w:color="auto"/>
              <w:right w:val="single" w:sz="4" w:space="0" w:color="auto"/>
            </w:tcBorders>
          </w:tcPr>
          <w:p w:rsidR="007A7C5E" w:rsidRPr="00D44DDE" w:rsidRDefault="007A7C5E" w:rsidP="00C82716">
            <w:pPr>
              <w:ind w:left="-249" w:hanging="108"/>
              <w:jc w:val="center"/>
              <w:rPr>
                <w:color w:val="000000"/>
              </w:rPr>
            </w:pPr>
            <w:r w:rsidRPr="00D44DDE">
              <w:rPr>
                <w:color w:val="000000"/>
              </w:rPr>
              <w:t>Код</w:t>
            </w:r>
          </w:p>
          <w:p w:rsidR="000623C4" w:rsidRPr="00D44DDE" w:rsidRDefault="007A7C5E" w:rsidP="007A7C5E">
            <w:pPr>
              <w:ind w:left="-249" w:hanging="108"/>
              <w:jc w:val="center"/>
              <w:rPr>
                <w:color w:val="000000"/>
              </w:rPr>
            </w:pPr>
            <w:r w:rsidRPr="00D44DDE">
              <w:rPr>
                <w:color w:val="000000"/>
              </w:rPr>
              <w:t>ОКПД</w:t>
            </w:r>
            <w:proofErr w:type="gramStart"/>
            <w:r w:rsidRPr="00D44DDE">
              <w:rPr>
                <w:color w:val="000000"/>
              </w:rPr>
              <w:t>2</w:t>
            </w:r>
            <w:proofErr w:type="gramEnd"/>
          </w:p>
        </w:tc>
        <w:tc>
          <w:tcPr>
            <w:tcW w:w="4393" w:type="dxa"/>
            <w:tcBorders>
              <w:top w:val="single" w:sz="4" w:space="0" w:color="auto"/>
              <w:left w:val="single" w:sz="4" w:space="0" w:color="auto"/>
              <w:right w:val="single" w:sz="4" w:space="0" w:color="auto"/>
            </w:tcBorders>
            <w:hideMark/>
          </w:tcPr>
          <w:p w:rsidR="000623C4" w:rsidRPr="00D44DDE" w:rsidRDefault="000623C4" w:rsidP="00701108">
            <w:pPr>
              <w:jc w:val="center"/>
              <w:rPr>
                <w:color w:val="000000"/>
              </w:rPr>
            </w:pPr>
            <w:r w:rsidRPr="00D44DDE">
              <w:rPr>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D44DDE" w:rsidRDefault="000623C4" w:rsidP="00701108">
            <w:pPr>
              <w:ind w:firstLine="34"/>
              <w:jc w:val="center"/>
              <w:rPr>
                <w:color w:val="000000"/>
              </w:rPr>
            </w:pPr>
            <w:r w:rsidRPr="00D44DDE">
              <w:rPr>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D44DDE" w:rsidRDefault="000623C4" w:rsidP="00701108">
            <w:pPr>
              <w:ind w:firstLine="33"/>
              <w:jc w:val="center"/>
              <w:rPr>
                <w:color w:val="000000"/>
              </w:rPr>
            </w:pPr>
            <w:r w:rsidRPr="00D44DDE">
              <w:rPr>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D44DDE" w:rsidRDefault="000623C4" w:rsidP="00CA5F25">
            <w:pPr>
              <w:jc w:val="center"/>
              <w:rPr>
                <w:color w:val="000000"/>
              </w:rPr>
            </w:pPr>
          </w:p>
        </w:tc>
      </w:tr>
      <w:tr w:rsidR="00A01A9E" w:rsidRPr="00D44DDE"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8524A5">
            <w:pPr>
              <w:ind w:left="34"/>
              <w:jc w:val="center"/>
              <w:rPr>
                <w:color w:val="000000"/>
              </w:rPr>
            </w:pPr>
            <w:r w:rsidRPr="00D44DDE">
              <w:rPr>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дошкольных групп. </w:t>
            </w:r>
            <w:proofErr w:type="gramStart"/>
            <w:r w:rsidRPr="00D44DDE">
              <w:rPr>
                <w:color w:val="000000"/>
              </w:rPr>
              <w:t>Оказание услуг в соответствии с Приказом Министерства здравоохранения и социального развития РФ от 12.04</w:t>
            </w:r>
            <w:r w:rsidR="002E1B02">
              <w:rPr>
                <w:color w:val="000000"/>
              </w:rPr>
              <w:t>.</w:t>
            </w:r>
            <w:r w:rsidRPr="00D44DDE">
              <w:rPr>
                <w:color w:val="000000"/>
              </w:rPr>
              <w:t xml:space="preserve">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w:t>
            </w:r>
            <w:r w:rsidRPr="00D44DDE">
              <w:rPr>
                <w:color w:val="000000"/>
              </w:rPr>
              <w:lastRenderedPageBreak/>
              <w:t>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6E159A">
            <w:pPr>
              <w:ind w:firstLine="34"/>
              <w:jc w:val="center"/>
              <w:rPr>
                <w:color w:val="000000"/>
              </w:rPr>
            </w:pPr>
            <w:proofErr w:type="spellStart"/>
            <w:r w:rsidRPr="00D44DDE">
              <w:rPr>
                <w:color w:val="000000"/>
              </w:rPr>
              <w:lastRenderedPageBreak/>
              <w:t>у</w:t>
            </w:r>
            <w:r w:rsidR="00A01A9E" w:rsidRPr="00D44DDE">
              <w:rPr>
                <w:color w:val="000000"/>
              </w:rPr>
              <w:t>сл</w:t>
            </w:r>
            <w:proofErr w:type="spellEnd"/>
            <w:r w:rsidR="00A01A9E" w:rsidRPr="00D44DDE">
              <w:rPr>
                <w:color w:val="000000"/>
              </w:rPr>
              <w:t>. ед.</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A01A9E"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D44DDE" w:rsidRDefault="00CE455E" w:rsidP="00D01A73">
            <w:pPr>
              <w:ind w:left="175"/>
              <w:jc w:val="center"/>
              <w:rPr>
                <w:color w:val="000000"/>
              </w:rPr>
            </w:pPr>
            <w:r>
              <w:rPr>
                <w:color w:val="000000"/>
              </w:rPr>
              <w:t>482 830,50</w:t>
            </w:r>
          </w:p>
        </w:tc>
      </w:tr>
      <w:tr w:rsidR="00A01A9E" w:rsidRPr="00D44DDE" w:rsidTr="00FE09E3">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ind w:left="34"/>
              <w:jc w:val="center"/>
              <w:rPr>
                <w:color w:val="000000"/>
              </w:rPr>
            </w:pPr>
            <w:r w:rsidRPr="00D44DDE">
              <w:rPr>
                <w:color w:val="000000"/>
              </w:rPr>
              <w:lastRenderedPageBreak/>
              <w:t>86.90.19.190</w:t>
            </w:r>
          </w:p>
        </w:tc>
        <w:tc>
          <w:tcPr>
            <w:tcW w:w="4393" w:type="dxa"/>
            <w:tcBorders>
              <w:top w:val="single" w:sz="4" w:space="0" w:color="auto"/>
              <w:left w:val="single" w:sz="4" w:space="0" w:color="auto"/>
              <w:bottom w:val="single" w:sz="4" w:space="0" w:color="auto"/>
              <w:right w:val="single" w:sz="4" w:space="0" w:color="auto"/>
            </w:tcBorders>
          </w:tcPr>
          <w:p w:rsidR="00A01A9E" w:rsidRPr="00D44DDE" w:rsidRDefault="00A01A9E" w:rsidP="002B635A">
            <w:pPr>
              <w:jc w:val="both"/>
              <w:rPr>
                <w:color w:val="000000"/>
              </w:rPr>
            </w:pPr>
            <w:r w:rsidRPr="00D44DDE">
              <w:rPr>
                <w:color w:val="000000"/>
              </w:rPr>
              <w:t xml:space="preserve">Оказание </w:t>
            </w:r>
            <w:r w:rsidR="00666B26" w:rsidRPr="00D44DDE">
              <w:rPr>
                <w:color w:val="000000"/>
              </w:rPr>
              <w:t>услуг по</w:t>
            </w:r>
            <w:r w:rsidRPr="00D44DDE">
              <w:rPr>
                <w:color w:val="000000"/>
              </w:rPr>
              <w:t xml:space="preserve"> проведению медицинского осмотра сотрудников школы. </w:t>
            </w:r>
            <w:proofErr w:type="gramStart"/>
            <w:r w:rsidRPr="00D44DDE">
              <w:rPr>
                <w:color w:val="000000"/>
              </w:rPr>
              <w:t xml:space="preserve">Оказание </w:t>
            </w:r>
            <w:r w:rsidR="002E1B02">
              <w:rPr>
                <w:color w:val="000000"/>
              </w:rPr>
              <w:t xml:space="preserve">услуг в соответствии с Приказом </w:t>
            </w:r>
            <w:r w:rsidRPr="00D44DDE">
              <w:rPr>
                <w:color w:val="000000"/>
              </w:rPr>
              <w:t>Министерства здравоохранения и социального развития РФ от 12.04</w:t>
            </w:r>
            <w:r w:rsidR="002E1B02">
              <w:rPr>
                <w:color w:val="000000"/>
              </w:rPr>
              <w:t>.</w:t>
            </w:r>
            <w:r w:rsidRPr="00D44DDE">
              <w:rPr>
                <w:color w:val="000000"/>
              </w:rPr>
              <w:t>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w:t>
            </w:r>
            <w:proofErr w:type="gramEnd"/>
            <w:r w:rsidRPr="00D44DDE">
              <w:rPr>
                <w:color w:val="000000"/>
              </w:rPr>
              <w:t>) опасными условиями труда»</w:t>
            </w:r>
          </w:p>
        </w:tc>
        <w:tc>
          <w:tcPr>
            <w:tcW w:w="712" w:type="dxa"/>
            <w:tcBorders>
              <w:top w:val="single" w:sz="4" w:space="0" w:color="auto"/>
              <w:left w:val="single" w:sz="4" w:space="0" w:color="auto"/>
              <w:bottom w:val="single" w:sz="4" w:space="0" w:color="auto"/>
              <w:right w:val="single" w:sz="4" w:space="0" w:color="auto"/>
            </w:tcBorders>
          </w:tcPr>
          <w:p w:rsidR="00A01A9E" w:rsidRPr="00D44DDE" w:rsidRDefault="008C6B8E" w:rsidP="00A01A9E">
            <w:pPr>
              <w:ind w:left="708" w:hanging="674"/>
              <w:jc w:val="center"/>
              <w:rPr>
                <w:color w:val="000000"/>
              </w:rPr>
            </w:pPr>
            <w:proofErr w:type="spellStart"/>
            <w:r w:rsidRPr="00D44DDE">
              <w:rPr>
                <w:color w:val="000000"/>
              </w:rPr>
              <w:t>у</w:t>
            </w:r>
            <w:r w:rsidR="00A01A9E" w:rsidRPr="00D44DDE">
              <w:rPr>
                <w:color w:val="000000"/>
              </w:rPr>
              <w:t>сл</w:t>
            </w:r>
            <w:proofErr w:type="spellEnd"/>
            <w:r w:rsidR="00A01A9E" w:rsidRPr="00D44DDE">
              <w:rPr>
                <w:color w:val="000000"/>
              </w:rPr>
              <w:t>.</w:t>
            </w:r>
          </w:p>
          <w:p w:rsidR="00A01A9E" w:rsidRPr="00D44DDE" w:rsidRDefault="008C6B8E" w:rsidP="00A01A9E">
            <w:pPr>
              <w:ind w:left="708" w:hanging="674"/>
              <w:jc w:val="center"/>
              <w:rPr>
                <w:color w:val="000000"/>
              </w:rPr>
            </w:pPr>
            <w:r w:rsidRPr="00D44DDE">
              <w:rPr>
                <w:color w:val="000000"/>
              </w:rPr>
              <w:t>е</w:t>
            </w:r>
            <w:r w:rsidR="00A01A9E" w:rsidRPr="00D44DDE">
              <w:rPr>
                <w:color w:val="000000"/>
              </w:rPr>
              <w:t>д</w:t>
            </w:r>
            <w:r w:rsidRPr="00D44DDE">
              <w:rPr>
                <w:color w:val="000000"/>
              </w:rPr>
              <w:t>.</w:t>
            </w:r>
          </w:p>
        </w:tc>
        <w:tc>
          <w:tcPr>
            <w:tcW w:w="1560" w:type="dxa"/>
            <w:tcBorders>
              <w:top w:val="single" w:sz="4" w:space="0" w:color="auto"/>
              <w:left w:val="single" w:sz="4" w:space="0" w:color="auto"/>
              <w:bottom w:val="single" w:sz="4" w:space="0" w:color="auto"/>
              <w:right w:val="single" w:sz="4" w:space="0" w:color="auto"/>
            </w:tcBorders>
          </w:tcPr>
          <w:p w:rsidR="00A01A9E" w:rsidRPr="00D44DDE" w:rsidRDefault="00656A63" w:rsidP="006E159A">
            <w:pPr>
              <w:jc w:val="center"/>
              <w:rPr>
                <w:color w:val="000000"/>
              </w:rPr>
            </w:pPr>
            <w:r w:rsidRPr="00D44DDE">
              <w:rPr>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Default="00CE455E" w:rsidP="00D01A73">
            <w:pPr>
              <w:ind w:left="175"/>
              <w:jc w:val="center"/>
              <w:rPr>
                <w:color w:val="000000"/>
              </w:rPr>
            </w:pPr>
            <w:r>
              <w:rPr>
                <w:color w:val="000000"/>
              </w:rPr>
              <w:t>175 925,50</w:t>
            </w:r>
          </w:p>
          <w:p w:rsidR="00CE455E" w:rsidRPr="00D44DDE" w:rsidRDefault="00CE455E" w:rsidP="00D01A73">
            <w:pPr>
              <w:ind w:left="175"/>
              <w:jc w:val="center"/>
              <w:rPr>
                <w:color w:val="000000"/>
              </w:rPr>
            </w:pPr>
          </w:p>
        </w:tc>
      </w:tr>
      <w:tr w:rsidR="00FE09E3" w:rsidRPr="00D44DDE"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D44DDE" w:rsidRDefault="00FE09E3" w:rsidP="0012687A">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843" w:type="dxa"/>
            <w:tcBorders>
              <w:top w:val="single" w:sz="4" w:space="0" w:color="auto"/>
              <w:left w:val="single" w:sz="4" w:space="0" w:color="auto"/>
              <w:bottom w:val="single" w:sz="4" w:space="0" w:color="auto"/>
              <w:right w:val="single" w:sz="4" w:space="0" w:color="auto"/>
            </w:tcBorders>
          </w:tcPr>
          <w:p w:rsidR="00FE09E3" w:rsidRPr="00D44DDE" w:rsidRDefault="00CE455E" w:rsidP="00FE09E3">
            <w:pPr>
              <w:ind w:left="112"/>
              <w:jc w:val="center"/>
              <w:rPr>
                <w:b/>
                <w:color w:val="000000"/>
              </w:rPr>
            </w:pPr>
            <w:r>
              <w:rPr>
                <w:b/>
                <w:color w:val="000000"/>
              </w:rPr>
              <w:t>658 756,00</w:t>
            </w:r>
          </w:p>
        </w:tc>
      </w:tr>
      <w:tr w:rsidR="002E1B02" w:rsidRPr="00D44DDE" w:rsidTr="000040A7">
        <w:trPr>
          <w:trHeight w:val="270"/>
        </w:trPr>
        <w:tc>
          <w:tcPr>
            <w:tcW w:w="8647" w:type="dxa"/>
            <w:gridSpan w:val="4"/>
            <w:tcBorders>
              <w:top w:val="single" w:sz="4" w:space="0" w:color="auto"/>
              <w:left w:val="nil"/>
              <w:bottom w:val="nil"/>
              <w:right w:val="nil"/>
            </w:tcBorders>
          </w:tcPr>
          <w:p w:rsidR="002E1B02" w:rsidRDefault="002E1B02" w:rsidP="0012687A">
            <w:pPr>
              <w:ind w:left="175"/>
              <w:jc w:val="center"/>
              <w:rPr>
                <w:b/>
                <w:color w:val="000000"/>
              </w:rPr>
            </w:pPr>
          </w:p>
        </w:tc>
        <w:tc>
          <w:tcPr>
            <w:tcW w:w="1843" w:type="dxa"/>
            <w:tcBorders>
              <w:top w:val="single" w:sz="4" w:space="0" w:color="auto"/>
              <w:left w:val="nil"/>
              <w:bottom w:val="nil"/>
              <w:right w:val="nil"/>
            </w:tcBorders>
          </w:tcPr>
          <w:p w:rsidR="002E1B02" w:rsidRDefault="002E1B02" w:rsidP="00FE09E3">
            <w:pPr>
              <w:ind w:left="112"/>
              <w:jc w:val="center"/>
              <w:rPr>
                <w:b/>
                <w:color w:val="000000"/>
              </w:rPr>
            </w:pPr>
          </w:p>
        </w:tc>
      </w:tr>
    </w:tbl>
    <w:p w:rsidR="006E159A" w:rsidRPr="00D44DDE" w:rsidRDefault="00F73BDB" w:rsidP="0042042A">
      <w:pPr>
        <w:widowControl w:val="0"/>
        <w:numPr>
          <w:ilvl w:val="0"/>
          <w:numId w:val="5"/>
        </w:numPr>
        <w:tabs>
          <w:tab w:val="clear" w:pos="927"/>
          <w:tab w:val="num" w:pos="142"/>
          <w:tab w:val="left" w:pos="284"/>
        </w:tabs>
        <w:autoSpaceDE w:val="0"/>
        <w:autoSpaceDN w:val="0"/>
        <w:adjustRightInd w:val="0"/>
        <w:spacing w:line="276" w:lineRule="auto"/>
        <w:ind w:left="142" w:firstLine="425"/>
        <w:jc w:val="both"/>
        <w:rPr>
          <w:rFonts w:eastAsia="Calibri"/>
          <w:color w:val="000000"/>
        </w:rPr>
      </w:pPr>
      <w:r w:rsidRPr="00D44DDE">
        <w:rPr>
          <w:color w:val="000000"/>
        </w:rPr>
        <w:t>Место</w:t>
      </w:r>
      <w:r w:rsidR="00463966" w:rsidRPr="00D44DDE">
        <w:rPr>
          <w:color w:val="000000"/>
        </w:rPr>
        <w:t xml:space="preserve"> оказания услуг:</w:t>
      </w:r>
      <w:r w:rsidR="00145EA5" w:rsidRPr="00D44DDE">
        <w:rPr>
          <w:color w:val="000000"/>
        </w:rPr>
        <w:t xml:space="preserve"> </w:t>
      </w:r>
      <w:r w:rsidR="00C10BFE" w:rsidRPr="00D44DDE">
        <w:rPr>
          <w:color w:val="000000"/>
        </w:rPr>
        <w:t xml:space="preserve">Ханты-Мансийский автономный округ-Югра, </w:t>
      </w:r>
      <w:r w:rsidR="0042042A" w:rsidRPr="00D44DDE">
        <w:rPr>
          <w:bCs/>
          <w:color w:val="000000"/>
        </w:rPr>
        <w:t xml:space="preserve">в помещении на территории города </w:t>
      </w:r>
      <w:proofErr w:type="spellStart"/>
      <w:r w:rsidR="0042042A" w:rsidRPr="00D44DDE">
        <w:rPr>
          <w:bCs/>
          <w:color w:val="000000"/>
        </w:rPr>
        <w:t>Югорска</w:t>
      </w:r>
      <w:proofErr w:type="spellEnd"/>
      <w:r w:rsidR="0042042A" w:rsidRPr="00D44DDE">
        <w:rPr>
          <w:bCs/>
          <w:color w:val="000000"/>
        </w:rPr>
        <w:t>, соответствующ</w:t>
      </w:r>
      <w:r w:rsidR="00CC26FE" w:rsidRPr="00D44DDE">
        <w:rPr>
          <w:bCs/>
          <w:color w:val="000000"/>
        </w:rPr>
        <w:t>е</w:t>
      </w:r>
      <w:r w:rsidR="0042042A" w:rsidRPr="00D44DDE">
        <w:rPr>
          <w:bCs/>
          <w:color w:val="000000"/>
        </w:rPr>
        <w:t xml:space="preserve">м санитарно-эпидемиологическим правилам и нормам </w:t>
      </w:r>
      <w:proofErr w:type="spellStart"/>
      <w:r w:rsidR="0042042A" w:rsidRPr="00D44DDE">
        <w:rPr>
          <w:bCs/>
          <w:color w:val="000000"/>
        </w:rPr>
        <w:t>СанПин</w:t>
      </w:r>
      <w:proofErr w:type="spellEnd"/>
      <w:r w:rsidR="0042042A" w:rsidRPr="00D44DDE">
        <w:rPr>
          <w:bCs/>
          <w:color w:val="000000"/>
        </w:rPr>
        <w:t xml:space="preserve"> 2.1.3.2630-10 от 18.05.2010 № 58.</w:t>
      </w:r>
    </w:p>
    <w:p w:rsidR="00091C10" w:rsidRDefault="006213F5" w:rsidP="00091C10">
      <w:pPr>
        <w:numPr>
          <w:ilvl w:val="0"/>
          <w:numId w:val="5"/>
        </w:numPr>
        <w:autoSpaceDE w:val="0"/>
        <w:autoSpaceDN w:val="0"/>
        <w:adjustRightInd w:val="0"/>
        <w:jc w:val="both"/>
        <w:rPr>
          <w:color w:val="000000"/>
        </w:rPr>
      </w:pPr>
      <w:r w:rsidRPr="00D44DDE">
        <w:rPr>
          <w:color w:val="000000"/>
        </w:rPr>
        <w:t>Сроки</w:t>
      </w:r>
      <w:r w:rsidR="00463966" w:rsidRPr="00D44DDE">
        <w:rPr>
          <w:color w:val="000000"/>
        </w:rPr>
        <w:t xml:space="preserve"> </w:t>
      </w:r>
      <w:r w:rsidR="00463966" w:rsidRPr="00D44DDE">
        <w:rPr>
          <w:bCs/>
          <w:color w:val="000000"/>
        </w:rPr>
        <w:t>оказания</w:t>
      </w:r>
      <w:r w:rsidR="00463966" w:rsidRPr="00D44DDE">
        <w:rPr>
          <w:color w:val="000000"/>
        </w:rPr>
        <w:t xml:space="preserve"> услуг: </w:t>
      </w:r>
      <w:r w:rsidR="00091C10" w:rsidRPr="00091C10">
        <w:rPr>
          <w:color w:val="000000"/>
        </w:rPr>
        <w:t>со дня подписания гражданско-</w:t>
      </w:r>
      <w:r w:rsidR="00091C10">
        <w:rPr>
          <w:color w:val="000000"/>
        </w:rPr>
        <w:t>правового договора, но не ранее</w:t>
      </w:r>
    </w:p>
    <w:p w:rsidR="003C7D7E" w:rsidRPr="00D44DDE" w:rsidRDefault="00091C10" w:rsidP="00091C10">
      <w:pPr>
        <w:autoSpaceDE w:val="0"/>
        <w:autoSpaceDN w:val="0"/>
        <w:adjustRightInd w:val="0"/>
        <w:jc w:val="both"/>
        <w:rPr>
          <w:color w:val="000000"/>
        </w:rPr>
      </w:pPr>
      <w:r w:rsidRPr="00091C10">
        <w:rPr>
          <w:color w:val="000000"/>
        </w:rPr>
        <w:t>15.08.2020 года по 30.10.2020 года</w:t>
      </w:r>
      <w:r w:rsidR="00977944">
        <w:rPr>
          <w:color w:val="000000"/>
        </w:rPr>
        <w:t xml:space="preserve"> </w:t>
      </w:r>
      <w:r w:rsidR="003C7D7E" w:rsidRPr="00D44DDE">
        <w:rPr>
          <w:color w:val="000000"/>
        </w:rPr>
        <w:t xml:space="preserve">(конкретные сроки и время проведения </w:t>
      </w:r>
      <w:r w:rsidR="00EB2EEA" w:rsidRPr="00D44DDE">
        <w:rPr>
          <w:color w:val="000000"/>
        </w:rPr>
        <w:t>периодического медицинского осмотра сотрудников школы и дошкольных групп</w:t>
      </w:r>
      <w:r w:rsidR="003C7D7E" w:rsidRPr="00D44DDE">
        <w:rPr>
          <w:color w:val="000000"/>
        </w:rPr>
        <w:t xml:space="preserve"> согласовываются уполномоченными представителями Сторон).</w:t>
      </w:r>
    </w:p>
    <w:p w:rsidR="00F759DC" w:rsidRPr="00D44DDE" w:rsidRDefault="00463966"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color w:val="000000"/>
        </w:rPr>
        <w:t xml:space="preserve">Источник финансирования: </w:t>
      </w:r>
      <w:r w:rsidR="00656A63" w:rsidRPr="00D44DDE">
        <w:rPr>
          <w:color w:val="000000"/>
        </w:rPr>
        <w:t xml:space="preserve">Средства бюджетных учреждений </w:t>
      </w:r>
      <w:r w:rsidR="00264EDE" w:rsidRPr="00D44DDE">
        <w:rPr>
          <w:color w:val="000000"/>
        </w:rPr>
        <w:t>н</w:t>
      </w:r>
      <w:r w:rsidR="00977944">
        <w:rPr>
          <w:color w:val="000000"/>
        </w:rPr>
        <w:t xml:space="preserve">а 2020 </w:t>
      </w:r>
      <w:r w:rsidR="00B07FC5" w:rsidRPr="00D44DDE">
        <w:rPr>
          <w:color w:val="000000"/>
        </w:rPr>
        <w:t>год</w:t>
      </w:r>
      <w:r w:rsidR="00EB2EEA" w:rsidRPr="00D44DDE">
        <w:rPr>
          <w:color w:val="000000"/>
        </w:rPr>
        <w:t>.</w:t>
      </w:r>
      <w:r w:rsidR="00B07FC5" w:rsidRPr="00D44DDE">
        <w:rPr>
          <w:color w:val="000000"/>
        </w:rPr>
        <w:t xml:space="preserve">  </w:t>
      </w:r>
    </w:p>
    <w:p w:rsidR="00463966" w:rsidRPr="00D44DDE" w:rsidRDefault="00942FB1" w:rsidP="0020564B">
      <w:pPr>
        <w:numPr>
          <w:ilvl w:val="0"/>
          <w:numId w:val="5"/>
        </w:numPr>
        <w:tabs>
          <w:tab w:val="clear" w:pos="927"/>
          <w:tab w:val="num" w:pos="0"/>
          <w:tab w:val="left" w:pos="993"/>
        </w:tabs>
        <w:autoSpaceDE w:val="0"/>
        <w:autoSpaceDN w:val="0"/>
        <w:adjustRightInd w:val="0"/>
        <w:ind w:left="0" w:firstLine="567"/>
        <w:jc w:val="both"/>
        <w:rPr>
          <w:color w:val="000000"/>
        </w:rPr>
      </w:pPr>
      <w:r w:rsidRPr="00D44DDE">
        <w:rPr>
          <w:iCs/>
          <w:color w:val="000000"/>
        </w:rPr>
        <w:t>Форма, сроки</w:t>
      </w:r>
      <w:r w:rsidR="008111BF" w:rsidRPr="00D44DDE">
        <w:rPr>
          <w:iCs/>
          <w:color w:val="000000"/>
        </w:rPr>
        <w:t xml:space="preserve"> и порядок оплаты</w:t>
      </w:r>
      <w:r w:rsidRPr="00D44DDE">
        <w:rPr>
          <w:iCs/>
          <w:color w:val="000000"/>
        </w:rPr>
        <w:t xml:space="preserve"> услуг: </w:t>
      </w:r>
      <w:r w:rsidR="004C4AF6" w:rsidRPr="00D44DDE">
        <w:rPr>
          <w:color w:val="000000"/>
        </w:rPr>
        <w:t>Оплата производится един</w:t>
      </w:r>
      <w:r w:rsidR="00656A63" w:rsidRPr="00D44DDE">
        <w:rPr>
          <w:color w:val="000000"/>
        </w:rPr>
        <w:t>овременным платежом в течение 30 (тридцати</w:t>
      </w:r>
      <w:r w:rsidR="00D04DA3">
        <w:rPr>
          <w:color w:val="000000"/>
        </w:rPr>
        <w:t>)</w:t>
      </w:r>
      <w:r w:rsidR="00B25593" w:rsidRPr="00D44DDE">
        <w:rPr>
          <w:color w:val="000000"/>
        </w:rPr>
        <w:t xml:space="preserve"> </w:t>
      </w:r>
      <w:r w:rsidR="004C4AF6" w:rsidRPr="00D44DDE">
        <w:rPr>
          <w:color w:val="000000"/>
        </w:rPr>
        <w:t xml:space="preserve">дней </w:t>
      </w:r>
      <w:r w:rsidR="008524A5" w:rsidRPr="00D44DDE">
        <w:rPr>
          <w:color w:val="000000"/>
        </w:rPr>
        <w:t>с момента подписания</w:t>
      </w:r>
      <w:r w:rsidR="00D04DA3">
        <w:rPr>
          <w:color w:val="000000"/>
        </w:rPr>
        <w:t xml:space="preserve"> акта </w:t>
      </w:r>
      <w:r w:rsidR="004C4AF6" w:rsidRPr="00D44DDE">
        <w:rPr>
          <w:color w:val="000000"/>
        </w:rPr>
        <w:t>об оказанных услугах</w:t>
      </w:r>
      <w:r w:rsidR="004C4AF6" w:rsidRPr="00D44DDE">
        <w:rPr>
          <w:iCs/>
          <w:color w:val="000000"/>
        </w:rPr>
        <w:t xml:space="preserve">. </w:t>
      </w:r>
    </w:p>
    <w:p w:rsidR="00C82716" w:rsidRPr="00C82716" w:rsidRDefault="00F20765" w:rsidP="00C82716">
      <w:pPr>
        <w:autoSpaceDE w:val="0"/>
        <w:autoSpaceDN w:val="0"/>
        <w:adjustRightInd w:val="0"/>
        <w:jc w:val="both"/>
        <w:rPr>
          <w:color w:val="000000"/>
        </w:rPr>
      </w:pPr>
      <w:r>
        <w:rPr>
          <w:color w:val="000000"/>
        </w:rPr>
        <w:t>10</w:t>
      </w:r>
      <w:r w:rsidR="00C82716" w:rsidRPr="00C82716">
        <w:rPr>
          <w:color w:val="000000"/>
        </w:rPr>
        <w:t>. Единые требования к участникам закупки:</w:t>
      </w:r>
    </w:p>
    <w:p w:rsidR="00C82716" w:rsidRPr="00C82716" w:rsidRDefault="00C82716" w:rsidP="00C82716">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82716" w:rsidRPr="00C82716" w:rsidRDefault="00C82716" w:rsidP="00C82716">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C82716" w:rsidRPr="00C82716" w:rsidRDefault="00C82716" w:rsidP="00C82716">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w:t>
      </w:r>
      <w:proofErr w:type="gramStart"/>
      <w:r w:rsidRPr="00C82716">
        <w:rPr>
          <w:color w:val="000000"/>
        </w:rPr>
        <w:t xml:space="preserve">обязанности заявителя по уплате этих сумм исполненной или которые признаны безнадежными к взысканию в соответствии с </w:t>
      </w:r>
      <w:r w:rsidRPr="00C82716">
        <w:rPr>
          <w:color w:val="00000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82716">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2716" w:rsidRPr="00C82716" w:rsidRDefault="00C82716" w:rsidP="00C82716">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82716" w:rsidRPr="00C82716" w:rsidRDefault="00C82716" w:rsidP="00C82716">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82716" w:rsidRPr="00C82716" w:rsidRDefault="00C82716" w:rsidP="00C82716">
      <w:pPr>
        <w:autoSpaceDE w:val="0"/>
        <w:autoSpaceDN w:val="0"/>
        <w:adjustRightInd w:val="0"/>
        <w:jc w:val="both"/>
        <w:rPr>
          <w:color w:val="000000"/>
        </w:rPr>
      </w:pP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075FFC">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sidR="00075FFC">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sidR="00960F56">
        <w:rPr>
          <w:color w:val="000000"/>
        </w:rPr>
        <w:t>или показа национального фильма</w:t>
      </w:r>
      <w:r w:rsidRPr="00C82716">
        <w:rPr>
          <w:color w:val="000000"/>
        </w:rPr>
        <w:t>;</w:t>
      </w:r>
    </w:p>
    <w:p w:rsidR="00C82716" w:rsidRPr="00C82716" w:rsidRDefault="00C82716" w:rsidP="00C82716">
      <w:pPr>
        <w:autoSpaceDE w:val="0"/>
        <w:autoSpaceDN w:val="0"/>
        <w:adjustRightInd w:val="0"/>
        <w:jc w:val="both"/>
        <w:rPr>
          <w:color w:val="000000"/>
        </w:rPr>
      </w:pP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2716" w:rsidRPr="00C82716" w:rsidRDefault="00C82716" w:rsidP="00C82716">
      <w:pPr>
        <w:autoSpaceDE w:val="0"/>
        <w:autoSpaceDN w:val="0"/>
        <w:adjustRightInd w:val="0"/>
        <w:jc w:val="both"/>
        <w:rPr>
          <w:color w:val="000000"/>
        </w:rPr>
      </w:pPr>
      <w:r w:rsidRPr="00C82716">
        <w:rPr>
          <w:color w:val="000000"/>
        </w:rPr>
        <w:t>8) участник закупки не является офшорной компанией;</w:t>
      </w:r>
    </w:p>
    <w:p w:rsidR="00C82716" w:rsidRPr="00C82716" w:rsidRDefault="00C82716" w:rsidP="00C82716">
      <w:pPr>
        <w:autoSpaceDE w:val="0"/>
        <w:autoSpaceDN w:val="0"/>
        <w:adjustRightInd w:val="0"/>
        <w:jc w:val="both"/>
        <w:rPr>
          <w:color w:val="000000"/>
        </w:rPr>
      </w:pP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C82716" w:rsidRPr="00C82716" w:rsidRDefault="00F20765" w:rsidP="00C82716">
      <w:pPr>
        <w:autoSpaceDE w:val="0"/>
        <w:autoSpaceDN w:val="0"/>
        <w:adjustRightInd w:val="0"/>
        <w:jc w:val="both"/>
        <w:rPr>
          <w:color w:val="000000"/>
        </w:rPr>
      </w:pPr>
      <w:r>
        <w:rPr>
          <w:color w:val="000000"/>
        </w:rPr>
        <w:t>11</w:t>
      </w:r>
      <w:r w:rsidR="00C82716" w:rsidRPr="00C82716">
        <w:rPr>
          <w:color w:val="000000"/>
        </w:rPr>
        <w:t>. Требование об отсутствии сведений об участнике закупки в реестре недобросовестных поставщиков:</w:t>
      </w:r>
    </w:p>
    <w:p w:rsidR="00C82716" w:rsidRPr="00C82716" w:rsidRDefault="00C82716" w:rsidP="00C82716">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13AF" w:rsidRDefault="00F20765" w:rsidP="00A513AF">
      <w:pPr>
        <w:suppressAutoHyphens/>
        <w:jc w:val="both"/>
        <w:rPr>
          <w:color w:val="000000"/>
        </w:rPr>
      </w:pPr>
      <w:r>
        <w:rPr>
          <w:color w:val="000000"/>
        </w:rPr>
        <w:lastRenderedPageBreak/>
        <w:t>12</w:t>
      </w:r>
      <w:r w:rsidR="00C82716" w:rsidRPr="00C82716">
        <w:rPr>
          <w:color w:val="000000"/>
        </w:rPr>
        <w:t xml:space="preserve">.  </w:t>
      </w:r>
      <w:r w:rsidR="008D1A02" w:rsidRPr="008D1A02">
        <w:rPr>
          <w:color w:val="000000"/>
        </w:rPr>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C82716" w:rsidRPr="00C82716" w:rsidRDefault="00F20765" w:rsidP="00C82716">
      <w:pPr>
        <w:autoSpaceDE w:val="0"/>
        <w:autoSpaceDN w:val="0"/>
        <w:adjustRightInd w:val="0"/>
        <w:jc w:val="both"/>
        <w:rPr>
          <w:color w:val="000000"/>
        </w:rPr>
      </w:pPr>
      <w:r>
        <w:rPr>
          <w:color w:val="000000"/>
        </w:rPr>
        <w:t>13</w:t>
      </w:r>
      <w:r w:rsidR="00C82716" w:rsidRPr="00C82716">
        <w:rPr>
          <w:color w:val="000000"/>
        </w:rPr>
        <w:t xml:space="preserve">. </w:t>
      </w:r>
      <w:proofErr w:type="gramStart"/>
      <w:r w:rsidR="008D1A02" w:rsidRPr="008D1A02">
        <w:rPr>
          <w:color w:val="000000"/>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roofErr w:type="gramEnd"/>
    </w:p>
    <w:p w:rsidR="00C82716" w:rsidRPr="00C82716" w:rsidRDefault="00F20765" w:rsidP="00C82716">
      <w:pPr>
        <w:autoSpaceDE w:val="0"/>
        <w:autoSpaceDN w:val="0"/>
        <w:adjustRightInd w:val="0"/>
        <w:jc w:val="both"/>
        <w:rPr>
          <w:color w:val="000000"/>
        </w:rPr>
      </w:pPr>
      <w:r>
        <w:rPr>
          <w:color w:val="000000"/>
        </w:rPr>
        <w:t>14</w:t>
      </w:r>
      <w:r w:rsidR="00C82716" w:rsidRPr="00C82716">
        <w:rPr>
          <w:color w:val="000000"/>
        </w:rPr>
        <w:t xml:space="preserve">. Требование о привлечении к исполнению </w:t>
      </w:r>
      <w:r w:rsidR="00075FFC">
        <w:rPr>
          <w:color w:val="000000"/>
        </w:rPr>
        <w:t>договор</w:t>
      </w:r>
      <w:r w:rsidR="00C82716" w:rsidRPr="00C82716">
        <w:rPr>
          <w:color w:val="000000"/>
        </w:rPr>
        <w:t>а субподрядчиков, соисполнителей из числа субъектов малого предпринимательства и социально ориентированных некоммер</w:t>
      </w:r>
      <w:r w:rsidR="00960F56">
        <w:rPr>
          <w:color w:val="000000"/>
        </w:rPr>
        <w:t>ческих организаций: не установлено</w:t>
      </w:r>
      <w:r w:rsidR="00C82716" w:rsidRPr="00C82716">
        <w:rPr>
          <w:color w:val="000000"/>
        </w:rPr>
        <w:t>.</w:t>
      </w:r>
    </w:p>
    <w:p w:rsidR="00C82716" w:rsidRPr="00C82716" w:rsidRDefault="00F20765" w:rsidP="00C82716">
      <w:pPr>
        <w:autoSpaceDE w:val="0"/>
        <w:autoSpaceDN w:val="0"/>
        <w:adjustRightInd w:val="0"/>
        <w:jc w:val="both"/>
        <w:rPr>
          <w:color w:val="000000"/>
        </w:rPr>
      </w:pPr>
      <w:r>
        <w:rPr>
          <w:color w:val="000000"/>
        </w:rPr>
        <w:t>15</w:t>
      </w:r>
      <w:r w:rsidR="00C82716" w:rsidRPr="00C82716">
        <w:rPr>
          <w:color w:val="000000"/>
        </w:rPr>
        <w:t>. Документация об аукционе в электронной форме размещена в единой информационной системе   www.zakupki.gov.ru.</w:t>
      </w:r>
    </w:p>
    <w:p w:rsidR="00C82716" w:rsidRPr="00C82716" w:rsidRDefault="00F20765" w:rsidP="00C82716">
      <w:pPr>
        <w:autoSpaceDE w:val="0"/>
        <w:autoSpaceDN w:val="0"/>
        <w:adjustRightInd w:val="0"/>
        <w:jc w:val="both"/>
        <w:rPr>
          <w:color w:val="000000"/>
        </w:rPr>
      </w:pPr>
      <w:r>
        <w:rPr>
          <w:color w:val="000000"/>
        </w:rPr>
        <w:t>16</w:t>
      </w:r>
      <w:r w:rsidR="00C82716" w:rsidRPr="00C82716">
        <w:rPr>
          <w:color w:val="000000"/>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AE7633">
        <w:rPr>
          <w:color w:val="000000"/>
        </w:rPr>
        <w:t>29</w:t>
      </w:r>
      <w:r w:rsidR="00CE455E">
        <w:rPr>
          <w:color w:val="000000"/>
        </w:rPr>
        <w:t>_</w:t>
      </w:r>
      <w:r w:rsidR="00C82716" w:rsidRPr="00C82716">
        <w:rPr>
          <w:color w:val="000000"/>
        </w:rPr>
        <w:t>__»_</w:t>
      </w:r>
      <w:r w:rsidR="009148DE">
        <w:rPr>
          <w:color w:val="000000"/>
        </w:rPr>
        <w:t>апреля</w:t>
      </w:r>
      <w:r w:rsidR="00C82716" w:rsidRPr="00C82716">
        <w:rPr>
          <w:color w:val="000000"/>
        </w:rPr>
        <w:t>____________ 202_</w:t>
      </w:r>
      <w:r w:rsidR="008B1998">
        <w:rPr>
          <w:color w:val="000000"/>
        </w:rPr>
        <w:t>0</w:t>
      </w:r>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17</w:t>
      </w:r>
      <w:r w:rsidR="00C82716"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82716" w:rsidRPr="00C82716" w:rsidRDefault="00F20765" w:rsidP="00C82716">
      <w:pPr>
        <w:autoSpaceDE w:val="0"/>
        <w:autoSpaceDN w:val="0"/>
        <w:adjustRightInd w:val="0"/>
        <w:jc w:val="both"/>
        <w:rPr>
          <w:color w:val="000000"/>
        </w:rPr>
      </w:pPr>
      <w:r>
        <w:rPr>
          <w:color w:val="000000"/>
        </w:rPr>
        <w:t>18</w:t>
      </w:r>
      <w:r w:rsidR="00C82716" w:rsidRPr="00C82716">
        <w:rPr>
          <w:color w:val="000000"/>
        </w:rPr>
        <w:t>. Дата окончания срока рассмотрения заявок на участие в аукционе в электронной форме: «</w:t>
      </w:r>
      <w:r w:rsidR="00CE455E">
        <w:rPr>
          <w:color w:val="000000"/>
        </w:rPr>
        <w:t>_</w:t>
      </w:r>
      <w:r w:rsidR="00AE7633">
        <w:rPr>
          <w:color w:val="000000"/>
        </w:rPr>
        <w:t>30</w:t>
      </w:r>
      <w:r w:rsidR="00C82716" w:rsidRPr="00C82716">
        <w:rPr>
          <w:color w:val="000000"/>
        </w:rPr>
        <w:t>__» _</w:t>
      </w:r>
      <w:r w:rsidR="009148DE">
        <w:rPr>
          <w:color w:val="000000"/>
        </w:rPr>
        <w:t>апреля</w:t>
      </w:r>
      <w:r w:rsidR="00CE455E">
        <w:rPr>
          <w:color w:val="000000"/>
        </w:rPr>
        <w:t>_</w:t>
      </w:r>
      <w:r w:rsidR="00C82716" w:rsidRPr="00C82716">
        <w:rPr>
          <w:color w:val="000000"/>
        </w:rPr>
        <w:t>________ 202</w:t>
      </w:r>
      <w:r w:rsidR="008B1998">
        <w:rPr>
          <w:color w:val="000000"/>
        </w:rPr>
        <w:t>0</w:t>
      </w:r>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19</w:t>
      </w:r>
      <w:r w:rsidR="00C82716" w:rsidRPr="00C82716">
        <w:rPr>
          <w:color w:val="000000"/>
        </w:rPr>
        <w:t>. Дата проведения аукциона в электронной форме: «</w:t>
      </w:r>
      <w:r w:rsidR="00CE455E">
        <w:rPr>
          <w:color w:val="000000"/>
        </w:rPr>
        <w:t>_</w:t>
      </w:r>
      <w:r w:rsidR="00C82716" w:rsidRPr="00C82716">
        <w:rPr>
          <w:color w:val="000000"/>
        </w:rPr>
        <w:t>_</w:t>
      </w:r>
      <w:r w:rsidR="00AE7633">
        <w:rPr>
          <w:color w:val="000000"/>
        </w:rPr>
        <w:t>06</w:t>
      </w:r>
      <w:r w:rsidR="00C82716" w:rsidRPr="00C82716">
        <w:rPr>
          <w:color w:val="000000"/>
        </w:rPr>
        <w:t xml:space="preserve">_» </w:t>
      </w:r>
      <w:r w:rsidR="00AE7633">
        <w:rPr>
          <w:color w:val="000000"/>
        </w:rPr>
        <w:t>мая</w:t>
      </w:r>
      <w:bookmarkStart w:id="0" w:name="_GoBack"/>
      <w:bookmarkEnd w:id="0"/>
      <w:r w:rsidR="00C82716" w:rsidRPr="00C82716">
        <w:rPr>
          <w:color w:val="000000"/>
        </w:rPr>
        <w:t>_______ 202</w:t>
      </w:r>
      <w:r w:rsidR="008B1998">
        <w:rPr>
          <w:color w:val="000000"/>
        </w:rPr>
        <w:t>0</w:t>
      </w:r>
      <w:r w:rsidR="00C82716" w:rsidRPr="00C82716">
        <w:rPr>
          <w:color w:val="000000"/>
        </w:rPr>
        <w:t>_ года.</w:t>
      </w:r>
    </w:p>
    <w:p w:rsidR="00C82716" w:rsidRPr="00C82716" w:rsidRDefault="00F20765" w:rsidP="00C82716">
      <w:pPr>
        <w:autoSpaceDE w:val="0"/>
        <w:autoSpaceDN w:val="0"/>
        <w:adjustRightInd w:val="0"/>
        <w:jc w:val="both"/>
        <w:rPr>
          <w:color w:val="000000"/>
        </w:rPr>
      </w:pPr>
      <w:r>
        <w:rPr>
          <w:color w:val="000000"/>
        </w:rPr>
        <w:t>20</w:t>
      </w:r>
      <w:r w:rsidR="00C82716"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960F56">
        <w:rPr>
          <w:color w:val="000000"/>
        </w:rPr>
        <w:t xml:space="preserve">ельной системы: не предоставляются. </w:t>
      </w:r>
    </w:p>
    <w:p w:rsidR="00C82716" w:rsidRPr="00C82716" w:rsidRDefault="00F20765" w:rsidP="00C82716">
      <w:pPr>
        <w:autoSpaceDE w:val="0"/>
        <w:autoSpaceDN w:val="0"/>
        <w:adjustRightInd w:val="0"/>
        <w:jc w:val="both"/>
        <w:rPr>
          <w:color w:val="000000"/>
        </w:rPr>
      </w:pPr>
      <w:r>
        <w:rPr>
          <w:color w:val="000000"/>
        </w:rPr>
        <w:t>21</w:t>
      </w:r>
      <w:r w:rsidR="00C82716" w:rsidRPr="00C82716">
        <w:rPr>
          <w:color w:val="000000"/>
        </w:rPr>
        <w:t>. Преимущества, предоставляемые осуществляющим производство товаров, выполнение работ, оказание услуг орг</w:t>
      </w:r>
      <w:r w:rsidR="00960F56">
        <w:rPr>
          <w:color w:val="000000"/>
        </w:rPr>
        <w:t>анизациям инвалидов: не предоставляются.</w:t>
      </w:r>
    </w:p>
    <w:p w:rsidR="00C82716" w:rsidRPr="00C82716" w:rsidRDefault="00F20765" w:rsidP="00C82716">
      <w:pPr>
        <w:autoSpaceDE w:val="0"/>
        <w:autoSpaceDN w:val="0"/>
        <w:adjustRightInd w:val="0"/>
        <w:jc w:val="both"/>
        <w:rPr>
          <w:color w:val="000000"/>
        </w:rPr>
      </w:pPr>
      <w:r>
        <w:rPr>
          <w:color w:val="000000"/>
        </w:rPr>
        <w:t>22</w:t>
      </w:r>
      <w:r w:rsidR="00C82716" w:rsidRPr="00C82716">
        <w:rPr>
          <w:color w:val="000000"/>
        </w:rPr>
        <w:t>. Размер и порядок внесения денежных сре</w:t>
      </w:r>
      <w:proofErr w:type="gramStart"/>
      <w:r w:rsidR="00C82716" w:rsidRPr="00C82716">
        <w:rPr>
          <w:color w:val="000000"/>
        </w:rPr>
        <w:t>дств в к</w:t>
      </w:r>
      <w:proofErr w:type="gramEnd"/>
      <w:r w:rsidR="00C82716" w:rsidRPr="00C82716">
        <w:rPr>
          <w:color w:val="000000"/>
        </w:rPr>
        <w:t>ачестве обеспечения заявок на участие в закупке, а также условия банковской гарантии:</w:t>
      </w:r>
    </w:p>
    <w:p w:rsidR="00C82716" w:rsidRPr="00C82716" w:rsidRDefault="00C82716" w:rsidP="00C82716">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CE455E">
        <w:rPr>
          <w:color w:val="000000"/>
        </w:rPr>
        <w:t>6 587</w:t>
      </w:r>
      <w:r w:rsidR="0017611A" w:rsidRPr="00E17D58">
        <w:rPr>
          <w:color w:val="000000"/>
        </w:rPr>
        <w:t xml:space="preserve"> (</w:t>
      </w:r>
      <w:r w:rsidR="00CE455E">
        <w:rPr>
          <w:color w:val="000000"/>
        </w:rPr>
        <w:t>шесть</w:t>
      </w:r>
      <w:r w:rsidR="0017611A" w:rsidRPr="00E17D58">
        <w:rPr>
          <w:color w:val="000000"/>
        </w:rPr>
        <w:t xml:space="preserve"> тысяч </w:t>
      </w:r>
      <w:r w:rsidR="00CE455E">
        <w:rPr>
          <w:color w:val="000000"/>
        </w:rPr>
        <w:t>пятьсот восемьдесят семь</w:t>
      </w:r>
      <w:r w:rsidR="0017611A" w:rsidRPr="00E17D58">
        <w:rPr>
          <w:color w:val="000000"/>
        </w:rPr>
        <w:t xml:space="preserve">) </w:t>
      </w:r>
      <w:r w:rsidR="001B1405">
        <w:rPr>
          <w:color w:val="000000"/>
        </w:rPr>
        <w:t>рубл</w:t>
      </w:r>
      <w:r w:rsidR="00CE455E">
        <w:rPr>
          <w:color w:val="000000"/>
        </w:rPr>
        <w:t>ей</w:t>
      </w:r>
      <w:r w:rsidR="00E17D58" w:rsidRPr="00E17D58">
        <w:rPr>
          <w:color w:val="000000"/>
        </w:rPr>
        <w:t xml:space="preserve"> </w:t>
      </w:r>
      <w:r w:rsidR="00CE455E">
        <w:rPr>
          <w:color w:val="000000"/>
        </w:rPr>
        <w:t>56</w:t>
      </w:r>
      <w:r w:rsidR="00E17D58" w:rsidRPr="00E17D58">
        <w:rPr>
          <w:color w:val="000000"/>
        </w:rPr>
        <w:t xml:space="preserve"> копеек</w:t>
      </w:r>
      <w:r w:rsidRPr="00E17D58">
        <w:rPr>
          <w:color w:val="000000"/>
        </w:rPr>
        <w:t>.</w:t>
      </w:r>
      <w:r w:rsidRPr="00C82716">
        <w:rPr>
          <w:color w:val="000000"/>
        </w:rPr>
        <w:t xml:space="preserve"> </w:t>
      </w:r>
    </w:p>
    <w:p w:rsidR="00C82716" w:rsidRPr="00C82716" w:rsidRDefault="00C82716" w:rsidP="00C82716">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82716" w:rsidRPr="00C82716" w:rsidRDefault="00C82716" w:rsidP="00C82716">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C82716" w:rsidRDefault="00C82716" w:rsidP="00C82716">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8D1A02" w:rsidRDefault="008D1A02" w:rsidP="00C82716">
      <w:pPr>
        <w:autoSpaceDE w:val="0"/>
        <w:autoSpaceDN w:val="0"/>
        <w:adjustRightInd w:val="0"/>
        <w:jc w:val="both"/>
        <w:rPr>
          <w:color w:val="000000"/>
        </w:rPr>
      </w:pPr>
    </w:p>
    <w:p w:rsidR="008D1A02" w:rsidRDefault="008D1A02" w:rsidP="00C82716">
      <w:pPr>
        <w:autoSpaceDE w:val="0"/>
        <w:autoSpaceDN w:val="0"/>
        <w:adjustRightInd w:val="0"/>
        <w:jc w:val="both"/>
        <w:rPr>
          <w:color w:val="000000"/>
        </w:rPr>
      </w:pPr>
    </w:p>
    <w:p w:rsidR="008D1A02" w:rsidRDefault="008D1A02" w:rsidP="00C82716">
      <w:pPr>
        <w:autoSpaceDE w:val="0"/>
        <w:autoSpaceDN w:val="0"/>
        <w:adjustRightInd w:val="0"/>
        <w:jc w:val="both"/>
        <w:rPr>
          <w:color w:val="000000"/>
        </w:rPr>
      </w:pPr>
    </w:p>
    <w:p w:rsidR="008D1A02" w:rsidRDefault="008D1A02" w:rsidP="00C82716">
      <w:pPr>
        <w:autoSpaceDE w:val="0"/>
        <w:autoSpaceDN w:val="0"/>
        <w:adjustRightInd w:val="0"/>
        <w:jc w:val="both"/>
        <w:rPr>
          <w:color w:val="000000"/>
        </w:rPr>
      </w:pPr>
    </w:p>
    <w:p w:rsidR="008D1A02" w:rsidRPr="00C82716" w:rsidRDefault="008D1A02" w:rsidP="00C82716">
      <w:pPr>
        <w:autoSpaceDE w:val="0"/>
        <w:autoSpaceDN w:val="0"/>
        <w:adjustRightInd w:val="0"/>
        <w:jc w:val="both"/>
        <w:rPr>
          <w:color w:val="000000"/>
        </w:rPr>
      </w:pPr>
    </w:p>
    <w:p w:rsidR="006C0C38" w:rsidRDefault="00C82716" w:rsidP="006C0C38">
      <w:pPr>
        <w:autoSpaceDE w:val="0"/>
        <w:autoSpaceDN w:val="0"/>
        <w:adjustRightInd w:val="0"/>
        <w:rPr>
          <w:color w:val="000000"/>
        </w:rPr>
      </w:pPr>
      <w:r w:rsidRPr="00C82716">
        <w:rPr>
          <w:color w:val="000000"/>
        </w:rPr>
        <w:lastRenderedPageBreak/>
        <w:t>2</w:t>
      </w:r>
      <w:r w:rsidR="00F20765">
        <w:rPr>
          <w:color w:val="000000"/>
        </w:rPr>
        <w:t>3</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sidR="00075FFC">
        <w:rPr>
          <w:color w:val="000000"/>
        </w:rPr>
        <w:t>договор</w:t>
      </w:r>
      <w:r w:rsidRPr="00C82716">
        <w:rPr>
          <w:color w:val="000000"/>
        </w:rPr>
        <w:t>а:</w:t>
      </w:r>
    </w:p>
    <w:p w:rsidR="00CE455E" w:rsidRPr="00CE455E" w:rsidRDefault="00C82716" w:rsidP="00CE455E">
      <w:pPr>
        <w:autoSpaceDE w:val="0"/>
        <w:autoSpaceDN w:val="0"/>
        <w:adjustRightInd w:val="0"/>
        <w:rPr>
          <w:b/>
          <w:color w:val="000000"/>
        </w:rPr>
      </w:pPr>
      <w:r w:rsidRPr="00C82716">
        <w:rPr>
          <w:color w:val="000000"/>
        </w:rPr>
        <w:t xml:space="preserve"> </w:t>
      </w:r>
      <w:r w:rsidR="00CE455E" w:rsidRPr="00CE455E">
        <w:rPr>
          <w:b/>
          <w:color w:val="000000"/>
        </w:rPr>
        <w:t>УФК по Ханты-Мансийскому автономному округ</w:t>
      </w:r>
      <w:proofErr w:type="gramStart"/>
      <w:r w:rsidR="00CE455E" w:rsidRPr="00CE455E">
        <w:rPr>
          <w:b/>
          <w:color w:val="000000"/>
        </w:rPr>
        <w:t>у-</w:t>
      </w:r>
      <w:proofErr w:type="gramEnd"/>
      <w:r w:rsidR="00CE455E" w:rsidRPr="00CE455E">
        <w:rPr>
          <w:b/>
          <w:color w:val="000000"/>
        </w:rPr>
        <w:t xml:space="preserve"> Югре  (</w:t>
      </w:r>
      <w:proofErr w:type="spellStart"/>
      <w:r w:rsidR="00CE455E" w:rsidRPr="00CE455E">
        <w:rPr>
          <w:b/>
          <w:color w:val="000000"/>
        </w:rPr>
        <w:t>Депфин</w:t>
      </w:r>
      <w:proofErr w:type="spellEnd"/>
      <w:r w:rsidR="00CE455E" w:rsidRPr="00CE455E">
        <w:rPr>
          <w:b/>
          <w:color w:val="000000"/>
        </w:rPr>
        <w:t xml:space="preserve"> </w:t>
      </w:r>
      <w:proofErr w:type="spellStart"/>
      <w:r w:rsidR="00CE455E" w:rsidRPr="00CE455E">
        <w:rPr>
          <w:b/>
          <w:color w:val="000000"/>
        </w:rPr>
        <w:t>Югорска</w:t>
      </w:r>
      <w:proofErr w:type="spellEnd"/>
      <w:r w:rsidR="00CE455E" w:rsidRPr="00CE455E">
        <w:rPr>
          <w:b/>
          <w:color w:val="000000"/>
        </w:rPr>
        <w:t xml:space="preserve"> Лицей им. Г.Ф. </w:t>
      </w:r>
      <w:proofErr w:type="spellStart"/>
      <w:r w:rsidR="00CE455E" w:rsidRPr="00CE455E">
        <w:rPr>
          <w:b/>
          <w:color w:val="000000"/>
        </w:rPr>
        <w:t>Атякшева</w:t>
      </w:r>
      <w:proofErr w:type="spellEnd"/>
      <w:r w:rsidR="00CE455E" w:rsidRPr="00CE455E">
        <w:rPr>
          <w:b/>
          <w:color w:val="000000"/>
        </w:rPr>
        <w:t xml:space="preserve">, </w:t>
      </w:r>
      <w:proofErr w:type="spellStart"/>
      <w:r w:rsidR="00CE455E" w:rsidRPr="00CE455E">
        <w:rPr>
          <w:b/>
          <w:color w:val="000000"/>
        </w:rPr>
        <w:t>л.с</w:t>
      </w:r>
      <w:proofErr w:type="spellEnd"/>
      <w:r w:rsidR="00CE455E" w:rsidRPr="00CE455E">
        <w:rPr>
          <w:b/>
          <w:color w:val="000000"/>
        </w:rPr>
        <w:t xml:space="preserve">. 300.14.101.0) </w:t>
      </w:r>
    </w:p>
    <w:p w:rsidR="00CE455E" w:rsidRPr="00CE455E" w:rsidRDefault="00CE455E" w:rsidP="00CE455E">
      <w:pPr>
        <w:autoSpaceDE w:val="0"/>
        <w:autoSpaceDN w:val="0"/>
        <w:adjustRightInd w:val="0"/>
        <w:rPr>
          <w:b/>
          <w:color w:val="000000"/>
        </w:rPr>
      </w:pPr>
      <w:r w:rsidRPr="00CE455E">
        <w:rPr>
          <w:b/>
          <w:color w:val="000000"/>
        </w:rPr>
        <w:t>РКЦ ХАНТЫ-МАНСИЙСК  Г</w:t>
      </w:r>
      <w:proofErr w:type="gramStart"/>
      <w:r w:rsidRPr="00CE455E">
        <w:rPr>
          <w:b/>
          <w:color w:val="000000"/>
        </w:rPr>
        <w:t xml:space="preserve"> .</w:t>
      </w:r>
      <w:proofErr w:type="gramEnd"/>
      <w:r w:rsidRPr="00CE455E">
        <w:rPr>
          <w:b/>
          <w:color w:val="000000"/>
        </w:rPr>
        <w:t>ХАНТЫ-МАНСИЙСК</w:t>
      </w:r>
    </w:p>
    <w:p w:rsidR="00CE455E" w:rsidRPr="00CE455E" w:rsidRDefault="00CE455E" w:rsidP="00CE455E">
      <w:pPr>
        <w:autoSpaceDE w:val="0"/>
        <w:autoSpaceDN w:val="0"/>
        <w:adjustRightInd w:val="0"/>
        <w:rPr>
          <w:b/>
          <w:color w:val="000000"/>
        </w:rPr>
      </w:pPr>
      <w:r w:rsidRPr="00CE455E">
        <w:rPr>
          <w:b/>
          <w:color w:val="000000"/>
        </w:rPr>
        <w:t>Расчетный счет 40701810365771500050</w:t>
      </w:r>
    </w:p>
    <w:p w:rsidR="00CE455E" w:rsidRPr="00CE455E" w:rsidRDefault="00CE455E" w:rsidP="00CE455E">
      <w:pPr>
        <w:autoSpaceDE w:val="0"/>
        <w:autoSpaceDN w:val="0"/>
        <w:adjustRightInd w:val="0"/>
        <w:rPr>
          <w:b/>
          <w:color w:val="000000"/>
        </w:rPr>
      </w:pPr>
      <w:r w:rsidRPr="00CE455E">
        <w:rPr>
          <w:b/>
          <w:color w:val="000000"/>
        </w:rPr>
        <w:t>БИК 047162000</w:t>
      </w:r>
    </w:p>
    <w:p w:rsidR="00CE455E" w:rsidRDefault="00CE455E" w:rsidP="00CE455E">
      <w:pPr>
        <w:autoSpaceDE w:val="0"/>
        <w:autoSpaceDN w:val="0"/>
        <w:adjustRightInd w:val="0"/>
        <w:rPr>
          <w:b/>
          <w:color w:val="000000"/>
        </w:rPr>
      </w:pPr>
      <w:r w:rsidRPr="00CE455E">
        <w:rPr>
          <w:b/>
          <w:color w:val="000000"/>
        </w:rPr>
        <w:t>ИНН/КПП 8622002632/862201001</w:t>
      </w:r>
    </w:p>
    <w:p w:rsidR="00C82716" w:rsidRPr="006C0C38" w:rsidRDefault="006C0C38" w:rsidP="00CE455E">
      <w:pPr>
        <w:autoSpaceDE w:val="0"/>
        <w:autoSpaceDN w:val="0"/>
        <w:adjustRightInd w:val="0"/>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1" w:name="OLE_LINK21"/>
      <w:r w:rsidRPr="00FE52D8">
        <w:tab/>
      </w:r>
      <w:bookmarkEnd w:id="1"/>
    </w:p>
    <w:p w:rsidR="00C82716" w:rsidRPr="00C82716" w:rsidRDefault="00F20765" w:rsidP="00C82716">
      <w:pPr>
        <w:autoSpaceDE w:val="0"/>
        <w:autoSpaceDN w:val="0"/>
        <w:adjustRightInd w:val="0"/>
        <w:jc w:val="both"/>
        <w:rPr>
          <w:color w:val="000000"/>
        </w:rPr>
      </w:pPr>
      <w:r>
        <w:rPr>
          <w:color w:val="000000"/>
        </w:rPr>
        <w:t>24</w:t>
      </w:r>
      <w:r w:rsidR="00C82716" w:rsidRPr="00C82716">
        <w:rPr>
          <w:color w:val="000000"/>
        </w:rPr>
        <w:t xml:space="preserve">. Размер обеспечения исполнения </w:t>
      </w:r>
      <w:r w:rsidR="00075FFC">
        <w:rPr>
          <w:color w:val="000000"/>
        </w:rPr>
        <w:t>договор</w:t>
      </w:r>
      <w:r w:rsidR="00C82716" w:rsidRPr="00C82716">
        <w:rPr>
          <w:color w:val="000000"/>
        </w:rPr>
        <w:t>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C82716" w:rsidRPr="00C82716" w:rsidRDefault="00075FFC" w:rsidP="00C82716">
      <w:pPr>
        <w:autoSpaceDE w:val="0"/>
        <w:autoSpaceDN w:val="0"/>
        <w:adjustRightInd w:val="0"/>
        <w:jc w:val="both"/>
        <w:rPr>
          <w:color w:val="000000"/>
        </w:rPr>
      </w:pPr>
      <w:r>
        <w:rPr>
          <w:color w:val="000000"/>
        </w:rPr>
        <w:t>Договор</w:t>
      </w:r>
      <w:r w:rsidR="00C82716" w:rsidRPr="00C82716">
        <w:rPr>
          <w:color w:val="000000"/>
        </w:rPr>
        <w:t xml:space="preserve"> заключается только после предоставления участником закупки, с которым заключается </w:t>
      </w:r>
      <w:r>
        <w:rPr>
          <w:color w:val="000000"/>
        </w:rPr>
        <w:t>договор</w:t>
      </w:r>
      <w:r w:rsidR="00C82716" w:rsidRPr="00C82716">
        <w:rPr>
          <w:color w:val="000000"/>
        </w:rPr>
        <w:t xml:space="preserve"> обеспечения исполнения </w:t>
      </w:r>
      <w:r>
        <w:rPr>
          <w:color w:val="000000"/>
        </w:rPr>
        <w:t>договор</w:t>
      </w:r>
      <w:r w:rsidR="00C82716"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Исполнение </w:t>
      </w:r>
      <w:r w:rsidR="00075FFC">
        <w:rPr>
          <w:color w:val="000000"/>
        </w:rPr>
        <w:t>договор</w:t>
      </w:r>
      <w:r w:rsidRPr="00C8271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075FFC">
        <w:rPr>
          <w:color w:val="000000"/>
        </w:rPr>
        <w:t>договор</w:t>
      </w:r>
      <w:r w:rsidRPr="00C82716">
        <w:rPr>
          <w:color w:val="000000"/>
        </w:rPr>
        <w:t xml:space="preserve">а определяется участником закупки, с которым заключается </w:t>
      </w:r>
      <w:r w:rsidR="00075FFC">
        <w:rPr>
          <w:color w:val="000000"/>
        </w:rPr>
        <w:t>договор</w:t>
      </w:r>
      <w:r w:rsidRPr="00C82716">
        <w:rPr>
          <w:color w:val="000000"/>
        </w:rPr>
        <w:t>, самостоятельно.</w:t>
      </w:r>
    </w:p>
    <w:p w:rsidR="00C82716" w:rsidRPr="00C82716" w:rsidRDefault="00C82716" w:rsidP="00C82716">
      <w:pPr>
        <w:autoSpaceDE w:val="0"/>
        <w:autoSpaceDN w:val="0"/>
        <w:adjustRightInd w:val="0"/>
        <w:jc w:val="both"/>
        <w:rPr>
          <w:color w:val="000000"/>
        </w:rPr>
      </w:pPr>
      <w:r w:rsidRPr="00C82716">
        <w:rPr>
          <w:color w:val="000000"/>
        </w:rPr>
        <w:t xml:space="preserve">Срок действия банковской гарантии должен превышать предусмотренный </w:t>
      </w:r>
      <w:r w:rsidR="00075FFC">
        <w:rPr>
          <w:color w:val="000000"/>
        </w:rPr>
        <w:t>договор</w:t>
      </w:r>
      <w:r w:rsidRPr="00C82716">
        <w:rPr>
          <w:color w:val="000000"/>
        </w:rPr>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C82716" w:rsidRPr="00C74DCA" w:rsidRDefault="00C82716" w:rsidP="00C82716">
      <w:pPr>
        <w:autoSpaceDE w:val="0"/>
        <w:autoSpaceDN w:val="0"/>
        <w:adjustRightInd w:val="0"/>
        <w:jc w:val="both"/>
        <w:rPr>
          <w:color w:val="000000"/>
        </w:rPr>
      </w:pPr>
      <w:r w:rsidRPr="00C74DCA">
        <w:rPr>
          <w:color w:val="000000"/>
        </w:rPr>
        <w:t xml:space="preserve">Размер обеспечения исполнения </w:t>
      </w:r>
      <w:r w:rsidR="00075FFC" w:rsidRPr="00C74DCA">
        <w:rPr>
          <w:color w:val="000000"/>
        </w:rPr>
        <w:t>договор</w:t>
      </w:r>
      <w:r w:rsidR="00E17D58" w:rsidRPr="00C74DCA">
        <w:rPr>
          <w:color w:val="000000"/>
        </w:rPr>
        <w:t xml:space="preserve">а составляет </w:t>
      </w:r>
      <w:r w:rsidR="00CE455E">
        <w:rPr>
          <w:color w:val="000000"/>
        </w:rPr>
        <w:t>32 937</w:t>
      </w:r>
      <w:r w:rsidR="00E17D58" w:rsidRPr="00C74DCA">
        <w:rPr>
          <w:color w:val="000000"/>
        </w:rPr>
        <w:t xml:space="preserve"> (</w:t>
      </w:r>
      <w:r w:rsidR="00CE455E">
        <w:rPr>
          <w:color w:val="000000"/>
        </w:rPr>
        <w:t>тридцать две</w:t>
      </w:r>
      <w:r w:rsidR="00E17D58" w:rsidRPr="00C74DCA">
        <w:rPr>
          <w:color w:val="000000"/>
        </w:rPr>
        <w:t xml:space="preserve"> тысяч</w:t>
      </w:r>
      <w:r w:rsidR="00CE455E">
        <w:rPr>
          <w:color w:val="000000"/>
        </w:rPr>
        <w:t>и</w:t>
      </w:r>
      <w:r w:rsidR="00E17D58" w:rsidRPr="00C74DCA">
        <w:rPr>
          <w:color w:val="000000"/>
        </w:rPr>
        <w:t xml:space="preserve"> </w:t>
      </w:r>
      <w:r w:rsidR="00CE455E">
        <w:rPr>
          <w:color w:val="000000"/>
        </w:rPr>
        <w:t>девятьсот тридцать семь</w:t>
      </w:r>
      <w:r w:rsidR="00E17D58" w:rsidRPr="00C74DCA">
        <w:rPr>
          <w:color w:val="000000"/>
        </w:rPr>
        <w:t xml:space="preserve">) рублей </w:t>
      </w:r>
      <w:r w:rsidR="00CE455E">
        <w:rPr>
          <w:color w:val="000000"/>
        </w:rPr>
        <w:t>80 копее</w:t>
      </w:r>
      <w:r w:rsidRPr="00C74DCA">
        <w:rPr>
          <w:color w:val="000000"/>
        </w:rPr>
        <w:t>к.</w:t>
      </w:r>
    </w:p>
    <w:p w:rsidR="00C82716" w:rsidRPr="00C82716" w:rsidRDefault="00C82716" w:rsidP="00C82716">
      <w:pPr>
        <w:autoSpaceDE w:val="0"/>
        <w:autoSpaceDN w:val="0"/>
        <w:adjustRightInd w:val="0"/>
        <w:jc w:val="both"/>
        <w:rPr>
          <w:color w:val="000000"/>
        </w:rPr>
      </w:pPr>
      <w:r w:rsidRPr="00C82716">
        <w:rPr>
          <w:color w:val="000000"/>
        </w:rPr>
        <w:tab/>
        <w:t xml:space="preserve">Обеспечение исполнения контракта должно быть предоставлено одновременно с подписанным экземпляром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 xml:space="preserve">Обеспечение исполнения </w:t>
      </w:r>
      <w:r w:rsidR="00075FFC">
        <w:rPr>
          <w:color w:val="000000"/>
        </w:rPr>
        <w:t>договор</w:t>
      </w:r>
      <w:r w:rsidRPr="00C82716">
        <w:rPr>
          <w:color w:val="000000"/>
        </w:rPr>
        <w:t>а не требуется в случае:</w:t>
      </w:r>
    </w:p>
    <w:p w:rsidR="00C82716" w:rsidRPr="00C82716" w:rsidRDefault="00C82716" w:rsidP="00C82716">
      <w:pPr>
        <w:autoSpaceDE w:val="0"/>
        <w:autoSpaceDN w:val="0"/>
        <w:adjustRightInd w:val="0"/>
        <w:jc w:val="both"/>
        <w:rPr>
          <w:color w:val="000000"/>
        </w:rPr>
      </w:pPr>
      <w:r w:rsidRPr="00C82716">
        <w:rPr>
          <w:color w:val="000000"/>
        </w:rPr>
        <w:t xml:space="preserve">1) заключения </w:t>
      </w:r>
      <w:r w:rsidR="00075FFC">
        <w:rPr>
          <w:color w:val="000000"/>
        </w:rPr>
        <w:t>договор</w:t>
      </w:r>
      <w:r w:rsidRPr="00C82716">
        <w:rPr>
          <w:color w:val="000000"/>
        </w:rPr>
        <w:t>а с участником закупки, который является казенным учреждением;</w:t>
      </w:r>
    </w:p>
    <w:p w:rsidR="00C82716" w:rsidRPr="00C82716" w:rsidRDefault="00C82716" w:rsidP="00C82716">
      <w:pPr>
        <w:autoSpaceDE w:val="0"/>
        <w:autoSpaceDN w:val="0"/>
        <w:adjustRightInd w:val="0"/>
        <w:jc w:val="both"/>
        <w:rPr>
          <w:color w:val="000000"/>
        </w:rPr>
      </w:pPr>
      <w:r w:rsidRPr="00C82716">
        <w:rPr>
          <w:color w:val="000000"/>
        </w:rPr>
        <w:t>2) осуществления закупки услуги по предоставлению кредита;</w:t>
      </w:r>
    </w:p>
    <w:p w:rsidR="00C82716" w:rsidRPr="00C82716" w:rsidRDefault="00C82716" w:rsidP="00C82716">
      <w:pPr>
        <w:autoSpaceDE w:val="0"/>
        <w:autoSpaceDN w:val="0"/>
        <w:adjustRightInd w:val="0"/>
        <w:jc w:val="both"/>
        <w:rPr>
          <w:color w:val="000000"/>
        </w:rPr>
      </w:pPr>
      <w:r w:rsidRPr="00C82716">
        <w:rPr>
          <w:color w:val="000000"/>
        </w:rPr>
        <w:t xml:space="preserve">3) заключения бюджетным учреждением, государственным, муниципальным унитарными предприятиями </w:t>
      </w:r>
      <w:r w:rsidR="00075FFC">
        <w:rPr>
          <w:color w:val="000000"/>
        </w:rPr>
        <w:t>договор</w:t>
      </w:r>
      <w:r w:rsidRPr="00C82716">
        <w:rPr>
          <w:color w:val="000000"/>
        </w:rPr>
        <w:t>а, предметом которого является выдача банковской гарантии.</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Участник закупки, с которым заключается </w:t>
      </w:r>
      <w:r w:rsidR="00075FFC">
        <w:rPr>
          <w:color w:val="000000"/>
        </w:rPr>
        <w:t>договор</w:t>
      </w:r>
      <w:r w:rsidRPr="00C8271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75FFC">
        <w:rPr>
          <w:color w:val="000000"/>
        </w:rPr>
        <w:t>договор</w:t>
      </w:r>
      <w:r w:rsidRPr="00C82716">
        <w:rPr>
          <w:color w:val="000000"/>
        </w:rPr>
        <w:t xml:space="preserve">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075FFC">
        <w:rPr>
          <w:color w:val="000000"/>
        </w:rPr>
        <w:t>договор</w:t>
      </w:r>
      <w:r w:rsidRPr="00C82716">
        <w:rPr>
          <w:color w:val="000000"/>
        </w:rPr>
        <w:t>ов, заключенных заказчиками, и подтверждающей исполнение таким участником (без учета правопреемства) в</w:t>
      </w:r>
      <w:proofErr w:type="gramEnd"/>
      <w:r w:rsidRPr="00C82716">
        <w:rPr>
          <w:color w:val="000000"/>
        </w:rPr>
        <w:t xml:space="preserve"> течение трех лет до даты подачи заявки на участие в закупке трех </w:t>
      </w:r>
      <w:r w:rsidR="00075FFC">
        <w:rPr>
          <w:color w:val="000000"/>
        </w:rPr>
        <w:t>договор</w:t>
      </w:r>
      <w:r w:rsidRPr="00C8271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75FFC">
        <w:rPr>
          <w:color w:val="000000"/>
        </w:rPr>
        <w:t>договор</w:t>
      </w:r>
      <w:r w:rsidRPr="00C82716">
        <w:rPr>
          <w:color w:val="000000"/>
        </w:rPr>
        <w:t xml:space="preserve">а в случаях, установленных Законом о контрактной системе для предоставления обеспечения исполнения </w:t>
      </w:r>
      <w:r w:rsidR="00075FFC">
        <w:rPr>
          <w:color w:val="000000"/>
        </w:rPr>
        <w:t>договор</w:t>
      </w:r>
      <w:r w:rsidRPr="00C82716">
        <w:rPr>
          <w:color w:val="000000"/>
        </w:rPr>
        <w:t xml:space="preserve">а. При этом сумма цен таких </w:t>
      </w:r>
      <w:r w:rsidR="00075FFC">
        <w:rPr>
          <w:color w:val="000000"/>
        </w:rPr>
        <w:t>договор</w:t>
      </w:r>
      <w:r w:rsidRPr="00C82716">
        <w:rPr>
          <w:color w:val="000000"/>
        </w:rPr>
        <w:t xml:space="preserve">ов должна составлять не </w:t>
      </w:r>
      <w:proofErr w:type="gramStart"/>
      <w:r w:rsidRPr="00C82716">
        <w:rPr>
          <w:color w:val="000000"/>
        </w:rPr>
        <w:t>менее начальной</w:t>
      </w:r>
      <w:proofErr w:type="gramEnd"/>
      <w:r w:rsidRPr="00C82716">
        <w:rPr>
          <w:color w:val="000000"/>
        </w:rPr>
        <w:t xml:space="preserve"> (максимальной) цены </w:t>
      </w:r>
      <w:r w:rsidR="00075FFC">
        <w:rPr>
          <w:color w:val="000000"/>
        </w:rPr>
        <w:t>договор</w:t>
      </w:r>
      <w:r w:rsidRPr="00C82716">
        <w:rPr>
          <w:color w:val="000000"/>
        </w:rPr>
        <w:t>а, указанной в извещении об осуществлении закупки и документации о закупке.</w:t>
      </w:r>
    </w:p>
    <w:p w:rsidR="00C82716" w:rsidRPr="00C82716" w:rsidRDefault="00C82716" w:rsidP="00C82716">
      <w:pPr>
        <w:autoSpaceDE w:val="0"/>
        <w:autoSpaceDN w:val="0"/>
        <w:adjustRightInd w:val="0"/>
        <w:jc w:val="both"/>
        <w:rPr>
          <w:color w:val="000000"/>
        </w:rPr>
      </w:pPr>
      <w:proofErr w:type="gramStart"/>
      <w:r w:rsidRPr="00C82716">
        <w:rPr>
          <w:color w:val="000000"/>
        </w:rPr>
        <w:t xml:space="preserve">В случае заключения </w:t>
      </w:r>
      <w:r w:rsidR="00075FFC">
        <w:rPr>
          <w:color w:val="000000"/>
        </w:rPr>
        <w:t>договор</w:t>
      </w:r>
      <w:r w:rsidRPr="00C8271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75FFC">
        <w:rPr>
          <w:color w:val="000000"/>
        </w:rPr>
        <w:t>договор</w:t>
      </w:r>
      <w:r w:rsidRPr="00C82716">
        <w:rPr>
          <w:color w:val="000000"/>
        </w:rPr>
        <w:t xml:space="preserve">а, в том числе предоставляемого с учетом положений статьи 37 Закона о контрактной системе, </w:t>
      </w:r>
      <w:r w:rsidRPr="00C82716">
        <w:rPr>
          <w:color w:val="000000"/>
        </w:rPr>
        <w:lastRenderedPageBreak/>
        <w:t xml:space="preserve">устанавливается от цены, по которой в соответствии с Законом о контрактной системе заключается </w:t>
      </w:r>
      <w:r w:rsidR="00075FFC">
        <w:rPr>
          <w:color w:val="000000"/>
        </w:rPr>
        <w:t>договор</w:t>
      </w:r>
      <w:r w:rsidRPr="00C82716">
        <w:rPr>
          <w:color w:val="000000"/>
        </w:rPr>
        <w:t xml:space="preserve">, но не может составлять менее чем размер аванса. </w:t>
      </w:r>
      <w:proofErr w:type="gramEnd"/>
    </w:p>
    <w:p w:rsidR="00C82716" w:rsidRPr="00C82716" w:rsidRDefault="00C82716" w:rsidP="00C82716">
      <w:pPr>
        <w:autoSpaceDE w:val="0"/>
        <w:autoSpaceDN w:val="0"/>
        <w:adjustRightInd w:val="0"/>
        <w:jc w:val="both"/>
        <w:rPr>
          <w:color w:val="000000"/>
        </w:rPr>
      </w:pPr>
      <w:r w:rsidRPr="00C82716">
        <w:rPr>
          <w:color w:val="000000"/>
        </w:rPr>
        <w:t xml:space="preserve">Требования к обеспечению исполнения </w:t>
      </w:r>
      <w:r w:rsidR="00075FFC">
        <w:rPr>
          <w:color w:val="000000"/>
        </w:rPr>
        <w:t>договор</w:t>
      </w:r>
      <w:r w:rsidRPr="00C82716">
        <w:rPr>
          <w:color w:val="000000"/>
        </w:rPr>
        <w:t>а, предоставляемому в виде банковской гарантии, установлены в статье 45 Закона о контрактной системе, а именно:</w:t>
      </w:r>
    </w:p>
    <w:p w:rsidR="00C82716" w:rsidRPr="00C82716" w:rsidRDefault="00C82716" w:rsidP="00C82716">
      <w:pPr>
        <w:autoSpaceDE w:val="0"/>
        <w:autoSpaceDN w:val="0"/>
        <w:adjustRightInd w:val="0"/>
        <w:jc w:val="both"/>
        <w:rPr>
          <w:color w:val="000000"/>
        </w:rPr>
      </w:pPr>
      <w:r w:rsidRPr="00C82716">
        <w:rPr>
          <w:color w:val="000000"/>
        </w:rPr>
        <w:t>1. Банковская гарантия должна быть безотзывной;</w:t>
      </w:r>
    </w:p>
    <w:p w:rsidR="00C82716" w:rsidRPr="00C82716" w:rsidRDefault="00C82716" w:rsidP="00C82716">
      <w:pPr>
        <w:autoSpaceDE w:val="0"/>
        <w:autoSpaceDN w:val="0"/>
        <w:adjustRightInd w:val="0"/>
        <w:jc w:val="both"/>
        <w:rPr>
          <w:color w:val="000000"/>
        </w:rPr>
      </w:pPr>
      <w:r w:rsidRPr="00C82716">
        <w:rPr>
          <w:color w:val="000000"/>
        </w:rPr>
        <w:t xml:space="preserve">2.  Банковская гарантия должна содержать: </w:t>
      </w:r>
    </w:p>
    <w:p w:rsidR="00C82716" w:rsidRPr="00C82716" w:rsidRDefault="00C82716" w:rsidP="00C82716">
      <w:pPr>
        <w:autoSpaceDE w:val="0"/>
        <w:autoSpaceDN w:val="0"/>
        <w:adjustRightInd w:val="0"/>
        <w:jc w:val="both"/>
        <w:rPr>
          <w:color w:val="000000"/>
        </w:rPr>
      </w:pPr>
      <w:r w:rsidRPr="00C82716">
        <w:rPr>
          <w:color w:val="000000"/>
        </w:rPr>
        <w:t>1) сумму банковской гарантии, подлежащую уплате гарантом заказчику в случае ненадлежащего исполнения обязатель</w:t>
      </w:r>
      <w:proofErr w:type="gramStart"/>
      <w:r w:rsidRPr="00C82716">
        <w:rPr>
          <w:color w:val="000000"/>
        </w:rPr>
        <w:t>ств пр</w:t>
      </w:r>
      <w:proofErr w:type="gramEnd"/>
      <w:r w:rsidRPr="00C82716">
        <w:rPr>
          <w:color w:val="000000"/>
        </w:rPr>
        <w:t>инципалом в соответствии со статьей 96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2) обязательства принципала, надлежащее исполнение которых обеспечивается банковской гарантией;</w:t>
      </w:r>
    </w:p>
    <w:p w:rsidR="00C82716" w:rsidRPr="00C82716" w:rsidRDefault="00C82716" w:rsidP="00C82716">
      <w:pPr>
        <w:autoSpaceDE w:val="0"/>
        <w:autoSpaceDN w:val="0"/>
        <w:adjustRightInd w:val="0"/>
        <w:jc w:val="both"/>
        <w:rPr>
          <w:color w:val="000000"/>
        </w:rPr>
      </w:pPr>
      <w:r w:rsidRPr="00C8271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C82716" w:rsidRPr="00C82716" w:rsidRDefault="00C82716" w:rsidP="00C82716">
      <w:pPr>
        <w:autoSpaceDE w:val="0"/>
        <w:autoSpaceDN w:val="0"/>
        <w:adjustRightInd w:val="0"/>
        <w:jc w:val="both"/>
        <w:rPr>
          <w:color w:val="000000"/>
        </w:rPr>
      </w:pPr>
      <w:r w:rsidRPr="00C8271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716" w:rsidRPr="00C82716" w:rsidRDefault="00C82716" w:rsidP="00C82716">
      <w:pPr>
        <w:autoSpaceDE w:val="0"/>
        <w:autoSpaceDN w:val="0"/>
        <w:adjustRightInd w:val="0"/>
        <w:jc w:val="both"/>
        <w:rPr>
          <w:color w:val="000000"/>
        </w:rPr>
      </w:pPr>
      <w:r w:rsidRPr="00C8271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6) срок действия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075FFC">
        <w:rPr>
          <w:color w:val="000000"/>
        </w:rPr>
        <w:t>договор</w:t>
      </w:r>
      <w:r w:rsidRPr="00C82716">
        <w:rPr>
          <w:color w:val="000000"/>
        </w:rPr>
        <w:t xml:space="preserve">а при его заключении, в случае предоставления банковской гарантии в качестве обеспечения исполнения </w:t>
      </w:r>
      <w:r w:rsidR="00075FFC">
        <w:rPr>
          <w:color w:val="000000"/>
        </w:rPr>
        <w:t>договор</w:t>
      </w:r>
      <w:r w:rsidRPr="00C82716">
        <w:rPr>
          <w:color w:val="000000"/>
        </w:rPr>
        <w:t>а;</w:t>
      </w:r>
    </w:p>
    <w:p w:rsidR="00C82716" w:rsidRPr="00C82716" w:rsidRDefault="00C82716" w:rsidP="00C82716">
      <w:pPr>
        <w:autoSpaceDE w:val="0"/>
        <w:autoSpaceDN w:val="0"/>
        <w:adjustRightInd w:val="0"/>
        <w:jc w:val="both"/>
        <w:rPr>
          <w:color w:val="000000"/>
        </w:rPr>
      </w:pPr>
      <w:r w:rsidRPr="00C82716">
        <w:rPr>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716" w:rsidRPr="00C82716" w:rsidRDefault="00C82716" w:rsidP="00C82716">
      <w:pPr>
        <w:autoSpaceDE w:val="0"/>
        <w:autoSpaceDN w:val="0"/>
        <w:adjustRightInd w:val="0"/>
        <w:jc w:val="both"/>
        <w:rPr>
          <w:color w:val="000000"/>
        </w:rPr>
      </w:pPr>
      <w:r w:rsidRPr="00C8271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82716" w:rsidRPr="00C82716" w:rsidRDefault="00C82716" w:rsidP="00C82716">
      <w:pPr>
        <w:autoSpaceDE w:val="0"/>
        <w:autoSpaceDN w:val="0"/>
        <w:adjustRightInd w:val="0"/>
        <w:jc w:val="both"/>
        <w:rPr>
          <w:color w:val="000000"/>
        </w:rPr>
      </w:pPr>
      <w:r w:rsidRPr="00C82716">
        <w:rPr>
          <w:color w:val="000000"/>
        </w:rPr>
        <w:t>Требования к обеспечению исполнения контракта, предоставляемому в виде денежных средств:</w:t>
      </w:r>
    </w:p>
    <w:p w:rsid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по следующим реквизитам:  </w:t>
      </w:r>
    </w:p>
    <w:p w:rsidR="00CE455E" w:rsidRPr="00CE455E" w:rsidRDefault="00CE455E" w:rsidP="00CE455E">
      <w:pPr>
        <w:tabs>
          <w:tab w:val="num" w:pos="0"/>
        </w:tabs>
        <w:snapToGrid w:val="0"/>
        <w:jc w:val="both"/>
        <w:rPr>
          <w:b/>
        </w:rPr>
      </w:pPr>
      <w:r w:rsidRPr="00CE455E">
        <w:rPr>
          <w:b/>
        </w:rPr>
        <w:t>УФК по Ханты-Мансийскому автономному округ</w:t>
      </w:r>
      <w:proofErr w:type="gramStart"/>
      <w:r w:rsidRPr="00CE455E">
        <w:rPr>
          <w:b/>
        </w:rPr>
        <w:t>у-</w:t>
      </w:r>
      <w:proofErr w:type="gramEnd"/>
      <w:r w:rsidRPr="00CE455E">
        <w:rPr>
          <w:b/>
        </w:rPr>
        <w:t xml:space="preserve"> Югре  (</w:t>
      </w:r>
      <w:proofErr w:type="spellStart"/>
      <w:r w:rsidRPr="00CE455E">
        <w:rPr>
          <w:b/>
        </w:rPr>
        <w:t>Депфин</w:t>
      </w:r>
      <w:proofErr w:type="spellEnd"/>
      <w:r w:rsidRPr="00CE455E">
        <w:rPr>
          <w:b/>
        </w:rPr>
        <w:t xml:space="preserve"> </w:t>
      </w:r>
      <w:proofErr w:type="spellStart"/>
      <w:r w:rsidRPr="00CE455E">
        <w:rPr>
          <w:b/>
        </w:rPr>
        <w:t>Югорска</w:t>
      </w:r>
      <w:proofErr w:type="spellEnd"/>
      <w:r w:rsidRPr="00CE455E">
        <w:rPr>
          <w:b/>
        </w:rPr>
        <w:t xml:space="preserve"> Лицей им. Г.Ф. </w:t>
      </w:r>
      <w:proofErr w:type="spellStart"/>
      <w:r w:rsidRPr="00CE455E">
        <w:rPr>
          <w:b/>
        </w:rPr>
        <w:t>Атякшева</w:t>
      </w:r>
      <w:proofErr w:type="spellEnd"/>
      <w:r w:rsidRPr="00CE455E">
        <w:rPr>
          <w:b/>
        </w:rPr>
        <w:t xml:space="preserve">, </w:t>
      </w:r>
      <w:proofErr w:type="spellStart"/>
      <w:r w:rsidRPr="00CE455E">
        <w:rPr>
          <w:b/>
        </w:rPr>
        <w:t>л.с</w:t>
      </w:r>
      <w:proofErr w:type="spellEnd"/>
      <w:r w:rsidRPr="00CE455E">
        <w:rPr>
          <w:b/>
        </w:rPr>
        <w:t xml:space="preserve">. 300.14.101.0) </w:t>
      </w:r>
    </w:p>
    <w:p w:rsidR="00CE455E" w:rsidRPr="00CE455E" w:rsidRDefault="00CE455E" w:rsidP="00CE455E">
      <w:pPr>
        <w:tabs>
          <w:tab w:val="num" w:pos="0"/>
        </w:tabs>
        <w:snapToGrid w:val="0"/>
        <w:jc w:val="both"/>
        <w:rPr>
          <w:b/>
        </w:rPr>
      </w:pPr>
      <w:r w:rsidRPr="00CE455E">
        <w:rPr>
          <w:b/>
        </w:rPr>
        <w:t>РКЦ ХАНТЫ-МАНСИЙСК  Г</w:t>
      </w:r>
      <w:proofErr w:type="gramStart"/>
      <w:r w:rsidRPr="00CE455E">
        <w:rPr>
          <w:b/>
        </w:rPr>
        <w:t xml:space="preserve"> .</w:t>
      </w:r>
      <w:proofErr w:type="gramEnd"/>
      <w:r w:rsidRPr="00CE455E">
        <w:rPr>
          <w:b/>
        </w:rPr>
        <w:t>ХАНТЫ-МАНСИЙСК</w:t>
      </w:r>
    </w:p>
    <w:p w:rsidR="00CE455E" w:rsidRPr="00CE455E" w:rsidRDefault="00CE455E" w:rsidP="00CE455E">
      <w:pPr>
        <w:tabs>
          <w:tab w:val="num" w:pos="0"/>
        </w:tabs>
        <w:snapToGrid w:val="0"/>
        <w:jc w:val="both"/>
        <w:rPr>
          <w:b/>
        </w:rPr>
      </w:pPr>
      <w:r w:rsidRPr="00CE455E">
        <w:rPr>
          <w:b/>
        </w:rPr>
        <w:t>Расчетный счет 40701810365771500050</w:t>
      </w:r>
    </w:p>
    <w:p w:rsidR="00CE455E" w:rsidRPr="00CE455E" w:rsidRDefault="00CE455E" w:rsidP="00CE455E">
      <w:pPr>
        <w:tabs>
          <w:tab w:val="num" w:pos="0"/>
        </w:tabs>
        <w:snapToGrid w:val="0"/>
        <w:jc w:val="both"/>
        <w:rPr>
          <w:b/>
        </w:rPr>
      </w:pPr>
      <w:r w:rsidRPr="00CE455E">
        <w:rPr>
          <w:b/>
        </w:rPr>
        <w:t>БИК 047162000</w:t>
      </w:r>
    </w:p>
    <w:p w:rsidR="00CE455E" w:rsidRDefault="00CE455E" w:rsidP="00CE455E">
      <w:pPr>
        <w:tabs>
          <w:tab w:val="num" w:pos="0"/>
        </w:tabs>
        <w:snapToGrid w:val="0"/>
        <w:jc w:val="both"/>
        <w:rPr>
          <w:b/>
        </w:rPr>
      </w:pPr>
      <w:r w:rsidRPr="00CE455E">
        <w:rPr>
          <w:b/>
        </w:rPr>
        <w:t>ИНН/КПП 8622002632/862201001</w:t>
      </w:r>
    </w:p>
    <w:p w:rsidR="006C0C38" w:rsidRPr="00FE52D8" w:rsidRDefault="006C0C38" w:rsidP="00CE455E">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0254BE" w:rsidRPr="000254BE">
        <w:t>оказание услуг по периодическому медицинскому осмотру</w:t>
      </w:r>
      <w:r w:rsidRPr="00FE52D8">
        <w:t>;</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перечислены в размере и по реквизитам, установленном в пункте 30 </w:t>
      </w:r>
      <w:r w:rsidR="00F41D45">
        <w:rPr>
          <w:color w:val="000000"/>
        </w:rPr>
        <w:t>документации</w:t>
      </w:r>
      <w:r w:rsidRPr="00C82716">
        <w:rPr>
          <w:color w:val="000000"/>
        </w:rPr>
        <w:t xml:space="preserve"> об аукционе;</w:t>
      </w:r>
    </w:p>
    <w:p w:rsidR="00C82716" w:rsidRPr="00C82716" w:rsidRDefault="00C82716" w:rsidP="00C82716">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sidR="00075FFC">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716" w:rsidRPr="00C82716" w:rsidRDefault="00C82716" w:rsidP="00C82716">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sidR="00075FFC">
        <w:rPr>
          <w:color w:val="000000"/>
        </w:rPr>
        <w:t>договор</w:t>
      </w:r>
      <w:r w:rsidRPr="00C82716">
        <w:rPr>
          <w:color w:val="000000"/>
        </w:rPr>
        <w:t xml:space="preserve">а, должны быть зачислены по реквизитам счета заказчика, указанным в пункте 30 </w:t>
      </w:r>
      <w:r w:rsidR="00F41D45">
        <w:rPr>
          <w:color w:val="000000"/>
        </w:rPr>
        <w:t>документации</w:t>
      </w:r>
      <w:r w:rsidRPr="00C82716">
        <w:rPr>
          <w:color w:val="000000"/>
        </w:rPr>
        <w:t xml:space="preserve"> об аукционе, до заключения </w:t>
      </w:r>
      <w:r w:rsidR="00075FFC">
        <w:rPr>
          <w:color w:val="000000"/>
        </w:rPr>
        <w:t>договор</w:t>
      </w:r>
      <w:r w:rsidRPr="00C82716">
        <w:rPr>
          <w:color w:val="000000"/>
        </w:rPr>
        <w:t xml:space="preserve">а. В противном случае обеспечение исполнения </w:t>
      </w:r>
      <w:r w:rsidR="00075FFC">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C82716" w:rsidRPr="00C82716" w:rsidRDefault="00C82716" w:rsidP="00C82716">
      <w:pPr>
        <w:autoSpaceDE w:val="0"/>
        <w:autoSpaceDN w:val="0"/>
        <w:adjustRightInd w:val="0"/>
        <w:jc w:val="both"/>
        <w:rPr>
          <w:color w:val="000000"/>
        </w:rPr>
      </w:pPr>
      <w:r w:rsidRPr="00C82716">
        <w:rPr>
          <w:color w:val="000000"/>
        </w:rPr>
        <w:lastRenderedPageBreak/>
        <w:t xml:space="preserve">- денежные средства возвращаются поставщику (подрядчику, исполнителю) с которым заключен </w:t>
      </w:r>
      <w:r w:rsidR="00075FFC">
        <w:rPr>
          <w:color w:val="000000"/>
        </w:rPr>
        <w:t>договор</w:t>
      </w:r>
      <w:r w:rsidRPr="00C82716">
        <w:rPr>
          <w:color w:val="000000"/>
        </w:rPr>
        <w:t xml:space="preserve">, в соответствии с порядком, установленным в Проекте </w:t>
      </w:r>
      <w:r w:rsidR="00075FFC">
        <w:rPr>
          <w:color w:val="000000"/>
        </w:rPr>
        <w:t>договор</w:t>
      </w:r>
      <w:r w:rsidRPr="00C82716">
        <w:rPr>
          <w:color w:val="000000"/>
        </w:rPr>
        <w:t xml:space="preserve">а. </w:t>
      </w:r>
    </w:p>
    <w:p w:rsidR="00C82716" w:rsidRPr="00C82716" w:rsidRDefault="00C82716" w:rsidP="00C82716">
      <w:pPr>
        <w:autoSpaceDE w:val="0"/>
        <w:autoSpaceDN w:val="0"/>
        <w:adjustRightInd w:val="0"/>
        <w:jc w:val="both"/>
        <w:rPr>
          <w:color w:val="000000"/>
        </w:rPr>
      </w:pPr>
      <w:r w:rsidRPr="00C82716">
        <w:rPr>
          <w:color w:val="000000"/>
        </w:rPr>
        <w:t xml:space="preserve">В ходе исполнения </w:t>
      </w:r>
      <w:r w:rsidR="00075FFC">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sidR="00075FFC">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sidR="00075FFC">
        <w:rPr>
          <w:color w:val="000000"/>
        </w:rPr>
        <w:t>договор</w:t>
      </w:r>
      <w:r w:rsidRPr="00C82716">
        <w:rPr>
          <w:color w:val="000000"/>
        </w:rPr>
        <w:t xml:space="preserve">а новое обеспечение исполнения </w:t>
      </w:r>
      <w:r w:rsidR="00075FFC">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sidR="00075FFC">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sidR="00075FFC">
        <w:rPr>
          <w:color w:val="000000"/>
        </w:rPr>
        <w:t>договор</w:t>
      </w:r>
      <w:r w:rsidRPr="00C82716">
        <w:rPr>
          <w:color w:val="000000"/>
        </w:rPr>
        <w:t xml:space="preserve">а, в ходе исполнения данного </w:t>
      </w:r>
      <w:r w:rsidR="00075FFC">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82716" w:rsidRPr="00C82716" w:rsidRDefault="00F20765" w:rsidP="00C82716">
      <w:pPr>
        <w:autoSpaceDE w:val="0"/>
        <w:autoSpaceDN w:val="0"/>
        <w:adjustRightInd w:val="0"/>
        <w:jc w:val="both"/>
        <w:rPr>
          <w:color w:val="000000"/>
        </w:rPr>
      </w:pPr>
      <w:r>
        <w:rPr>
          <w:color w:val="000000"/>
        </w:rPr>
        <w:t>25</w:t>
      </w:r>
      <w:r w:rsidR="00C82716" w:rsidRPr="00C82716">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w:t>
      </w:r>
      <w:r w:rsidR="006C0C38">
        <w:rPr>
          <w:color w:val="000000"/>
        </w:rPr>
        <w:t xml:space="preserve">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6C0C38">
        <w:rPr>
          <w:color w:val="000000"/>
        </w:rPr>
        <w:t xml:space="preserve">ниципальных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6C0C38">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075FFC">
        <w:rPr>
          <w:color w:val="000000"/>
        </w:rPr>
        <w:t xml:space="preserve">иципальных нужд»: </w:t>
      </w:r>
      <w:r w:rsidRPr="00C82716">
        <w:rPr>
          <w:color w:val="000000"/>
        </w:rPr>
        <w:t xml:space="preserve"> </w:t>
      </w:r>
      <w:proofErr w:type="gramStart"/>
      <w:r w:rsidRPr="00C82716">
        <w:rPr>
          <w:color w:val="000000"/>
        </w:rPr>
        <w:t>Не установлено;</w:t>
      </w:r>
      <w:proofErr w:type="gramEnd"/>
    </w:p>
    <w:p w:rsidR="00C82716" w:rsidRPr="00C82716" w:rsidRDefault="00C82716" w:rsidP="00C82716">
      <w:pPr>
        <w:autoSpaceDE w:val="0"/>
        <w:autoSpaceDN w:val="0"/>
        <w:adjustRightInd w:val="0"/>
        <w:jc w:val="both"/>
        <w:rPr>
          <w:color w:val="000000"/>
        </w:rPr>
      </w:pPr>
      <w:proofErr w:type="gramStart"/>
      <w:r w:rsidRPr="00C82716">
        <w:rPr>
          <w:color w:val="000000"/>
        </w:rPr>
        <w:t>- В соответствии с Постановлением Правительства РФ от 10.07.2019 г. № 878</w:t>
      </w:r>
      <w:r w:rsidR="002069A0">
        <w:rPr>
          <w:color w:val="000000"/>
        </w:rPr>
        <w:t xml:space="preserve"> </w:t>
      </w:r>
      <w:r w:rsidRPr="00C82716">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w:t>
      </w:r>
      <w:r w:rsidR="00075FFC">
        <w:rPr>
          <w:color w:val="000000"/>
        </w:rPr>
        <w:t>ийской Федерации»:</w:t>
      </w:r>
      <w:proofErr w:type="gramEnd"/>
      <w:r w:rsidRPr="00C82716">
        <w:rPr>
          <w:color w:val="000000"/>
        </w:rPr>
        <w:t xml:space="preserve"> Не установлено; </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075FFC">
        <w:rPr>
          <w:color w:val="000000"/>
        </w:rPr>
        <w:t xml:space="preserve">ости государства»: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C82716">
        <w:rPr>
          <w:color w:val="000000"/>
        </w:rPr>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w:t>
      </w:r>
      <w:r w:rsidR="00075FFC">
        <w:rPr>
          <w:color w:val="000000"/>
        </w:rPr>
        <w:t xml:space="preserve">ниципальных нужд»: </w:t>
      </w:r>
      <w:r w:rsidRPr="00C82716">
        <w:rPr>
          <w:color w:val="000000"/>
        </w:rPr>
        <w:t>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rsidR="00075FFC">
        <w:rPr>
          <w:color w:val="000000"/>
        </w:rPr>
        <w:t xml:space="preserve">иципальных нужд»: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82716">
        <w:rPr>
          <w:color w:val="000000"/>
        </w:rPr>
        <w:t>станкоинструментальной</w:t>
      </w:r>
      <w:proofErr w:type="spellEnd"/>
      <w:r w:rsidRPr="00C82716">
        <w:rPr>
          <w:color w:val="000000"/>
        </w:rPr>
        <w:t xml:space="preserve"> промышленности, происходящих из иностранных государств, для целей осуществления закупок для нужд обороны страны и безопасн</w:t>
      </w:r>
      <w:r w:rsidR="00075FFC">
        <w:rPr>
          <w:color w:val="000000"/>
        </w:rPr>
        <w:t xml:space="preserve">ости государства»: </w:t>
      </w:r>
      <w:r w:rsidRPr="00C82716">
        <w:rPr>
          <w:color w:val="000000"/>
        </w:rPr>
        <w:t xml:space="preserve"> Не установлено;</w:t>
      </w:r>
    </w:p>
    <w:p w:rsidR="00C82716" w:rsidRPr="00C82716" w:rsidRDefault="00C82716" w:rsidP="00C82716">
      <w:pPr>
        <w:autoSpaceDE w:val="0"/>
        <w:autoSpaceDN w:val="0"/>
        <w:adjustRightInd w:val="0"/>
        <w:jc w:val="both"/>
        <w:rPr>
          <w:color w:val="000000"/>
        </w:rPr>
      </w:pPr>
      <w:r w:rsidRPr="00C82716">
        <w:rPr>
          <w:color w:val="000000"/>
        </w:rPr>
        <w:t>- В  соответствии с Постановлением Правительства РФ от 21 декабря 2019 г. №1746</w:t>
      </w:r>
      <w:r w:rsidR="003B279D">
        <w:rPr>
          <w:color w:val="000000"/>
        </w:rPr>
        <w:t xml:space="preserve"> </w:t>
      </w:r>
      <w:r w:rsidRPr="00C82716">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rsidR="00075FFC">
        <w:rPr>
          <w:color w:val="000000"/>
        </w:rPr>
        <w:t xml:space="preserve">лет с 26.12.2019): </w:t>
      </w:r>
      <w:r w:rsidRPr="00C82716">
        <w:rPr>
          <w:color w:val="000000"/>
        </w:rPr>
        <w:t xml:space="preserve">Не установлено. </w:t>
      </w:r>
    </w:p>
    <w:p w:rsidR="00543392" w:rsidRPr="00D44DDE" w:rsidRDefault="00543392" w:rsidP="00543392">
      <w:pPr>
        <w:autoSpaceDE w:val="0"/>
        <w:autoSpaceDN w:val="0"/>
        <w:adjustRightInd w:val="0"/>
        <w:jc w:val="both"/>
        <w:rPr>
          <w:color w:val="000000"/>
        </w:rPr>
      </w:pPr>
    </w:p>
    <w:p w:rsidR="00543392" w:rsidRPr="00D44DDE" w:rsidRDefault="00543392" w:rsidP="00543392">
      <w:pPr>
        <w:autoSpaceDE w:val="0"/>
        <w:autoSpaceDN w:val="0"/>
        <w:adjustRightInd w:val="0"/>
        <w:jc w:val="both"/>
        <w:rPr>
          <w:color w:val="000000"/>
        </w:rPr>
      </w:pPr>
    </w:p>
    <w:p w:rsidR="009E1778" w:rsidRPr="00D44DDE" w:rsidRDefault="00977944" w:rsidP="009E1778">
      <w:pPr>
        <w:jc w:val="both"/>
        <w:rPr>
          <w:color w:val="000000"/>
        </w:rPr>
      </w:pPr>
      <w:r>
        <w:rPr>
          <w:color w:val="000000"/>
        </w:rPr>
        <w:t>Д</w:t>
      </w:r>
      <w:r w:rsidRPr="00D44DDE">
        <w:rPr>
          <w:color w:val="000000"/>
        </w:rPr>
        <w:t>иректор школы</w:t>
      </w:r>
      <w:r w:rsidR="004B7C02" w:rsidRPr="00D44DDE">
        <w:rPr>
          <w:color w:val="000000"/>
        </w:rPr>
        <w:t xml:space="preserve"> </w:t>
      </w:r>
      <w:r w:rsidR="009E1778" w:rsidRPr="00D44DDE">
        <w:rPr>
          <w:color w:val="000000"/>
        </w:rPr>
        <w:t xml:space="preserve">          </w:t>
      </w:r>
      <w:r w:rsidR="00B16E3B">
        <w:rPr>
          <w:color w:val="000000"/>
        </w:rPr>
        <w:t xml:space="preserve">                                           </w:t>
      </w:r>
      <w:r w:rsidR="009E1778" w:rsidRPr="00D44DDE">
        <w:rPr>
          <w:color w:val="000000"/>
        </w:rPr>
        <w:t xml:space="preserve">                </w:t>
      </w:r>
      <w:r w:rsidR="004B7C02" w:rsidRPr="00D44DDE">
        <w:rPr>
          <w:color w:val="000000"/>
        </w:rPr>
        <w:t xml:space="preserve">      </w:t>
      </w:r>
      <w:r w:rsidR="005155F6" w:rsidRPr="00D44DDE">
        <w:rPr>
          <w:color w:val="000000"/>
        </w:rPr>
        <w:t xml:space="preserve">______________/ </w:t>
      </w:r>
      <w:r w:rsidR="00CE455E">
        <w:rPr>
          <w:color w:val="000000"/>
        </w:rPr>
        <w:t xml:space="preserve">Е.Ю. </w:t>
      </w:r>
      <w:proofErr w:type="spellStart"/>
      <w:r w:rsidR="00CE455E">
        <w:rPr>
          <w:color w:val="000000"/>
        </w:rPr>
        <w:t>Павлюк</w:t>
      </w:r>
      <w:proofErr w:type="spellEnd"/>
      <w:r w:rsidR="009E1778" w:rsidRPr="00D44DDE">
        <w:rPr>
          <w:color w:val="000000"/>
        </w:rPr>
        <w:t xml:space="preserve">                                                      </w:t>
      </w:r>
    </w:p>
    <w:p w:rsidR="00383ABB" w:rsidRPr="00D44DDE" w:rsidRDefault="00383ABB" w:rsidP="009E1778">
      <w:pPr>
        <w:jc w:val="both"/>
        <w:rPr>
          <w:color w:val="000000"/>
        </w:rPr>
      </w:pPr>
    </w:p>
    <w:p w:rsidR="009E1778" w:rsidRPr="00D44DDE" w:rsidRDefault="009E1778" w:rsidP="009E1778">
      <w:pPr>
        <w:jc w:val="both"/>
        <w:rPr>
          <w:color w:val="000000"/>
        </w:rPr>
      </w:pPr>
      <w:r w:rsidRPr="00D44DDE">
        <w:rPr>
          <w:color w:val="000000"/>
        </w:rPr>
        <w:t>Согласовано:</w:t>
      </w:r>
    </w:p>
    <w:p w:rsidR="009E1778" w:rsidRPr="00D44DDE" w:rsidRDefault="009E1778" w:rsidP="009E1778">
      <w:pPr>
        <w:jc w:val="both"/>
        <w:rPr>
          <w:color w:val="000000"/>
        </w:rPr>
      </w:pPr>
    </w:p>
    <w:p w:rsidR="009E1778" w:rsidRPr="00D44DDE" w:rsidRDefault="009E1778" w:rsidP="009E1778">
      <w:pPr>
        <w:jc w:val="both"/>
        <w:rPr>
          <w:color w:val="000000"/>
        </w:rPr>
      </w:pPr>
      <w:r w:rsidRPr="00D44DDE">
        <w:rPr>
          <w:color w:val="000000"/>
        </w:rPr>
        <w:t>Проверено:</w:t>
      </w:r>
    </w:p>
    <w:p w:rsidR="009E1778" w:rsidRPr="00D44DDE" w:rsidRDefault="009E1778" w:rsidP="009E1778">
      <w:pPr>
        <w:jc w:val="both"/>
        <w:rPr>
          <w:color w:val="000000"/>
        </w:rPr>
      </w:pPr>
      <w:r w:rsidRPr="00D44DDE">
        <w:rPr>
          <w:color w:val="000000"/>
        </w:rPr>
        <w:t xml:space="preserve">Начальник </w:t>
      </w:r>
    </w:p>
    <w:p w:rsidR="009E1778" w:rsidRPr="00D44DDE" w:rsidRDefault="009E1778" w:rsidP="009E1778">
      <w:pPr>
        <w:jc w:val="both"/>
        <w:rPr>
          <w:color w:val="000000"/>
        </w:rPr>
      </w:pPr>
      <w:r w:rsidRPr="00D44DDE">
        <w:rPr>
          <w:color w:val="000000"/>
        </w:rPr>
        <w:t xml:space="preserve">отдела муниципальных закупок               </w:t>
      </w:r>
      <w:r w:rsidRPr="00D44DDE">
        <w:rPr>
          <w:color w:val="000000"/>
        </w:rPr>
        <w:tab/>
      </w:r>
      <w:r w:rsidRPr="00D44DDE">
        <w:rPr>
          <w:color w:val="000000"/>
        </w:rPr>
        <w:tab/>
        <w:t xml:space="preserve">     </w:t>
      </w:r>
      <w:r w:rsidR="005155F6" w:rsidRPr="00D44DDE">
        <w:rPr>
          <w:color w:val="000000"/>
        </w:rPr>
        <w:t xml:space="preserve">                      ______________/ </w:t>
      </w:r>
      <w:r w:rsidRPr="00D44DDE">
        <w:rPr>
          <w:color w:val="000000"/>
        </w:rPr>
        <w:t xml:space="preserve">Н.Б. Захарова </w:t>
      </w:r>
    </w:p>
    <w:p w:rsidR="009E1778" w:rsidRPr="00D44DDE" w:rsidRDefault="009E1778" w:rsidP="009E1778">
      <w:pPr>
        <w:jc w:val="both"/>
        <w:rPr>
          <w:color w:val="000000"/>
        </w:rPr>
      </w:pPr>
      <w:r w:rsidRPr="00D44DDE">
        <w:rPr>
          <w:color w:val="000000"/>
        </w:rPr>
        <w:t xml:space="preserve">   </w:t>
      </w: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9E1778" w:rsidRPr="00D44DDE" w:rsidRDefault="009E1778" w:rsidP="009E1778">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0823E5">
      <w:pPr>
        <w:autoSpaceDE w:val="0"/>
        <w:autoSpaceDN w:val="0"/>
        <w:adjustRightInd w:val="0"/>
        <w:jc w:val="right"/>
        <w:rPr>
          <w:bCs/>
          <w:color w:val="000000"/>
        </w:rPr>
      </w:pPr>
    </w:p>
    <w:p w:rsidR="005175A6" w:rsidRPr="00D44DDE" w:rsidRDefault="005175A6" w:rsidP="00871387">
      <w:pPr>
        <w:autoSpaceDE w:val="0"/>
        <w:autoSpaceDN w:val="0"/>
        <w:adjustRightInd w:val="0"/>
        <w:rPr>
          <w:bCs/>
          <w:color w:val="000000"/>
        </w:rPr>
      </w:pPr>
    </w:p>
    <w:p w:rsidR="009E1778" w:rsidRPr="00D44DDE" w:rsidRDefault="009E1778" w:rsidP="009E1778">
      <w:pPr>
        <w:autoSpaceDE w:val="0"/>
        <w:autoSpaceDN w:val="0"/>
        <w:adjustRightInd w:val="0"/>
        <w:rPr>
          <w:bCs/>
          <w:color w:val="000000"/>
        </w:rPr>
      </w:pPr>
    </w:p>
    <w:p w:rsidR="009478C3" w:rsidRPr="00D44DDE" w:rsidRDefault="009478C3" w:rsidP="000823E5">
      <w:pPr>
        <w:autoSpaceDE w:val="0"/>
        <w:autoSpaceDN w:val="0"/>
        <w:adjustRightInd w:val="0"/>
        <w:jc w:val="right"/>
        <w:rPr>
          <w:bCs/>
          <w:color w:val="000000"/>
        </w:rPr>
      </w:pPr>
    </w:p>
    <w:sectPr w:rsidR="009478C3" w:rsidRPr="00D44DDE" w:rsidSect="008C6B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048" w:rsidRDefault="00990048" w:rsidP="00463966">
      <w:r>
        <w:separator/>
      </w:r>
    </w:p>
  </w:endnote>
  <w:endnote w:type="continuationSeparator" w:id="0">
    <w:p w:rsidR="00990048" w:rsidRDefault="0099004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048" w:rsidRDefault="00990048" w:rsidP="00463966">
      <w:r>
        <w:separator/>
      </w:r>
    </w:p>
  </w:footnote>
  <w:footnote w:type="continuationSeparator" w:id="0">
    <w:p w:rsidR="00990048" w:rsidRDefault="00990048"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6"/>
  </w:num>
  <w:num w:numId="3">
    <w:abstractNumId w:val="19"/>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1"/>
  </w:num>
  <w:num w:numId="10">
    <w:abstractNumId w:val="5"/>
  </w:num>
  <w:num w:numId="11">
    <w:abstractNumId w:val="18"/>
  </w:num>
  <w:num w:numId="12">
    <w:abstractNumId w:val="1"/>
  </w:num>
  <w:num w:numId="13">
    <w:abstractNumId w:val="10"/>
  </w:num>
  <w:num w:numId="14">
    <w:abstractNumId w:val="7"/>
  </w:num>
  <w:num w:numId="15">
    <w:abstractNumId w:val="3"/>
  </w:num>
  <w:num w:numId="16">
    <w:abstractNumId w:val="15"/>
  </w:num>
  <w:num w:numId="17">
    <w:abstractNumId w:val="8"/>
  </w:num>
  <w:num w:numId="18">
    <w:abstractNumId w:val="12"/>
  </w:num>
  <w:num w:numId="19">
    <w:abstractNumId w:val="17"/>
  </w:num>
  <w:num w:numId="20">
    <w:abstractNumId w:val="0"/>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1C10"/>
    <w:rsid w:val="000935E1"/>
    <w:rsid w:val="000B6CBE"/>
    <w:rsid w:val="000B756F"/>
    <w:rsid w:val="000D0AA1"/>
    <w:rsid w:val="000D7CFC"/>
    <w:rsid w:val="000E423C"/>
    <w:rsid w:val="000E74D1"/>
    <w:rsid w:val="000F1416"/>
    <w:rsid w:val="000F57DF"/>
    <w:rsid w:val="001028ED"/>
    <w:rsid w:val="001073A7"/>
    <w:rsid w:val="00114956"/>
    <w:rsid w:val="00120011"/>
    <w:rsid w:val="001229C8"/>
    <w:rsid w:val="0012687A"/>
    <w:rsid w:val="00133382"/>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67A5"/>
    <w:rsid w:val="001B1351"/>
    <w:rsid w:val="001B1405"/>
    <w:rsid w:val="001B37F0"/>
    <w:rsid w:val="001B51CC"/>
    <w:rsid w:val="001B65D8"/>
    <w:rsid w:val="001B7B14"/>
    <w:rsid w:val="001D1CE2"/>
    <w:rsid w:val="001D4466"/>
    <w:rsid w:val="001D4D88"/>
    <w:rsid w:val="001D64D8"/>
    <w:rsid w:val="001E10C7"/>
    <w:rsid w:val="001E3122"/>
    <w:rsid w:val="001F78ED"/>
    <w:rsid w:val="001F7C4C"/>
    <w:rsid w:val="0020564B"/>
    <w:rsid w:val="002069A0"/>
    <w:rsid w:val="00211A40"/>
    <w:rsid w:val="00212FE9"/>
    <w:rsid w:val="002157E9"/>
    <w:rsid w:val="00216F42"/>
    <w:rsid w:val="00221C4F"/>
    <w:rsid w:val="00223CCA"/>
    <w:rsid w:val="00224172"/>
    <w:rsid w:val="00236573"/>
    <w:rsid w:val="00236C37"/>
    <w:rsid w:val="00237500"/>
    <w:rsid w:val="00237CDB"/>
    <w:rsid w:val="00240011"/>
    <w:rsid w:val="002408B8"/>
    <w:rsid w:val="00246868"/>
    <w:rsid w:val="00263688"/>
    <w:rsid w:val="00264EDE"/>
    <w:rsid w:val="00274ACD"/>
    <w:rsid w:val="0028281E"/>
    <w:rsid w:val="002874D0"/>
    <w:rsid w:val="002906E0"/>
    <w:rsid w:val="00292D8C"/>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367DB"/>
    <w:rsid w:val="0044338F"/>
    <w:rsid w:val="00444A23"/>
    <w:rsid w:val="00444C48"/>
    <w:rsid w:val="00450227"/>
    <w:rsid w:val="00463966"/>
    <w:rsid w:val="004662C5"/>
    <w:rsid w:val="004674A8"/>
    <w:rsid w:val="00467973"/>
    <w:rsid w:val="0047515B"/>
    <w:rsid w:val="0047634E"/>
    <w:rsid w:val="00483F81"/>
    <w:rsid w:val="00484630"/>
    <w:rsid w:val="00491A29"/>
    <w:rsid w:val="004974F1"/>
    <w:rsid w:val="004A4A65"/>
    <w:rsid w:val="004B7C02"/>
    <w:rsid w:val="004C2ED0"/>
    <w:rsid w:val="004C395C"/>
    <w:rsid w:val="004C4A91"/>
    <w:rsid w:val="004C4AF6"/>
    <w:rsid w:val="004D3EC8"/>
    <w:rsid w:val="004D7B24"/>
    <w:rsid w:val="004D7D85"/>
    <w:rsid w:val="004F5C48"/>
    <w:rsid w:val="00500C91"/>
    <w:rsid w:val="00501A01"/>
    <w:rsid w:val="005024EE"/>
    <w:rsid w:val="005155F6"/>
    <w:rsid w:val="005175A6"/>
    <w:rsid w:val="0052422E"/>
    <w:rsid w:val="00524A6A"/>
    <w:rsid w:val="005279AC"/>
    <w:rsid w:val="00531A44"/>
    <w:rsid w:val="005330AB"/>
    <w:rsid w:val="00535AFB"/>
    <w:rsid w:val="00543392"/>
    <w:rsid w:val="0054452B"/>
    <w:rsid w:val="005575F9"/>
    <w:rsid w:val="00564DF9"/>
    <w:rsid w:val="00571DC9"/>
    <w:rsid w:val="00585373"/>
    <w:rsid w:val="0059015E"/>
    <w:rsid w:val="00591895"/>
    <w:rsid w:val="005937B9"/>
    <w:rsid w:val="00593A7E"/>
    <w:rsid w:val="00594507"/>
    <w:rsid w:val="005A2F26"/>
    <w:rsid w:val="005A4659"/>
    <w:rsid w:val="005A5879"/>
    <w:rsid w:val="005A6E50"/>
    <w:rsid w:val="005A744B"/>
    <w:rsid w:val="005C2392"/>
    <w:rsid w:val="005C336C"/>
    <w:rsid w:val="005D3579"/>
    <w:rsid w:val="005E1DD7"/>
    <w:rsid w:val="005E4CA7"/>
    <w:rsid w:val="005E6942"/>
    <w:rsid w:val="005F17A4"/>
    <w:rsid w:val="005F3D97"/>
    <w:rsid w:val="00611929"/>
    <w:rsid w:val="00611BF0"/>
    <w:rsid w:val="00612B79"/>
    <w:rsid w:val="00613344"/>
    <w:rsid w:val="0061359B"/>
    <w:rsid w:val="006213F5"/>
    <w:rsid w:val="006222FD"/>
    <w:rsid w:val="00624810"/>
    <w:rsid w:val="00635A35"/>
    <w:rsid w:val="00650805"/>
    <w:rsid w:val="00652B23"/>
    <w:rsid w:val="0065403F"/>
    <w:rsid w:val="00656751"/>
    <w:rsid w:val="00656A63"/>
    <w:rsid w:val="00661093"/>
    <w:rsid w:val="00665588"/>
    <w:rsid w:val="00666B26"/>
    <w:rsid w:val="00670138"/>
    <w:rsid w:val="00674D94"/>
    <w:rsid w:val="00690656"/>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767C"/>
    <w:rsid w:val="00707C10"/>
    <w:rsid w:val="00720084"/>
    <w:rsid w:val="0072039F"/>
    <w:rsid w:val="007223FE"/>
    <w:rsid w:val="00731745"/>
    <w:rsid w:val="007352B0"/>
    <w:rsid w:val="00746FDB"/>
    <w:rsid w:val="0077429B"/>
    <w:rsid w:val="00783743"/>
    <w:rsid w:val="00785AA2"/>
    <w:rsid w:val="007A05BC"/>
    <w:rsid w:val="007A166E"/>
    <w:rsid w:val="007A7C5E"/>
    <w:rsid w:val="007B769C"/>
    <w:rsid w:val="007C1FF3"/>
    <w:rsid w:val="007D58F2"/>
    <w:rsid w:val="007E2CCD"/>
    <w:rsid w:val="007E4451"/>
    <w:rsid w:val="00800A93"/>
    <w:rsid w:val="008111BF"/>
    <w:rsid w:val="008127AB"/>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1998"/>
    <w:rsid w:val="008B5C80"/>
    <w:rsid w:val="008C0443"/>
    <w:rsid w:val="008C3BC4"/>
    <w:rsid w:val="008C50EC"/>
    <w:rsid w:val="008C6B8E"/>
    <w:rsid w:val="008C7B8A"/>
    <w:rsid w:val="008D1A02"/>
    <w:rsid w:val="008D2C6D"/>
    <w:rsid w:val="008D3080"/>
    <w:rsid w:val="008D3D63"/>
    <w:rsid w:val="008D664F"/>
    <w:rsid w:val="008E1699"/>
    <w:rsid w:val="008E4530"/>
    <w:rsid w:val="008F6C09"/>
    <w:rsid w:val="00906861"/>
    <w:rsid w:val="009148DE"/>
    <w:rsid w:val="00935E28"/>
    <w:rsid w:val="00941810"/>
    <w:rsid w:val="00942095"/>
    <w:rsid w:val="00942FB1"/>
    <w:rsid w:val="00945B28"/>
    <w:rsid w:val="00946BF4"/>
    <w:rsid w:val="009478C3"/>
    <w:rsid w:val="009527BC"/>
    <w:rsid w:val="00960052"/>
    <w:rsid w:val="00960F56"/>
    <w:rsid w:val="0096317C"/>
    <w:rsid w:val="0096633D"/>
    <w:rsid w:val="00971F81"/>
    <w:rsid w:val="00972D3C"/>
    <w:rsid w:val="00977944"/>
    <w:rsid w:val="0098298E"/>
    <w:rsid w:val="00985F29"/>
    <w:rsid w:val="00990048"/>
    <w:rsid w:val="009A1BE0"/>
    <w:rsid w:val="009A52F1"/>
    <w:rsid w:val="009B01E6"/>
    <w:rsid w:val="009B535E"/>
    <w:rsid w:val="009C470B"/>
    <w:rsid w:val="009D187E"/>
    <w:rsid w:val="009D26FC"/>
    <w:rsid w:val="009D6748"/>
    <w:rsid w:val="009E1778"/>
    <w:rsid w:val="009E2031"/>
    <w:rsid w:val="009F3CBD"/>
    <w:rsid w:val="00A01A9E"/>
    <w:rsid w:val="00A05129"/>
    <w:rsid w:val="00A06B0D"/>
    <w:rsid w:val="00A21119"/>
    <w:rsid w:val="00A26A6B"/>
    <w:rsid w:val="00A34D31"/>
    <w:rsid w:val="00A378DF"/>
    <w:rsid w:val="00A4422F"/>
    <w:rsid w:val="00A45A17"/>
    <w:rsid w:val="00A5010D"/>
    <w:rsid w:val="00A513AF"/>
    <w:rsid w:val="00A55384"/>
    <w:rsid w:val="00A75127"/>
    <w:rsid w:val="00A81151"/>
    <w:rsid w:val="00A822D4"/>
    <w:rsid w:val="00A91276"/>
    <w:rsid w:val="00A9151F"/>
    <w:rsid w:val="00AB0FAE"/>
    <w:rsid w:val="00AC30DE"/>
    <w:rsid w:val="00AC5214"/>
    <w:rsid w:val="00AC7DF9"/>
    <w:rsid w:val="00AD28E9"/>
    <w:rsid w:val="00AD2F41"/>
    <w:rsid w:val="00AD6E23"/>
    <w:rsid w:val="00AE7633"/>
    <w:rsid w:val="00B079BE"/>
    <w:rsid w:val="00B07D88"/>
    <w:rsid w:val="00B07FC5"/>
    <w:rsid w:val="00B140BF"/>
    <w:rsid w:val="00B1519C"/>
    <w:rsid w:val="00B16E3B"/>
    <w:rsid w:val="00B1783C"/>
    <w:rsid w:val="00B225CA"/>
    <w:rsid w:val="00B25374"/>
    <w:rsid w:val="00B25593"/>
    <w:rsid w:val="00B25E40"/>
    <w:rsid w:val="00B27DF0"/>
    <w:rsid w:val="00B3318C"/>
    <w:rsid w:val="00B34943"/>
    <w:rsid w:val="00B445A9"/>
    <w:rsid w:val="00B51F33"/>
    <w:rsid w:val="00B53263"/>
    <w:rsid w:val="00B626C8"/>
    <w:rsid w:val="00B8714B"/>
    <w:rsid w:val="00B96C5C"/>
    <w:rsid w:val="00BB06DC"/>
    <w:rsid w:val="00BB25FD"/>
    <w:rsid w:val="00BB27DE"/>
    <w:rsid w:val="00BB64AA"/>
    <w:rsid w:val="00BB73F8"/>
    <w:rsid w:val="00BC0654"/>
    <w:rsid w:val="00BC4A6C"/>
    <w:rsid w:val="00BD12C8"/>
    <w:rsid w:val="00BD27D7"/>
    <w:rsid w:val="00BD34AF"/>
    <w:rsid w:val="00BE29FF"/>
    <w:rsid w:val="00BF15B9"/>
    <w:rsid w:val="00BF62E6"/>
    <w:rsid w:val="00C02ACF"/>
    <w:rsid w:val="00C10BFE"/>
    <w:rsid w:val="00C1538A"/>
    <w:rsid w:val="00C25494"/>
    <w:rsid w:val="00C36573"/>
    <w:rsid w:val="00C44E63"/>
    <w:rsid w:val="00C50248"/>
    <w:rsid w:val="00C5449E"/>
    <w:rsid w:val="00C54B67"/>
    <w:rsid w:val="00C55F1C"/>
    <w:rsid w:val="00C61892"/>
    <w:rsid w:val="00C67EEE"/>
    <w:rsid w:val="00C74DCA"/>
    <w:rsid w:val="00C7631D"/>
    <w:rsid w:val="00C7639A"/>
    <w:rsid w:val="00C8046D"/>
    <w:rsid w:val="00C82716"/>
    <w:rsid w:val="00C93AAE"/>
    <w:rsid w:val="00CA035E"/>
    <w:rsid w:val="00CA5F25"/>
    <w:rsid w:val="00CB1D92"/>
    <w:rsid w:val="00CB1F1A"/>
    <w:rsid w:val="00CB5D2E"/>
    <w:rsid w:val="00CC17D5"/>
    <w:rsid w:val="00CC26FE"/>
    <w:rsid w:val="00CD1E72"/>
    <w:rsid w:val="00CD3862"/>
    <w:rsid w:val="00CD54E5"/>
    <w:rsid w:val="00CD7904"/>
    <w:rsid w:val="00CE455E"/>
    <w:rsid w:val="00CE7797"/>
    <w:rsid w:val="00CE7AAD"/>
    <w:rsid w:val="00CF182A"/>
    <w:rsid w:val="00CF7242"/>
    <w:rsid w:val="00D01A73"/>
    <w:rsid w:val="00D02065"/>
    <w:rsid w:val="00D04DA3"/>
    <w:rsid w:val="00D0506A"/>
    <w:rsid w:val="00D11189"/>
    <w:rsid w:val="00D11839"/>
    <w:rsid w:val="00D1283B"/>
    <w:rsid w:val="00D14B2C"/>
    <w:rsid w:val="00D1780A"/>
    <w:rsid w:val="00D2510E"/>
    <w:rsid w:val="00D26450"/>
    <w:rsid w:val="00D30EC9"/>
    <w:rsid w:val="00D321A9"/>
    <w:rsid w:val="00D3237E"/>
    <w:rsid w:val="00D44BB9"/>
    <w:rsid w:val="00D44DDE"/>
    <w:rsid w:val="00D51AB8"/>
    <w:rsid w:val="00D51ACE"/>
    <w:rsid w:val="00D55676"/>
    <w:rsid w:val="00D5671C"/>
    <w:rsid w:val="00D67CBC"/>
    <w:rsid w:val="00D8533E"/>
    <w:rsid w:val="00D87B41"/>
    <w:rsid w:val="00D933D5"/>
    <w:rsid w:val="00D93B91"/>
    <w:rsid w:val="00DA0E1B"/>
    <w:rsid w:val="00DA42E4"/>
    <w:rsid w:val="00DB45E2"/>
    <w:rsid w:val="00DB4A3E"/>
    <w:rsid w:val="00DC2A18"/>
    <w:rsid w:val="00DC3046"/>
    <w:rsid w:val="00DC557A"/>
    <w:rsid w:val="00DC68BA"/>
    <w:rsid w:val="00DD012B"/>
    <w:rsid w:val="00DD0A78"/>
    <w:rsid w:val="00DD1BC2"/>
    <w:rsid w:val="00DD2BFB"/>
    <w:rsid w:val="00DD63F5"/>
    <w:rsid w:val="00DE0F46"/>
    <w:rsid w:val="00DE5F11"/>
    <w:rsid w:val="00DF6D71"/>
    <w:rsid w:val="00DF7077"/>
    <w:rsid w:val="00E01251"/>
    <w:rsid w:val="00E02CD9"/>
    <w:rsid w:val="00E05789"/>
    <w:rsid w:val="00E0742A"/>
    <w:rsid w:val="00E126F4"/>
    <w:rsid w:val="00E15843"/>
    <w:rsid w:val="00E17D58"/>
    <w:rsid w:val="00E20074"/>
    <w:rsid w:val="00E450DD"/>
    <w:rsid w:val="00E50F80"/>
    <w:rsid w:val="00E5238D"/>
    <w:rsid w:val="00E535B2"/>
    <w:rsid w:val="00E53887"/>
    <w:rsid w:val="00E55DC4"/>
    <w:rsid w:val="00E630C1"/>
    <w:rsid w:val="00E868B8"/>
    <w:rsid w:val="00E92B1C"/>
    <w:rsid w:val="00EA1D0A"/>
    <w:rsid w:val="00EB1205"/>
    <w:rsid w:val="00EB19D4"/>
    <w:rsid w:val="00EB2EEA"/>
    <w:rsid w:val="00EB5033"/>
    <w:rsid w:val="00EC28E5"/>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1D45"/>
    <w:rsid w:val="00F4405F"/>
    <w:rsid w:val="00F44943"/>
    <w:rsid w:val="00F50797"/>
    <w:rsid w:val="00F50BB3"/>
    <w:rsid w:val="00F60BDF"/>
    <w:rsid w:val="00F61125"/>
    <w:rsid w:val="00F73BDB"/>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070F-C519-473F-A213-D94EAFA9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3048</Words>
  <Characters>22152</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10</cp:revision>
  <cp:lastPrinted>2020-04-16T05:01:00Z</cp:lastPrinted>
  <dcterms:created xsi:type="dcterms:W3CDTF">2020-03-02T11:42:00Z</dcterms:created>
  <dcterms:modified xsi:type="dcterms:W3CDTF">2020-04-21T10:31:00Z</dcterms:modified>
</cp:coreProperties>
</file>