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тавку ковровых изделий</w:t>
      </w:r>
    </w:p>
    <w:p w:rsidR="003F3A63" w:rsidRPr="00A9372F"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B64888" w:rsidP="00565367">
            <w:pPr>
              <w:pStyle w:val="af6"/>
              <w:tabs>
                <w:tab w:val="num" w:pos="567"/>
              </w:tabs>
              <w:autoSpaceDE w:val="0"/>
              <w:autoSpaceDN w:val="0"/>
              <w:adjustRightInd w:val="0"/>
              <w:spacing w:line="276" w:lineRule="auto"/>
              <w:ind w:left="0"/>
              <w:contextualSpacing/>
              <w:jc w:val="both"/>
              <w:rPr>
                <w:b/>
                <w:u w:val="single"/>
              </w:rPr>
            </w:pPr>
            <w:r w:rsidRPr="00B869D4">
              <w:rPr>
                <w:b/>
                <w:sz w:val="22"/>
                <w:szCs w:val="22"/>
              </w:rPr>
              <w:t xml:space="preserve">183862200926886220100100270220000000 </w:t>
            </w:r>
            <w:r w:rsidRPr="007514B7">
              <w:rPr>
                <w:b/>
              </w:rPr>
              <w:t xml:space="preserve">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поставку ковровых изделий</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7D0A6D" w:rsidRDefault="00565367" w:rsidP="00565367">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w:t>
            </w:r>
            <w:r w:rsidR="00B52F4C">
              <w:rPr>
                <w:rFonts w:ascii="Times New Roman" w:hAnsi="Times New Roman" w:cs="Times New Roman"/>
                <w:sz w:val="24"/>
                <w:szCs w:val="24"/>
              </w:rPr>
              <w:t xml:space="preserve">: 628260 ул. Садовая д. 72, </w:t>
            </w:r>
            <w:r w:rsidR="003F3A63" w:rsidRPr="007D0A6D">
              <w:rPr>
                <w:rFonts w:ascii="Times New Roman" w:hAnsi="Times New Roman" w:cs="Times New Roman"/>
                <w:sz w:val="24"/>
                <w:szCs w:val="24"/>
              </w:rPr>
              <w:t>г. Югорск, Ханты-Мансийский автономный округ-Югра, Тюменская область.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Default="003F3A63" w:rsidP="00B64888">
            <w:pPr>
              <w:spacing w:after="0" w:line="240" w:lineRule="auto"/>
              <w:ind w:left="1416" w:hanging="1416"/>
              <w:jc w:val="both"/>
              <w:rPr>
                <w:rFonts w:ascii="Times New Roman" w:hAnsi="Times New Roman" w:cs="Times New Roman"/>
                <w:sz w:val="24"/>
                <w:szCs w:val="24"/>
              </w:rPr>
            </w:pPr>
            <w:r w:rsidRPr="007D0A6D">
              <w:rPr>
                <w:rFonts w:ascii="Times New Roman" w:hAnsi="Times New Roman" w:cs="Times New Roman"/>
                <w:sz w:val="24"/>
                <w:szCs w:val="24"/>
              </w:rPr>
              <w:t xml:space="preserve">Сроки </w:t>
            </w:r>
            <w:r w:rsidR="00B64888">
              <w:rPr>
                <w:rFonts w:ascii="Times New Roman" w:hAnsi="Times New Roman" w:cs="Times New Roman"/>
                <w:sz w:val="24"/>
                <w:szCs w:val="24"/>
              </w:rPr>
              <w:t xml:space="preserve">поставки товара: в течение 20 дней с даты заключения </w:t>
            </w:r>
          </w:p>
          <w:p w:rsidR="003F3A63" w:rsidRDefault="00B64888" w:rsidP="00B64888">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3F3A63" w:rsidRDefault="003F3A63" w:rsidP="0056536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3A63" w:rsidRPr="007D0A6D"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B64888" w:rsidP="00565367">
            <w:pPr>
              <w:spacing w:after="0" w:line="240" w:lineRule="auto"/>
              <w:jc w:val="both"/>
              <w:rPr>
                <w:rFonts w:ascii="Times New Roman" w:hAnsi="Times New Roman" w:cs="Times New Roman"/>
                <w:b/>
                <w:bCs/>
                <w:color w:val="000000"/>
              </w:rPr>
            </w:pPr>
            <w:r w:rsidRPr="00B64888">
              <w:rPr>
                <w:rFonts w:ascii="Times New Roman" w:hAnsi="Times New Roman" w:cs="Times New Roman"/>
                <w:b/>
              </w:rPr>
              <w:t>256 573</w:t>
            </w:r>
            <w:r>
              <w:rPr>
                <w:rFonts w:ascii="Times New Roman" w:hAnsi="Times New Roman" w:cs="Times New Roman"/>
                <w:b/>
                <w:bCs/>
                <w:color w:val="000000"/>
              </w:rPr>
              <w:t xml:space="preserve"> (двести пятьдесят шесть тысяч пятьсот семьдесят три) рубля 3</w:t>
            </w:r>
            <w:r w:rsidR="003F3A63">
              <w:rPr>
                <w:rFonts w:ascii="Times New Roman" w:hAnsi="Times New Roman" w:cs="Times New Roman"/>
                <w:b/>
                <w:bCs/>
                <w:color w:val="000000"/>
              </w:rPr>
              <w:t xml:space="preserve">0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Югорска на 2018 год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9B745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9B7453">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r w:rsidR="009B7453">
              <w:rPr>
                <w:rFonts w:ascii="Times New Roman" w:hAnsi="Times New Roman" w:cs="Times New Roman"/>
                <w:sz w:val="24"/>
                <w:szCs w:val="24"/>
              </w:rPr>
              <w:t xml:space="preserve"> </w:t>
            </w: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3A63" w:rsidRDefault="003F3A63" w:rsidP="009B7453">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3A63" w:rsidRDefault="003F3A63" w:rsidP="009B745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9B7453">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w:t>
            </w:r>
            <w:r>
              <w:rPr>
                <w:rFonts w:ascii="Times New Roman" w:hAnsi="Times New Roman" w:cs="Times New Roman"/>
                <w:sz w:val="24"/>
                <w:szCs w:val="24"/>
              </w:rPr>
              <w:lastRenderedPageBreak/>
              <w:t>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9B7453">
              <w:rPr>
                <w:rFonts w:ascii="Times New Roman" w:hAnsi="Times New Roman" w:cs="Times New Roman"/>
                <w:sz w:val="24"/>
                <w:szCs w:val="24"/>
              </w:rPr>
              <w:t>09</w:t>
            </w:r>
            <w:r>
              <w:rPr>
                <w:rFonts w:ascii="Times New Roman" w:hAnsi="Times New Roman" w:cs="Times New Roman"/>
                <w:sz w:val="24"/>
                <w:szCs w:val="24"/>
              </w:rPr>
              <w:t xml:space="preserve">»  </w:t>
            </w:r>
            <w:r w:rsidR="009B745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9B7453">
              <w:rPr>
                <w:rFonts w:ascii="Times New Roman" w:hAnsi="Times New Roman" w:cs="Times New Roman"/>
                <w:sz w:val="24"/>
                <w:szCs w:val="24"/>
              </w:rPr>
              <w:t>16</w:t>
            </w:r>
            <w:r>
              <w:rPr>
                <w:rFonts w:ascii="Times New Roman" w:hAnsi="Times New Roman" w:cs="Times New Roman"/>
                <w:sz w:val="24"/>
                <w:szCs w:val="24"/>
              </w:rPr>
              <w:t xml:space="preserve">»  </w:t>
            </w:r>
            <w:r w:rsidR="009B745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B74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B7453">
              <w:rPr>
                <w:rFonts w:ascii="Times New Roman" w:hAnsi="Times New Roman" w:cs="Times New Roman"/>
                <w:sz w:val="24"/>
                <w:szCs w:val="24"/>
              </w:rPr>
              <w:t>18</w:t>
            </w:r>
            <w:r>
              <w:rPr>
                <w:rFonts w:ascii="Times New Roman" w:hAnsi="Times New Roman" w:cs="Times New Roman"/>
                <w:sz w:val="24"/>
                <w:szCs w:val="24"/>
              </w:rPr>
              <w:t xml:space="preserve">»  </w:t>
            </w:r>
            <w:r w:rsidR="009B7453">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B74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B7453">
              <w:rPr>
                <w:rFonts w:ascii="Times New Roman" w:hAnsi="Times New Roman" w:cs="Times New Roman"/>
                <w:sz w:val="24"/>
                <w:szCs w:val="24"/>
              </w:rPr>
              <w:t>19</w:t>
            </w:r>
            <w:r>
              <w:rPr>
                <w:rFonts w:ascii="Times New Roman" w:hAnsi="Times New Roman" w:cs="Times New Roman"/>
                <w:sz w:val="24"/>
                <w:szCs w:val="24"/>
              </w:rPr>
              <w:t xml:space="preserve">»    </w:t>
            </w:r>
            <w:r w:rsidR="009B7453">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B74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453">
              <w:rPr>
                <w:rFonts w:ascii="Times New Roman" w:hAnsi="Times New Roman" w:cs="Times New Roman"/>
                <w:sz w:val="24"/>
                <w:szCs w:val="24"/>
              </w:rPr>
              <w:t>22</w:t>
            </w:r>
            <w:bookmarkStart w:id="14" w:name="_GoBack"/>
            <w:bookmarkEnd w:id="14"/>
            <w:r>
              <w:rPr>
                <w:rFonts w:ascii="Times New Roman" w:hAnsi="Times New Roman" w:cs="Times New Roman"/>
                <w:sz w:val="24"/>
                <w:szCs w:val="24"/>
              </w:rPr>
              <w:t>_» </w:t>
            </w:r>
            <w:r w:rsidR="009B7453">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565367" w:rsidTr="00565367">
        <w:tc>
          <w:tcPr>
            <w:tcW w:w="818" w:type="dxa"/>
            <w:tcBorders>
              <w:top w:val="single" w:sz="4" w:space="0" w:color="auto"/>
              <w:left w:val="single" w:sz="4" w:space="0" w:color="auto"/>
              <w:bottom w:val="single" w:sz="4" w:space="0" w:color="auto"/>
              <w:right w:val="single" w:sz="4" w:space="0" w:color="auto"/>
            </w:tcBorders>
          </w:tcPr>
          <w:p w:rsidR="00565367" w:rsidRDefault="0056536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565367" w:rsidRDefault="00565367" w:rsidP="00565367">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95CED" w:rsidRDefault="00B95CED" w:rsidP="00B95CED">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B95CED" w:rsidRDefault="00B95CED" w:rsidP="00B95CED">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B95CED" w:rsidRPr="00471309" w:rsidRDefault="00B95CED" w:rsidP="00B95CED">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w:t>
            </w:r>
            <w:r w:rsidRPr="0016359C">
              <w:rPr>
                <w:rFonts w:ascii="Times New Roman" w:hAnsi="Times New Roman" w:cs="Times New Roman"/>
                <w:sz w:val="24"/>
                <w:szCs w:val="24"/>
              </w:rPr>
              <w:lastRenderedPageBreak/>
              <w:t>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
          <w:p w:rsidR="00B95CED" w:rsidRPr="00471309" w:rsidRDefault="00B95CED" w:rsidP="00B95CED">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95CED" w:rsidRPr="00471309" w:rsidRDefault="00B95CED" w:rsidP="00B95CED">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95CED" w:rsidRPr="00BF148A" w:rsidRDefault="00B95CED" w:rsidP="00B95CED">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B95CED" w:rsidRPr="00CB3A14" w:rsidRDefault="00B95CED" w:rsidP="00B95CED">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B95CED" w:rsidRPr="00CB3A14" w:rsidRDefault="00B95CED" w:rsidP="00B95CED">
            <w:pPr>
              <w:numPr>
                <w:ilvl w:val="0"/>
                <w:numId w:val="35"/>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w:t>
            </w:r>
            <w:r w:rsidRPr="00CB3A14">
              <w:rPr>
                <w:rFonts w:ascii="Times New Roman" w:hAnsi="Times New Roman" w:cs="Times New Roman"/>
                <w:sz w:val="24"/>
                <w:szCs w:val="24"/>
              </w:rPr>
              <w:lastRenderedPageBreak/>
              <w:t>следующим требованиям:</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непроведение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неприостановление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CB3A14">
              <w:rPr>
                <w:rFonts w:ascii="Times New Roman" w:hAnsi="Times New Roman" w:cs="Times New Roman"/>
                <w:sz w:val="24"/>
                <w:szCs w:val="24"/>
              </w:rPr>
              <w:lastRenderedPageBreak/>
              <w:t>правонарушениях;</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B95CED" w:rsidRPr="00CB3A14" w:rsidRDefault="00B95CED" w:rsidP="00B95CED">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B95CED" w:rsidRPr="00CB3A14" w:rsidRDefault="00B95CED" w:rsidP="00B95CED">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 является крупной сделкой;</w:t>
            </w:r>
          </w:p>
          <w:p w:rsidR="00B95CED" w:rsidRPr="00CB3A14" w:rsidRDefault="00B95CED" w:rsidP="00B95CED">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B95CED" w:rsidRDefault="00B95CED" w:rsidP="00B95CED">
            <w:pPr>
              <w:autoSpaceDE w:val="0"/>
              <w:autoSpaceDN w:val="0"/>
              <w:adjustRightInd w:val="0"/>
              <w:spacing w:after="0" w:line="240" w:lineRule="auto"/>
              <w:ind w:left="34" w:firstLine="142"/>
              <w:rPr>
                <w:rFonts w:ascii="Times New Roman" w:hAnsi="Times New Roman" w:cs="Times New Roman"/>
                <w:color w:val="000000" w:themeColor="text1"/>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3A14">
              <w:rPr>
                <w:rFonts w:ascii="Times New Roman" w:hAnsi="Times New Roman" w:cs="Times New Roman"/>
                <w:b/>
                <w:sz w:val="24"/>
                <w:szCs w:val="24"/>
              </w:rPr>
              <w:t>требуется</w:t>
            </w:r>
            <w:r>
              <w:rPr>
                <w:rFonts w:ascii="Times New Roman" w:hAnsi="Times New Roman" w:cs="Times New Roman"/>
                <w:b/>
                <w:sz w:val="24"/>
                <w:szCs w:val="24"/>
              </w:rPr>
              <w:t>: -</w:t>
            </w:r>
            <w:r>
              <w:rPr>
                <w:rFonts w:ascii="Times New Roman" w:hAnsi="Times New Roman" w:cs="Times New Roman"/>
                <w:color w:val="000000" w:themeColor="text1"/>
                <w:sz w:val="24"/>
                <w:szCs w:val="24"/>
              </w:rPr>
              <w:t xml:space="preserve"> В соответствии с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w:t>
            </w:r>
            <w:r w:rsidR="00F96404">
              <w:rPr>
                <w:rFonts w:ascii="Times New Roman" w:hAnsi="Times New Roman" w:cs="Times New Roman"/>
                <w:color w:val="000000" w:themeColor="text1"/>
                <w:sz w:val="24"/>
                <w:szCs w:val="24"/>
              </w:rPr>
              <w:t xml:space="preserve"> страны происхождения товара, материалов или полуфабрикатов, используемых при производстве товаров, являющихся предметом закупки. Ответственность за достоверность сведений о стране происхождения таких материалов или полуфабрикатов несет участник закупки.</w:t>
            </w:r>
          </w:p>
          <w:p w:rsidR="00B068D9" w:rsidRDefault="00B068D9" w:rsidP="00B068D9">
            <w:pPr>
              <w:autoSpaceDE w:val="0"/>
              <w:autoSpaceDN w:val="0"/>
              <w:adjustRightInd w:val="0"/>
              <w:spacing w:after="0" w:line="240" w:lineRule="auto"/>
              <w:ind w:left="34"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Указанное дополнительное требование не действует в случае, если на территориях государств – членов Евразийского экономического союза отсутствует производство товаров, материалов или полуфабрикатов.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B068D9" w:rsidRPr="00DD0236" w:rsidRDefault="00B068D9" w:rsidP="00B068D9">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xml:space="preserve">Поставляемые товары должны быть произведены из материалов или полуфабрикатов, страной происхождения который является государство - </w:t>
            </w:r>
            <w:r>
              <w:rPr>
                <w:rFonts w:ascii="Times New Roman" w:hAnsi="Times New Roman" w:cs="Times New Roman"/>
                <w:color w:val="000000" w:themeColor="text1"/>
                <w:sz w:val="24"/>
                <w:szCs w:val="24"/>
              </w:rPr>
              <w:t xml:space="preserve">член Евразийского экономического союза в соответствии с Постановлением Правительства Российской Федерации  от 11 августа 2014 г. № 791 </w:t>
            </w:r>
          </w:p>
          <w:p w:rsidR="00B95CED" w:rsidRPr="00C103A1" w:rsidRDefault="00B95CED" w:rsidP="00B95CED">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565367" w:rsidRPr="00565367" w:rsidRDefault="00B95CED" w:rsidP="00B95CED">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Pr>
                <w:rFonts w:ascii="Times New Roman" w:eastAsia="Times New Roman" w:hAnsi="Times New Roman" w:cs="Times New Roman"/>
                <w:sz w:val="24"/>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«от… до…»</w:t>
            </w:r>
            <w:r>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w:t>
            </w:r>
            <w:r>
              <w:rPr>
                <w:rFonts w:ascii="Times New Roman" w:eastAsia="Times New Roman" w:hAnsi="Times New Roman" w:cs="Times New Roman"/>
                <w:sz w:val="24"/>
                <w:szCs w:val="24"/>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Pr>
                <w:rFonts w:ascii="Times New Roman" w:eastAsia="Times New Roman" w:hAnsi="Times New Roman" w:cs="Times New Roman"/>
                <w:sz w:val="24"/>
                <w:szCs w:val="24"/>
              </w:rPr>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B64888" w:rsidRPr="00B869D4">
              <w:rPr>
                <w:rFonts w:ascii="Times New Roman" w:hAnsi="Times New Roman" w:cs="Times New Roman"/>
                <w:b/>
                <w:u w:val="single"/>
              </w:rPr>
              <w:t>2 565</w:t>
            </w:r>
            <w:r w:rsidR="00B64888">
              <w:rPr>
                <w:rFonts w:ascii="Times New Roman" w:hAnsi="Times New Roman" w:cs="Times New Roman"/>
                <w:b/>
                <w:sz w:val="24"/>
                <w:szCs w:val="24"/>
                <w:u w:val="single"/>
              </w:rPr>
              <w:t xml:space="preserve"> (две тысячи пятьсот шестьдесят пять) рублей 73 копейки.</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w:t>
            </w:r>
            <w:r>
              <w:rPr>
                <w:rFonts w:ascii="Times New Roman" w:hAnsi="Times New Roman" w:cs="Times New Roman"/>
                <w:sz w:val="24"/>
                <w:szCs w:val="24"/>
              </w:rPr>
              <w:lastRenderedPageBreak/>
              <w:t>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sz w:val="24"/>
                <w:szCs w:val="24"/>
              </w:rPr>
              <w:t xml:space="preserve">5% от начальной (максимальной) цены Договора, что составляет </w:t>
            </w:r>
            <w:r w:rsidR="00B64888" w:rsidRPr="00237EF5">
              <w:rPr>
                <w:rFonts w:ascii="Times New Roman" w:hAnsi="Times New Roman" w:cs="Times New Roman"/>
                <w:b/>
              </w:rPr>
              <w:t>12 828</w:t>
            </w:r>
            <w:r w:rsidR="00B64888">
              <w:rPr>
                <w:rFonts w:ascii="Times New Roman" w:hAnsi="Times New Roman" w:cs="Times New Roman"/>
                <w:b/>
                <w:sz w:val="24"/>
                <w:szCs w:val="24"/>
                <w:u w:val="single"/>
              </w:rPr>
              <w:t xml:space="preserve"> (двенадцать тысяч восемьсот двадцать восемь) рублей 67 копеек.</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w:t>
            </w:r>
            <w:r>
              <w:rPr>
                <w:rFonts w:ascii="Times New Roman" w:hAnsi="Times New Roman" w:cs="Times New Roman"/>
                <w:sz w:val="24"/>
                <w:szCs w:val="24"/>
              </w:rPr>
              <w:lastRenderedPageBreak/>
              <w:t>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lastRenderedPageBreak/>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r>
              <w:t>Р/с: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r>
              <w:t>Л.сч. 300.14.106.0</w:t>
            </w:r>
          </w:p>
          <w:p w:rsidR="003F3A63" w:rsidRDefault="003F3A63" w:rsidP="00565367">
            <w:pPr>
              <w:pStyle w:val="aff"/>
              <w:spacing w:line="276" w:lineRule="auto"/>
              <w:jc w:val="both"/>
            </w:pPr>
            <w:r>
              <w:t>Получатель: Депфин Югорска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B64888">
              <w:rPr>
                <w:rFonts w:ascii="Times New Roman" w:hAnsi="Times New Roman" w:cs="Times New Roman"/>
                <w:sz w:val="24"/>
                <w:szCs w:val="24"/>
              </w:rPr>
              <w:t>а поставку ковровых изделий</w:t>
            </w:r>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w:t>
            </w:r>
            <w:r>
              <w:rPr>
                <w:rFonts w:ascii="Times New Roman" w:hAnsi="Times New Roman" w:cs="Times New Roman"/>
                <w:sz w:val="24"/>
                <w:szCs w:val="24"/>
              </w:rPr>
              <w:lastRenderedPageBreak/>
              <w:t xml:space="preserve">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w:t>
            </w:r>
            <w:r>
              <w:rPr>
                <w:rFonts w:ascii="Times New Roman" w:hAnsi="Times New Roman" w:cs="Times New Roman"/>
                <w:sz w:val="24"/>
                <w:szCs w:val="24"/>
              </w:rPr>
              <w:lastRenderedPageBreak/>
              <w:t xml:space="preserve">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F96404" w:rsidRDefault="003F3A63" w:rsidP="00565367">
            <w:pPr>
              <w:pStyle w:val="af6"/>
              <w:autoSpaceDE w:val="0"/>
              <w:autoSpaceDN w:val="0"/>
              <w:adjustRightInd w:val="0"/>
              <w:spacing w:line="276" w:lineRule="auto"/>
              <w:ind w:left="0"/>
              <w:jc w:val="both"/>
              <w:rPr>
                <w:rFonts w:eastAsia="Calibri"/>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Pr>
                <w:rFonts w:eastAsia="Calibri"/>
                <w:b/>
                <w:u w:val="single"/>
                <w:lang w:eastAsia="en-US"/>
              </w:rPr>
              <w:t>не установлено</w:t>
            </w:r>
            <w:r>
              <w:rPr>
                <w:rFonts w:eastAsia="Calibri"/>
                <w:u w:val="single"/>
                <w:lang w:eastAsia="en-US"/>
              </w:rPr>
              <w:t>;</w:t>
            </w:r>
          </w:p>
          <w:p w:rsidR="003F3A63" w:rsidRDefault="00F96404"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w:t>
            </w:r>
            <w:r w:rsidR="003F3A63">
              <w:rPr>
                <w:rFonts w:eastAsia="Calibri"/>
                <w:lang w:eastAsia="en-US"/>
              </w:rPr>
              <w:t xml:space="preserve">В соответствии с  </w:t>
            </w:r>
            <w:r w:rsidR="003F3A63">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F3A63">
              <w:rPr>
                <w:b/>
                <w:bCs/>
                <w:color w:val="000000"/>
                <w:u w:val="single"/>
                <w:shd w:val="clear" w:color="auto" w:fill="FFFFFF"/>
              </w:rPr>
              <w:t>не установлено</w:t>
            </w:r>
            <w:r w:rsidR="003F3A63">
              <w:rPr>
                <w:b/>
                <w:bCs/>
                <w:color w:val="000000"/>
                <w:shd w:val="clear" w:color="auto" w:fill="FFFFFF"/>
              </w:rPr>
              <w:t xml:space="preserve"> </w:t>
            </w:r>
            <w:r w:rsidR="003F3A63">
              <w:rPr>
                <w:b/>
                <w:bCs/>
                <w:color w:val="333333"/>
                <w:shd w:val="clear" w:color="auto" w:fill="EFEFF7"/>
              </w:rPr>
              <w:t xml:space="preserve"> </w:t>
            </w:r>
            <w:r w:rsidR="003F3A63">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F9640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B64888">
              <w:rPr>
                <w:rFonts w:ascii="Times New Roman" w:hAnsi="Times New Roman" w:cs="Times New Roman"/>
                <w:b/>
                <w:color w:val="000000" w:themeColor="text1"/>
                <w:sz w:val="24"/>
                <w:szCs w:val="24"/>
              </w:rPr>
              <w:t>Установлено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w:t>
            </w:r>
            <w:r>
              <w:rPr>
                <w:rFonts w:ascii="Times New Roman" w:hAnsi="Times New Roman" w:cs="Times New Roman"/>
                <w:sz w:val="24"/>
                <w:szCs w:val="24"/>
              </w:rPr>
              <w:lastRenderedPageBreak/>
              <w:t>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w:t>
            </w:r>
            <w:r>
              <w:rPr>
                <w:rFonts w:ascii="Times New Roman" w:hAnsi="Times New Roman" w:cs="Times New Roman"/>
                <w:sz w:val="24"/>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spacing w:before="120"/>
        <w:ind w:firstLine="0"/>
        <w:jc w:val="both"/>
        <w:rPr>
          <w:rFonts w:ascii="Times New Roman" w:eastAsiaTheme="minorEastAsia" w:hAnsi="Times New Roman" w:cs="Times New Roman"/>
          <w:sz w:val="24"/>
          <w:szCs w:val="24"/>
        </w:rPr>
      </w:pPr>
      <w:bookmarkStart w:id="34" w:name="_Ref248562452"/>
      <w:bookmarkEnd w:id="34"/>
    </w:p>
    <w:p w:rsidR="008C5B7C" w:rsidRDefault="008C5B7C"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F3A63" w:rsidRPr="003F236A" w:rsidRDefault="009B7453"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г. Югорск, Ханты-Мансийский автономный округ-Югра, Тюменская область.</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3F0492" w:rsidRDefault="003F3A63" w:rsidP="003F0492">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E672D1">
        <w:rPr>
          <w:rFonts w:ascii="Times New Roman" w:eastAsia="Times New Roman" w:hAnsi="Times New Roman" w:cs="Times New Roman"/>
          <w:b/>
          <w:sz w:val="24"/>
          <w:szCs w:val="24"/>
        </w:rPr>
        <w:t>в течение 20 дней с даты заключения договора</w:t>
      </w:r>
    </w:p>
    <w:p w:rsidR="003F0492" w:rsidRDefault="003F3A63" w:rsidP="003F3A63">
      <w:pPr>
        <w:rPr>
          <w:rFonts w:ascii="Times New Roman" w:hAnsi="Times New Roman" w:cs="Times New Roman"/>
          <w:b/>
          <w:bCs/>
          <w:sz w:val="24"/>
          <w:szCs w:val="24"/>
        </w:rPr>
      </w:pPr>
      <w:r w:rsidRPr="00E672D1">
        <w:rPr>
          <w:rFonts w:ascii="Times New Roman" w:hAnsi="Times New Roman" w:cs="Times New Roman"/>
          <w:b/>
          <w:bCs/>
          <w:sz w:val="24"/>
          <w:szCs w:val="24"/>
        </w:rPr>
        <w:t xml:space="preserve"> </w:t>
      </w:r>
    </w:p>
    <w:p w:rsidR="003F3A63" w:rsidRPr="00E672D1"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Н</w:t>
      </w:r>
      <w:r w:rsidRPr="00E672D1">
        <w:rPr>
          <w:rFonts w:ascii="Times New Roman" w:hAnsi="Times New Roman" w:cs="Times New Roman"/>
          <w:b/>
          <w:sz w:val="24"/>
          <w:szCs w:val="24"/>
        </w:rPr>
        <w:t>аименование, характеристика и количество поставляемого товара:</w:t>
      </w:r>
    </w:p>
    <w:p w:rsidR="003F3A63" w:rsidRPr="00EC722F" w:rsidRDefault="003F3A63" w:rsidP="003F3A63">
      <w:pPr>
        <w:rPr>
          <w:b/>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984"/>
      </w:tblGrid>
      <w:tr w:rsidR="003F3A63" w:rsidRPr="00EC722F" w:rsidTr="00565367">
        <w:tc>
          <w:tcPr>
            <w:tcW w:w="10420" w:type="dxa"/>
            <w:gridSpan w:val="4"/>
            <w:tcBorders>
              <w:top w:val="single" w:sz="4" w:space="0" w:color="auto"/>
              <w:left w:val="single" w:sz="4" w:space="0" w:color="auto"/>
              <w:bottom w:val="single" w:sz="4" w:space="0" w:color="auto"/>
              <w:right w:val="single" w:sz="4" w:space="0" w:color="auto"/>
            </w:tcBorders>
            <w:vAlign w:val="center"/>
            <w:hideMark/>
          </w:tcPr>
          <w:p w:rsidR="003F3A63" w:rsidRPr="007133A4" w:rsidRDefault="003F3A63"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Предмет гражданско-правового договора</w:t>
            </w:r>
          </w:p>
        </w:tc>
      </w:tr>
      <w:tr w:rsidR="00E672D1" w:rsidRPr="00EC722F" w:rsidTr="00E672D1">
        <w:trPr>
          <w:trHeight w:val="883"/>
        </w:trPr>
        <w:tc>
          <w:tcPr>
            <w:tcW w:w="1405" w:type="dxa"/>
            <w:tcBorders>
              <w:top w:val="single" w:sz="4" w:space="0" w:color="auto"/>
              <w:left w:val="single" w:sz="4" w:space="0" w:color="auto"/>
              <w:right w:val="single" w:sz="4" w:space="0" w:color="auto"/>
            </w:tcBorders>
            <w:vAlign w:val="center"/>
            <w:hideMark/>
          </w:tcPr>
          <w:p w:rsidR="00E672D1" w:rsidRPr="00EC722F" w:rsidRDefault="00E672D1" w:rsidP="00565367">
            <w:pPr>
              <w:autoSpaceDE w:val="0"/>
              <w:autoSpaceDN w:val="0"/>
              <w:adjustRightInd w:val="0"/>
              <w:spacing w:after="0"/>
              <w:jc w:val="center"/>
            </w:pPr>
            <w:r w:rsidRPr="00EC722F">
              <w:t>Код</w:t>
            </w:r>
          </w:p>
          <w:p w:rsidR="00E672D1" w:rsidRPr="00EC722F" w:rsidRDefault="00E672D1" w:rsidP="00565367">
            <w:pPr>
              <w:autoSpaceDE w:val="0"/>
              <w:autoSpaceDN w:val="0"/>
              <w:adjustRightInd w:val="0"/>
              <w:spacing w:after="0"/>
              <w:jc w:val="center"/>
            </w:pPr>
            <w:r w:rsidRPr="00EC722F">
              <w:t>ОКПД2</w:t>
            </w:r>
          </w:p>
        </w:tc>
        <w:tc>
          <w:tcPr>
            <w:tcW w:w="6322"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1984" w:type="dxa"/>
            <w:tcBorders>
              <w:top w:val="single" w:sz="4" w:space="0" w:color="auto"/>
              <w:left w:val="single" w:sz="4" w:space="0" w:color="auto"/>
              <w:right w:val="single" w:sz="4" w:space="0" w:color="auto"/>
            </w:tcBorders>
            <w:vAlign w:val="center"/>
            <w:hideMark/>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E672D1" w:rsidRPr="00EC722F" w:rsidTr="00E672D1">
        <w:tc>
          <w:tcPr>
            <w:tcW w:w="1405" w:type="dxa"/>
            <w:tcBorders>
              <w:top w:val="single" w:sz="4" w:space="0" w:color="auto"/>
              <w:left w:val="single" w:sz="4" w:space="0" w:color="auto"/>
              <w:bottom w:val="single" w:sz="4" w:space="0" w:color="auto"/>
              <w:right w:val="single" w:sz="4" w:space="0" w:color="auto"/>
            </w:tcBorders>
          </w:tcPr>
          <w:p w:rsidR="00E672D1" w:rsidRPr="00B869D4" w:rsidRDefault="00E672D1" w:rsidP="00B95CED">
            <w:pPr>
              <w:ind w:left="34"/>
              <w:jc w:val="center"/>
              <w:rPr>
                <w:rFonts w:ascii="Times New Roman" w:hAnsi="Times New Roman" w:cs="Times New Roman"/>
              </w:rPr>
            </w:pPr>
            <w:r w:rsidRPr="00B869D4">
              <w:rPr>
                <w:rFonts w:ascii="Times New Roman" w:hAnsi="Times New Roman" w:cs="Times New Roman"/>
              </w:rPr>
              <w:t>13.93.19.120</w:t>
            </w:r>
          </w:p>
        </w:tc>
        <w:tc>
          <w:tcPr>
            <w:tcW w:w="6322" w:type="dxa"/>
            <w:tcBorders>
              <w:top w:val="single" w:sz="4" w:space="0" w:color="auto"/>
              <w:left w:val="single" w:sz="4" w:space="0" w:color="auto"/>
              <w:bottom w:val="single" w:sz="4" w:space="0" w:color="auto"/>
              <w:right w:val="single" w:sz="4" w:space="0" w:color="auto"/>
            </w:tcBorders>
          </w:tcPr>
          <w:p w:rsidR="00E672D1" w:rsidRPr="000E0D9A" w:rsidRDefault="00E672D1" w:rsidP="00B95CED">
            <w:pPr>
              <w:jc w:val="center"/>
              <w:rPr>
                <w:rFonts w:ascii="Times New Roman" w:hAnsi="Times New Roman" w:cs="Times New Roman"/>
              </w:rPr>
            </w:pPr>
            <w:r w:rsidRPr="007A66D5">
              <w:rPr>
                <w:rFonts w:ascii="Times New Roman" w:hAnsi="Times New Roman" w:cs="Times New Roman"/>
              </w:rPr>
              <w:t>Ковровые дорожки</w:t>
            </w:r>
            <w:r>
              <w:rPr>
                <w:rFonts w:ascii="Times New Roman" w:hAnsi="Times New Roman" w:cs="Times New Roman"/>
              </w:rPr>
              <w:t xml:space="preserve">. </w:t>
            </w:r>
            <w:r w:rsidRPr="007A66D5">
              <w:rPr>
                <w:rFonts w:ascii="Times New Roman" w:hAnsi="Times New Roman" w:cs="Times New Roman"/>
              </w:rPr>
              <w:t>Ширина дорожки не менее 150 см и не более 155 см. Ворс: безворсовый. Цвет: светлый, спокойный от бежевого до светло</w:t>
            </w:r>
            <w:r w:rsidR="00F96404">
              <w:rPr>
                <w:rFonts w:ascii="Times New Roman" w:hAnsi="Times New Roman" w:cs="Times New Roman"/>
              </w:rPr>
              <w:t xml:space="preserve"> коричневого. Рисунок: по краю о</w:t>
            </w:r>
            <w:r w:rsidRPr="007A66D5">
              <w:rPr>
                <w:rFonts w:ascii="Times New Roman" w:hAnsi="Times New Roman" w:cs="Times New Roman"/>
              </w:rPr>
              <w:t>рнаме</w:t>
            </w:r>
            <w:r w:rsidR="00F96404">
              <w:rPr>
                <w:rFonts w:ascii="Times New Roman" w:hAnsi="Times New Roman" w:cs="Times New Roman"/>
              </w:rPr>
              <w:t>н</w:t>
            </w:r>
            <w:r w:rsidRPr="007A66D5">
              <w:rPr>
                <w:rFonts w:ascii="Times New Roman" w:hAnsi="Times New Roman" w:cs="Times New Roman"/>
              </w:rPr>
              <w:t>т, по полотну геометрические фигурки или не крупные цветы. Антискользящая подложка. Вес изделия не менее 2,5 кг/кв.м. и не более 4,0 кг/кв.м. Материал: синтетика. Использование: для коридора, л</w:t>
            </w:r>
            <w:r w:rsidR="00F96404">
              <w:rPr>
                <w:rFonts w:ascii="Times New Roman" w:hAnsi="Times New Roman" w:cs="Times New Roman"/>
              </w:rPr>
              <w:t>естницы. Соответствует ГОСТ</w:t>
            </w:r>
            <w:r w:rsidRPr="007A66D5">
              <w:rPr>
                <w:rFonts w:ascii="Times New Roman" w:hAnsi="Times New Roman" w:cs="Times New Roman"/>
              </w:rPr>
              <w:t xml:space="preserve"> 28415-89.</w:t>
            </w:r>
          </w:p>
        </w:tc>
        <w:tc>
          <w:tcPr>
            <w:tcW w:w="709" w:type="dxa"/>
            <w:tcBorders>
              <w:top w:val="single" w:sz="4" w:space="0" w:color="auto"/>
              <w:left w:val="single" w:sz="4" w:space="0" w:color="auto"/>
              <w:bottom w:val="single" w:sz="4" w:space="0" w:color="auto"/>
              <w:right w:val="single" w:sz="4" w:space="0" w:color="auto"/>
            </w:tcBorders>
          </w:tcPr>
          <w:p w:rsidR="00E672D1" w:rsidRPr="000E0D9A" w:rsidRDefault="00F96404" w:rsidP="00B95CED">
            <w:pPr>
              <w:rPr>
                <w:rFonts w:ascii="Times New Roman" w:hAnsi="Times New Roman" w:cs="Times New Roman"/>
              </w:rPr>
            </w:pPr>
            <w:r>
              <w:rPr>
                <w:rFonts w:ascii="Times New Roman" w:hAnsi="Times New Roman" w:cs="Times New Roman"/>
              </w:rPr>
              <w:t>п.м</w:t>
            </w:r>
          </w:p>
        </w:tc>
        <w:tc>
          <w:tcPr>
            <w:tcW w:w="1984" w:type="dxa"/>
            <w:tcBorders>
              <w:top w:val="single" w:sz="4" w:space="0" w:color="auto"/>
              <w:left w:val="single" w:sz="4" w:space="0" w:color="auto"/>
              <w:bottom w:val="single" w:sz="4" w:space="0" w:color="auto"/>
              <w:right w:val="single" w:sz="4" w:space="0" w:color="auto"/>
            </w:tcBorders>
          </w:tcPr>
          <w:p w:rsidR="00E672D1" w:rsidRPr="000B11E7" w:rsidRDefault="00E672D1" w:rsidP="00B95CED">
            <w:pPr>
              <w:jc w:val="center"/>
              <w:rPr>
                <w:rFonts w:ascii="Times New Roman" w:hAnsi="Times New Roman" w:cs="Times New Roman"/>
                <w:sz w:val="20"/>
                <w:szCs w:val="20"/>
              </w:rPr>
            </w:pPr>
            <w:r>
              <w:rPr>
                <w:rFonts w:ascii="Times New Roman" w:hAnsi="Times New Roman" w:cs="Times New Roman"/>
                <w:sz w:val="20"/>
                <w:szCs w:val="20"/>
              </w:rPr>
              <w:t>60</w:t>
            </w:r>
          </w:p>
          <w:p w:rsidR="00E672D1" w:rsidRPr="007133A4" w:rsidRDefault="00E672D1" w:rsidP="00565367">
            <w:pPr>
              <w:autoSpaceDE w:val="0"/>
              <w:autoSpaceDN w:val="0"/>
              <w:adjustRightInd w:val="0"/>
              <w:spacing w:after="0"/>
              <w:jc w:val="center"/>
              <w:rPr>
                <w:rFonts w:ascii="Times New Roman" w:hAnsi="Times New Roman" w:cs="Times New Roman"/>
              </w:rPr>
            </w:pPr>
          </w:p>
        </w:tc>
      </w:tr>
      <w:tr w:rsidR="00E672D1" w:rsidRPr="00EC722F" w:rsidTr="00E672D1">
        <w:tc>
          <w:tcPr>
            <w:tcW w:w="1405" w:type="dxa"/>
            <w:tcBorders>
              <w:top w:val="single" w:sz="4" w:space="0" w:color="auto"/>
              <w:left w:val="single" w:sz="4" w:space="0" w:color="auto"/>
              <w:bottom w:val="single" w:sz="4" w:space="0" w:color="auto"/>
              <w:right w:val="single" w:sz="4" w:space="0" w:color="auto"/>
            </w:tcBorders>
          </w:tcPr>
          <w:p w:rsidR="00E672D1" w:rsidRPr="00B869D4" w:rsidRDefault="00E672D1" w:rsidP="00B95CED">
            <w:pPr>
              <w:ind w:left="34"/>
              <w:jc w:val="center"/>
              <w:rPr>
                <w:rFonts w:ascii="Times New Roman" w:hAnsi="Times New Roman" w:cs="Times New Roman"/>
              </w:rPr>
            </w:pPr>
            <w:r w:rsidRPr="00B869D4">
              <w:rPr>
                <w:rFonts w:ascii="Times New Roman" w:hAnsi="Times New Roman" w:cs="Times New Roman"/>
              </w:rPr>
              <w:t>13.93.19.110</w:t>
            </w:r>
          </w:p>
        </w:tc>
        <w:tc>
          <w:tcPr>
            <w:tcW w:w="6322" w:type="dxa"/>
            <w:tcBorders>
              <w:top w:val="single" w:sz="4" w:space="0" w:color="auto"/>
              <w:left w:val="single" w:sz="4" w:space="0" w:color="auto"/>
              <w:bottom w:val="single" w:sz="4" w:space="0" w:color="auto"/>
              <w:right w:val="single" w:sz="4" w:space="0" w:color="auto"/>
            </w:tcBorders>
          </w:tcPr>
          <w:p w:rsidR="00E672D1" w:rsidRPr="000E0D9A" w:rsidRDefault="00E672D1" w:rsidP="00B95CED">
            <w:pPr>
              <w:jc w:val="both"/>
              <w:rPr>
                <w:rFonts w:ascii="Times New Roman" w:hAnsi="Times New Roman" w:cs="Times New Roman"/>
              </w:rPr>
            </w:pPr>
            <w:r>
              <w:rPr>
                <w:rFonts w:ascii="Times New Roman" w:hAnsi="Times New Roman" w:cs="Times New Roman"/>
              </w:rPr>
              <w:t xml:space="preserve">Ковер. </w:t>
            </w:r>
            <w:r w:rsidRPr="00B869D4">
              <w:rPr>
                <w:rFonts w:ascii="Times New Roman" w:hAnsi="Times New Roman" w:cs="Times New Roman"/>
              </w:rPr>
              <w:t>Размер не менее 200*300см. Материал: синтетика. Ворс: безворсовый.  С антискользящей подложкой. Цвет: светлый. Вес изделия не менее 2,0  кг/кв.м. и не более 4,0 кг/кв.м. Рисунок: г</w:t>
            </w:r>
            <w:r w:rsidR="00F96404">
              <w:rPr>
                <w:rFonts w:ascii="Times New Roman" w:hAnsi="Times New Roman" w:cs="Times New Roman"/>
              </w:rPr>
              <w:t>еометрический рисунок, можно с о</w:t>
            </w:r>
            <w:r w:rsidRPr="00B869D4">
              <w:rPr>
                <w:rFonts w:ascii="Times New Roman" w:hAnsi="Times New Roman" w:cs="Times New Roman"/>
              </w:rPr>
              <w:t>рнаме</w:t>
            </w:r>
            <w:r w:rsidR="00F96404">
              <w:rPr>
                <w:rFonts w:ascii="Times New Roman" w:hAnsi="Times New Roman" w:cs="Times New Roman"/>
              </w:rPr>
              <w:t>нт</w:t>
            </w:r>
            <w:r w:rsidRPr="00B869D4">
              <w:rPr>
                <w:rFonts w:ascii="Times New Roman" w:hAnsi="Times New Roman" w:cs="Times New Roman"/>
              </w:rPr>
              <w:t>ом. Использование: групповая комната. Соответствует ГОСТ 28415-89.</w:t>
            </w:r>
          </w:p>
        </w:tc>
        <w:tc>
          <w:tcPr>
            <w:tcW w:w="709" w:type="dxa"/>
            <w:tcBorders>
              <w:top w:val="single" w:sz="4" w:space="0" w:color="auto"/>
              <w:left w:val="single" w:sz="4" w:space="0" w:color="auto"/>
              <w:bottom w:val="single" w:sz="4" w:space="0" w:color="auto"/>
              <w:right w:val="single" w:sz="4" w:space="0" w:color="auto"/>
            </w:tcBorders>
          </w:tcPr>
          <w:p w:rsidR="00E672D1" w:rsidRPr="000E0D9A" w:rsidRDefault="00E672D1" w:rsidP="00B95CED">
            <w:pPr>
              <w:ind w:firstLine="34"/>
              <w:jc w:val="center"/>
              <w:rPr>
                <w:rFonts w:ascii="Times New Roman" w:hAnsi="Times New Roman" w:cs="Times New Roman"/>
              </w:rPr>
            </w:pPr>
            <w:r>
              <w:rPr>
                <w:rFonts w:ascii="Times New Roman" w:hAnsi="Times New Roman" w:cs="Times New Roman"/>
              </w:rPr>
              <w:t>шт</w:t>
            </w:r>
          </w:p>
        </w:tc>
        <w:tc>
          <w:tcPr>
            <w:tcW w:w="1984" w:type="dxa"/>
            <w:tcBorders>
              <w:top w:val="single" w:sz="4" w:space="0" w:color="auto"/>
              <w:left w:val="single" w:sz="4" w:space="0" w:color="auto"/>
              <w:bottom w:val="single" w:sz="4" w:space="0" w:color="auto"/>
              <w:right w:val="single" w:sz="4" w:space="0" w:color="auto"/>
            </w:tcBorders>
          </w:tcPr>
          <w:p w:rsidR="00E672D1" w:rsidRDefault="00E672D1" w:rsidP="00B95CED">
            <w:pPr>
              <w:jc w:val="center"/>
              <w:rPr>
                <w:rFonts w:ascii="Times New Roman" w:hAnsi="Times New Roman" w:cs="Times New Roman"/>
                <w:sz w:val="20"/>
                <w:szCs w:val="20"/>
              </w:rPr>
            </w:pPr>
            <w:r>
              <w:rPr>
                <w:rFonts w:ascii="Times New Roman" w:hAnsi="Times New Roman" w:cs="Times New Roman"/>
                <w:sz w:val="20"/>
                <w:szCs w:val="20"/>
              </w:rPr>
              <w:t>10</w:t>
            </w:r>
          </w:p>
        </w:tc>
      </w:tr>
    </w:tbl>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3F3A63" w:rsidRPr="003F236A" w:rsidRDefault="003F3A63"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w:t>
      </w:r>
      <w:r w:rsidR="00E672D1">
        <w:rPr>
          <w:rFonts w:ascii="Times New Roman" w:eastAsia="Times New Roman" w:hAnsi="Times New Roman" w:cs="Times New Roman"/>
          <w:caps/>
          <w:sz w:val="24"/>
          <w:szCs w:val="24"/>
        </w:rPr>
        <w:t>ковровых изделий</w:t>
      </w:r>
    </w:p>
    <w:p w:rsidR="003F3A63" w:rsidRDefault="003F3A63" w:rsidP="003F3A63">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3F3A63" w:rsidRDefault="003F3A63" w:rsidP="003F3A63">
      <w:pPr>
        <w:pStyle w:val="af6"/>
        <w:ind w:left="567"/>
        <w:jc w:val="center"/>
        <w:rPr>
          <w:b/>
        </w:rPr>
      </w:pPr>
      <w:r>
        <w:rPr>
          <w:caps/>
        </w:rPr>
        <w:t xml:space="preserve">ИКЗ № </w:t>
      </w:r>
      <w:r w:rsidR="00E672D1" w:rsidRPr="00B869D4">
        <w:rPr>
          <w:b/>
          <w:sz w:val="22"/>
          <w:szCs w:val="22"/>
        </w:rPr>
        <w:t xml:space="preserve">183862200926886220100100270220000000 </w:t>
      </w:r>
      <w:r w:rsidRPr="00447553">
        <w:rPr>
          <w:b/>
        </w:rPr>
        <w:t xml:space="preserve"> </w:t>
      </w:r>
      <w:r w:rsidRPr="007514B7">
        <w:rPr>
          <w:b/>
        </w:rPr>
        <w:t xml:space="preserve"> </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
    <w:p w:rsidR="003F3A63" w:rsidRPr="00A05871" w:rsidRDefault="003F3A63" w:rsidP="003F3A63">
      <w:pPr>
        <w:spacing w:after="0" w:line="240" w:lineRule="auto"/>
        <w:jc w:val="both"/>
        <w:rPr>
          <w:rFonts w:ascii="Times New Roman" w:hAnsi="Times New Roman" w:cs="Times New Roman"/>
          <w:color w:val="000000"/>
          <w:kern w:val="16"/>
          <w:sz w:val="24"/>
          <w:szCs w:val="24"/>
        </w:rPr>
      </w:pPr>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Default="003F3A63" w:rsidP="003F3A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1.7. Место (места) поставки това</w:t>
      </w:r>
      <w:r w:rsidR="00F96404">
        <w:rPr>
          <w:rFonts w:ascii="Times New Roman" w:hAnsi="Times New Roman" w:cs="Times New Roman"/>
          <w:sz w:val="24"/>
          <w:szCs w:val="24"/>
        </w:rPr>
        <w:t>ра: 628260 ул. Садовая д. 72,</w:t>
      </w:r>
      <w:r>
        <w:rPr>
          <w:rFonts w:ascii="Times New Roman" w:hAnsi="Times New Roman" w:cs="Times New Roman"/>
          <w:sz w:val="24"/>
          <w:szCs w:val="24"/>
        </w:rPr>
        <w:t xml:space="preserve"> г. Югорск, Ханты-</w:t>
      </w:r>
    </w:p>
    <w:p w:rsidR="003F3A63" w:rsidRDefault="003F3A63" w:rsidP="003F3A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Мансийский автономный округ</w:t>
      </w:r>
      <w:r w:rsidR="001474C7">
        <w:rPr>
          <w:rFonts w:ascii="Times New Roman" w:hAnsi="Times New Roman" w:cs="Times New Roman"/>
          <w:sz w:val="24"/>
          <w:szCs w:val="24"/>
        </w:rPr>
        <w:t xml:space="preserve"> </w:t>
      </w:r>
      <w:r w:rsidRPr="00A05871">
        <w:rPr>
          <w:rFonts w:ascii="Times New Roman" w:hAnsi="Times New Roman" w:cs="Times New Roman"/>
          <w:sz w:val="24"/>
          <w:szCs w:val="24"/>
        </w:rPr>
        <w:t>-</w:t>
      </w:r>
      <w:r w:rsidR="001474C7">
        <w:rPr>
          <w:rFonts w:ascii="Times New Roman" w:hAnsi="Times New Roman" w:cs="Times New Roman"/>
          <w:sz w:val="24"/>
          <w:szCs w:val="24"/>
        </w:rPr>
        <w:t xml:space="preserve"> </w:t>
      </w:r>
      <w:r w:rsidRPr="00A05871">
        <w:rPr>
          <w:rFonts w:ascii="Times New Roman" w:hAnsi="Times New Roman" w:cs="Times New Roman"/>
          <w:sz w:val="24"/>
          <w:szCs w:val="24"/>
        </w:rPr>
        <w:t xml:space="preserve">Югра, Тюменская область (далее – «место поставки»).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spacing w:after="0" w:line="240" w:lineRule="auto"/>
        <w:rPr>
          <w:rFonts w:ascii="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1474C7">
      <w:pPr>
        <w:pStyle w:val="af6"/>
        <w:autoSpaceDE w:val="0"/>
        <w:autoSpaceDN w:val="0"/>
        <w:adjustRightInd w:val="0"/>
        <w:ind w:left="360"/>
      </w:pPr>
      <w:r w:rsidRPr="00745481">
        <w:t>Источник финансирования</w:t>
      </w:r>
      <w:r>
        <w:t>:</w:t>
      </w:r>
      <w:r w:rsidR="001474C7">
        <w:t xml:space="preserve"> бюджет</w:t>
      </w:r>
      <w:r>
        <w:t xml:space="preserve">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Pr="004A68D0">
        <w:rPr>
          <w:rFonts w:ascii="Times New Roman" w:hAnsi="Times New Roman" w:cs="Times New Roman"/>
          <w:sz w:val="24"/>
          <w:szCs w:val="24"/>
        </w:rPr>
        <w:t>Расчет за поставленный товар осуществляется в течение 15</w:t>
      </w:r>
      <w:r>
        <w:rPr>
          <w:rFonts w:ascii="Times New Roman" w:hAnsi="Times New Roman" w:cs="Times New Roman"/>
          <w:sz w:val="24"/>
          <w:szCs w:val="24"/>
        </w:rPr>
        <w:t xml:space="preserve"> рабочих</w:t>
      </w:r>
      <w:r w:rsidRPr="004A68D0">
        <w:rPr>
          <w:rFonts w:ascii="Times New Roman" w:hAnsi="Times New Roman" w:cs="Times New Roman"/>
          <w:sz w:val="24"/>
          <w:szCs w:val="24"/>
        </w:rPr>
        <w:t xml:space="preserve">  дней </w:t>
      </w:r>
      <w:r w:rsidRPr="0086173A">
        <w:rPr>
          <w:rFonts w:ascii="Times New Roman" w:hAnsi="Times New Roman" w:cs="Times New Roman"/>
        </w:rPr>
        <w:t>со дня</w:t>
      </w:r>
      <w:r w:rsidRPr="004A68D0">
        <w:t xml:space="preserve"> </w:t>
      </w:r>
      <w:r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Default="003F3A63" w:rsidP="003F3A63">
      <w:pPr>
        <w:pStyle w:val="afc"/>
        <w:ind w:firstLine="567"/>
      </w:pPr>
    </w:p>
    <w:p w:rsidR="003F3A63" w:rsidRDefault="003F3A63" w:rsidP="003F3A63">
      <w:pPr>
        <w:spacing w:after="0" w:line="240" w:lineRule="auto"/>
        <w:rPr>
          <w:rFonts w:ascii="Times New Roman" w:hAnsi="Times New Roman" w:cs="Times New Roman"/>
          <w:sz w:val="24"/>
          <w:szCs w:val="24"/>
        </w:rPr>
      </w:pPr>
    </w:p>
    <w:p w:rsidR="003F3A63" w:rsidRPr="007F21B9"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pStyle w:val="afc"/>
        <w:ind w:firstLine="567"/>
      </w:pPr>
    </w:p>
    <w:p w:rsidR="00776CE6" w:rsidRDefault="00776CE6" w:rsidP="003F3A63">
      <w:pPr>
        <w:pStyle w:val="afc"/>
        <w:ind w:firstLine="567"/>
      </w:pPr>
    </w:p>
    <w:p w:rsidR="005114BD" w:rsidRDefault="005114BD" w:rsidP="003F3A63">
      <w:pPr>
        <w:pStyle w:val="afc"/>
        <w:ind w:firstLine="567"/>
      </w:pPr>
    </w:p>
    <w:p w:rsidR="003F3A63" w:rsidRPr="00A05871" w:rsidRDefault="003F3A63" w:rsidP="003F3A63">
      <w:pPr>
        <w:pStyle w:val="afc"/>
        <w:ind w:firstLine="567"/>
      </w:pPr>
      <w:r w:rsidRPr="00A05871">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lastRenderedPageBreak/>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w:t>
      </w:r>
      <w:r w:rsidR="008B21E8">
        <w:t xml:space="preserve"> (Приложение № 1</w:t>
      </w:r>
      <w:r w:rsidRPr="00A05871">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3.3.5. Соблюдать пропускной и внутриобъектовый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F3A63" w:rsidRDefault="003F3A63" w:rsidP="006838FE">
      <w:pPr>
        <w:pStyle w:val="af6"/>
        <w:numPr>
          <w:ilvl w:val="1"/>
          <w:numId w:val="8"/>
        </w:numPr>
      </w:pPr>
      <w:r w:rsidRPr="00A05871">
        <w:t xml:space="preserve">Поставка осуществляется </w:t>
      </w:r>
      <w:r w:rsidR="00E672D1">
        <w:rPr>
          <w:b/>
        </w:rPr>
        <w:t>в течение 20 дней с даты заключения договора</w:t>
      </w:r>
      <w:r>
        <w:rPr>
          <w:b/>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 xml:space="preserve">В случае,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взаимосверки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86173A"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взаимосверки обязательств. В случае уклонения Поставщика </w:t>
      </w:r>
      <w:r w:rsidRPr="00A05871">
        <w:rPr>
          <w:rFonts w:ascii="Times New Roman" w:eastAsia="Times New Roman" w:hAnsi="Times New Roman" w:cs="Times New Roman"/>
          <w:sz w:val="24"/>
          <w:szCs w:val="24"/>
        </w:rPr>
        <w:lastRenderedPageBreak/>
        <w:t xml:space="preserve">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F3A63" w:rsidRPr="00A0587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4.7. В случае, установленном в п. 4.6.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8B21E8">
        <w:t xml:space="preserve"> (Приложение № 1</w:t>
      </w:r>
      <w:r w:rsidRPr="00A05871">
        <w:t>). Количество поступившего товара при его приемке определяется в тех же единицах измерения, которые указаны в Спецификации</w:t>
      </w:r>
      <w:r w:rsidR="008B21E8">
        <w:t xml:space="preserve"> (Приложение № 1</w:t>
      </w:r>
      <w:r w:rsidRPr="00A05871">
        <w:t>).</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8B21E8">
        <w:t xml:space="preserve"> (Приложение № 1</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r w:rsidRPr="00A05871">
        <w:rPr>
          <w:kern w:val="16"/>
        </w:rPr>
        <w:t>Если Поставщик передал меньшее количество товара, чем определено в Спецификации (</w:t>
      </w:r>
      <w:r w:rsidR="008B21E8">
        <w:t>Приложение № 1</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w:t>
      </w:r>
      <w:r w:rsidRPr="00A05871">
        <w:rPr>
          <w:rFonts w:ascii="Times New Roman" w:eastAsia="Times New Roman" w:hAnsi="Times New Roman" w:cs="Times New Roman"/>
          <w:kern w:val="16"/>
          <w:sz w:val="24"/>
          <w:szCs w:val="24"/>
        </w:rPr>
        <w:t xml:space="preserve">), Заказчик извещает об этом Поставщика в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 xml:space="preserve">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ind w:firstLine="567"/>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E672D1" w:rsidRDefault="003F3A63" w:rsidP="00E672D1">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E672D1">
        <w:rPr>
          <w:rFonts w:ascii="Times New Roman" w:hAnsi="Times New Roman" w:cs="Times New Roman"/>
          <w:sz w:val="24"/>
          <w:szCs w:val="24"/>
        </w:rPr>
        <w:t xml:space="preserve">5% от начальной (максимальной) цены Договора, что составляет </w:t>
      </w:r>
      <w:r w:rsidR="00E672D1" w:rsidRPr="00237EF5">
        <w:rPr>
          <w:rFonts w:ascii="Times New Roman" w:hAnsi="Times New Roman" w:cs="Times New Roman"/>
          <w:b/>
        </w:rPr>
        <w:t>12 828</w:t>
      </w:r>
      <w:r w:rsidR="00E672D1">
        <w:rPr>
          <w:rFonts w:ascii="Times New Roman" w:hAnsi="Times New Roman" w:cs="Times New Roman"/>
          <w:b/>
          <w:sz w:val="24"/>
          <w:szCs w:val="24"/>
          <w:u w:val="single"/>
        </w:rPr>
        <w:t xml:space="preserve"> (двенадцать тысяч восемьсот двадцать восемь) рублей 67 копеек.</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E672D1">
      <w:pPr>
        <w:pStyle w:val="af7"/>
        <w:tabs>
          <w:tab w:val="left" w:pos="709"/>
        </w:tabs>
        <w:spacing w:after="0"/>
        <w:rPr>
          <w:color w:val="000000"/>
          <w:kern w:val="16"/>
        </w:rPr>
      </w:pPr>
      <w:r w:rsidRPr="00A05871">
        <w:rPr>
          <w:color w:val="000000"/>
          <w:kern w:val="16"/>
        </w:rPr>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3F3A63" w:rsidRPr="00A05871" w:rsidRDefault="003F3A63" w:rsidP="003F3A6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F3A63" w:rsidRPr="00A05871" w:rsidRDefault="003F3A63" w:rsidP="003F3A6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составляет______ (_______________) рублей __ копеек.</w:t>
      </w:r>
      <w:r>
        <w:rPr>
          <w:rFonts w:ascii="Times New Roman" w:hAnsi="Times New Roman" w:cs="Times New Roman"/>
          <w:sz w:val="24"/>
          <w:szCs w:val="24"/>
        </w:rPr>
        <w:t xml:space="preserve"> </w:t>
      </w:r>
      <w:r w:rsidRPr="00A05871">
        <w:rPr>
          <w:rFonts w:ascii="Times New Roman" w:hAnsi="Times New Roman" w:cs="Times New Roman"/>
          <w:sz w:val="24"/>
          <w:szCs w:val="24"/>
        </w:rPr>
        <w:t>Директор                                                                                                  Е.Б. Комисаренко</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составляет______ (_______________) 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 ______ (_______________) рублей __ копеек.</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3F3A63" w:rsidRPr="00F444FC" w:rsidRDefault="003F3A63" w:rsidP="003F3A63">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3F3A63" w:rsidRPr="00F444FC" w:rsidRDefault="003F3A63" w:rsidP="003F3A63">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т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F3A63" w:rsidRPr="00A05871" w:rsidRDefault="003F3A63" w:rsidP="003F3A63">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Pr="00A05871"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отказе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76CE6" w:rsidRPr="00776CE6" w:rsidRDefault="00776CE6" w:rsidP="00776CE6">
      <w:pPr>
        <w:autoSpaceDE w:val="0"/>
        <w:autoSpaceDN w:val="0"/>
        <w:adjustRightInd w:val="0"/>
        <w:spacing w:line="240" w:lineRule="auto"/>
        <w:ind w:firstLine="540"/>
        <w:rPr>
          <w:rFonts w:ascii="Times New Roman" w:hAnsi="Times New Roman" w:cs="Times New Roman"/>
          <w:sz w:val="24"/>
          <w:szCs w:val="24"/>
        </w:rPr>
      </w:pPr>
      <w:r w:rsidRPr="00776CE6">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w:t>
      </w:r>
    </w:p>
    <w:p w:rsidR="00776CE6" w:rsidRPr="007F21B9" w:rsidRDefault="00776CE6" w:rsidP="00776CE6">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76CE6" w:rsidRDefault="00776CE6" w:rsidP="00776CE6">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76CE6" w:rsidRDefault="00776CE6" w:rsidP="00776CE6">
      <w:pPr>
        <w:autoSpaceDE w:val="0"/>
        <w:autoSpaceDN w:val="0"/>
        <w:adjustRightInd w:val="0"/>
        <w:spacing w:line="240" w:lineRule="auto"/>
        <w:ind w:firstLine="540"/>
        <w:rPr>
          <w:sz w:val="24"/>
          <w:szCs w:val="24"/>
        </w:rPr>
      </w:pPr>
    </w:p>
    <w:p w:rsidR="00776CE6" w:rsidRPr="00776CE6" w:rsidRDefault="00776CE6" w:rsidP="00706FF6">
      <w:pPr>
        <w:autoSpaceDE w:val="0"/>
        <w:autoSpaceDN w:val="0"/>
        <w:adjustRightInd w:val="0"/>
        <w:spacing w:after="0" w:line="240" w:lineRule="auto"/>
        <w:ind w:firstLine="540"/>
        <w:rPr>
          <w:rFonts w:ascii="Times New Roman" w:hAnsi="Times New Roman" w:cs="Times New Roman"/>
          <w:sz w:val="24"/>
          <w:szCs w:val="24"/>
        </w:rPr>
      </w:pPr>
      <w:r w:rsidRPr="00776CE6">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
    <w:p w:rsidR="003F3A63" w:rsidRPr="00A05871" w:rsidRDefault="003F3A63" w:rsidP="00706FF6">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706FF6">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C64D80">
        <w:rPr>
          <w:rFonts w:ascii="Times New Roman" w:hAnsi="Times New Roman" w:cs="Times New Roman"/>
          <w:sz w:val="24"/>
          <w:szCs w:val="24"/>
        </w:rPr>
        <w:t>по 31.07</w:t>
      </w:r>
      <w:r>
        <w:rPr>
          <w:rFonts w:ascii="Times New Roman" w:hAnsi="Times New Roman" w:cs="Times New Roman"/>
          <w:sz w:val="24"/>
          <w:szCs w:val="24"/>
        </w:rPr>
        <w:t>.2018</w:t>
      </w:r>
      <w:r w:rsidRPr="00A05871">
        <w:rPr>
          <w:rFonts w:ascii="Times New Roman" w:hAnsi="Times New Roman" w:cs="Times New Roman"/>
          <w:sz w:val="24"/>
          <w:szCs w:val="24"/>
        </w:rPr>
        <w:t>г.</w:t>
      </w:r>
      <w:r w:rsidR="00C64D80">
        <w:rPr>
          <w:rFonts w:ascii="Times New Roman" w:hAnsi="Times New Roman" w:cs="Times New Roman"/>
          <w:sz w:val="24"/>
          <w:szCs w:val="24"/>
        </w:rPr>
        <w:t xml:space="preserve"> С «01» августа</w:t>
      </w:r>
      <w:r w:rsidR="008B21E8">
        <w:rPr>
          <w:rFonts w:ascii="Times New Roman" w:hAnsi="Times New Roman" w:cs="Times New Roman"/>
          <w:sz w:val="24"/>
          <w:szCs w:val="24"/>
        </w:rPr>
        <w:t xml:space="preserve"> </w:t>
      </w:r>
      <w:r>
        <w:rPr>
          <w:rFonts w:ascii="Times New Roman" w:hAnsi="Times New Roman" w:cs="Times New Roman"/>
          <w:sz w:val="24"/>
          <w:szCs w:val="24"/>
        </w:rPr>
        <w:t>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6FF6" w:rsidRDefault="00706FF6" w:rsidP="00706FF6">
      <w:pPr>
        <w:spacing w:after="0" w:line="240" w:lineRule="auto"/>
        <w:rPr>
          <w:rFonts w:ascii="Times New Roman" w:eastAsia="Times New Roman" w:hAnsi="Times New Roman" w:cs="Times New Roman"/>
          <w:sz w:val="24"/>
          <w:szCs w:val="24"/>
        </w:rPr>
      </w:pPr>
    </w:p>
    <w:p w:rsidR="00706FF6" w:rsidRPr="007F21B9" w:rsidRDefault="00706FF6" w:rsidP="00706FF6">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06FF6" w:rsidRDefault="00706FF6" w:rsidP="003F3A63">
      <w:pPr>
        <w:spacing w:after="0" w:line="240" w:lineRule="auto"/>
        <w:jc w:val="center"/>
        <w:rPr>
          <w:rFonts w:ascii="Times New Roman" w:eastAsia="Times New Roman" w:hAnsi="Times New Roman" w:cs="Times New Roman"/>
          <w:sz w:val="24"/>
          <w:szCs w:val="24"/>
        </w:rPr>
      </w:pPr>
    </w:p>
    <w:p w:rsidR="00706FF6" w:rsidRDefault="00706FF6" w:rsidP="003F3A63">
      <w:pPr>
        <w:spacing w:after="0" w:line="240" w:lineRule="auto"/>
        <w:jc w:val="center"/>
        <w:rPr>
          <w:rFonts w:ascii="Times New Roman" w:eastAsia="Times New Roman" w:hAnsi="Times New Roman" w:cs="Times New Roman"/>
          <w:sz w:val="24"/>
          <w:szCs w:val="24"/>
        </w:rPr>
      </w:pPr>
    </w:p>
    <w:p w:rsidR="00706FF6" w:rsidRDefault="00706FF6"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706FF6">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lastRenderedPageBreak/>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706F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706F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7525E6"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взаимосверки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606698" w:rsidRDefault="003F3A63" w:rsidP="003F3A63">
      <w:pPr>
        <w:pStyle w:val="ConsPlusNormal"/>
        <w:widowControl/>
        <w:ind w:firstLine="567"/>
        <w:jc w:val="both"/>
        <w:rPr>
          <w:rFonts w:ascii="Times New Roman" w:hAnsi="Times New Roman" w:cs="Times New Roman"/>
          <w:i/>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По адресу: 628260 ул. Садовая</w:t>
      </w:r>
      <w:r w:rsidRPr="00A05871">
        <w:t>, д.7</w:t>
      </w:r>
      <w:r>
        <w:t>2</w:t>
      </w:r>
      <w:r w:rsidRPr="00A05871">
        <w:t>,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94" w:rsidRDefault="000E2694" w:rsidP="003F3A63">
      <w:pPr>
        <w:spacing w:after="0" w:line="240" w:lineRule="auto"/>
      </w:pPr>
      <w:r>
        <w:separator/>
      </w:r>
    </w:p>
  </w:endnote>
  <w:endnote w:type="continuationSeparator" w:id="0">
    <w:p w:rsidR="000E2694" w:rsidRDefault="000E2694"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94" w:rsidRDefault="000E2694" w:rsidP="003F3A63">
      <w:pPr>
        <w:spacing w:after="0" w:line="240" w:lineRule="auto"/>
      </w:pPr>
      <w:r>
        <w:separator/>
      </w:r>
    </w:p>
  </w:footnote>
  <w:footnote w:type="continuationSeparator" w:id="0">
    <w:p w:rsidR="000E2694" w:rsidRDefault="000E2694" w:rsidP="003F3A63">
      <w:pPr>
        <w:spacing w:after="0" w:line="240" w:lineRule="auto"/>
      </w:pPr>
      <w:r>
        <w:continuationSeparator/>
      </w:r>
    </w:p>
  </w:footnote>
  <w:footnote w:id="1">
    <w:p w:rsidR="00B95CED" w:rsidRPr="007438C9" w:rsidRDefault="00B95CED"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B95CED" w:rsidRPr="007438C9" w:rsidRDefault="00B95CED"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95CED" w:rsidRDefault="00B95CED"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B95CED" w:rsidRDefault="00B95CED" w:rsidP="003F3A63">
      <w:pPr>
        <w:autoSpaceDE w:val="0"/>
        <w:autoSpaceDN w:val="0"/>
        <w:adjustRightInd w:val="0"/>
        <w:spacing w:line="240" w:lineRule="auto"/>
      </w:pPr>
    </w:p>
  </w:footnote>
  <w:footnote w:id="2">
    <w:p w:rsidR="00B95CED" w:rsidRDefault="00B95CED" w:rsidP="003F3A63">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95CED" w:rsidRDefault="00B95CED" w:rsidP="003F3A6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95CED" w:rsidRDefault="00B95CED" w:rsidP="003F3A6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95CED" w:rsidRDefault="00B95CED"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95CED" w:rsidRDefault="00B95CED" w:rsidP="003F3A6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95CED" w:rsidRDefault="00B95CED" w:rsidP="003F3A6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95CED" w:rsidRDefault="00B95CED" w:rsidP="003F3A63">
      <w:pPr>
        <w:autoSpaceDE w:val="0"/>
        <w:autoSpaceDN w:val="0"/>
        <w:adjustRightInd w:val="0"/>
        <w:spacing w:after="0" w:line="240" w:lineRule="auto"/>
        <w:ind w:firstLine="540"/>
        <w:rPr>
          <w:sz w:val="18"/>
          <w:szCs w:val="18"/>
        </w:rPr>
      </w:pPr>
    </w:p>
  </w:footnote>
  <w:footnote w:id="4">
    <w:p w:rsidR="00B95CED" w:rsidRDefault="00B95CED"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95CED" w:rsidRDefault="00B95CED" w:rsidP="003F3A6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95CED" w:rsidRDefault="00B95CED" w:rsidP="003F3A6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95CED" w:rsidRDefault="00B95CED" w:rsidP="003F3A6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B95CED" w:rsidRDefault="00B95CED" w:rsidP="003F3A63">
      <w:pPr>
        <w:autoSpaceDE w:val="0"/>
        <w:autoSpaceDN w:val="0"/>
        <w:adjustRightInd w:val="0"/>
        <w:spacing w:after="0" w:line="240" w:lineRule="auto"/>
        <w:ind w:firstLine="540"/>
        <w:rPr>
          <w:sz w:val="18"/>
          <w:szCs w:val="18"/>
        </w:rPr>
      </w:pPr>
    </w:p>
    <w:p w:rsidR="00B95CED" w:rsidRDefault="00B95CED" w:rsidP="003F3A63">
      <w:pPr>
        <w:pStyle w:val="af0"/>
        <w:spacing w:after="0"/>
      </w:pPr>
    </w:p>
  </w:footnote>
  <w:footnote w:id="5">
    <w:p w:rsidR="00B95CED" w:rsidRDefault="00B95CED" w:rsidP="003F3A63">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95CED" w:rsidRDefault="00B95CED" w:rsidP="003F3A63">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95CED" w:rsidRDefault="00B95CED" w:rsidP="003F3A63">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95CED" w:rsidRDefault="00B95CED" w:rsidP="003F3A63">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B95CED" w:rsidRPr="00A05871" w:rsidRDefault="00B95CED"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95CED" w:rsidRDefault="00B95CED" w:rsidP="003F3A63">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0">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D2AE1"/>
    <w:rsid w:val="000E2694"/>
    <w:rsid w:val="001474C7"/>
    <w:rsid w:val="001D4703"/>
    <w:rsid w:val="001E7520"/>
    <w:rsid w:val="0025162E"/>
    <w:rsid w:val="00301EBD"/>
    <w:rsid w:val="003F0492"/>
    <w:rsid w:val="003F3A63"/>
    <w:rsid w:val="004A6879"/>
    <w:rsid w:val="005023A8"/>
    <w:rsid w:val="00505410"/>
    <w:rsid w:val="005114BD"/>
    <w:rsid w:val="00565367"/>
    <w:rsid w:val="00580FD1"/>
    <w:rsid w:val="005A2C4B"/>
    <w:rsid w:val="005F14E2"/>
    <w:rsid w:val="006838FE"/>
    <w:rsid w:val="00706FF6"/>
    <w:rsid w:val="007521D7"/>
    <w:rsid w:val="00776CE6"/>
    <w:rsid w:val="00880900"/>
    <w:rsid w:val="008B21E8"/>
    <w:rsid w:val="008C5B7C"/>
    <w:rsid w:val="009B7453"/>
    <w:rsid w:val="00A02262"/>
    <w:rsid w:val="00A92222"/>
    <w:rsid w:val="00AD526C"/>
    <w:rsid w:val="00B068D9"/>
    <w:rsid w:val="00B52F4C"/>
    <w:rsid w:val="00B64888"/>
    <w:rsid w:val="00B9249B"/>
    <w:rsid w:val="00B95CED"/>
    <w:rsid w:val="00BA2F8D"/>
    <w:rsid w:val="00C46436"/>
    <w:rsid w:val="00C64D80"/>
    <w:rsid w:val="00CB2CCD"/>
    <w:rsid w:val="00D42DD6"/>
    <w:rsid w:val="00E672D1"/>
    <w:rsid w:val="00E97C43"/>
    <w:rsid w:val="00F96404"/>
    <w:rsid w:val="00FC5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0941-74FD-4E13-B711-51858254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37</Pages>
  <Words>14217</Words>
  <Characters>81039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cp:lastPrinted>2018-06-04T08:24:00Z</cp:lastPrinted>
  <dcterms:created xsi:type="dcterms:W3CDTF">2018-03-06T09:55:00Z</dcterms:created>
  <dcterms:modified xsi:type="dcterms:W3CDTF">2018-06-09T04:54:00Z</dcterms:modified>
</cp:coreProperties>
</file>