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D7" w:rsidRPr="00005F78" w:rsidRDefault="00005F78" w:rsidP="00005F78">
      <w:pPr>
        <w:jc w:val="center"/>
        <w:rPr>
          <w:b/>
        </w:rPr>
      </w:pPr>
      <w:r w:rsidRPr="00005F78">
        <w:rPr>
          <w:b/>
        </w:rPr>
        <w:t>Извещение о размещении предварительных итогов определения кадастровой стоимости в 2020 году.</w:t>
      </w:r>
    </w:p>
    <w:p w:rsidR="00E94FD7" w:rsidRDefault="00E94FD7" w:rsidP="00923B37">
      <w:pPr>
        <w:rPr>
          <w:sz w:val="16"/>
          <w:szCs w:val="16"/>
        </w:rPr>
      </w:pPr>
    </w:p>
    <w:p w:rsidR="00E94FD7" w:rsidRPr="00005F78" w:rsidRDefault="00E94FD7" w:rsidP="00E94FD7">
      <w:pPr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</w:r>
      <w:r w:rsidRPr="00005F78">
        <w:rPr>
          <w:color w:val="000000" w:themeColor="text1"/>
        </w:rPr>
        <w:t xml:space="preserve">Во исполнение требований действующего законодательства </w:t>
      </w:r>
      <w:r w:rsidRPr="00005F78">
        <w:rPr>
          <w:color w:val="000000" w:themeColor="text1"/>
        </w:rPr>
        <w:br/>
        <w:t>в текущем году БУ «Центр имущественных отношений» проведена работа по определению кадастровой стоимости земельных участков земель промышленности, земель сельскохозяйственного назначения в Югре.</w:t>
      </w:r>
    </w:p>
    <w:p w:rsidR="00E94FD7" w:rsidRPr="00005F78" w:rsidRDefault="00E94FD7" w:rsidP="00E94FD7">
      <w:pPr>
        <w:jc w:val="both"/>
        <w:rPr>
          <w:color w:val="000000" w:themeColor="text1"/>
        </w:rPr>
      </w:pPr>
      <w:r w:rsidRPr="00005F78">
        <w:rPr>
          <w:color w:val="000000" w:themeColor="text1"/>
        </w:rPr>
        <w:tab/>
        <w:t>Ознакомиться с проектом Отчета можно на официальном сайте Росреестра в информационно-телекоммуникационной сети «Интернет» (</w:t>
      </w:r>
      <w:hyperlink r:id="rId9" w:history="1">
        <w:r w:rsidRPr="00005F78">
          <w:rPr>
            <w:rStyle w:val="a3"/>
          </w:rPr>
          <w:t>https://rosreestr.ru/</w:t>
        </w:r>
      </w:hyperlink>
      <w:r w:rsidRPr="00005F78">
        <w:rPr>
          <w:color w:val="000000" w:themeColor="text1"/>
        </w:rPr>
        <w:t>) в разделе «Деятельность» / «Кадастровая оценка» / «Определение кадастровой стоимости» / «Как определена кадастровая стоимость» / «Проекты отчетов об определении кадастровой стоимости» (</w:t>
      </w:r>
      <w:hyperlink r:id="rId10" w:history="1">
        <w:r w:rsidRPr="00005F78">
          <w:rPr>
            <w:rStyle w:val="a3"/>
          </w:rPr>
          <w:t>https://rosreestr.ru/wps/portal/cc_ib_svedFDGKO</w:t>
        </w:r>
      </w:hyperlink>
      <w:r w:rsidRPr="00005F78">
        <w:rPr>
          <w:color w:val="000000" w:themeColor="text1"/>
        </w:rPr>
        <w:t>), а также на  официальном сайте БУ «Центр имущественных отношений» (</w:t>
      </w:r>
      <w:hyperlink r:id="rId11" w:history="1">
        <w:r w:rsidRPr="00005F78">
          <w:rPr>
            <w:rStyle w:val="a3"/>
          </w:rPr>
          <w:t>https://cio-hmao.ru</w:t>
        </w:r>
      </w:hyperlink>
      <w:r w:rsidRPr="00005F78">
        <w:rPr>
          <w:color w:val="000000" w:themeColor="text1"/>
        </w:rPr>
        <w:t xml:space="preserve">/) </w:t>
      </w:r>
      <w:r w:rsidRPr="00005F78">
        <w:rPr>
          <w:color w:val="000000" w:themeColor="text1"/>
        </w:rPr>
        <w:br/>
        <w:t>в разделе «Определение кадастровой стоимости» / «</w:t>
      </w:r>
      <w:hyperlink r:id="rId12" w:history="1">
        <w:r w:rsidRPr="00005F78">
          <w:rPr>
            <w:rStyle w:val="a3"/>
          </w:rPr>
          <w:t>Промежуточный отчет об итогах государственной кадастровой оценки 2020</w:t>
        </w:r>
      </w:hyperlink>
      <w:r w:rsidRPr="00005F78">
        <w:rPr>
          <w:color w:val="000000" w:themeColor="text1"/>
        </w:rPr>
        <w:t>».</w:t>
      </w:r>
    </w:p>
    <w:p w:rsidR="00E94FD7" w:rsidRPr="00005F78" w:rsidRDefault="00E94FD7" w:rsidP="00E94FD7">
      <w:pPr>
        <w:ind w:firstLine="708"/>
        <w:jc w:val="both"/>
        <w:rPr>
          <w:color w:val="000000" w:themeColor="text1"/>
        </w:rPr>
      </w:pPr>
      <w:r w:rsidRPr="00005F78">
        <w:rPr>
          <w:color w:val="000000" w:themeColor="text1"/>
        </w:rPr>
        <w:t xml:space="preserve">В соответствии со статьей 14 Закона о кадастровой оценке </w:t>
      </w:r>
      <w:r w:rsidRPr="00005F78">
        <w:rPr>
          <w:color w:val="000000" w:themeColor="text1"/>
        </w:rPr>
        <w:br/>
        <w:t xml:space="preserve">БУ «Центр имущественных отношений» принимает замечания </w:t>
      </w:r>
      <w:r w:rsidRPr="00005F78">
        <w:rPr>
          <w:color w:val="000000" w:themeColor="text1"/>
        </w:rPr>
        <w:br/>
        <w:t>к промежуточным отчетным документам.</w:t>
      </w:r>
    </w:p>
    <w:p w:rsidR="00E94FD7" w:rsidRPr="00005F78" w:rsidRDefault="00E94FD7" w:rsidP="00E94FD7">
      <w:pPr>
        <w:ind w:firstLine="708"/>
        <w:jc w:val="both"/>
        <w:rPr>
          <w:color w:val="000000" w:themeColor="text1"/>
        </w:rPr>
      </w:pPr>
      <w:r w:rsidRPr="00005F78">
        <w:rPr>
          <w:b/>
          <w:bCs/>
          <w:color w:val="000000" w:themeColor="text1"/>
        </w:rPr>
        <w:t>Замечания к проекту Отчета представляются любыми заинтересованными лицами</w:t>
      </w:r>
      <w:r w:rsidRPr="00005F78">
        <w:rPr>
          <w:color w:val="000000" w:themeColor="text1"/>
        </w:rPr>
        <w:t xml:space="preserve"> в течение пятидесяти дней со дня размещения проекта Отчета в фонде данных государственной кадастровой оценки </w:t>
      </w:r>
      <w:r w:rsidRPr="00005F78">
        <w:rPr>
          <w:b/>
          <w:bCs/>
          <w:color w:val="000000" w:themeColor="text1"/>
        </w:rPr>
        <w:t>(последний день приема замечаний 10.10.2020)</w:t>
      </w:r>
      <w:r w:rsidRPr="00005F78">
        <w:rPr>
          <w:color w:val="000000" w:themeColor="text1"/>
        </w:rPr>
        <w:t>.</w:t>
      </w:r>
    </w:p>
    <w:p w:rsidR="00E94FD7" w:rsidRPr="00005F78" w:rsidRDefault="00E94FD7" w:rsidP="00E94FD7">
      <w:pPr>
        <w:ind w:firstLine="708"/>
        <w:jc w:val="both"/>
        <w:rPr>
          <w:color w:val="000000" w:themeColor="text1"/>
        </w:rPr>
      </w:pPr>
      <w:r w:rsidRPr="00005F78">
        <w:rPr>
          <w:b/>
          <w:bCs/>
          <w:color w:val="000000" w:themeColor="text1"/>
        </w:rPr>
        <w:t xml:space="preserve">Замечания к проекту Отчета наряду с изложением их сути </w:t>
      </w:r>
      <w:r w:rsidRPr="00005F78">
        <w:rPr>
          <w:b/>
          <w:bCs/>
          <w:color w:val="000000" w:themeColor="text1"/>
        </w:rPr>
        <w:br/>
        <w:t>в обязательном порядке должны содержать:</w:t>
      </w:r>
    </w:p>
    <w:p w:rsidR="00E94FD7" w:rsidRPr="00005F78" w:rsidRDefault="00E94FD7" w:rsidP="00E94FD7">
      <w:pPr>
        <w:ind w:firstLine="708"/>
        <w:jc w:val="both"/>
        <w:rPr>
          <w:color w:val="000000" w:themeColor="text1"/>
        </w:rPr>
      </w:pPr>
      <w:r w:rsidRPr="00005F78">
        <w:rPr>
          <w:color w:val="000000" w:themeColor="text1"/>
        </w:rPr>
        <w:t>— фамилию, имя и (при наличии) отчество — для физического лица, полное наименование — для юридического лица, номер контактного телефона, адрес электронной почты (при наличии) лица, представившего замечания к проекту отчета об определении кадастровой стоимости;</w:t>
      </w:r>
    </w:p>
    <w:p w:rsidR="00E94FD7" w:rsidRPr="00005F78" w:rsidRDefault="00E94FD7" w:rsidP="00E94FD7">
      <w:pPr>
        <w:ind w:firstLine="708"/>
        <w:jc w:val="both"/>
        <w:rPr>
          <w:color w:val="000000" w:themeColor="text1"/>
        </w:rPr>
      </w:pPr>
      <w:r w:rsidRPr="00005F78">
        <w:rPr>
          <w:color w:val="000000" w:themeColor="text1"/>
        </w:rPr>
        <w:t xml:space="preserve">— кадастровый номер и (или) адрес объекта недвижимости, </w:t>
      </w:r>
      <w:r w:rsidRPr="00005F78">
        <w:rPr>
          <w:color w:val="000000" w:themeColor="text1"/>
        </w:rPr>
        <w:br/>
        <w:t>в отношении определения кадастровой стоимости которого предоставляется замечание к промежуточным отчетным документам;</w:t>
      </w:r>
    </w:p>
    <w:p w:rsidR="00E94FD7" w:rsidRPr="00005F78" w:rsidRDefault="00E94FD7" w:rsidP="00E94FD7">
      <w:pPr>
        <w:ind w:firstLine="708"/>
        <w:jc w:val="both"/>
        <w:rPr>
          <w:color w:val="000000" w:themeColor="text1"/>
        </w:rPr>
      </w:pPr>
      <w:r w:rsidRPr="00005F78">
        <w:rPr>
          <w:color w:val="000000" w:themeColor="text1"/>
        </w:rPr>
        <w:t>— указание на номера страниц проекта отчета об определении кадастровой стоимости и (при наличии) приложения, к которым имеются замечания (по желанию).</w:t>
      </w:r>
    </w:p>
    <w:p w:rsidR="00E94FD7" w:rsidRPr="00005F78" w:rsidRDefault="00E94FD7" w:rsidP="00E94FD7">
      <w:pPr>
        <w:ind w:firstLine="708"/>
        <w:jc w:val="both"/>
        <w:rPr>
          <w:color w:val="000000" w:themeColor="text1"/>
        </w:rPr>
      </w:pPr>
      <w:r w:rsidRPr="00005F78">
        <w:rPr>
          <w:b/>
          <w:bCs/>
          <w:color w:val="000000" w:themeColor="text1"/>
        </w:rPr>
        <w:t>Замечания к промежуточным отчетным документам могут быть поданы следующими способами:</w:t>
      </w:r>
    </w:p>
    <w:p w:rsidR="00E94FD7" w:rsidRPr="00005F78" w:rsidRDefault="00E94FD7" w:rsidP="00E94FD7">
      <w:pPr>
        <w:ind w:firstLine="708"/>
        <w:jc w:val="both"/>
        <w:rPr>
          <w:color w:val="000000" w:themeColor="text1"/>
        </w:rPr>
      </w:pPr>
      <w:r w:rsidRPr="00005F78">
        <w:rPr>
          <w:color w:val="000000" w:themeColor="text1"/>
        </w:rPr>
        <w:t>— почтовым отправлением в БУ «Центр имущественных отношений» по адресу: 628011, г. Ханты-Мансийск, ул. Коминтерна, 23, оф. 31;</w:t>
      </w:r>
    </w:p>
    <w:p w:rsidR="00E94FD7" w:rsidRPr="00005F78" w:rsidRDefault="00E94FD7" w:rsidP="00E94FD7">
      <w:pPr>
        <w:ind w:firstLine="708"/>
        <w:jc w:val="both"/>
        <w:rPr>
          <w:color w:val="000000" w:themeColor="text1"/>
        </w:rPr>
      </w:pPr>
      <w:r w:rsidRPr="00005F78">
        <w:rPr>
          <w:color w:val="000000" w:themeColor="text1"/>
        </w:rPr>
        <w:t>— при личном обращении в БУ «Центр имущественных отношений» по адресу: г. Ханты-Мансийск, ул. Коминтерна, 23, оф. 31, время приема: пн.- пт. с 9:00 до 17:00, (перерыв на обед 13:00 -14:00);</w:t>
      </w:r>
    </w:p>
    <w:p w:rsidR="00E94FD7" w:rsidRPr="00005F78" w:rsidRDefault="00E94FD7" w:rsidP="00E94FD7">
      <w:pPr>
        <w:ind w:firstLine="708"/>
        <w:jc w:val="both"/>
        <w:rPr>
          <w:color w:val="000000" w:themeColor="text1"/>
        </w:rPr>
      </w:pPr>
      <w:r w:rsidRPr="00005F78">
        <w:rPr>
          <w:color w:val="000000" w:themeColor="text1"/>
        </w:rPr>
        <w:t xml:space="preserve">— по электронной почте БУ «Центр имущественных отношений»: </w:t>
      </w:r>
      <w:hyperlink r:id="rId13" w:history="1">
        <w:r w:rsidRPr="00005F78">
          <w:rPr>
            <w:rStyle w:val="a3"/>
          </w:rPr>
          <w:t>fondim86@cio-hmao.ru</w:t>
        </w:r>
      </w:hyperlink>
      <w:r w:rsidRPr="00005F78">
        <w:rPr>
          <w:color w:val="000000" w:themeColor="text1"/>
        </w:rPr>
        <w:t>;</w:t>
      </w:r>
    </w:p>
    <w:p w:rsidR="00E94FD7" w:rsidRPr="00005F78" w:rsidRDefault="00E94FD7" w:rsidP="00E94FD7">
      <w:pPr>
        <w:ind w:firstLine="708"/>
        <w:jc w:val="both"/>
        <w:rPr>
          <w:color w:val="000000" w:themeColor="text1"/>
        </w:rPr>
      </w:pPr>
      <w:r w:rsidRPr="00005F78">
        <w:rPr>
          <w:color w:val="000000" w:themeColor="text1"/>
        </w:rPr>
        <w:t>— посредством Портала государственных и муниципальных услуг (функций) Ханты-Мансийского автономного округа – Югры (</w:t>
      </w:r>
      <w:hyperlink r:id="rId14" w:history="1">
        <w:r w:rsidRPr="00005F78">
          <w:rPr>
            <w:rStyle w:val="a3"/>
          </w:rPr>
          <w:t>https://86.gosuslugi.ru/pgu/</w:t>
        </w:r>
      </w:hyperlink>
      <w:r w:rsidRPr="00005F78">
        <w:rPr>
          <w:color w:val="000000" w:themeColor="text1"/>
        </w:rPr>
        <w:t>).</w:t>
      </w:r>
    </w:p>
    <w:p w:rsidR="00E94FD7" w:rsidRPr="00005F78" w:rsidRDefault="00E94FD7" w:rsidP="00412536">
      <w:pPr>
        <w:ind w:firstLine="709"/>
        <w:jc w:val="both"/>
        <w:rPr>
          <w:color w:val="000000" w:themeColor="text1"/>
        </w:rPr>
      </w:pPr>
      <w:r w:rsidRPr="00005F78">
        <w:rPr>
          <w:color w:val="000000" w:themeColor="text1"/>
        </w:rPr>
        <w:t xml:space="preserve">Форма предоставления замечаний к промежуточным отчетным документам размещена на официальном сайте БУ «Центр имущественных отношений» </w:t>
      </w:r>
      <w:hyperlink r:id="rId15" w:history="1">
        <w:r w:rsidRPr="00005F78">
          <w:rPr>
            <w:rStyle w:val="a3"/>
          </w:rPr>
          <w:t>https://cio-hmao.ru/</w:t>
        </w:r>
      </w:hyperlink>
      <w:r w:rsidRPr="00005F78">
        <w:rPr>
          <w:color w:val="000000" w:themeColor="text1"/>
        </w:rPr>
        <w:t xml:space="preserve"> в разделе «Определение кадастровой стоимости»/«Услуги»/«Рассмотрение замечания к промежуточным отчетным документам».</w:t>
      </w:r>
    </w:p>
    <w:p w:rsidR="00E94FD7" w:rsidRPr="00005F78" w:rsidRDefault="00E94FD7" w:rsidP="00E94FD7">
      <w:pPr>
        <w:ind w:firstLine="708"/>
        <w:jc w:val="both"/>
        <w:rPr>
          <w:color w:val="000000" w:themeColor="text1"/>
        </w:rPr>
      </w:pPr>
      <w:r w:rsidRPr="00005F78">
        <w:rPr>
          <w:color w:val="000000" w:themeColor="text1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E94FD7" w:rsidRPr="00005F78" w:rsidRDefault="00E94FD7" w:rsidP="00005F78">
      <w:pPr>
        <w:ind w:firstLine="709"/>
        <w:jc w:val="both"/>
        <w:rPr>
          <w:color w:val="000000" w:themeColor="text1"/>
        </w:rPr>
      </w:pPr>
      <w:r w:rsidRPr="00005F78">
        <w:rPr>
          <w:color w:val="000000" w:themeColor="text1"/>
        </w:rPr>
        <w:t xml:space="preserve">Форма декларации размещена на официальном сайте БУ «Центр имущественных отношений» </w:t>
      </w:r>
      <w:hyperlink r:id="rId16" w:history="1">
        <w:r w:rsidRPr="00005F78">
          <w:rPr>
            <w:rStyle w:val="a3"/>
          </w:rPr>
          <w:t>https://cio-hmao.ru/</w:t>
        </w:r>
      </w:hyperlink>
      <w:r w:rsidRPr="00005F78">
        <w:rPr>
          <w:color w:val="000000" w:themeColor="text1"/>
        </w:rPr>
        <w:t xml:space="preserve"> в разделе «Определение кадастровой </w:t>
      </w:r>
      <w:r w:rsidRPr="00005F78">
        <w:rPr>
          <w:color w:val="000000" w:themeColor="text1"/>
        </w:rPr>
        <w:lastRenderedPageBreak/>
        <w:t>ст</w:t>
      </w:r>
      <w:r w:rsidR="00005F78">
        <w:rPr>
          <w:color w:val="000000" w:themeColor="text1"/>
        </w:rPr>
        <w:t xml:space="preserve">оимости»/«Услуги»/«Рассмотрение </w:t>
      </w:r>
      <w:r w:rsidRPr="00005F78">
        <w:rPr>
          <w:color w:val="000000" w:themeColor="text1"/>
        </w:rPr>
        <w:t>декларации о характеристиках объекта недвижимости».</w:t>
      </w:r>
    </w:p>
    <w:p w:rsidR="00E94FD7" w:rsidRPr="00005F78" w:rsidRDefault="00E94FD7" w:rsidP="00E94FD7">
      <w:pPr>
        <w:ind w:firstLine="708"/>
        <w:jc w:val="both"/>
        <w:rPr>
          <w:color w:val="000000" w:themeColor="text1"/>
        </w:rPr>
      </w:pPr>
      <w:bookmarkStart w:id="0" w:name="_GoBack"/>
      <w:r w:rsidRPr="00005F78">
        <w:rPr>
          <w:color w:val="000000" w:themeColor="text1"/>
        </w:rPr>
        <w:t xml:space="preserve">Замечания к промежуточным отчетным документам, </w:t>
      </w:r>
      <w:r w:rsidRPr="00005F78">
        <w:rPr>
          <w:color w:val="000000" w:themeColor="text1"/>
        </w:rPr>
        <w:br/>
        <w:t xml:space="preserve">не соответствующие требованиям, установленным статьей 14 Закона </w:t>
      </w:r>
      <w:r w:rsidRPr="00005F78">
        <w:rPr>
          <w:color w:val="000000" w:themeColor="text1"/>
        </w:rPr>
        <w:br/>
        <w:t>о государственной кадастровой оценке, не подлежат рассмотрению.</w:t>
      </w:r>
    </w:p>
    <w:bookmarkEnd w:id="0"/>
    <w:p w:rsidR="00E94FD7" w:rsidRPr="00A65ED4" w:rsidRDefault="00E94FD7" w:rsidP="00E94FD7">
      <w:pPr>
        <w:ind w:firstLine="708"/>
        <w:jc w:val="both"/>
        <w:rPr>
          <w:color w:val="000000" w:themeColor="text1"/>
          <w:sz w:val="28"/>
          <w:szCs w:val="28"/>
        </w:rPr>
      </w:pPr>
    </w:p>
    <w:sectPr w:rsidR="00E94FD7" w:rsidRPr="00A65ED4" w:rsidSect="00005F78">
      <w:headerReference w:type="default" r:id="rId17"/>
      <w:pgSz w:w="11906" w:h="16838"/>
      <w:pgMar w:top="993" w:right="113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6C" w:rsidRDefault="00F94C6C" w:rsidP="00224576">
      <w:r>
        <w:separator/>
      </w:r>
    </w:p>
  </w:endnote>
  <w:endnote w:type="continuationSeparator" w:id="0">
    <w:p w:rsidR="00F94C6C" w:rsidRDefault="00F94C6C" w:rsidP="0022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6C" w:rsidRDefault="00F94C6C" w:rsidP="00224576">
      <w:r>
        <w:separator/>
      </w:r>
    </w:p>
  </w:footnote>
  <w:footnote w:type="continuationSeparator" w:id="0">
    <w:p w:rsidR="00F94C6C" w:rsidRDefault="00F94C6C" w:rsidP="00224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050501"/>
      <w:docPartObj>
        <w:docPartGallery w:val="Page Numbers (Top of Page)"/>
        <w:docPartUnique/>
      </w:docPartObj>
    </w:sdtPr>
    <w:sdtEndPr/>
    <w:sdtContent>
      <w:p w:rsidR="00224576" w:rsidRDefault="002245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536">
          <w:rPr>
            <w:noProof/>
          </w:rPr>
          <w:t>2</w:t>
        </w:r>
        <w:r>
          <w:fldChar w:fldCharType="end"/>
        </w:r>
      </w:p>
    </w:sdtContent>
  </w:sdt>
  <w:p w:rsidR="00224576" w:rsidRDefault="002245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2241"/>
    <w:multiLevelType w:val="hybridMultilevel"/>
    <w:tmpl w:val="F24875A8"/>
    <w:lvl w:ilvl="0" w:tplc="19FEA5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3E1BFE"/>
    <w:multiLevelType w:val="hybridMultilevel"/>
    <w:tmpl w:val="3B24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1167B"/>
    <w:multiLevelType w:val="hybridMultilevel"/>
    <w:tmpl w:val="DB22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B6F31"/>
    <w:multiLevelType w:val="hybridMultilevel"/>
    <w:tmpl w:val="6FE07E6C"/>
    <w:lvl w:ilvl="0" w:tplc="9C5E719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6D982E76"/>
    <w:multiLevelType w:val="hybridMultilevel"/>
    <w:tmpl w:val="79005D5C"/>
    <w:lvl w:ilvl="0" w:tplc="2A127FF0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DB02F0C"/>
    <w:multiLevelType w:val="hybridMultilevel"/>
    <w:tmpl w:val="39BA1AEC"/>
    <w:lvl w:ilvl="0" w:tplc="3BD6DC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86"/>
    <w:rsid w:val="00005F78"/>
    <w:rsid w:val="00014ED5"/>
    <w:rsid w:val="000224A2"/>
    <w:rsid w:val="0003477B"/>
    <w:rsid w:val="000375D1"/>
    <w:rsid w:val="00037EF0"/>
    <w:rsid w:val="000611B2"/>
    <w:rsid w:val="0006436E"/>
    <w:rsid w:val="00067354"/>
    <w:rsid w:val="00086EC2"/>
    <w:rsid w:val="00087510"/>
    <w:rsid w:val="00091398"/>
    <w:rsid w:val="000A422D"/>
    <w:rsid w:val="000E1081"/>
    <w:rsid w:val="000E5567"/>
    <w:rsid w:val="000F1E77"/>
    <w:rsid w:val="001041F8"/>
    <w:rsid w:val="00105731"/>
    <w:rsid w:val="00107CC5"/>
    <w:rsid w:val="0012423C"/>
    <w:rsid w:val="001323B7"/>
    <w:rsid w:val="00132438"/>
    <w:rsid w:val="0014160E"/>
    <w:rsid w:val="001619F0"/>
    <w:rsid w:val="001744E8"/>
    <w:rsid w:val="00180990"/>
    <w:rsid w:val="00182AE9"/>
    <w:rsid w:val="00182DDD"/>
    <w:rsid w:val="00184B49"/>
    <w:rsid w:val="00190ABA"/>
    <w:rsid w:val="001947A5"/>
    <w:rsid w:val="00194F72"/>
    <w:rsid w:val="001A2D43"/>
    <w:rsid w:val="001D05F1"/>
    <w:rsid w:val="001E14B3"/>
    <w:rsid w:val="001E7D2E"/>
    <w:rsid w:val="002001EC"/>
    <w:rsid w:val="00224576"/>
    <w:rsid w:val="00231D5A"/>
    <w:rsid w:val="00240C5C"/>
    <w:rsid w:val="00240D48"/>
    <w:rsid w:val="00245503"/>
    <w:rsid w:val="00247E9D"/>
    <w:rsid w:val="002508B0"/>
    <w:rsid w:val="00267054"/>
    <w:rsid w:val="002734A5"/>
    <w:rsid w:val="00275AAB"/>
    <w:rsid w:val="002C7FE1"/>
    <w:rsid w:val="002D42C9"/>
    <w:rsid w:val="002F4DD7"/>
    <w:rsid w:val="002F6B4D"/>
    <w:rsid w:val="003149F1"/>
    <w:rsid w:val="00320836"/>
    <w:rsid w:val="00335B05"/>
    <w:rsid w:val="00336495"/>
    <w:rsid w:val="00377617"/>
    <w:rsid w:val="0038429A"/>
    <w:rsid w:val="00387ACB"/>
    <w:rsid w:val="00387FD0"/>
    <w:rsid w:val="003A4E6A"/>
    <w:rsid w:val="003A7B1A"/>
    <w:rsid w:val="003B0E56"/>
    <w:rsid w:val="003B4F3F"/>
    <w:rsid w:val="003C5CCE"/>
    <w:rsid w:val="003C606C"/>
    <w:rsid w:val="003E0C2B"/>
    <w:rsid w:val="003E6FD4"/>
    <w:rsid w:val="003F4ED0"/>
    <w:rsid w:val="003F600A"/>
    <w:rsid w:val="003F654D"/>
    <w:rsid w:val="003F74BD"/>
    <w:rsid w:val="004015AB"/>
    <w:rsid w:val="004017D6"/>
    <w:rsid w:val="00412536"/>
    <w:rsid w:val="00434ECA"/>
    <w:rsid w:val="00435A14"/>
    <w:rsid w:val="00450F62"/>
    <w:rsid w:val="00452EF3"/>
    <w:rsid w:val="00472969"/>
    <w:rsid w:val="00475697"/>
    <w:rsid w:val="0048065D"/>
    <w:rsid w:val="004925AF"/>
    <w:rsid w:val="004D00F5"/>
    <w:rsid w:val="005103F6"/>
    <w:rsid w:val="00511433"/>
    <w:rsid w:val="00514383"/>
    <w:rsid w:val="00531E36"/>
    <w:rsid w:val="00536638"/>
    <w:rsid w:val="00537DBE"/>
    <w:rsid w:val="0054083C"/>
    <w:rsid w:val="005465CB"/>
    <w:rsid w:val="00552194"/>
    <w:rsid w:val="0056508E"/>
    <w:rsid w:val="00571FF8"/>
    <w:rsid w:val="00591D00"/>
    <w:rsid w:val="00594E8E"/>
    <w:rsid w:val="00597E5A"/>
    <w:rsid w:val="005D5C48"/>
    <w:rsid w:val="005E103F"/>
    <w:rsid w:val="005E58E4"/>
    <w:rsid w:val="005E6D65"/>
    <w:rsid w:val="005E7758"/>
    <w:rsid w:val="005F3291"/>
    <w:rsid w:val="005F6725"/>
    <w:rsid w:val="006058C5"/>
    <w:rsid w:val="00611802"/>
    <w:rsid w:val="00652445"/>
    <w:rsid w:val="00670061"/>
    <w:rsid w:val="00674728"/>
    <w:rsid w:val="00676626"/>
    <w:rsid w:val="006B4554"/>
    <w:rsid w:val="006B652A"/>
    <w:rsid w:val="006C1809"/>
    <w:rsid w:val="006E669C"/>
    <w:rsid w:val="006E7963"/>
    <w:rsid w:val="006F4DC0"/>
    <w:rsid w:val="007027ED"/>
    <w:rsid w:val="00720806"/>
    <w:rsid w:val="007503CE"/>
    <w:rsid w:val="00754441"/>
    <w:rsid w:val="00756C2E"/>
    <w:rsid w:val="00763AD9"/>
    <w:rsid w:val="00781BA0"/>
    <w:rsid w:val="007875A8"/>
    <w:rsid w:val="0079087E"/>
    <w:rsid w:val="00796500"/>
    <w:rsid w:val="007A511A"/>
    <w:rsid w:val="007A5648"/>
    <w:rsid w:val="007B0784"/>
    <w:rsid w:val="007C3322"/>
    <w:rsid w:val="007C66CE"/>
    <w:rsid w:val="00804727"/>
    <w:rsid w:val="0081796A"/>
    <w:rsid w:val="00821EA7"/>
    <w:rsid w:val="00832186"/>
    <w:rsid w:val="00836A97"/>
    <w:rsid w:val="00845FC1"/>
    <w:rsid w:val="00854811"/>
    <w:rsid w:val="0086621F"/>
    <w:rsid w:val="0087406E"/>
    <w:rsid w:val="008778B7"/>
    <w:rsid w:val="008854EB"/>
    <w:rsid w:val="00892543"/>
    <w:rsid w:val="008A0EB3"/>
    <w:rsid w:val="008B47D6"/>
    <w:rsid w:val="008E50C7"/>
    <w:rsid w:val="008F4B83"/>
    <w:rsid w:val="0091403E"/>
    <w:rsid w:val="00917F50"/>
    <w:rsid w:val="00920A1D"/>
    <w:rsid w:val="009237CB"/>
    <w:rsid w:val="00923B37"/>
    <w:rsid w:val="00925E38"/>
    <w:rsid w:val="00931936"/>
    <w:rsid w:val="00932EEA"/>
    <w:rsid w:val="0094047D"/>
    <w:rsid w:val="00954FA7"/>
    <w:rsid w:val="0095675F"/>
    <w:rsid w:val="009620BC"/>
    <w:rsid w:val="0096392A"/>
    <w:rsid w:val="00967992"/>
    <w:rsid w:val="00967D06"/>
    <w:rsid w:val="0097383E"/>
    <w:rsid w:val="00991420"/>
    <w:rsid w:val="00994716"/>
    <w:rsid w:val="00997AF3"/>
    <w:rsid w:val="009A78E5"/>
    <w:rsid w:val="009B36D6"/>
    <w:rsid w:val="009D0919"/>
    <w:rsid w:val="009E3B85"/>
    <w:rsid w:val="009F2516"/>
    <w:rsid w:val="009F4DD6"/>
    <w:rsid w:val="00A0366E"/>
    <w:rsid w:val="00A1294B"/>
    <w:rsid w:val="00A152C2"/>
    <w:rsid w:val="00A170B4"/>
    <w:rsid w:val="00A25A45"/>
    <w:rsid w:val="00A27C6E"/>
    <w:rsid w:val="00A31B02"/>
    <w:rsid w:val="00A32B64"/>
    <w:rsid w:val="00A344D5"/>
    <w:rsid w:val="00A364F8"/>
    <w:rsid w:val="00A377BD"/>
    <w:rsid w:val="00A422CC"/>
    <w:rsid w:val="00A47019"/>
    <w:rsid w:val="00A74A21"/>
    <w:rsid w:val="00A7671B"/>
    <w:rsid w:val="00A93F90"/>
    <w:rsid w:val="00A9581C"/>
    <w:rsid w:val="00A97E7E"/>
    <w:rsid w:val="00AA3FC8"/>
    <w:rsid w:val="00AB70E2"/>
    <w:rsid w:val="00AC0E0E"/>
    <w:rsid w:val="00AC3622"/>
    <w:rsid w:val="00AC7AEF"/>
    <w:rsid w:val="00AE3CF9"/>
    <w:rsid w:val="00AE583B"/>
    <w:rsid w:val="00AE6748"/>
    <w:rsid w:val="00AE6B4B"/>
    <w:rsid w:val="00B02013"/>
    <w:rsid w:val="00B15037"/>
    <w:rsid w:val="00B239D7"/>
    <w:rsid w:val="00B4070F"/>
    <w:rsid w:val="00B53A60"/>
    <w:rsid w:val="00B5597D"/>
    <w:rsid w:val="00B61D74"/>
    <w:rsid w:val="00B64A40"/>
    <w:rsid w:val="00B655DD"/>
    <w:rsid w:val="00B657F5"/>
    <w:rsid w:val="00B76718"/>
    <w:rsid w:val="00B9038D"/>
    <w:rsid w:val="00B93DC5"/>
    <w:rsid w:val="00BA2A7D"/>
    <w:rsid w:val="00BA4A1D"/>
    <w:rsid w:val="00BA58F8"/>
    <w:rsid w:val="00BE3684"/>
    <w:rsid w:val="00BF0D9D"/>
    <w:rsid w:val="00BF5EAA"/>
    <w:rsid w:val="00C00986"/>
    <w:rsid w:val="00C04B0A"/>
    <w:rsid w:val="00C13DE0"/>
    <w:rsid w:val="00C30A01"/>
    <w:rsid w:val="00C355C0"/>
    <w:rsid w:val="00C420FF"/>
    <w:rsid w:val="00C678BD"/>
    <w:rsid w:val="00C77A2D"/>
    <w:rsid w:val="00C86DBF"/>
    <w:rsid w:val="00C902CD"/>
    <w:rsid w:val="00C97F5E"/>
    <w:rsid w:val="00CA0241"/>
    <w:rsid w:val="00CB35E0"/>
    <w:rsid w:val="00CC1FD3"/>
    <w:rsid w:val="00CD43AD"/>
    <w:rsid w:val="00CD6542"/>
    <w:rsid w:val="00CE45A1"/>
    <w:rsid w:val="00CF7800"/>
    <w:rsid w:val="00D01443"/>
    <w:rsid w:val="00D125B2"/>
    <w:rsid w:val="00D206A8"/>
    <w:rsid w:val="00D24198"/>
    <w:rsid w:val="00D248DE"/>
    <w:rsid w:val="00D252A2"/>
    <w:rsid w:val="00D35E7F"/>
    <w:rsid w:val="00D44ABE"/>
    <w:rsid w:val="00D57465"/>
    <w:rsid w:val="00D644F6"/>
    <w:rsid w:val="00D65267"/>
    <w:rsid w:val="00D673D8"/>
    <w:rsid w:val="00D75B9B"/>
    <w:rsid w:val="00D861E7"/>
    <w:rsid w:val="00D87306"/>
    <w:rsid w:val="00D94AFF"/>
    <w:rsid w:val="00DA5309"/>
    <w:rsid w:val="00DC0F6D"/>
    <w:rsid w:val="00DC530A"/>
    <w:rsid w:val="00DC7616"/>
    <w:rsid w:val="00DD53CC"/>
    <w:rsid w:val="00DF0471"/>
    <w:rsid w:val="00DF4A46"/>
    <w:rsid w:val="00E067A4"/>
    <w:rsid w:val="00E320AC"/>
    <w:rsid w:val="00E327A0"/>
    <w:rsid w:val="00E4659F"/>
    <w:rsid w:val="00E4662E"/>
    <w:rsid w:val="00E66213"/>
    <w:rsid w:val="00E70CB0"/>
    <w:rsid w:val="00E87E5C"/>
    <w:rsid w:val="00E92ED0"/>
    <w:rsid w:val="00E93B43"/>
    <w:rsid w:val="00E94FD7"/>
    <w:rsid w:val="00E978AD"/>
    <w:rsid w:val="00EB0554"/>
    <w:rsid w:val="00EB2BCD"/>
    <w:rsid w:val="00EC45F3"/>
    <w:rsid w:val="00ED1BE7"/>
    <w:rsid w:val="00ED5BF4"/>
    <w:rsid w:val="00ED6E4C"/>
    <w:rsid w:val="00EE23C7"/>
    <w:rsid w:val="00F176A3"/>
    <w:rsid w:val="00F26741"/>
    <w:rsid w:val="00F33B0C"/>
    <w:rsid w:val="00F416AE"/>
    <w:rsid w:val="00F83102"/>
    <w:rsid w:val="00F843D8"/>
    <w:rsid w:val="00F87B62"/>
    <w:rsid w:val="00F91783"/>
    <w:rsid w:val="00F944FC"/>
    <w:rsid w:val="00F94C6C"/>
    <w:rsid w:val="00FA3231"/>
    <w:rsid w:val="00FA47B3"/>
    <w:rsid w:val="00FB0071"/>
    <w:rsid w:val="00FB4105"/>
    <w:rsid w:val="00FB4165"/>
    <w:rsid w:val="00FD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0986"/>
    <w:rPr>
      <w:color w:val="0000FF"/>
      <w:u w:val="single"/>
    </w:rPr>
  </w:style>
  <w:style w:type="paragraph" w:customStyle="1" w:styleId="ConsPlusNormal">
    <w:name w:val="ConsPlusNormal"/>
    <w:rsid w:val="00C00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09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9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42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245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245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4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1">
    <w:name w:val="cfs1"/>
    <w:basedOn w:val="a0"/>
    <w:rsid w:val="009F2516"/>
  </w:style>
  <w:style w:type="table" w:styleId="ab">
    <w:name w:val="Table Grid"/>
    <w:basedOn w:val="a1"/>
    <w:uiPriority w:val="59"/>
    <w:rsid w:val="00754441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54441"/>
    <w:pPr>
      <w:spacing w:after="0" w:line="240" w:lineRule="auto"/>
    </w:pPr>
  </w:style>
  <w:style w:type="paragraph" w:customStyle="1" w:styleId="Default">
    <w:name w:val="Default"/>
    <w:rsid w:val="00652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23B37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3B37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0986"/>
    <w:rPr>
      <w:color w:val="0000FF"/>
      <w:u w:val="single"/>
    </w:rPr>
  </w:style>
  <w:style w:type="paragraph" w:customStyle="1" w:styleId="ConsPlusNormal">
    <w:name w:val="ConsPlusNormal"/>
    <w:rsid w:val="00C00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09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9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42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245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245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4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1">
    <w:name w:val="cfs1"/>
    <w:basedOn w:val="a0"/>
    <w:rsid w:val="009F2516"/>
  </w:style>
  <w:style w:type="table" w:styleId="ab">
    <w:name w:val="Table Grid"/>
    <w:basedOn w:val="a1"/>
    <w:uiPriority w:val="59"/>
    <w:rsid w:val="00754441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54441"/>
    <w:pPr>
      <w:spacing w:after="0" w:line="240" w:lineRule="auto"/>
    </w:pPr>
  </w:style>
  <w:style w:type="paragraph" w:customStyle="1" w:styleId="Default">
    <w:name w:val="Default"/>
    <w:rsid w:val="00652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23B37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3B37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ondim86@cio-hma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io-hmao.ru/services/oprkad/%d0%be%d1%82%d1%87%d0%b5%d1%82%d1%8b-%d0%be%d0%b1-%d0%be%d1%86%d0%b5%d0%bd%d0%ba%d0%b5/%d0%bf%d1%80%d0%be%d0%bc%d0%b5%d0%b6%d1%83%d1%82%d0%be%d1%87%d0%bd%d1%8b%d0%b9-%d0%be%d1%82%d1%87%d0%b5%d1%82-%d0%be%d0%b1-%d0%b8%d1%82%d0%be%d0%b3%d0%b0%d1%85-%d0%b3%d0%be%d1%81%d1%83%d0%b4%d0%b0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io-hma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o-hma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io-hmao.ru/" TargetMode="External"/><Relationship Id="rId10" Type="http://schemas.openxmlformats.org/officeDocument/2006/relationships/hyperlink" Target="https://rosreestr.ru/wps/portal/cc_ib_svedFDGK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osreestr.ru/" TargetMode="External"/><Relationship Id="rId14" Type="http://schemas.openxmlformats.org/officeDocument/2006/relationships/hyperlink" Target="https://86.gosuslugi.ru/pg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60A8-F4C4-4C8B-B873-72E8FBE9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Кинзина Ирина Алексанрдовна</dc:creator>
  <cp:lastModifiedBy>Потанина Марина Викторовна</cp:lastModifiedBy>
  <cp:revision>66</cp:revision>
  <cp:lastPrinted>2020-07-03T09:52:00Z</cp:lastPrinted>
  <dcterms:created xsi:type="dcterms:W3CDTF">2018-04-24T04:07:00Z</dcterms:created>
  <dcterms:modified xsi:type="dcterms:W3CDTF">2020-10-01T07:05:00Z</dcterms:modified>
</cp:coreProperties>
</file>