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63008F" w:rsidRDefault="00824C22" w:rsidP="004367B5">
      <w:pPr>
        <w:pStyle w:val="2"/>
      </w:pPr>
    </w:p>
    <w:p w:rsidR="00C55F77" w:rsidRPr="0063008F" w:rsidRDefault="00C55F77" w:rsidP="00C55F77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35C5" wp14:editId="237EAE9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9D0" w:rsidRPr="007D495C" w:rsidRDefault="009029D0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9029D0" w:rsidRPr="007D495C" w:rsidRDefault="009029D0" w:rsidP="00743EA4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9029D0" w:rsidRDefault="009029D0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9029D0" w:rsidRPr="007D495C" w:rsidRDefault="009029D0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9029D0" w:rsidRPr="007D495C" w:rsidRDefault="009029D0" w:rsidP="00743EA4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9029D0" w:rsidRDefault="009029D0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4DFBCF03" wp14:editId="504173DD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384A96" w:rsidRDefault="00384A96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о</w:t>
      </w:r>
      <w:r w:rsidR="00C55F77"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>т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Pr="00384A96">
        <w:rPr>
          <w:rFonts w:ascii="PT Astra Serif" w:eastAsia="Times New Roman" w:hAnsi="PT Astra Serif" w:cs="Times New Roman"/>
          <w:sz w:val="24"/>
          <w:szCs w:val="24"/>
          <w:lang w:eastAsia="ar-SA"/>
        </w:rPr>
        <w:t>15.11.2021</w:t>
      </w:r>
      <w:r w:rsidR="007B3F02" w:rsidRPr="00384A96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2F74D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 </w:t>
      </w:r>
      <w:r w:rsidR="00C55F7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>№</w:t>
      </w:r>
      <w:r w:rsid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bookmarkStart w:id="0" w:name="_GoBack"/>
      <w:r w:rsidRPr="00384A96">
        <w:rPr>
          <w:rFonts w:ascii="PT Astra Serif" w:eastAsia="Times New Roman" w:hAnsi="PT Astra Serif" w:cs="Times New Roman"/>
          <w:sz w:val="24"/>
          <w:szCs w:val="24"/>
          <w:lang w:eastAsia="ar-SA"/>
        </w:rPr>
        <w:t>2168-п</w:t>
      </w:r>
    </w:p>
    <w:bookmarkEnd w:id="0"/>
    <w:p w:rsidR="007B3F02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63008F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3C10DA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63008F" w:rsidRDefault="00C55F77" w:rsidP="003C10DA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Внести в </w:t>
      </w:r>
      <w:r w:rsidR="00A66C7A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3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A66C7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0.10.2019 № 2190, от 31.10.2019         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26.04.2021 № 601-п</w:t>
      </w:r>
      <w:proofErr w:type="gramEnd"/>
      <w:r w:rsidR="00654E1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37737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743EA4">
        <w:rPr>
          <w:rFonts w:ascii="PT Astra Serif" w:eastAsia="Calibri" w:hAnsi="PT Astra Serif"/>
          <w:sz w:val="26"/>
          <w:szCs w:val="26"/>
        </w:rPr>
        <w:t>24.09.2021 № 1785-п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:rsidR="00CF0D09" w:rsidRDefault="005C2932" w:rsidP="003C10DA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44D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CF0D0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преамбуле слова «от 01.11.2019 № 2359 </w:t>
      </w:r>
      <w:r w:rsidR="00CF0D09" w:rsidRPr="00CF0D09">
        <w:rPr>
          <w:rFonts w:ascii="PT Astra Serif" w:eastAsia="Times New Roman" w:hAnsi="PT Astra Serif" w:cs="Times New Roman"/>
          <w:sz w:val="28"/>
          <w:szCs w:val="28"/>
          <w:lang w:eastAsia="ar-SA"/>
        </w:rPr>
        <w:t>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 w:rsidR="00CF0D0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заменить словами «</w:t>
      </w:r>
      <w:r w:rsidR="00CF0D0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от 0</w:t>
      </w:r>
      <w:r w:rsidR="00CF0D09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CF0D0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CF0D09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CF0D0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CF0D09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CF0D09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CF0D09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CF0D09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F0D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22146F" w:rsidRPr="00743EA4" w:rsidRDefault="00CF0D09" w:rsidP="003C10DA">
      <w:pPr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1.2.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Приложение изложить в новой редакции (приложение).</w:t>
      </w:r>
      <w:r w:rsidR="00AF72E2" w:rsidRPr="00544D19">
        <w:rPr>
          <w:rFonts w:ascii="PT Astra Serif" w:hAnsi="PT Astra Serif"/>
          <w:sz w:val="28"/>
          <w:szCs w:val="28"/>
        </w:rPr>
        <w:t xml:space="preserve"> </w:t>
      </w:r>
    </w:p>
    <w:p w:rsidR="005C2932" w:rsidRPr="0063008F" w:rsidRDefault="005C2932" w:rsidP="003C10DA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3C10DA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его официального опубликования, но не ранее 01.01.2022.</w:t>
      </w:r>
    </w:p>
    <w:p w:rsidR="00711272" w:rsidRPr="0063008F" w:rsidRDefault="005C2932" w:rsidP="003C10DA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EB7750" w:rsidRDefault="00EB7750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DD573C" w:rsidRDefault="00743EA4" w:rsidP="00D9147A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обязанности</w:t>
      </w:r>
    </w:p>
    <w:p w:rsidR="00F456FF" w:rsidRPr="0063008F" w:rsidRDefault="00743EA4" w:rsidP="00D9147A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654E1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ы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Д.А. Крылов </w:t>
      </w: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377370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C0C51" w:rsidRPr="00973EDD" w:rsidRDefault="00B5402D" w:rsidP="00B5402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     </w:t>
      </w:r>
      <w:r w:rsidR="005C0C51"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Приложение</w:t>
      </w:r>
    </w:p>
    <w:p w:rsidR="005C0C51" w:rsidRPr="00973EDD" w:rsidRDefault="005C0C51" w:rsidP="00B5402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к постановлению</w:t>
      </w:r>
    </w:p>
    <w:p w:rsidR="005C0C51" w:rsidRPr="00973EDD" w:rsidRDefault="005C0C51" w:rsidP="00B5402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498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администрации города Югорска</w:t>
      </w:r>
    </w:p>
    <w:p w:rsidR="005C0C51" w:rsidRPr="00384A96" w:rsidRDefault="00B5402D" w:rsidP="00B5402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="005C0C51"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 xml:space="preserve">от </w:t>
      </w:r>
      <w:r w:rsidR="00384A96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 xml:space="preserve">15 ноября 2021 года </w:t>
      </w:r>
      <w:r w:rsidR="005C0C51"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 xml:space="preserve"> № </w:t>
      </w:r>
      <w:r w:rsidR="00384A96" w:rsidRPr="00384A96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2168-п</w:t>
      </w:r>
    </w:p>
    <w:p w:rsidR="005C0C51" w:rsidRDefault="005C0C51" w:rsidP="00B5402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</w:p>
    <w:p w:rsidR="005C0C51" w:rsidRPr="006746EA" w:rsidRDefault="005C0C51" w:rsidP="00B5402D">
      <w:pPr>
        <w:jc w:val="right"/>
        <w:rPr>
          <w:rFonts w:ascii="PT Astra Serif" w:hAnsi="PT Astra Serif"/>
          <w:b/>
          <w:sz w:val="26"/>
          <w:szCs w:val="26"/>
        </w:rPr>
      </w:pPr>
      <w:r w:rsidRPr="006746EA">
        <w:rPr>
          <w:rFonts w:ascii="PT Astra Serif" w:hAnsi="PT Astra Serif"/>
          <w:b/>
          <w:sz w:val="26"/>
          <w:szCs w:val="26"/>
        </w:rPr>
        <w:t>Приложение</w:t>
      </w:r>
    </w:p>
    <w:p w:rsidR="005C0C51" w:rsidRPr="006746EA" w:rsidRDefault="005C0C51" w:rsidP="00B5402D">
      <w:pPr>
        <w:jc w:val="right"/>
        <w:rPr>
          <w:rFonts w:ascii="PT Astra Serif" w:hAnsi="PT Astra Serif"/>
          <w:b/>
          <w:sz w:val="26"/>
          <w:szCs w:val="26"/>
        </w:rPr>
      </w:pPr>
      <w:r w:rsidRPr="006746EA">
        <w:rPr>
          <w:rFonts w:ascii="PT Astra Serif" w:hAnsi="PT Astra Serif"/>
          <w:b/>
          <w:sz w:val="26"/>
          <w:szCs w:val="26"/>
        </w:rPr>
        <w:t>к постановлению</w:t>
      </w:r>
    </w:p>
    <w:p w:rsidR="005C0C51" w:rsidRPr="006746EA" w:rsidRDefault="005C0C51" w:rsidP="00B5402D">
      <w:pPr>
        <w:jc w:val="right"/>
        <w:rPr>
          <w:rFonts w:ascii="PT Astra Serif" w:hAnsi="PT Astra Serif"/>
          <w:b/>
          <w:sz w:val="26"/>
          <w:szCs w:val="26"/>
        </w:rPr>
      </w:pPr>
      <w:r w:rsidRPr="006746EA">
        <w:rPr>
          <w:rFonts w:ascii="PT Astra Serif" w:hAnsi="PT Astra Serif"/>
          <w:b/>
          <w:sz w:val="26"/>
          <w:szCs w:val="26"/>
        </w:rPr>
        <w:t>администрации города Югорска</w:t>
      </w:r>
    </w:p>
    <w:p w:rsidR="005C0C51" w:rsidRPr="00384A96" w:rsidRDefault="005C0C51" w:rsidP="00B5402D">
      <w:pPr>
        <w:jc w:val="right"/>
        <w:rPr>
          <w:rFonts w:ascii="PT Astra Serif" w:hAnsi="PT Astra Serif"/>
          <w:b/>
          <w:sz w:val="26"/>
          <w:szCs w:val="26"/>
        </w:rPr>
      </w:pPr>
      <w:r w:rsidRPr="00384A96">
        <w:rPr>
          <w:rFonts w:ascii="PT Astra Serif" w:hAnsi="PT Astra Serif"/>
          <w:b/>
          <w:sz w:val="26"/>
          <w:szCs w:val="26"/>
        </w:rPr>
        <w:t>от 30 октября 2018 года  №  3003</w:t>
      </w:r>
    </w:p>
    <w:p w:rsidR="005C0C51" w:rsidRDefault="005C0C51" w:rsidP="005C0C5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</w:p>
    <w:p w:rsidR="005C0C51" w:rsidRDefault="00B92342" w:rsidP="00B9234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</w:t>
      </w:r>
      <w:r w:rsidR="005C0C51" w:rsidRPr="00850EA6">
        <w:rPr>
          <w:rFonts w:ascii="PT Astra Serif" w:hAnsi="PT Astra Serif"/>
          <w:b/>
          <w:sz w:val="28"/>
          <w:szCs w:val="28"/>
        </w:rPr>
        <w:t>униципальная программа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5C0C51" w:rsidRPr="00850EA6">
        <w:rPr>
          <w:rFonts w:ascii="PT Astra Serif" w:hAnsi="PT Astra Serif"/>
          <w:b/>
          <w:sz w:val="28"/>
          <w:szCs w:val="28"/>
        </w:rPr>
        <w:t>города Югорска</w:t>
      </w:r>
    </w:p>
    <w:p w:rsidR="00B92342" w:rsidRDefault="00B92342" w:rsidP="00B9234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B92342">
        <w:rPr>
          <w:rFonts w:ascii="PT Astra Serif" w:hAnsi="PT Astra Serif"/>
          <w:b/>
          <w:sz w:val="28"/>
          <w:szCs w:val="28"/>
        </w:rPr>
        <w:t>«Социально-экономическое развитие и муниципальное управление»</w:t>
      </w:r>
    </w:p>
    <w:p w:rsidR="00B92342" w:rsidRPr="00850EA6" w:rsidRDefault="00B92342" w:rsidP="00B9234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(далее – муниципальная программа)</w:t>
      </w:r>
    </w:p>
    <w:p w:rsidR="00743EA4" w:rsidRDefault="00743EA4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5C0C51" w:rsidRPr="003C10DA" w:rsidRDefault="005C0C51" w:rsidP="005C0C5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Паспорт</w:t>
      </w:r>
    </w:p>
    <w:p w:rsidR="005C0C51" w:rsidRPr="003C10DA" w:rsidRDefault="005C0C51" w:rsidP="005C0C5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муниципальной программы</w:t>
      </w:r>
    </w:p>
    <w:p w:rsidR="005C0C51" w:rsidRDefault="005C0C5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165"/>
      </w:tblGrid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Социально-экономическое разв</w:t>
            </w:r>
            <w:r w:rsidR="002622F1" w:rsidRPr="00377370">
              <w:rPr>
                <w:rFonts w:ascii="PT Astra Serif" w:hAnsi="PT Astra Serif" w:cs="Times New Roman"/>
                <w:sz w:val="28"/>
                <w:szCs w:val="28"/>
              </w:rPr>
              <w:t>итие и муниципальное управление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Постановление администрации города Югорска</w:t>
            </w:r>
            <w:r w:rsidR="0037737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77370">
              <w:rPr>
                <w:rFonts w:ascii="PT Astra Serif" w:hAnsi="PT Astra Serif"/>
                <w:sz w:val="28"/>
                <w:szCs w:val="28"/>
              </w:rPr>
              <w:t>от 30.10.2018 № 3003 «О муницип</w:t>
            </w:r>
            <w:r w:rsidR="00377370">
              <w:rPr>
                <w:rFonts w:ascii="PT Astra Serif" w:hAnsi="PT Astra Serif"/>
                <w:sz w:val="28"/>
                <w:szCs w:val="28"/>
              </w:rPr>
              <w:t xml:space="preserve">альной программе города Югорска </w:t>
            </w:r>
            <w:r w:rsidRPr="00377370">
              <w:rPr>
                <w:rFonts w:ascii="PT Astra Serif" w:hAnsi="PT Astra Serif"/>
                <w:sz w:val="28"/>
                <w:szCs w:val="28"/>
              </w:rPr>
              <w:t>«Социально-экономическое развитие и муниципальное управление»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5C0C51" w:rsidP="00377370">
            <w:pPr>
              <w:suppressAutoHyphens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1. Управление бу</w:t>
            </w:r>
            <w:r w:rsid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хгалтерского учета и отчетности </w:t>
            </w:r>
            <w:r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администрации города Югорска.</w:t>
            </w:r>
          </w:p>
          <w:p w:rsidR="005C0C51" w:rsidRPr="00377370" w:rsidRDefault="005C0C51" w:rsidP="00377370">
            <w:pPr>
              <w:suppressAutoHyphens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2. Муниципальное казенное учреждение «Централизованная бухгалтерия».</w:t>
            </w:r>
          </w:p>
          <w:p w:rsidR="005C0C51" w:rsidRPr="00377370" w:rsidRDefault="005C0C51" w:rsidP="00377370">
            <w:pPr>
              <w:suppressAutoHyphens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3. Муниципальное казенное учреждение «Служба обеспечения органов местного самоуправления».</w:t>
            </w:r>
          </w:p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4. Отдел опеки и попечительства администрации города Югорска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377370" w:rsidP="00377370">
            <w:pPr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Совершенствование и реализация муниципальной политики в отдельных секторах экономики, повышение качества 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стратегического планирования.</w:t>
            </w:r>
          </w:p>
          <w:p w:rsidR="005C0C51" w:rsidRPr="00377370" w:rsidRDefault="00377370" w:rsidP="00377370">
            <w:pPr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Югорска.</w:t>
            </w:r>
          </w:p>
          <w:p w:rsidR="005C0C51" w:rsidRPr="00377370" w:rsidRDefault="00377370" w:rsidP="00377370">
            <w:pPr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Устойчивое развитие агропромышленного комплекса. </w:t>
            </w:r>
          </w:p>
          <w:p w:rsidR="005C0C51" w:rsidRPr="00377370" w:rsidRDefault="005C0C51" w:rsidP="00377370">
            <w:pPr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4. Создание условий для предоставления государственных и муниципальных услуг по принципу «одного окна».</w:t>
            </w:r>
          </w:p>
          <w:p w:rsidR="005C0C51" w:rsidRPr="00377370" w:rsidRDefault="00377370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5.</w:t>
            </w:r>
            <w:r w:rsidR="005C0C51" w:rsidRPr="00377370">
              <w:rPr>
                <w:rFonts w:ascii="PT Astra Serif" w:hAnsi="PT Astra Serif" w:cs="Times New Roman"/>
                <w:sz w:val="28"/>
                <w:szCs w:val="28"/>
              </w:rPr>
              <w:t>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5C0C51" w:rsidRPr="00377370" w:rsidTr="00377370">
        <w:trPr>
          <w:trHeight w:val="24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377370" w:rsidP="00377370">
            <w:pPr>
              <w:numPr>
                <w:ilvl w:val="0"/>
                <w:numId w:val="2"/>
              </w:numPr>
              <w:tabs>
                <w:tab w:val="left" w:pos="601"/>
              </w:tabs>
              <w:spacing w:line="240" w:lineRule="auto"/>
              <w:ind w:left="0" w:firstLine="318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Повышение 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качества муниципального управления и администрирования государственных полномочий.</w:t>
            </w:r>
          </w:p>
          <w:p w:rsidR="005C0C51" w:rsidRPr="00377370" w:rsidRDefault="00377370" w:rsidP="00377370">
            <w:pPr>
              <w:ind w:firstLine="284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Обеспечение доступности мер поддержки субъектов малого и среднего предпринимательства. Формирование благоприятного предпринимательского климата и условий для ведения бизнеса.</w:t>
            </w:r>
          </w:p>
          <w:p w:rsidR="005C0C51" w:rsidRPr="00377370" w:rsidRDefault="00377370" w:rsidP="00377370">
            <w:pPr>
              <w:ind w:firstLine="284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сельхозтоваропроизводителям</w:t>
            </w:r>
            <w:proofErr w:type="spellEnd"/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5C0C51" w:rsidRPr="00377370" w:rsidRDefault="00377370" w:rsidP="00377370">
            <w:pPr>
              <w:tabs>
                <w:tab w:val="left" w:pos="1026"/>
              </w:tabs>
              <w:ind w:firstLine="284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4.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Повышение качества предоставления государственных и муниципальных услуг путем организации их предоставления по принципу «одного окна».</w:t>
            </w:r>
          </w:p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377370">
              <w:rPr>
                <w:rFonts w:ascii="PT Astra Serif" w:hAnsi="PT Astra Serif"/>
                <w:sz w:val="28"/>
                <w:szCs w:val="28"/>
              </w:rPr>
              <w:t>5.</w:t>
            </w:r>
            <w:r w:rsidRPr="00377370">
              <w:rPr>
                <w:rFonts w:ascii="PT Astra Serif" w:hAnsi="PT Astra Serif"/>
                <w:sz w:val="28"/>
                <w:szCs w:val="28"/>
              </w:rPr>
              <w:t>Развитие социального партнерства и государственное управление охраной труда</w:t>
            </w:r>
          </w:p>
        </w:tc>
      </w:tr>
      <w:tr w:rsidR="005C0C51" w:rsidRPr="00377370" w:rsidTr="00377370">
        <w:trPr>
          <w:trHeight w:val="39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Подпрограммы и (или) структурные элементы (основные мероприятия)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0D56CB" w:rsidP="00377370">
            <w:pPr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Подпрограмма 1</w:t>
            </w:r>
            <w:r w:rsid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«Совершенствование системы 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стратегического управления, реализация отдельных</w:t>
            </w:r>
            <w:r w:rsid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государственных полномочий».</w:t>
            </w:r>
          </w:p>
          <w:p w:rsidR="005C0C51" w:rsidRPr="00377370" w:rsidRDefault="00684B48" w:rsidP="00377370">
            <w:pPr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Подпрограмма 2 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«Развитие малого и среднего предпринимательства».</w:t>
            </w:r>
          </w:p>
          <w:p w:rsidR="005C0C51" w:rsidRPr="00377370" w:rsidRDefault="00684B48" w:rsidP="00377370">
            <w:pPr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Подпрограмма 3 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«Развитие агропромышленного комплекса».</w:t>
            </w:r>
          </w:p>
          <w:p w:rsidR="005C0C51" w:rsidRPr="00377370" w:rsidRDefault="00377370" w:rsidP="00377370">
            <w:pPr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Подпрограмма 4</w:t>
            </w:r>
            <w:r w:rsidR="00684B48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C0C51" w:rsidRPr="00377370">
              <w:rPr>
                <w:rFonts w:ascii="PT Astra Serif" w:hAnsi="PT Astra Serif"/>
                <w:sz w:val="28"/>
                <w:szCs w:val="28"/>
                <w:lang w:eastAsia="ru-RU"/>
              </w:rPr>
              <w:t>«Предоставление государственных и муниципальных услуг через многофункциональный центр (МФЦ)».</w:t>
            </w:r>
          </w:p>
          <w:p w:rsidR="005C0C51" w:rsidRPr="00377370" w:rsidRDefault="00684B48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Подпрограмма 5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«Улучшение условий и охраны труда»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5C0C5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5C0C51" w:rsidRPr="00377370" w:rsidRDefault="005C0C5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37737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15 826,0 </w:t>
            </w:r>
            <w:r w:rsidRPr="00377370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5C0C51" w:rsidRPr="00377370" w:rsidRDefault="005C0C51" w:rsidP="00377370">
            <w:pPr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9 990,3  тыс. рублей;</w:t>
            </w:r>
          </w:p>
          <w:p w:rsidR="005C0C51" w:rsidRPr="00377370" w:rsidRDefault="005C0C51" w:rsidP="00377370">
            <w:pPr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«Популяризация  предпринимательства» - 245,4  тыс. рублей;</w:t>
            </w:r>
          </w:p>
          <w:p w:rsidR="005C0C51" w:rsidRPr="00377370" w:rsidRDefault="005C0C51" w:rsidP="00377370">
            <w:pPr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7737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«Создание условий для легкого старта и комфортного ведения бизнеса» - 593,1 тыс. рублей;</w:t>
            </w:r>
          </w:p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региональный проект «Акселерация </w:t>
            </w:r>
            <w:r w:rsidRPr="00377370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субъектов малого и среднего предпринима</w:t>
            </w:r>
            <w:r w:rsidR="004340CF" w:rsidRPr="00377370">
              <w:rPr>
                <w:rFonts w:ascii="PT Astra Serif" w:hAnsi="PT Astra Serif"/>
                <w:color w:val="000000"/>
                <w:sz w:val="28"/>
                <w:szCs w:val="28"/>
              </w:rPr>
              <w:t>тельства» - 4 997,2 тыс. рублей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377370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Целевые </w:t>
            </w:r>
            <w:r w:rsidR="005C0C51" w:rsidRPr="00377370">
              <w:rPr>
                <w:rFonts w:ascii="PT Astra Serif" w:hAnsi="PT Astra Serif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2622F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Исполнение плановых значений по администрируемым доходам (без учета безвозмездных поступлений)   за отчетный год 100%.</w:t>
            </w:r>
          </w:p>
          <w:p w:rsidR="002622F1" w:rsidRPr="00377370" w:rsidRDefault="002622F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2.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Исполнение расходных обязательств по реализации вопросов местного значения 95%.</w:t>
            </w:r>
          </w:p>
          <w:p w:rsidR="005C0C51" w:rsidRPr="00377370" w:rsidRDefault="002622F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3.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Увеличение численности детей-сирот и детей, оставшихся без попечения родителей, пер</w:t>
            </w:r>
            <w:r w:rsidRPr="00377370">
              <w:rPr>
                <w:rFonts w:ascii="PT Astra Serif" w:hAnsi="PT Astra Serif"/>
                <w:sz w:val="28"/>
                <w:szCs w:val="28"/>
              </w:rPr>
              <w:t>еданных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 xml:space="preserve"> на воспитание в семьи, с 251 до  282 человек.</w:t>
            </w:r>
          </w:p>
          <w:p w:rsidR="005C0C51" w:rsidRPr="00377370" w:rsidRDefault="002622F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4.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Увеличение численности занятых в сфере малого и среднего предпринимательства, включая индивидуальных предпринимат</w:t>
            </w:r>
            <w:r w:rsidRPr="00377370">
              <w:rPr>
                <w:rFonts w:ascii="PT Astra Serif" w:hAnsi="PT Astra Serif"/>
                <w:sz w:val="28"/>
                <w:szCs w:val="28"/>
              </w:rPr>
              <w:t xml:space="preserve">елей и </w:t>
            </w:r>
            <w:proofErr w:type="spellStart"/>
            <w:r w:rsidRPr="00377370">
              <w:rPr>
                <w:rFonts w:ascii="PT Astra Serif" w:hAnsi="PT Astra Serif"/>
                <w:sz w:val="28"/>
                <w:szCs w:val="28"/>
              </w:rPr>
              <w:t>самозанятых</w:t>
            </w:r>
            <w:proofErr w:type="spellEnd"/>
            <w:r w:rsidRPr="00377370">
              <w:rPr>
                <w:rFonts w:ascii="PT Astra Serif" w:hAnsi="PT Astra Serif"/>
                <w:sz w:val="28"/>
                <w:szCs w:val="28"/>
              </w:rPr>
              <w:t>, с 3,2 до 3,9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 xml:space="preserve"> тыс. человек.</w:t>
            </w:r>
          </w:p>
          <w:p w:rsidR="005C0C51" w:rsidRPr="00377370" w:rsidRDefault="00CC27C9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345,0 ед.</w:t>
            </w:r>
          </w:p>
          <w:p w:rsidR="005C0C51" w:rsidRPr="00377370" w:rsidRDefault="00CC27C9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Количество получателей государственной поддержки, осуществляющих производство сельскохозяйственной продукции, 5 единиц ежегодно.</w:t>
            </w:r>
          </w:p>
          <w:p w:rsidR="005C0C51" w:rsidRPr="00377370" w:rsidRDefault="002622F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7.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не более 15 минут.</w:t>
            </w:r>
          </w:p>
          <w:p w:rsidR="005C0C51" w:rsidRPr="00377370" w:rsidRDefault="002622F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8.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>Уровень удов</w:t>
            </w:r>
            <w:r w:rsidR="00CC27C9">
              <w:rPr>
                <w:rFonts w:ascii="PT Astra Serif" w:hAnsi="PT Astra Serif"/>
                <w:sz w:val="28"/>
                <w:szCs w:val="28"/>
              </w:rPr>
              <w:t xml:space="preserve">летворенности граждан качеством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t xml:space="preserve">предоставления государственных и муниципальных услуг  </w:t>
            </w:r>
            <w:r w:rsidR="005C0C51" w:rsidRPr="00377370">
              <w:rPr>
                <w:rFonts w:ascii="PT Astra Serif" w:hAnsi="PT Astra Serif"/>
                <w:sz w:val="28"/>
                <w:szCs w:val="28"/>
              </w:rPr>
              <w:lastRenderedPageBreak/>
              <w:t>в МФЦ 90%.</w:t>
            </w:r>
          </w:p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9. Снижение численности пострадавших в результате несчастных случаев на производстве с утратой трудоспособности на 1 рабочий де</w:t>
            </w:r>
            <w:r w:rsidR="002622F1" w:rsidRPr="00377370">
              <w:rPr>
                <w:rFonts w:ascii="PT Astra Serif" w:hAnsi="PT Astra Serif"/>
                <w:sz w:val="28"/>
                <w:szCs w:val="28"/>
              </w:rPr>
              <w:t>нь и более с 446 до 270 человек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2019 по 2025 годы </w:t>
            </w:r>
            <w:r w:rsidRPr="00377370">
              <w:rPr>
                <w:rFonts w:ascii="PT Astra Serif" w:eastAsia="Calibri" w:hAnsi="PT Astra Serif"/>
                <w:sz w:val="28"/>
                <w:szCs w:val="28"/>
              </w:rPr>
              <w:t>и на период до 2030 года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5C0C51" w:rsidP="003773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 </w:t>
            </w:r>
            <w:r w:rsidR="00CC27C9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377370">
              <w:rPr>
                <w:rFonts w:ascii="PT Astra Serif" w:hAnsi="PT Astra Serif"/>
                <w:sz w:val="28"/>
                <w:szCs w:val="28"/>
              </w:rPr>
              <w:t>5 920 417,3 тыс. рублей, в том числе:</w:t>
            </w:r>
          </w:p>
          <w:p w:rsidR="005C0C51" w:rsidRPr="00377370" w:rsidRDefault="005C0C51" w:rsidP="00377370">
            <w:pPr>
              <w:ind w:firstLine="231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2019 год – 566 358,8 тыс. рублей;</w:t>
            </w:r>
          </w:p>
          <w:p w:rsidR="005C0C51" w:rsidRPr="00377370" w:rsidRDefault="005C0C51" w:rsidP="00377370">
            <w:pPr>
              <w:ind w:firstLine="231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5C0C51" w:rsidRPr="00377370" w:rsidRDefault="005C0C51" w:rsidP="00377370">
            <w:pPr>
              <w:ind w:firstLine="231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2021 год – 496 008,7 тыс. рублей;</w:t>
            </w:r>
          </w:p>
          <w:p w:rsidR="005C0C51" w:rsidRPr="00377370" w:rsidRDefault="005C0C51" w:rsidP="00377370">
            <w:pPr>
              <w:ind w:firstLine="231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2022 год – 499 582,8 тыс. рублей;</w:t>
            </w:r>
          </w:p>
          <w:p w:rsidR="005C0C51" w:rsidRPr="00377370" w:rsidRDefault="005C0C51" w:rsidP="00377370">
            <w:pPr>
              <w:ind w:firstLine="231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2023 год – 482 525,3 тыс. рублей;</w:t>
            </w:r>
          </w:p>
          <w:p w:rsidR="005C0C51" w:rsidRPr="00377370" w:rsidRDefault="005C0C51" w:rsidP="00377370">
            <w:pPr>
              <w:ind w:firstLine="231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2024 год – 474 816,2 тыс. рублей;</w:t>
            </w:r>
          </w:p>
          <w:p w:rsidR="005C0C51" w:rsidRPr="00377370" w:rsidRDefault="005C0C51" w:rsidP="00377370">
            <w:pPr>
              <w:ind w:firstLine="231"/>
              <w:rPr>
                <w:rFonts w:ascii="PT Astra Serif" w:hAnsi="PT Astra Serif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>2025 год – 474 816,2 тыс. рублей;</w:t>
            </w:r>
          </w:p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/>
                <w:sz w:val="28"/>
                <w:szCs w:val="28"/>
              </w:rPr>
              <w:t xml:space="preserve">   2026-2030 годы – 2 374 081,0 тыс. рублей</w:t>
            </w:r>
          </w:p>
        </w:tc>
      </w:tr>
      <w:tr w:rsidR="005C0C51" w:rsidRPr="00377370" w:rsidTr="003773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51" w:rsidRPr="00377370" w:rsidRDefault="005C0C51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>Объем налоговых расходов города Югорска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51" w:rsidRPr="00377370" w:rsidRDefault="00F26B5D" w:rsidP="0037737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7370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2622F1" w:rsidRPr="00377370">
              <w:rPr>
                <w:rFonts w:ascii="PT Astra Serif" w:hAnsi="PT Astra Serif" w:cs="Times New Roman"/>
                <w:sz w:val="28"/>
                <w:szCs w:val="28"/>
              </w:rPr>
              <w:t>50 754,7 тыс. рублей</w:t>
            </w:r>
          </w:p>
        </w:tc>
      </w:tr>
    </w:tbl>
    <w:p w:rsidR="005C0C51" w:rsidRDefault="005C0C51" w:rsidP="005C0C5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center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5C0C51" w:rsidRPr="003C10DA" w:rsidRDefault="005C0C51" w:rsidP="003C10DA">
      <w:pPr>
        <w:keepNext/>
        <w:keepLines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C10DA">
        <w:rPr>
          <w:rFonts w:ascii="PT Astra Serif" w:hAnsi="PT Astra Serif"/>
          <w:b/>
          <w:bCs/>
          <w:sz w:val="28"/>
          <w:szCs w:val="28"/>
          <w:lang w:eastAsia="ru-RU"/>
        </w:rPr>
        <w:t>Раздел 1. Характеристика структурных элементов (основных мероприятий) муниципальной программы</w:t>
      </w:r>
    </w:p>
    <w:p w:rsidR="005C0C51" w:rsidRPr="003C10DA" w:rsidRDefault="004400FB" w:rsidP="003C10D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1.1. </w:t>
      </w:r>
      <w:r w:rsidR="001722F6" w:rsidRPr="003C10DA">
        <w:rPr>
          <w:rFonts w:ascii="PT Astra Serif" w:hAnsi="PT Astra Serif"/>
          <w:b/>
          <w:bCs/>
          <w:sz w:val="28"/>
          <w:szCs w:val="28"/>
          <w:lang w:eastAsia="ru-RU"/>
        </w:rPr>
        <w:t>Подпрограмма 1</w:t>
      </w:r>
      <w:r w:rsidR="005C0C51" w:rsidRPr="003C10DA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="005C0C51" w:rsidRPr="003C10DA">
        <w:rPr>
          <w:rFonts w:ascii="PT Astra Serif" w:hAnsi="PT Astra Serif"/>
          <w:b/>
          <w:sz w:val="28"/>
          <w:szCs w:val="28"/>
          <w:lang w:eastAsia="ru-RU"/>
        </w:rPr>
        <w:t xml:space="preserve">«Совершенствование системы муниципального стратегического управления, реализация отдельных государственных полномочий»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направлена на решение задачи повышения качества муниципального управления и администрирования государственных полномочий и осуществляется путем реализации следующих структурных элементов (основных мероприятий):</w:t>
      </w:r>
    </w:p>
    <w:p w:rsidR="005C0C51" w:rsidRPr="003C10DA" w:rsidRDefault="005C0C51" w:rsidP="003C10D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мероприятие 1.1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граждан», которое включает следующие направления деятельности:</w:t>
      </w:r>
    </w:p>
    <w:p w:rsidR="005C0C51" w:rsidRPr="003C10DA" w:rsidRDefault="005C0C51" w:rsidP="003C10D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актуализацию документов стратегического планирования муниципального образования, включая корректировку Стратегии социально-экономического развития города Югорска до 2020 года и на период до 2030 </w:t>
      </w:r>
      <w:r w:rsidRPr="003C10DA">
        <w:rPr>
          <w:rFonts w:ascii="PT Astra Serif" w:hAnsi="PT Astra Serif"/>
          <w:sz w:val="28"/>
          <w:szCs w:val="28"/>
          <w:lang w:eastAsia="ru-RU"/>
        </w:rPr>
        <w:lastRenderedPageBreak/>
        <w:t>года, разработку ежегодных прогнозов социально-экономического развития на очередной год и плановый период в соответствии со сценарными условиями Министерства экономического развития Российской Федерации, внедрение механизма общественного обсуждения;</w:t>
      </w:r>
    </w:p>
    <w:p w:rsidR="005C0C51" w:rsidRPr="003C10DA" w:rsidRDefault="005C0C51" w:rsidP="003C10D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организацию деятельности администрации города Югорска и осуществление возложенных на администрацию города полномочий и функций в соответствии с Уставом города Югорска;</w:t>
      </w:r>
    </w:p>
    <w:p w:rsidR="005C0C51" w:rsidRPr="003C10DA" w:rsidRDefault="005C0C51" w:rsidP="003C10D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обеспечение деятельности обеспечивающих учреждений в объеме, необходимом для своевременного и качественного выполнения возложенных на них полномочий и функций. </w:t>
      </w:r>
    </w:p>
    <w:p w:rsidR="005C0C51" w:rsidRPr="003C10DA" w:rsidRDefault="00BA7E99" w:rsidP="003C10D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м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ероприятие 1.2 «Осуществление отдельного государственного полномо</w:t>
      </w:r>
      <w:r w:rsidR="003C10DA">
        <w:rPr>
          <w:rFonts w:ascii="PT Astra Serif" w:hAnsi="PT Astra Serif"/>
          <w:sz w:val="28"/>
          <w:szCs w:val="28"/>
          <w:lang w:eastAsia="ru-RU"/>
        </w:rPr>
        <w:t xml:space="preserve">чия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по осуществлению деятельности по опеке и попечительству», включает в себя предоставление дополнительных мер социальной поддержки детя</w:t>
      </w:r>
      <w:r w:rsidR="00001020" w:rsidRPr="003C10DA">
        <w:rPr>
          <w:rFonts w:ascii="PT Astra Serif" w:hAnsi="PT Astra Serif"/>
          <w:sz w:val="28"/>
          <w:szCs w:val="28"/>
          <w:lang w:eastAsia="ru-RU"/>
        </w:rPr>
        <w:t xml:space="preserve">м-сиротам и детям, оставшимся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без попечения родителей, лицам из числа детей-сирот</w:t>
      </w:r>
      <w:r w:rsidR="004400FB">
        <w:rPr>
          <w:rFonts w:ascii="PT Astra Serif" w:hAnsi="PT Astra Serif"/>
          <w:sz w:val="28"/>
          <w:szCs w:val="28"/>
          <w:lang w:eastAsia="ru-RU"/>
        </w:rPr>
        <w:t xml:space="preserve"> и детей, оставших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ся без попечения родителей, а также усыновителям, приемным родителям.</w:t>
      </w:r>
    </w:p>
    <w:p w:rsidR="005C0C51" w:rsidRPr="003C10DA" w:rsidRDefault="004400FB" w:rsidP="003C10DA">
      <w:pPr>
        <w:shd w:val="clear" w:color="auto" w:fill="FFFFFF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1.2. </w:t>
      </w:r>
      <w:r w:rsidR="005C0C51" w:rsidRPr="003C10DA">
        <w:rPr>
          <w:rFonts w:ascii="PT Astra Serif" w:hAnsi="PT Astra Serif"/>
          <w:b/>
          <w:sz w:val="28"/>
          <w:szCs w:val="28"/>
          <w:lang w:eastAsia="ru-RU"/>
        </w:rPr>
        <w:t xml:space="preserve">Подпрограмма </w:t>
      </w:r>
      <w:r w:rsidR="001722F6" w:rsidRPr="003C10DA">
        <w:rPr>
          <w:rFonts w:ascii="PT Astra Serif" w:hAnsi="PT Astra Serif"/>
          <w:b/>
          <w:sz w:val="28"/>
          <w:szCs w:val="28"/>
          <w:lang w:eastAsia="ru-RU"/>
        </w:rPr>
        <w:t>2</w:t>
      </w:r>
      <w:r w:rsidR="005C0C51" w:rsidRPr="003C10DA">
        <w:rPr>
          <w:rFonts w:ascii="PT Astra Serif" w:hAnsi="PT Astra Serif"/>
          <w:b/>
          <w:sz w:val="28"/>
          <w:szCs w:val="28"/>
          <w:lang w:eastAsia="ru-RU"/>
        </w:rPr>
        <w:t xml:space="preserve"> «Развитие малого и среднего предпринимательства»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направлена на решение </w:t>
      </w:r>
      <w:proofErr w:type="gramStart"/>
      <w:r w:rsidR="005C0C51" w:rsidRPr="003C10DA">
        <w:rPr>
          <w:rFonts w:ascii="PT Astra Serif" w:hAnsi="PT Astra Serif"/>
          <w:sz w:val="28"/>
          <w:szCs w:val="28"/>
          <w:lang w:eastAsia="ru-RU"/>
        </w:rPr>
        <w:t>задачи о</w:t>
      </w:r>
      <w:r w:rsidR="005C0C51" w:rsidRPr="003C10DA">
        <w:rPr>
          <w:rFonts w:ascii="PT Astra Serif" w:hAnsi="PT Astra Serif"/>
          <w:bCs/>
          <w:sz w:val="28"/>
          <w:szCs w:val="28"/>
          <w:lang w:eastAsia="ru-RU"/>
        </w:rPr>
        <w:t>беспечения доступности мер поддер</w:t>
      </w:r>
      <w:r w:rsidR="00001020" w:rsidRPr="003C10DA">
        <w:rPr>
          <w:rFonts w:ascii="PT Astra Serif" w:hAnsi="PT Astra Serif"/>
          <w:bCs/>
          <w:sz w:val="28"/>
          <w:szCs w:val="28"/>
          <w:lang w:eastAsia="ru-RU"/>
        </w:rPr>
        <w:t>жки субъектов малого</w:t>
      </w:r>
      <w:proofErr w:type="gramEnd"/>
      <w:r w:rsidR="00001020" w:rsidRPr="003C10DA">
        <w:rPr>
          <w:rFonts w:ascii="PT Astra Serif" w:hAnsi="PT Astra Serif"/>
          <w:bCs/>
          <w:sz w:val="28"/>
          <w:szCs w:val="28"/>
          <w:lang w:eastAsia="ru-RU"/>
        </w:rPr>
        <w:t xml:space="preserve"> и среднего </w:t>
      </w:r>
      <w:r w:rsidR="005C0C51" w:rsidRPr="003C10DA">
        <w:rPr>
          <w:rFonts w:ascii="PT Astra Serif" w:hAnsi="PT Astra Serif"/>
          <w:bCs/>
          <w:sz w:val="28"/>
          <w:szCs w:val="28"/>
          <w:lang w:eastAsia="ru-RU"/>
        </w:rPr>
        <w:t>предпринимательства, формирования благоприятног</w:t>
      </w:r>
      <w:r w:rsidR="00001020" w:rsidRPr="003C10DA">
        <w:rPr>
          <w:rFonts w:ascii="PT Astra Serif" w:hAnsi="PT Astra Serif"/>
          <w:bCs/>
          <w:sz w:val="28"/>
          <w:szCs w:val="28"/>
          <w:lang w:eastAsia="ru-RU"/>
        </w:rPr>
        <w:t xml:space="preserve">о предпринимательского климата </w:t>
      </w:r>
      <w:r w:rsidR="005C0C51" w:rsidRPr="003C10DA">
        <w:rPr>
          <w:rFonts w:ascii="PT Astra Serif" w:hAnsi="PT Astra Serif"/>
          <w:bCs/>
          <w:sz w:val="28"/>
          <w:szCs w:val="28"/>
          <w:lang w:eastAsia="ru-RU"/>
        </w:rPr>
        <w:t xml:space="preserve">и условий для ведения бизнеса и осуществляется путем реализации следующих </w:t>
      </w:r>
      <w:r w:rsidR="00001020" w:rsidRPr="003C10DA">
        <w:rPr>
          <w:rFonts w:ascii="PT Astra Serif" w:hAnsi="PT Astra Serif"/>
          <w:bCs/>
          <w:sz w:val="28"/>
          <w:szCs w:val="28"/>
          <w:lang w:eastAsia="ru-RU"/>
        </w:rPr>
        <w:t xml:space="preserve">структурных элементов (основных мероприятий) </w:t>
      </w:r>
      <w:r w:rsidR="005C0C51" w:rsidRPr="003C10DA">
        <w:rPr>
          <w:rFonts w:ascii="PT Astra Serif" w:hAnsi="PT Astra Serif"/>
          <w:bCs/>
          <w:sz w:val="28"/>
          <w:szCs w:val="28"/>
          <w:lang w:eastAsia="ru-RU"/>
        </w:rPr>
        <w:t>мероприятий: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</w:rPr>
      </w:pPr>
      <w:proofErr w:type="gramStart"/>
      <w:r w:rsidRPr="003C10DA">
        <w:rPr>
          <w:rFonts w:ascii="PT Astra Serif" w:hAnsi="PT Astra Serif"/>
          <w:sz w:val="28"/>
          <w:szCs w:val="28"/>
          <w:lang w:eastAsia="ru-RU"/>
        </w:rPr>
        <w:t xml:space="preserve">мероприятие 2.1 «Оказание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</w:r>
      <w:proofErr w:type="spellStart"/>
      <w:r w:rsidRPr="003C10DA">
        <w:rPr>
          <w:rFonts w:ascii="PT Astra Serif" w:hAnsi="PT Astra Serif"/>
          <w:sz w:val="28"/>
          <w:szCs w:val="28"/>
          <w:lang w:eastAsia="ru-RU"/>
        </w:rPr>
        <w:t>коронавирусной</w:t>
      </w:r>
      <w:proofErr w:type="spellEnd"/>
      <w:r w:rsidRPr="003C10DA">
        <w:rPr>
          <w:rFonts w:ascii="PT Astra Serif" w:hAnsi="PT Astra Serif"/>
          <w:sz w:val="28"/>
          <w:szCs w:val="28"/>
          <w:lang w:eastAsia="ru-RU"/>
        </w:rPr>
        <w:t xml:space="preserve"> инфекции» включает в себя предоставление субсидий на возмещение части затрат субъектам малого и среднего предпринимательства, осуществляющим социально значимые виды деятельности, а также предоставление в  2020 году неотложных мер поддержки субъектам малого и среднего предпринимательства, осуществляющим деятельность в отраслях</w:t>
      </w:r>
      <w:proofErr w:type="gramEnd"/>
      <w:r w:rsidRPr="003C10DA">
        <w:rPr>
          <w:rFonts w:ascii="PT Astra Serif" w:hAnsi="PT Astra Serif"/>
          <w:sz w:val="28"/>
          <w:szCs w:val="28"/>
          <w:lang w:eastAsia="ru-RU"/>
        </w:rPr>
        <w:t xml:space="preserve">, пострадавших от распространения новой </w:t>
      </w:r>
      <w:proofErr w:type="spellStart"/>
      <w:r w:rsidRPr="003C10DA">
        <w:rPr>
          <w:rFonts w:ascii="PT Astra Serif" w:hAnsi="PT Astra Serif"/>
          <w:sz w:val="28"/>
          <w:szCs w:val="28"/>
          <w:lang w:eastAsia="ru-RU"/>
        </w:rPr>
        <w:t>коронавирусной</w:t>
      </w:r>
      <w:proofErr w:type="spellEnd"/>
      <w:r w:rsidRPr="003C10DA">
        <w:rPr>
          <w:rFonts w:ascii="PT Astra Serif" w:hAnsi="PT Astra Serif"/>
          <w:sz w:val="28"/>
          <w:szCs w:val="28"/>
          <w:lang w:eastAsia="ru-RU"/>
        </w:rPr>
        <w:t xml:space="preserve"> инфекции, в </w:t>
      </w:r>
      <w:proofErr w:type="gramStart"/>
      <w:r w:rsidRPr="003C10DA">
        <w:rPr>
          <w:rFonts w:ascii="PT Astra Serif" w:hAnsi="PT Astra Serif"/>
          <w:sz w:val="28"/>
          <w:szCs w:val="28"/>
          <w:lang w:eastAsia="ru-RU"/>
        </w:rPr>
        <w:t>порядке</w:t>
      </w:r>
      <w:proofErr w:type="gramEnd"/>
      <w:r w:rsidRPr="003C10DA">
        <w:rPr>
          <w:rFonts w:ascii="PT Astra Serif" w:hAnsi="PT Astra Serif"/>
          <w:sz w:val="28"/>
          <w:szCs w:val="28"/>
          <w:lang w:eastAsia="ru-RU"/>
        </w:rPr>
        <w:t xml:space="preserve"> предусмотренном администрацией города Югорска</w:t>
      </w:r>
      <w:r w:rsidRPr="003C10DA">
        <w:rPr>
          <w:rFonts w:ascii="PT Astra Serif" w:hAnsi="PT Astra Serif"/>
          <w:sz w:val="28"/>
          <w:szCs w:val="28"/>
        </w:rPr>
        <w:t>;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мероприятие 2.2 «Участие в 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 включает в себя предоставление субсидий субъектам малого и среднего предпринимательства, осуществляющим социально значимые виды деятельности на возмещение части затрат в порядке, предусмотренном администрацией города Югорска;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lastRenderedPageBreak/>
        <w:t>мероприятие 2.3 «Участие в реализации регионального проекта «Популяризация предпринимательства» - реализуется посредством оказания информационно-консультационной поддержки, популяризации и пропаганды предпринимательской деятельности, осуществления мониторинга деятельности субъектов малого и среднего предпринимательства, организации мероприятий способствующих формированию положительного образа</w:t>
      </w:r>
      <w:r w:rsidR="004400FB">
        <w:rPr>
          <w:rFonts w:ascii="PT Astra Serif" w:hAnsi="PT Astra Serif"/>
          <w:sz w:val="28"/>
          <w:szCs w:val="28"/>
        </w:rPr>
        <w:t xml:space="preserve"> предпринимательства, вовлечения</w:t>
      </w:r>
      <w:r w:rsidRPr="003C10DA">
        <w:rPr>
          <w:rFonts w:ascii="PT Astra Serif" w:hAnsi="PT Astra Serif"/>
          <w:sz w:val="28"/>
          <w:szCs w:val="28"/>
        </w:rPr>
        <w:t xml:space="preserve"> населения в п</w:t>
      </w:r>
      <w:r w:rsidR="004F6B72" w:rsidRPr="003C10DA">
        <w:rPr>
          <w:rFonts w:ascii="PT Astra Serif" w:hAnsi="PT Astra Serif"/>
          <w:sz w:val="28"/>
          <w:szCs w:val="28"/>
        </w:rPr>
        <w:t>редпринимательскую деятельность;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мероприятие 2.4 «Участие в реализации регионального проекта «Создание условий для легкого старта и комфортного ведения бизнеса» включает в себя предоставление субсидий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на возмещение части затрат в порядке, предусмотренном администрацией города Югорска; 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мероприятие 2.5 «Участие в реализации регионального проекта «Акселерация субъектов малого и среднего предпринимательства»» включает в себя предоставление субсидий субъектам малого и среднего предпринимательства, осуществляющим социально значимые (приоритетные) виды деятельности на возмещение части затрат в порядке, предусмотренном администрацией города Югорска.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В рамках реализации мероприятий осуществляется: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взаимодействие с организациями, образующими инфраструктуру поддержки субъектов малого и среднего предпринимательства, Советом предпринимателей;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организация межмуниципального сотрудничества - заключение и реализация соглашений о взаимном сотрудничестве по вопросам развития малого и среднего предпринимательства;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ведение реестра субъектов малого и среднего предпринимательства - получателей поддержки в целях открытости, прозрачности и доступности информации об оказанной финансовой и имущественной поддержке субъектам малого и среднего бизнеса на территории города Югорска;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организация работы Координационного совета по развитию малого и среднего предпринимательства;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обеспечение функционирования (наполнения актуальной информацией) раздела «Предпринимательство» на официальном сайте </w:t>
      </w:r>
      <w:r w:rsidR="00822849">
        <w:rPr>
          <w:rFonts w:ascii="PT Astra Serif" w:hAnsi="PT Astra Serif"/>
          <w:sz w:val="28"/>
          <w:szCs w:val="28"/>
          <w:lang w:eastAsia="ru-RU"/>
        </w:rPr>
        <w:t xml:space="preserve">органов местного самоуправления </w:t>
      </w:r>
      <w:r w:rsidRPr="003C10DA">
        <w:rPr>
          <w:rFonts w:ascii="PT Astra Serif" w:hAnsi="PT Astra Serif"/>
          <w:sz w:val="28"/>
          <w:szCs w:val="28"/>
          <w:lang w:eastAsia="ru-RU"/>
        </w:rPr>
        <w:t>администрации города Югорска.</w:t>
      </w:r>
    </w:p>
    <w:p w:rsidR="005C0C51" w:rsidRPr="003C10DA" w:rsidRDefault="00822849" w:rsidP="003C10DA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1.3. </w:t>
      </w:r>
      <w:r w:rsidR="001722F6" w:rsidRPr="003C10DA">
        <w:rPr>
          <w:rFonts w:ascii="PT Astra Serif" w:hAnsi="PT Astra Serif"/>
          <w:b/>
          <w:bCs/>
          <w:sz w:val="28"/>
          <w:szCs w:val="28"/>
          <w:lang w:eastAsia="ru-RU"/>
        </w:rPr>
        <w:t>Подпрограмма 3</w:t>
      </w:r>
      <w:r w:rsidR="005C0C51" w:rsidRPr="003C10DA">
        <w:rPr>
          <w:rFonts w:ascii="PT Astra Serif" w:hAnsi="PT Astra Serif"/>
          <w:b/>
          <w:bCs/>
          <w:sz w:val="28"/>
          <w:szCs w:val="28"/>
          <w:lang w:eastAsia="ru-RU"/>
        </w:rPr>
        <w:t xml:space="preserve"> «Развитие агропромышленного комплекса»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направ</w:t>
      </w:r>
      <w:r w:rsidR="00001020" w:rsidRPr="003C10DA">
        <w:rPr>
          <w:rFonts w:ascii="PT Astra Serif" w:hAnsi="PT Astra Serif"/>
          <w:sz w:val="28"/>
          <w:szCs w:val="28"/>
          <w:lang w:eastAsia="ru-RU"/>
        </w:rPr>
        <w:t xml:space="preserve">лена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на оказание мер государственной поддержки </w:t>
      </w:r>
      <w:proofErr w:type="spellStart"/>
      <w:r w:rsidR="005C0C51" w:rsidRPr="003C10DA">
        <w:rPr>
          <w:rFonts w:ascii="PT Astra Serif" w:hAnsi="PT Astra Serif"/>
          <w:sz w:val="28"/>
          <w:szCs w:val="28"/>
          <w:lang w:eastAsia="ru-RU"/>
        </w:rPr>
        <w:t>сельхозтоваропроизводителям</w:t>
      </w:r>
      <w:proofErr w:type="spellEnd"/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города Югорска и осуществляется путем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lastRenderedPageBreak/>
        <w:t>реализации мероприятия 3.1 «Осуществление отдельного государственного полномочия по поддержке сельскохозяйственного производства».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Реализация данного мероприятия осуществляется в соответствии с государственной программой Ханты-Мансийского автономного округа - Югры «Развитие агропромышленного комплекса»</w:t>
      </w:r>
      <w:r w:rsidR="00F31A2A">
        <w:rPr>
          <w:rFonts w:ascii="PT Astra Serif" w:hAnsi="PT Astra Serif"/>
          <w:sz w:val="28"/>
          <w:szCs w:val="28"/>
          <w:lang w:eastAsia="ru-RU"/>
        </w:rPr>
        <w:t xml:space="preserve"> утвержденной</w:t>
      </w:r>
      <w:r w:rsidR="00822849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</w:t>
      </w:r>
      <w:r w:rsidR="00822849" w:rsidRPr="00822849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 от 31.10.2021 № 473-п</w:t>
      </w:r>
      <w:r w:rsidRPr="003C10DA">
        <w:rPr>
          <w:rFonts w:ascii="PT Astra Serif" w:hAnsi="PT Astra Serif"/>
          <w:sz w:val="28"/>
          <w:szCs w:val="28"/>
          <w:lang w:eastAsia="ru-RU"/>
        </w:rPr>
        <w:t>. Субсидии предоставляются на безвозмездной и безвозвратной основе с целью возмещения затрат сель</w:t>
      </w:r>
      <w:r w:rsidR="004F6B72" w:rsidRPr="003C10DA">
        <w:rPr>
          <w:rFonts w:ascii="PT Astra Serif" w:hAnsi="PT Astra Serif"/>
          <w:sz w:val="28"/>
          <w:szCs w:val="28"/>
          <w:lang w:eastAsia="ru-RU"/>
        </w:rPr>
        <w:t>ско</w:t>
      </w:r>
      <w:r w:rsidRPr="003C10DA">
        <w:rPr>
          <w:rFonts w:ascii="PT Astra Serif" w:hAnsi="PT Astra Serif"/>
          <w:sz w:val="28"/>
          <w:szCs w:val="28"/>
          <w:lang w:eastAsia="ru-RU"/>
        </w:rPr>
        <w:t>хоз</w:t>
      </w:r>
      <w:r w:rsidR="004F6B72" w:rsidRPr="003C10DA">
        <w:rPr>
          <w:rFonts w:ascii="PT Astra Serif" w:hAnsi="PT Astra Serif"/>
          <w:sz w:val="28"/>
          <w:szCs w:val="28"/>
          <w:lang w:eastAsia="ru-RU"/>
        </w:rPr>
        <w:t xml:space="preserve">яйственным </w:t>
      </w:r>
      <w:r w:rsidRPr="003C10DA">
        <w:rPr>
          <w:rFonts w:ascii="PT Astra Serif" w:hAnsi="PT Astra Serif"/>
          <w:sz w:val="28"/>
          <w:szCs w:val="28"/>
          <w:lang w:eastAsia="ru-RU"/>
        </w:rPr>
        <w:t>товаропроизводителям</w:t>
      </w:r>
      <w:r w:rsidR="004F6B72" w:rsidRPr="003C10DA">
        <w:rPr>
          <w:rFonts w:ascii="PT Astra Serif" w:hAnsi="PT Astra Serif"/>
          <w:sz w:val="28"/>
          <w:szCs w:val="28"/>
          <w:lang w:eastAsia="ru-RU"/>
        </w:rPr>
        <w:t xml:space="preserve"> и товаропроизводителям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города Югорска на:  </w:t>
      </w:r>
    </w:p>
    <w:p w:rsidR="004F6B72" w:rsidRPr="003C10DA" w:rsidRDefault="004F6B72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поддержку и развитие растениеводства; 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поддержку </w:t>
      </w:r>
      <w:r w:rsidR="004F6B72" w:rsidRPr="003C10DA">
        <w:rPr>
          <w:rFonts w:ascii="PT Astra Serif" w:hAnsi="PT Astra Serif"/>
          <w:sz w:val="28"/>
          <w:szCs w:val="28"/>
          <w:lang w:eastAsia="ru-RU"/>
        </w:rPr>
        <w:t>и развитие животноводства и птицеводства,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переработку и реализацию продукции животноводства</w:t>
      </w:r>
      <w:r w:rsidR="004F6B72" w:rsidRPr="003C10DA">
        <w:rPr>
          <w:rFonts w:ascii="PT Astra Serif" w:hAnsi="PT Astra Serif"/>
          <w:sz w:val="28"/>
          <w:szCs w:val="28"/>
          <w:lang w:eastAsia="ru-RU"/>
        </w:rPr>
        <w:t xml:space="preserve"> и птицеводства</w:t>
      </w:r>
      <w:r w:rsidRPr="003C10DA">
        <w:rPr>
          <w:rFonts w:ascii="PT Astra Serif" w:hAnsi="PT Astra Serif"/>
          <w:sz w:val="28"/>
          <w:szCs w:val="28"/>
          <w:lang w:eastAsia="ru-RU"/>
        </w:rPr>
        <w:t>;</w:t>
      </w:r>
    </w:p>
    <w:p w:rsidR="004F6B72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поддержку </w:t>
      </w:r>
      <w:r w:rsidR="004F6B72" w:rsidRPr="003C10DA">
        <w:rPr>
          <w:rFonts w:ascii="PT Astra Serif" w:hAnsi="PT Astra Serif"/>
          <w:sz w:val="28"/>
          <w:szCs w:val="28"/>
          <w:lang w:eastAsia="ru-RU"/>
        </w:rPr>
        <w:t xml:space="preserve">и развитие </w:t>
      </w:r>
      <w:r w:rsidRPr="003C10DA">
        <w:rPr>
          <w:rFonts w:ascii="PT Astra Serif" w:hAnsi="PT Astra Serif"/>
          <w:sz w:val="28"/>
          <w:szCs w:val="28"/>
          <w:lang w:eastAsia="ru-RU"/>
        </w:rPr>
        <w:t>малых форм хозяйствования;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4F6B72" w:rsidRPr="003C10DA">
        <w:rPr>
          <w:rFonts w:ascii="PT Astra Serif" w:hAnsi="PT Astra Serif"/>
          <w:sz w:val="28"/>
          <w:szCs w:val="28"/>
          <w:lang w:eastAsia="ru-RU"/>
        </w:rPr>
        <w:t>развитие деятельности по заготовке и переработке дикоросов;</w:t>
      </w:r>
    </w:p>
    <w:p w:rsidR="004F6B72" w:rsidRPr="003C10DA" w:rsidRDefault="004F6B72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развитие </w:t>
      </w:r>
      <w:proofErr w:type="spellStart"/>
      <w:r w:rsidRPr="003C10DA">
        <w:rPr>
          <w:rFonts w:ascii="PT Astra Serif" w:hAnsi="PT Astra Serif"/>
          <w:sz w:val="28"/>
          <w:szCs w:val="28"/>
          <w:lang w:eastAsia="ru-RU"/>
        </w:rPr>
        <w:t>рыбохозяйственного</w:t>
      </w:r>
      <w:proofErr w:type="spellEnd"/>
      <w:r w:rsidRPr="003C10DA">
        <w:rPr>
          <w:rFonts w:ascii="PT Astra Serif" w:hAnsi="PT Astra Serif"/>
          <w:sz w:val="28"/>
          <w:szCs w:val="28"/>
          <w:lang w:eastAsia="ru-RU"/>
        </w:rPr>
        <w:t xml:space="preserve"> комплекса. </w:t>
      </w:r>
    </w:p>
    <w:p w:rsidR="00457FAC" w:rsidRPr="003C10DA" w:rsidRDefault="00822849" w:rsidP="003C10DA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1.4. </w:t>
      </w:r>
      <w:r w:rsidR="005C0C51" w:rsidRPr="003C10DA">
        <w:rPr>
          <w:rFonts w:ascii="PT Astra Serif" w:eastAsia="Calibri" w:hAnsi="PT Astra Serif"/>
          <w:b/>
          <w:sz w:val="28"/>
          <w:szCs w:val="28"/>
        </w:rPr>
        <w:t xml:space="preserve">Подпрограмма </w:t>
      </w:r>
      <w:r w:rsidR="001722F6" w:rsidRPr="003C10DA">
        <w:rPr>
          <w:rFonts w:ascii="PT Astra Serif" w:eastAsia="Calibri" w:hAnsi="PT Astra Serif"/>
          <w:b/>
          <w:sz w:val="28"/>
          <w:szCs w:val="28"/>
        </w:rPr>
        <w:t xml:space="preserve">4 </w:t>
      </w:r>
      <w:r w:rsidR="005C0C51" w:rsidRPr="003C10DA">
        <w:rPr>
          <w:rFonts w:ascii="PT Astra Serif" w:eastAsia="Calibri" w:hAnsi="PT Astra Serif"/>
          <w:b/>
          <w:sz w:val="28"/>
          <w:szCs w:val="28"/>
        </w:rPr>
        <w:t>«</w:t>
      </w:r>
      <w:r w:rsidR="005C0C51" w:rsidRPr="003C10DA">
        <w:rPr>
          <w:rFonts w:ascii="PT Astra Serif" w:hAnsi="PT Astra Serif"/>
          <w:b/>
          <w:sz w:val="28"/>
          <w:szCs w:val="28"/>
          <w:lang w:eastAsia="ru-RU"/>
        </w:rPr>
        <w:t>Предоставление государственных и муниципальных услуг через многофункциональный центр (МФЦ)»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направлена на решение задачи повышения качества предоставления государственных и муниципальных услуг путем организации их предоставления по принципу «одного окна» путем реализации следующего мероприятия:</w:t>
      </w:r>
    </w:p>
    <w:p w:rsidR="00457FAC" w:rsidRPr="003C10DA" w:rsidRDefault="00457FAC" w:rsidP="003C10DA">
      <w:pPr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C10DA">
        <w:rPr>
          <w:rFonts w:ascii="PT Astra Serif" w:hAnsi="PT Astra Serif"/>
          <w:sz w:val="28"/>
          <w:szCs w:val="28"/>
          <w:lang w:eastAsia="ru-RU"/>
        </w:rPr>
        <w:t>мероприятие 4.1 «Организация предоставления государственных и муниципальных услуг через многофункциональный центр» направлено на создание условий для организации деятельности и обеспечение функционирования многофункционального центра предоставления государственных и муниципальных услуг в соответствии с требованиями законодательства,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  <w:proofErr w:type="gramEnd"/>
    </w:p>
    <w:p w:rsidR="00457FAC" w:rsidRPr="003C10DA" w:rsidRDefault="00457FAC" w:rsidP="003C10DA">
      <w:pPr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C10DA">
        <w:rPr>
          <w:rFonts w:ascii="PT Astra Serif" w:hAnsi="PT Astra Serif"/>
          <w:sz w:val="28"/>
          <w:szCs w:val="28"/>
          <w:lang w:eastAsia="ru-RU"/>
        </w:rPr>
        <w:t>В соответствии с Концепцией создания в Ханты-Мансийском ав</w:t>
      </w:r>
      <w:r w:rsidR="003C10DA">
        <w:rPr>
          <w:rFonts w:ascii="PT Astra Serif" w:hAnsi="PT Astra Serif"/>
          <w:sz w:val="28"/>
          <w:szCs w:val="28"/>
          <w:lang w:eastAsia="ru-RU"/>
        </w:rPr>
        <w:t xml:space="preserve">тономном 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округе - Югре многофункциональных центров предоставления государственных и муниципальных услуг, с 2021 года, с целью минимизации рисков снижения уровня удовлетворенности граждан качеством предоставления государственных и муниципальных услуг в </w:t>
      </w:r>
      <w:r w:rsidR="00734728">
        <w:rPr>
          <w:rFonts w:ascii="PT Astra Serif" w:hAnsi="PT Astra Serif"/>
          <w:sz w:val="28"/>
          <w:szCs w:val="28"/>
          <w:lang w:eastAsia="ru-RU"/>
        </w:rPr>
        <w:t>муниципальном автономном учреждении</w:t>
      </w:r>
      <w:r w:rsidR="00734728" w:rsidRPr="00734728">
        <w:rPr>
          <w:rFonts w:ascii="PT Astra Serif" w:hAnsi="PT Astra Serif"/>
          <w:sz w:val="28"/>
          <w:szCs w:val="28"/>
          <w:lang w:eastAsia="ru-RU"/>
        </w:rPr>
        <w:t xml:space="preserve"> «Многофункциональный центр предоставления государственных и муниципальных услуг» </w:t>
      </w:r>
      <w:r w:rsidR="00822849">
        <w:rPr>
          <w:rFonts w:ascii="PT Astra Serif" w:hAnsi="PT Astra Serif"/>
          <w:sz w:val="28"/>
          <w:szCs w:val="28"/>
          <w:lang w:eastAsia="ru-RU"/>
        </w:rPr>
        <w:t xml:space="preserve">(далее – </w:t>
      </w:r>
      <w:r w:rsidRPr="003C10DA">
        <w:rPr>
          <w:rFonts w:ascii="PT Astra Serif" w:hAnsi="PT Astra Serif"/>
          <w:sz w:val="28"/>
          <w:szCs w:val="28"/>
          <w:lang w:eastAsia="ru-RU"/>
        </w:rPr>
        <w:t>МФЦ</w:t>
      </w:r>
      <w:r w:rsidR="00822849">
        <w:rPr>
          <w:rFonts w:ascii="PT Astra Serif" w:hAnsi="PT Astra Serif"/>
          <w:sz w:val="28"/>
          <w:szCs w:val="28"/>
          <w:lang w:eastAsia="ru-RU"/>
        </w:rPr>
        <w:t>)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, в том числе в связи с увеличением количества предоставляемых видов услуг, </w:t>
      </w:r>
      <w:r w:rsidR="00822849">
        <w:rPr>
          <w:rFonts w:ascii="PT Astra Serif" w:hAnsi="PT Astra Serif"/>
          <w:sz w:val="28"/>
          <w:szCs w:val="28"/>
          <w:lang w:eastAsia="ru-RU"/>
        </w:rPr>
        <w:t>осуществлен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переход</w:t>
      </w:r>
      <w:proofErr w:type="gramEnd"/>
      <w:r w:rsidRPr="003C10DA">
        <w:rPr>
          <w:rFonts w:ascii="PT Astra Serif" w:hAnsi="PT Astra Serif"/>
          <w:sz w:val="28"/>
          <w:szCs w:val="28"/>
          <w:lang w:eastAsia="ru-RU"/>
        </w:rPr>
        <w:t xml:space="preserve"> на централизованную систему организации МФЦ.</w:t>
      </w:r>
    </w:p>
    <w:p w:rsidR="00457FAC" w:rsidRPr="003C10DA" w:rsidRDefault="00457FAC" w:rsidP="003C10DA">
      <w:pPr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C10DA">
        <w:rPr>
          <w:rFonts w:ascii="PT Astra Serif" w:hAnsi="PT Astra Serif"/>
          <w:sz w:val="28"/>
          <w:szCs w:val="28"/>
          <w:lang w:eastAsia="ru-RU"/>
        </w:rPr>
        <w:lastRenderedPageBreak/>
        <w:t xml:space="preserve">Централизованная система организации МФЦ в </w:t>
      </w:r>
      <w:r w:rsidR="00822849">
        <w:rPr>
          <w:rFonts w:ascii="PT Astra Serif" w:hAnsi="PT Astra Serif"/>
          <w:sz w:val="28"/>
          <w:szCs w:val="28"/>
          <w:lang w:eastAsia="ru-RU"/>
        </w:rPr>
        <w:t xml:space="preserve">Ханты-Мансийском </w:t>
      </w:r>
      <w:r w:rsidRPr="003C10DA">
        <w:rPr>
          <w:rFonts w:ascii="PT Astra Serif" w:hAnsi="PT Astra Serif"/>
          <w:sz w:val="28"/>
          <w:szCs w:val="28"/>
          <w:lang w:eastAsia="ru-RU"/>
        </w:rPr>
        <w:t>автономном округе</w:t>
      </w:r>
      <w:r w:rsidR="00822849">
        <w:rPr>
          <w:rFonts w:ascii="PT Astra Serif" w:hAnsi="PT Astra Serif"/>
          <w:sz w:val="28"/>
          <w:szCs w:val="28"/>
          <w:lang w:eastAsia="ru-RU"/>
        </w:rPr>
        <w:t xml:space="preserve"> - Югре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22849">
        <w:rPr>
          <w:rFonts w:ascii="PT Astra Serif" w:hAnsi="PT Astra Serif"/>
          <w:sz w:val="28"/>
          <w:szCs w:val="28"/>
          <w:lang w:eastAsia="ru-RU"/>
        </w:rPr>
        <w:t>действует в целях создания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системы (сети) МФЦ в форме государственного учреждения </w:t>
      </w:r>
      <w:r w:rsidR="009029D0">
        <w:rPr>
          <w:rFonts w:ascii="PT Astra Serif" w:hAnsi="PT Astra Serif"/>
          <w:sz w:val="28"/>
          <w:szCs w:val="28"/>
          <w:lang w:eastAsia="ru-RU"/>
        </w:rPr>
        <w:t xml:space="preserve">Ханты-Мансийского </w:t>
      </w:r>
      <w:r w:rsidRPr="003C10DA">
        <w:rPr>
          <w:rFonts w:ascii="PT Astra Serif" w:hAnsi="PT Astra Serif"/>
          <w:sz w:val="28"/>
          <w:szCs w:val="28"/>
          <w:lang w:eastAsia="ru-RU"/>
        </w:rPr>
        <w:t>автономного округа</w:t>
      </w:r>
      <w:r w:rsidR="009029D0">
        <w:rPr>
          <w:rFonts w:ascii="PT Astra Serif" w:hAnsi="PT Astra Serif"/>
          <w:sz w:val="28"/>
          <w:szCs w:val="28"/>
          <w:lang w:eastAsia="ru-RU"/>
        </w:rPr>
        <w:t xml:space="preserve"> - Югры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, уполномоченного на заключение соглашений с органами государственной власти на предоставление государственных услуг и органами местного самоуправления на предоставление муниципальных услуг и создание в муниципальных образованиях </w:t>
      </w:r>
      <w:r w:rsidR="009029D0">
        <w:rPr>
          <w:rFonts w:ascii="PT Astra Serif" w:hAnsi="PT Astra Serif"/>
          <w:sz w:val="28"/>
          <w:szCs w:val="28"/>
          <w:lang w:eastAsia="ru-RU"/>
        </w:rPr>
        <w:t xml:space="preserve">Ханты-Мансийского </w:t>
      </w:r>
      <w:r w:rsidRPr="003C10DA">
        <w:rPr>
          <w:rFonts w:ascii="PT Astra Serif" w:hAnsi="PT Astra Serif"/>
          <w:sz w:val="28"/>
          <w:szCs w:val="28"/>
          <w:lang w:eastAsia="ru-RU"/>
        </w:rPr>
        <w:t>автономного округа</w:t>
      </w:r>
      <w:r w:rsidR="009029D0">
        <w:rPr>
          <w:rFonts w:ascii="PT Astra Serif" w:hAnsi="PT Astra Serif"/>
          <w:sz w:val="28"/>
          <w:szCs w:val="28"/>
          <w:lang w:eastAsia="ru-RU"/>
        </w:rPr>
        <w:t xml:space="preserve"> - Югры на базе действующих 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МФЦ филиалов государственного МФЦ.</w:t>
      </w:r>
      <w:proofErr w:type="gramEnd"/>
    </w:p>
    <w:p w:rsidR="005C0C51" w:rsidRPr="003C10DA" w:rsidRDefault="004F6B72" w:rsidP="009029D0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eastAsia="Calibri" w:hAnsi="PT Astra Serif"/>
          <w:sz w:val="28"/>
          <w:szCs w:val="28"/>
        </w:rPr>
        <w:t xml:space="preserve">Подпрограмма 4 </w:t>
      </w:r>
      <w:r w:rsidR="000807EE" w:rsidRPr="003C10DA">
        <w:rPr>
          <w:rFonts w:ascii="PT Astra Serif" w:eastAsia="Calibri" w:hAnsi="PT Astra Serif"/>
          <w:sz w:val="28"/>
          <w:szCs w:val="28"/>
        </w:rPr>
        <w:t>реа</w:t>
      </w:r>
      <w:r w:rsidR="008459AD" w:rsidRPr="003C10DA">
        <w:rPr>
          <w:rFonts w:ascii="PT Astra Serif" w:eastAsia="Calibri" w:hAnsi="PT Astra Serif"/>
          <w:sz w:val="28"/>
          <w:szCs w:val="28"/>
        </w:rPr>
        <w:t xml:space="preserve">лизовывалась в 2019-2020 годы. </w:t>
      </w:r>
      <w:proofErr w:type="gramStart"/>
      <w:r w:rsidR="009029D0">
        <w:rPr>
          <w:rFonts w:ascii="PT Astra Serif" w:eastAsia="Calibri" w:hAnsi="PT Astra Serif"/>
          <w:sz w:val="28"/>
          <w:szCs w:val="28"/>
        </w:rPr>
        <w:t>В</w:t>
      </w:r>
      <w:r w:rsidR="000807EE" w:rsidRPr="003C10DA">
        <w:rPr>
          <w:rFonts w:ascii="PT Astra Serif" w:eastAsia="Calibri" w:hAnsi="PT Astra Serif"/>
          <w:sz w:val="28"/>
          <w:szCs w:val="28"/>
        </w:rPr>
        <w:t xml:space="preserve"> соответствии с </w:t>
      </w:r>
      <w:r w:rsidR="009029D0">
        <w:rPr>
          <w:rFonts w:ascii="PT Astra Serif" w:eastAsia="Calibri" w:hAnsi="PT Astra Serif"/>
          <w:sz w:val="28"/>
          <w:szCs w:val="28"/>
        </w:rPr>
        <w:t xml:space="preserve">планом мероприятий </w:t>
      </w:r>
      <w:r w:rsidR="000807EE" w:rsidRPr="003C10DA">
        <w:rPr>
          <w:rFonts w:ascii="PT Astra Serif" w:eastAsia="Calibri" w:hAnsi="PT Astra Serif"/>
          <w:sz w:val="28"/>
          <w:szCs w:val="28"/>
        </w:rPr>
        <w:t xml:space="preserve">«дорожной картой», утвержденной распоряжением Правительства Ханты-Мансийского автономного округа-Югры от 23.08.2019 </w:t>
      </w:r>
      <w:r w:rsidR="009029D0">
        <w:rPr>
          <w:rFonts w:ascii="PT Astra Serif" w:eastAsia="Calibri" w:hAnsi="PT Astra Serif"/>
          <w:sz w:val="28"/>
          <w:szCs w:val="28"/>
        </w:rPr>
        <w:t xml:space="preserve">  </w:t>
      </w:r>
      <w:r w:rsidR="000807EE" w:rsidRPr="003C10DA">
        <w:rPr>
          <w:rFonts w:ascii="PT Astra Serif" w:eastAsia="Calibri" w:hAnsi="PT Astra Serif"/>
          <w:sz w:val="28"/>
          <w:szCs w:val="28"/>
        </w:rPr>
        <w:t>№ 445-рп «О плане мероприятий («дорожной карте») по переходу к централизованной системе организации многофункциональных центров предоставления государственных и муниципальных услуг в Ханты-Мансийском автономном округе – Югре»</w:t>
      </w:r>
      <w:r w:rsidR="009029D0">
        <w:rPr>
          <w:rFonts w:ascii="PT Astra Serif" w:eastAsia="Calibri" w:hAnsi="PT Astra Serif"/>
          <w:sz w:val="28"/>
          <w:szCs w:val="28"/>
        </w:rPr>
        <w:t>, п</w:t>
      </w:r>
      <w:r w:rsidR="009029D0" w:rsidRPr="003C10DA">
        <w:rPr>
          <w:rFonts w:ascii="PT Astra Serif" w:eastAsia="Calibri" w:hAnsi="PT Astra Serif"/>
          <w:sz w:val="28"/>
          <w:szCs w:val="28"/>
        </w:rPr>
        <w:t>остановлением администрации города Югорска от 29.06.2020 № 841 «О ликвидации муниципального автономного учреждения «Многофункциональный центр предоставления государственных и муниципальных услуг»,</w:t>
      </w:r>
      <w:r w:rsidR="000807EE" w:rsidRPr="003C10DA">
        <w:rPr>
          <w:rFonts w:ascii="PT Astra Serif" w:eastAsia="Calibri" w:hAnsi="PT Astra Serif"/>
          <w:sz w:val="28"/>
          <w:szCs w:val="28"/>
        </w:rPr>
        <w:t xml:space="preserve"> принято решение</w:t>
      </w:r>
      <w:proofErr w:type="gramEnd"/>
      <w:r w:rsidR="000807EE" w:rsidRPr="003C10DA">
        <w:rPr>
          <w:rFonts w:ascii="PT Astra Serif" w:eastAsia="Calibri" w:hAnsi="PT Astra Serif"/>
          <w:sz w:val="28"/>
          <w:szCs w:val="28"/>
        </w:rPr>
        <w:t xml:space="preserve"> о ликвидации МАУ «МФЦ» с 01.01.2021 года</w:t>
      </w:r>
      <w:r w:rsidR="009029D0">
        <w:rPr>
          <w:rFonts w:ascii="PT Astra Serif" w:eastAsia="Calibri" w:hAnsi="PT Astra Serif"/>
          <w:sz w:val="28"/>
          <w:szCs w:val="28"/>
        </w:rPr>
        <w:t>, в связи с созданием</w:t>
      </w:r>
      <w:r w:rsidR="000807EE" w:rsidRPr="003C10DA">
        <w:rPr>
          <w:rFonts w:ascii="PT Astra Serif" w:eastAsia="Calibri" w:hAnsi="PT Astra Serif"/>
          <w:sz w:val="28"/>
          <w:szCs w:val="28"/>
        </w:rPr>
        <w:t xml:space="preserve"> на территории муниципальных образований филиалов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Югры».</w:t>
      </w:r>
    </w:p>
    <w:p w:rsidR="005C0C51" w:rsidRPr="003C10DA" w:rsidRDefault="009029D0" w:rsidP="003C10DA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1.5. </w:t>
      </w:r>
      <w:r w:rsidR="005C0C51" w:rsidRPr="003C10DA"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Подпрограмма </w:t>
      </w:r>
      <w:r w:rsidR="001722F6" w:rsidRPr="003C10DA">
        <w:rPr>
          <w:rFonts w:ascii="PT Astra Serif" w:hAnsi="PT Astra Serif"/>
          <w:b/>
          <w:bCs/>
          <w:sz w:val="28"/>
          <w:szCs w:val="28"/>
          <w:lang w:eastAsia="ru-RU"/>
        </w:rPr>
        <w:t xml:space="preserve">5 </w:t>
      </w:r>
      <w:r w:rsidR="005C0C51" w:rsidRPr="003C10DA">
        <w:rPr>
          <w:rFonts w:ascii="PT Astra Serif" w:hAnsi="PT Astra Serif"/>
          <w:b/>
          <w:sz w:val="28"/>
          <w:szCs w:val="28"/>
          <w:lang w:eastAsia="ru-RU"/>
        </w:rPr>
        <w:t xml:space="preserve">«Улучшение условий и охраны труда»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направлена на решение задачи по развитию социального партнерства и государственного управления охраной труда путем реализации следующих </w:t>
      </w:r>
      <w:r w:rsidR="00001020" w:rsidRPr="003C10DA">
        <w:rPr>
          <w:rFonts w:ascii="PT Astra Serif" w:hAnsi="PT Astra Serif"/>
          <w:sz w:val="28"/>
          <w:szCs w:val="28"/>
          <w:lang w:eastAsia="ru-RU"/>
        </w:rPr>
        <w:t xml:space="preserve">структурных элементов (основных мероприятий)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мероприятий: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мероприятие 5.1 «Проведение конкурсов в сфере охраны труда, инфо</w:t>
      </w:r>
      <w:r w:rsidR="00001020" w:rsidRPr="003C10DA">
        <w:rPr>
          <w:rFonts w:ascii="PT Astra Serif" w:hAnsi="PT Astra Serif"/>
          <w:sz w:val="28"/>
          <w:szCs w:val="28"/>
          <w:lang w:eastAsia="ru-RU"/>
        </w:rPr>
        <w:t xml:space="preserve">рмирование </w:t>
      </w:r>
      <w:r w:rsidRPr="003C10DA">
        <w:rPr>
          <w:rFonts w:ascii="PT Astra Serif" w:hAnsi="PT Astra Serif"/>
          <w:sz w:val="28"/>
          <w:szCs w:val="28"/>
          <w:lang w:eastAsia="ru-RU"/>
        </w:rPr>
        <w:t>и агитация по охране труда» осуществляется с целью пропаганды передового опыта работы и включает: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проведение муниципальных этапов смотров-конкурсов по охране труда, профессионального мастерства;</w:t>
      </w:r>
    </w:p>
    <w:p w:rsidR="005C0C51" w:rsidRPr="003C10DA" w:rsidRDefault="005C0C51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проведение комплекса мероприятий, посвященных 28 апреля - Всемирному дню охраны труда</w:t>
      </w:r>
      <w:r w:rsidR="004505B1" w:rsidRPr="003C10DA">
        <w:rPr>
          <w:rFonts w:ascii="PT Astra Serif" w:hAnsi="PT Astra Serif"/>
          <w:sz w:val="28"/>
          <w:szCs w:val="28"/>
          <w:lang w:eastAsia="ru-RU"/>
        </w:rPr>
        <w:t>, участие в неделе охраны труда;</w:t>
      </w:r>
    </w:p>
    <w:p w:rsidR="005C0C51" w:rsidRPr="003C10DA" w:rsidRDefault="004505B1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м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ероприятие 5.2 «Осуществление отдельных государственных полномочий в сфере трудовых отношений и государственного управления </w:t>
      </w:r>
      <w:r w:rsidR="00001020" w:rsidRPr="003C10DA">
        <w:rPr>
          <w:rFonts w:ascii="PT Astra Serif" w:hAnsi="PT Astra Serif"/>
          <w:sz w:val="28"/>
          <w:szCs w:val="28"/>
          <w:lang w:eastAsia="ru-RU"/>
        </w:rPr>
        <w:t>охраной труда» включает в себя: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проведение уведомительной регистрации колле</w:t>
      </w:r>
      <w:r w:rsidR="00001020" w:rsidRPr="003C10DA">
        <w:rPr>
          <w:rFonts w:ascii="PT Astra Serif" w:hAnsi="PT Astra Serif"/>
          <w:sz w:val="28"/>
          <w:szCs w:val="28"/>
          <w:lang w:eastAsia="ru-RU"/>
        </w:rPr>
        <w:t xml:space="preserve">ктивных договоров (соглашений) 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и вносимых в них изменений; </w:t>
      </w:r>
    </w:p>
    <w:p w:rsidR="005C0C51" w:rsidRPr="003C10DA" w:rsidRDefault="005C0C51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о</w:t>
      </w:r>
      <w:r w:rsidRPr="003C10DA">
        <w:rPr>
          <w:rFonts w:ascii="PT Astra Serif" w:hAnsi="PT Astra Serif"/>
          <w:sz w:val="28"/>
          <w:szCs w:val="28"/>
        </w:rPr>
        <w:t xml:space="preserve">рганизацию и обеспечение методического руководства служб охраны </w:t>
      </w:r>
      <w:r w:rsidRPr="003C10DA">
        <w:rPr>
          <w:rFonts w:ascii="PT Astra Serif" w:hAnsi="PT Astra Serif"/>
          <w:sz w:val="28"/>
          <w:szCs w:val="28"/>
        </w:rPr>
        <w:lastRenderedPageBreak/>
        <w:t>труда в организациях города;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проведение рабочих групп, комиссий, семинаров-с</w:t>
      </w:r>
      <w:r w:rsidR="00001020" w:rsidRPr="003C10DA">
        <w:rPr>
          <w:rFonts w:ascii="PT Astra Serif" w:hAnsi="PT Astra Serif"/>
          <w:sz w:val="28"/>
          <w:szCs w:val="28"/>
          <w:lang w:eastAsia="ru-RU"/>
        </w:rPr>
        <w:t xml:space="preserve">овещаний,  конференций по труду </w:t>
      </w:r>
      <w:r w:rsidRPr="003C10DA">
        <w:rPr>
          <w:rFonts w:ascii="PT Astra Serif" w:hAnsi="PT Astra Serif"/>
          <w:sz w:val="28"/>
          <w:szCs w:val="28"/>
          <w:lang w:eastAsia="ru-RU"/>
        </w:rPr>
        <w:t>и охране труда;</w:t>
      </w:r>
    </w:p>
    <w:p w:rsidR="005C0C51" w:rsidRPr="003C10DA" w:rsidRDefault="005C0C51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публикация информационных материалов  по охране труда и социальному партнерству;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- п</w:t>
      </w:r>
      <w:r w:rsidRPr="003C10DA">
        <w:rPr>
          <w:rFonts w:ascii="PT Astra Serif" w:hAnsi="PT Astra Serif"/>
          <w:sz w:val="28"/>
          <w:szCs w:val="28"/>
        </w:rPr>
        <w:t>роведение анализа состояния условий и охраны труда, причин производственного травматизма и профессиональной заболеваемости в организациях города Югорска;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- информирование о предупредительных мерах по сокращению производственного травматизма и профессиональных заболеваний работников за счет страховых взносов</w:t>
      </w:r>
      <w:r w:rsidR="00001020" w:rsidRPr="003C10DA">
        <w:rPr>
          <w:rFonts w:ascii="PT Astra Serif" w:hAnsi="PT Astra Serif"/>
          <w:sz w:val="28"/>
          <w:szCs w:val="28"/>
        </w:rPr>
        <w:t xml:space="preserve"> </w:t>
      </w:r>
      <w:r w:rsidRPr="003C10DA">
        <w:rPr>
          <w:rFonts w:ascii="PT Astra Serif" w:hAnsi="PT Astra Serif"/>
          <w:sz w:val="28"/>
          <w:szCs w:val="28"/>
        </w:rPr>
        <w:t>на обязательное социальное страхование от несчастных случаев на производстве и профессиональных заболеваний.</w:t>
      </w:r>
    </w:p>
    <w:p w:rsidR="005C0C51" w:rsidRPr="003C10DA" w:rsidRDefault="005C0C51" w:rsidP="003C10DA">
      <w:pPr>
        <w:keepNext/>
        <w:keepLines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C10DA">
        <w:rPr>
          <w:rFonts w:ascii="PT Astra Serif" w:hAnsi="PT Astra Serif"/>
          <w:b/>
          <w:bCs/>
          <w:sz w:val="28"/>
          <w:szCs w:val="28"/>
          <w:lang w:eastAsia="ru-RU"/>
        </w:rPr>
        <w:t xml:space="preserve">Раздел </w:t>
      </w:r>
      <w:r w:rsidR="00A00360" w:rsidRPr="003C10DA">
        <w:rPr>
          <w:rFonts w:ascii="PT Astra Serif" w:hAnsi="PT Astra Serif"/>
          <w:b/>
          <w:bCs/>
          <w:sz w:val="28"/>
          <w:szCs w:val="28"/>
          <w:lang w:eastAsia="ru-RU"/>
        </w:rPr>
        <w:t>2</w:t>
      </w:r>
      <w:r w:rsidRPr="003C10DA">
        <w:rPr>
          <w:rFonts w:ascii="PT Astra Serif" w:hAnsi="PT Astra Serif"/>
          <w:b/>
          <w:bCs/>
          <w:sz w:val="28"/>
          <w:szCs w:val="28"/>
          <w:lang w:eastAsia="ru-RU"/>
        </w:rPr>
        <w:t xml:space="preserve">. Механизм реализации </w:t>
      </w:r>
      <w:r w:rsidR="00A00360" w:rsidRPr="003C10DA">
        <w:rPr>
          <w:rFonts w:ascii="PT Astra Serif" w:hAnsi="PT Astra Serif"/>
          <w:b/>
          <w:bCs/>
          <w:sz w:val="28"/>
          <w:szCs w:val="28"/>
          <w:lang w:eastAsia="ru-RU"/>
        </w:rPr>
        <w:t xml:space="preserve">структурных элементов (основных </w:t>
      </w:r>
      <w:r w:rsidRPr="003C10DA">
        <w:rPr>
          <w:rFonts w:ascii="PT Astra Serif" w:hAnsi="PT Astra Serif"/>
          <w:b/>
          <w:bCs/>
          <w:sz w:val="28"/>
          <w:szCs w:val="28"/>
          <w:lang w:eastAsia="ru-RU"/>
        </w:rPr>
        <w:t>мероприятий</w:t>
      </w:r>
      <w:r w:rsidR="00A00360" w:rsidRPr="003C10DA">
        <w:rPr>
          <w:rFonts w:ascii="PT Astra Serif" w:hAnsi="PT Astra Serif"/>
          <w:b/>
          <w:bCs/>
          <w:sz w:val="28"/>
          <w:szCs w:val="28"/>
          <w:lang w:eastAsia="ru-RU"/>
        </w:rPr>
        <w:t>)</w:t>
      </w:r>
      <w:r w:rsidRPr="003C10DA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муниципальной программы</w:t>
      </w:r>
    </w:p>
    <w:p w:rsidR="005C0C51" w:rsidRPr="003C10DA" w:rsidRDefault="009029D0" w:rsidP="003C10DA">
      <w:pPr>
        <w:tabs>
          <w:tab w:val="left" w:pos="0"/>
        </w:tabs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5C0C51" w:rsidRPr="003C10DA">
        <w:rPr>
          <w:rFonts w:ascii="PT Astra Serif" w:hAnsi="PT Astra Serif"/>
          <w:color w:val="000000"/>
          <w:sz w:val="28"/>
          <w:szCs w:val="28"/>
        </w:rPr>
        <w:t xml:space="preserve">Ответственным исполнителем </w:t>
      </w:r>
      <w:r w:rsidR="005C0C51" w:rsidRPr="003C10DA">
        <w:rPr>
          <w:rFonts w:ascii="PT Astra Serif" w:hAnsi="PT Astra Serif"/>
          <w:sz w:val="28"/>
          <w:szCs w:val="28"/>
        </w:rPr>
        <w:t>муниципальной п</w:t>
      </w:r>
      <w:r w:rsidR="005C0C51" w:rsidRPr="003C10DA">
        <w:rPr>
          <w:rFonts w:ascii="PT Astra Serif" w:hAnsi="PT Astra Serif"/>
          <w:color w:val="000000"/>
          <w:sz w:val="28"/>
          <w:szCs w:val="28"/>
        </w:rPr>
        <w:t xml:space="preserve">рограммы является </w:t>
      </w:r>
      <w:r w:rsidR="005C0C51" w:rsidRPr="003C10DA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департамент экономического развития и проектного управления администрации города </w:t>
      </w:r>
      <w:r w:rsidR="00A00360" w:rsidRPr="003C10DA">
        <w:rPr>
          <w:rFonts w:ascii="PT Astra Serif" w:hAnsi="PT Astra Serif"/>
          <w:color w:val="000000"/>
          <w:sz w:val="28"/>
          <w:szCs w:val="28"/>
          <w:lang w:eastAsia="ru-RU"/>
        </w:rPr>
        <w:t xml:space="preserve">Югорска </w:t>
      </w:r>
      <w:r w:rsidR="005C0C51" w:rsidRPr="003C10DA">
        <w:rPr>
          <w:rFonts w:ascii="PT Astra Serif" w:hAnsi="PT Astra Serif"/>
          <w:color w:val="000000"/>
          <w:sz w:val="28"/>
          <w:szCs w:val="28"/>
          <w:lang w:eastAsia="ru-RU"/>
        </w:rPr>
        <w:t>(далее – ответственный исполнитель).</w:t>
      </w:r>
    </w:p>
    <w:p w:rsidR="005C0C51" w:rsidRPr="003C10DA" w:rsidRDefault="005C0C51" w:rsidP="003C10DA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color w:val="000000"/>
          <w:sz w:val="28"/>
          <w:szCs w:val="28"/>
        </w:rPr>
        <w:t xml:space="preserve">Ответственный исполнитель </w:t>
      </w:r>
      <w:r w:rsidRPr="003C10DA">
        <w:rPr>
          <w:rFonts w:ascii="PT Astra Serif" w:hAnsi="PT Astra Serif"/>
          <w:sz w:val="28"/>
          <w:szCs w:val="28"/>
        </w:rPr>
        <w:t>муниципальной п</w:t>
      </w:r>
      <w:r w:rsidRPr="003C10DA">
        <w:rPr>
          <w:rFonts w:ascii="PT Astra Serif" w:hAnsi="PT Astra Serif"/>
          <w:color w:val="000000"/>
          <w:sz w:val="28"/>
          <w:szCs w:val="28"/>
        </w:rPr>
        <w:t>рограммы</w:t>
      </w:r>
      <w:r w:rsidRPr="003C10DA">
        <w:rPr>
          <w:rFonts w:ascii="PT Astra Serif" w:hAnsi="PT Astra Serif"/>
          <w:sz w:val="28"/>
          <w:szCs w:val="28"/>
        </w:rPr>
        <w:t xml:space="preserve"> осуществляет управление реализацией муниципальной программы.</w:t>
      </w:r>
    </w:p>
    <w:p w:rsidR="005C0C51" w:rsidRPr="003C10DA" w:rsidRDefault="005C0C51" w:rsidP="003C10DA">
      <w:pPr>
        <w:tabs>
          <w:tab w:val="left" w:pos="0"/>
        </w:tabs>
        <w:rPr>
          <w:rFonts w:ascii="PT Astra Serif" w:hAnsi="PT Astra Serif"/>
          <w:color w:val="000000"/>
          <w:sz w:val="28"/>
          <w:szCs w:val="28"/>
        </w:rPr>
      </w:pPr>
      <w:r w:rsidRPr="003C10DA">
        <w:rPr>
          <w:rFonts w:ascii="PT Astra Serif" w:hAnsi="PT Astra Serif"/>
          <w:color w:val="000000"/>
          <w:sz w:val="28"/>
          <w:szCs w:val="28"/>
        </w:rPr>
        <w:t>Функции главного распорядителя бюджетных с</w:t>
      </w:r>
      <w:r w:rsidR="00A00360" w:rsidRPr="003C10DA">
        <w:rPr>
          <w:rFonts w:ascii="PT Astra Serif" w:hAnsi="PT Astra Serif"/>
          <w:color w:val="000000"/>
          <w:sz w:val="28"/>
          <w:szCs w:val="28"/>
        </w:rPr>
        <w:t>редств осуществляет управление</w:t>
      </w:r>
      <w:r w:rsidRPr="003C10DA">
        <w:rPr>
          <w:rFonts w:ascii="PT Astra Serif" w:hAnsi="PT Astra Serif"/>
          <w:color w:val="000000"/>
          <w:sz w:val="28"/>
          <w:szCs w:val="28"/>
        </w:rPr>
        <w:t xml:space="preserve"> по бухгалтерскому учету и отчетности администрации города Югорска.</w:t>
      </w:r>
    </w:p>
    <w:p w:rsidR="005C0C51" w:rsidRPr="003C10DA" w:rsidRDefault="009029D0" w:rsidP="003C10DA">
      <w:pPr>
        <w:tabs>
          <w:tab w:val="left" w:pos="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="005C0C51" w:rsidRPr="003C10DA">
        <w:rPr>
          <w:rFonts w:ascii="PT Astra Serif" w:hAnsi="PT Astra Serif"/>
          <w:sz w:val="28"/>
          <w:szCs w:val="28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 w:rsidR="005C0C51" w:rsidRPr="003C10DA">
        <w:rPr>
          <w:rFonts w:ascii="PT Astra Serif" w:hAnsi="PT Astra Serif"/>
          <w:color w:val="000000"/>
          <w:sz w:val="28"/>
          <w:szCs w:val="28"/>
        </w:rPr>
        <w:t xml:space="preserve">и </w:t>
      </w:r>
      <w:r w:rsidR="005C0C51" w:rsidRPr="003C10DA">
        <w:rPr>
          <w:rFonts w:ascii="PT Astra Serif" w:hAnsi="PT Astra Serif"/>
          <w:sz w:val="28"/>
          <w:szCs w:val="28"/>
        </w:rPr>
        <w:t>включает: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eastAsia="Calibri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 разработку проектов муниципальных правовых актов, необходимых для выполнения муниципальной программы (подпрограммы);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взаимодействие с Департаментом экономического развития, Департаментом промышленности, Департаментом труда и занятости населения Ханты-Мансийского автономного округа-Югры и другими исполнительными органами государственной власти Ханты-Мансийского автономного округа-Югры, органами местного самоуправления муниципальных образований Ханты-Мансийского автономного округа-Югры, казенными, бюджетными, автономными муниципальными учреждениями, коммерческими </w:t>
      </w:r>
      <w:r w:rsidR="00A00360" w:rsidRPr="003C10DA">
        <w:rPr>
          <w:rFonts w:ascii="PT Astra Serif" w:hAnsi="PT Astra Serif"/>
          <w:sz w:val="28"/>
          <w:szCs w:val="28"/>
        </w:rPr>
        <w:t xml:space="preserve">и </w:t>
      </w:r>
      <w:r w:rsidRPr="003C10DA">
        <w:rPr>
          <w:rFonts w:ascii="PT Astra Serif" w:hAnsi="PT Astra Serif"/>
          <w:sz w:val="28"/>
          <w:szCs w:val="28"/>
        </w:rPr>
        <w:t>некоммерческими организациями по вопросам, относящимся к установленным сферам деятельности ответственного исполнителя;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 заключение с органами исполнительной власти </w:t>
      </w:r>
      <w:r w:rsidR="009029D0">
        <w:rPr>
          <w:rFonts w:ascii="PT Astra Serif" w:hAnsi="PT Astra Serif"/>
          <w:sz w:val="28"/>
          <w:szCs w:val="28"/>
        </w:rPr>
        <w:t xml:space="preserve">Ханты-Мансийского </w:t>
      </w:r>
      <w:r w:rsidRPr="003C10DA">
        <w:rPr>
          <w:rFonts w:ascii="PT Astra Serif" w:hAnsi="PT Astra Serif"/>
          <w:sz w:val="28"/>
          <w:szCs w:val="28"/>
        </w:rPr>
        <w:t>автономного округа</w:t>
      </w:r>
      <w:r w:rsidR="009029D0">
        <w:rPr>
          <w:rFonts w:ascii="PT Astra Serif" w:hAnsi="PT Astra Serif"/>
          <w:sz w:val="28"/>
          <w:szCs w:val="28"/>
        </w:rPr>
        <w:t xml:space="preserve"> - Югры</w:t>
      </w:r>
      <w:r w:rsidRPr="003C10DA">
        <w:rPr>
          <w:rFonts w:ascii="PT Astra Serif" w:hAnsi="PT Astra Serif"/>
          <w:sz w:val="28"/>
          <w:szCs w:val="28"/>
        </w:rPr>
        <w:t xml:space="preserve"> договоров (соглашений) о взаимодействии по вопросам, относящимся к установленным сферам деятельности;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lastRenderedPageBreak/>
        <w:t xml:space="preserve">уточнение объемов финансирования по </w:t>
      </w:r>
      <w:r w:rsidR="00A00360" w:rsidRPr="003C10DA">
        <w:rPr>
          <w:rFonts w:ascii="PT Astra Serif" w:hAnsi="PT Astra Serif"/>
          <w:sz w:val="28"/>
          <w:szCs w:val="28"/>
        </w:rPr>
        <w:t>структурным элементам (</w:t>
      </w:r>
      <w:r w:rsidRPr="003C10DA">
        <w:rPr>
          <w:rFonts w:ascii="PT Astra Serif" w:hAnsi="PT Astra Serif"/>
          <w:sz w:val="28"/>
          <w:szCs w:val="28"/>
        </w:rPr>
        <w:t>основным мероприятиям</w:t>
      </w:r>
      <w:r w:rsidR="00A00360" w:rsidRPr="003C10DA">
        <w:rPr>
          <w:rFonts w:ascii="PT Astra Serif" w:hAnsi="PT Astra Serif"/>
          <w:sz w:val="28"/>
          <w:szCs w:val="28"/>
        </w:rPr>
        <w:t>)</w:t>
      </w:r>
      <w:r w:rsidRPr="003C10DA">
        <w:rPr>
          <w:rFonts w:ascii="PT Astra Serif" w:hAnsi="PT Astra Serif"/>
          <w:sz w:val="28"/>
          <w:szCs w:val="28"/>
        </w:rPr>
        <w:t xml:space="preserve"> муниципальной программы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эффективное использование средств, выделенных на реализацию муниципальной программы;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 формирование отчетности о ходе реализации муниципальной программы;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программы.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сопоставления</w:t>
      </w:r>
      <w:r w:rsidR="00A00360" w:rsidRPr="003C10DA">
        <w:rPr>
          <w:rFonts w:ascii="PT Astra Serif" w:hAnsi="PT Astra Serif"/>
          <w:sz w:val="28"/>
          <w:szCs w:val="28"/>
          <w:lang w:eastAsia="ru-RU"/>
        </w:rPr>
        <w:t>,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C10DA">
        <w:rPr>
          <w:rFonts w:ascii="PT Astra Serif" w:hAnsi="PT Astra Serif"/>
          <w:sz w:val="28"/>
          <w:szCs w:val="28"/>
          <w:lang w:eastAsia="ru-RU"/>
        </w:rPr>
        <w:t>Реализация отдельных мероприятий муниципальной программы осуществляет</w:t>
      </w:r>
      <w:r w:rsidR="00A00360" w:rsidRPr="003C10DA">
        <w:rPr>
          <w:rFonts w:ascii="PT Astra Serif" w:hAnsi="PT Astra Serif"/>
          <w:sz w:val="28"/>
          <w:szCs w:val="28"/>
          <w:lang w:eastAsia="ru-RU"/>
        </w:rPr>
        <w:t xml:space="preserve">ся </w:t>
      </w:r>
      <w:r w:rsidRPr="003C10DA">
        <w:rPr>
          <w:rFonts w:ascii="PT Astra Serif" w:hAnsi="PT Astra Serif"/>
          <w:sz w:val="28"/>
          <w:szCs w:val="28"/>
          <w:lang w:eastAsia="ru-RU"/>
        </w:rPr>
        <w:t>на основе муниципальных контрактов (договоров) на поставку товаров (оказание услуг, выполнение работ) для обеспечения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  <w:proofErr w:type="gramEnd"/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Внедрение технологий бережливого производства планируется осуществлять путем обучения сотрудников ответственного исполнители и соисполнителей муниципальной программы принципам бережливого производства, результатами которого являются повышение эффективности в области муниципального управления, ускорение принятия стратегических решений, улучшение взаимодействия между органами власти всех уровней.</w:t>
      </w:r>
    </w:p>
    <w:p w:rsidR="005C0C51" w:rsidRPr="003C10DA" w:rsidRDefault="009029D0" w:rsidP="003C10DA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2.3. </w:t>
      </w:r>
      <w:r w:rsidR="005C0C51" w:rsidRPr="003C10DA">
        <w:rPr>
          <w:rFonts w:ascii="PT Astra Serif" w:eastAsia="Calibri" w:hAnsi="PT Astra Serif"/>
          <w:sz w:val="28"/>
          <w:szCs w:val="28"/>
          <w:lang w:eastAsia="ru-RU"/>
        </w:rPr>
        <w:t xml:space="preserve">Реализация </w:t>
      </w:r>
      <w:r w:rsidR="001722F6" w:rsidRPr="003C10DA">
        <w:rPr>
          <w:rFonts w:ascii="PT Astra Serif" w:hAnsi="PT Astra Serif"/>
          <w:sz w:val="28"/>
          <w:szCs w:val="28"/>
          <w:lang w:eastAsia="ru-RU"/>
        </w:rPr>
        <w:t>Подпрограммы 1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«Совершенствование системы муниципального стратегического управления, реализация отдельных государственных полномочий» осуществляется с учетом следующих особенностей:</w:t>
      </w:r>
    </w:p>
    <w:p w:rsidR="005C0C51" w:rsidRPr="003C10DA" w:rsidRDefault="00EB58A2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расходы на исполнение отдельных государственных полномочий в рамках исполнения основного мероприятия подпрограммы осуществляются в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lastRenderedPageBreak/>
        <w:t>соответствии с законодательством Ханты-Мансийского автономного округа - Югры о передаче отдел</w:t>
      </w:r>
      <w:r w:rsidRPr="003C10DA">
        <w:rPr>
          <w:rFonts w:ascii="PT Astra Serif" w:hAnsi="PT Astra Serif"/>
          <w:sz w:val="28"/>
          <w:szCs w:val="28"/>
          <w:lang w:eastAsia="ru-RU"/>
        </w:rPr>
        <w:t>ьных государственных полномочий;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eastAsia="Calibri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 в сфере государственной регистрации актов гражданского состояния;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на осуществление первичного воинского учета на территориях, где отсутствуют военные комиссариаты;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по хранению архивных документов, комплектованию архивных фондов муниципальных архивов архивными документами, использованию архивных документов относящихся к государственной собственности </w:t>
      </w:r>
      <w:r w:rsidR="00EB58A2" w:rsidRPr="003C10DA"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Pr="003C10DA">
        <w:rPr>
          <w:rFonts w:ascii="PT Astra Serif" w:hAnsi="PT Astra Serif"/>
          <w:sz w:val="28"/>
          <w:szCs w:val="28"/>
        </w:rPr>
        <w:t>округа - Югры и находящихся на территории муниципального образования;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на предоставление дополнительных мер социальной поддержки д</w:t>
      </w:r>
      <w:r w:rsidR="00EB58A2" w:rsidRPr="003C10DA">
        <w:rPr>
          <w:rFonts w:ascii="PT Astra Serif" w:hAnsi="PT Astra Serif"/>
          <w:sz w:val="28"/>
          <w:szCs w:val="28"/>
        </w:rPr>
        <w:t>етям-сиротам</w:t>
      </w:r>
      <w:r w:rsidRPr="003C10DA">
        <w:rPr>
          <w:rFonts w:ascii="PT Astra Serif" w:hAnsi="PT Astra Serif"/>
          <w:sz w:val="28"/>
          <w:szCs w:val="28"/>
        </w:rPr>
        <w:t xml:space="preserve"> и детям, оставшимся без попечения родителей, лицам из числа детей-сирот и детей, оставшихся без попечения родителей, усыновителям, приемным родителям;  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на осуществление деятельности по опеке и попечительству;</w:t>
      </w:r>
    </w:p>
    <w:p w:rsidR="005C0C51" w:rsidRPr="003C10DA" w:rsidRDefault="005C0C51" w:rsidP="003C10D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на обеспечение дополнительных гарантий </w:t>
      </w:r>
      <w:proofErr w:type="gramStart"/>
      <w:r w:rsidRPr="003C10DA">
        <w:rPr>
          <w:rFonts w:ascii="PT Astra Serif" w:hAnsi="PT Astra Serif"/>
          <w:sz w:val="28"/>
          <w:szCs w:val="28"/>
        </w:rPr>
        <w:t>прав</w:t>
      </w:r>
      <w:proofErr w:type="gramEnd"/>
      <w:r w:rsidRPr="003C10DA">
        <w:rPr>
          <w:rFonts w:ascii="PT Astra Serif" w:hAnsi="PT Astra Serif"/>
          <w:sz w:val="28"/>
          <w:szCs w:val="28"/>
        </w:rPr>
        <w:t xml:space="preserve"> на жилое помещение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5C0C51" w:rsidRPr="003C10DA" w:rsidRDefault="009029D0" w:rsidP="003C10D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</w:t>
      </w:r>
      <w:proofErr w:type="gramStart"/>
      <w:r w:rsidR="001722F6" w:rsidRPr="003C10DA">
        <w:rPr>
          <w:rFonts w:ascii="PT Astra Serif" w:hAnsi="PT Astra Serif"/>
          <w:sz w:val="28"/>
          <w:szCs w:val="28"/>
        </w:rPr>
        <w:t xml:space="preserve">Реализация Подпрограммы 2 </w:t>
      </w:r>
      <w:r w:rsidR="005C0C51" w:rsidRPr="003C10DA">
        <w:rPr>
          <w:rFonts w:ascii="PT Astra Serif" w:hAnsi="PT Astra Serif"/>
          <w:sz w:val="28"/>
          <w:szCs w:val="28"/>
        </w:rPr>
        <w:t>«Развитие малого и среднего предпринимательства» осуществляется на основе Соглашений о предоставлении субсидии местному бюджету из бюджета Ханты-Мансийского автономного округа - Ю</w:t>
      </w:r>
      <w:r w:rsidR="00EE0142" w:rsidRPr="003C10DA">
        <w:rPr>
          <w:rFonts w:ascii="PT Astra Serif" w:hAnsi="PT Astra Serif"/>
          <w:sz w:val="28"/>
          <w:szCs w:val="28"/>
        </w:rPr>
        <w:t xml:space="preserve">гры, заключаемых в соответствии </w:t>
      </w:r>
      <w:r w:rsidR="005C0C51" w:rsidRPr="003C10DA">
        <w:rPr>
          <w:rFonts w:ascii="PT Astra Serif" w:hAnsi="PT Astra Serif"/>
          <w:sz w:val="28"/>
          <w:szCs w:val="28"/>
        </w:rPr>
        <w:t>с Порядком предоставления субсидии муниципальным образованиям Ханты-Мансийского автономного округа - Югры на реализацию мероприятий муниципальных программ (подпрограмм) развития малого и среднего предпринимательства</w:t>
      </w:r>
      <w:r w:rsidR="00AA7EFD" w:rsidRPr="003C10DA">
        <w:rPr>
          <w:rFonts w:ascii="PT Astra Serif" w:hAnsi="PT Astra Serif"/>
          <w:sz w:val="28"/>
          <w:szCs w:val="28"/>
        </w:rPr>
        <w:t xml:space="preserve"> </w:t>
      </w:r>
      <w:r w:rsidR="005C0C51" w:rsidRPr="003C10DA">
        <w:rPr>
          <w:rFonts w:ascii="PT Astra Serif" w:hAnsi="PT Astra Serif"/>
          <w:sz w:val="28"/>
          <w:szCs w:val="28"/>
        </w:rPr>
        <w:t>(</w:t>
      </w:r>
      <w:r w:rsidR="00D765E3">
        <w:rPr>
          <w:rFonts w:ascii="PT Astra Serif" w:hAnsi="PT Astra Serif"/>
          <w:sz w:val="28"/>
          <w:szCs w:val="28"/>
        </w:rPr>
        <w:t>г</w:t>
      </w:r>
      <w:r w:rsidR="00AA7EFD" w:rsidRPr="003C10DA">
        <w:rPr>
          <w:rFonts w:ascii="PT Astra Serif" w:hAnsi="PT Astra Serif"/>
          <w:sz w:val="28"/>
          <w:szCs w:val="28"/>
        </w:rPr>
        <w:t>осударственная программа</w:t>
      </w:r>
      <w:r w:rsidR="005C0C51" w:rsidRPr="003C10DA">
        <w:rPr>
          <w:rFonts w:ascii="PT Astra Serif" w:hAnsi="PT Astra Serif"/>
          <w:sz w:val="28"/>
          <w:szCs w:val="28"/>
        </w:rPr>
        <w:t xml:space="preserve"> Ханты-Мансийского автономного округа – Югры «Развитие экономического потенц</w:t>
      </w:r>
      <w:r w:rsidR="00EE0142" w:rsidRPr="003C10DA">
        <w:rPr>
          <w:rFonts w:ascii="PT Astra Serif" w:hAnsi="PT Astra Serif"/>
          <w:sz w:val="28"/>
          <w:szCs w:val="28"/>
        </w:rPr>
        <w:t xml:space="preserve">иала», </w:t>
      </w:r>
      <w:r w:rsidR="00AA7EFD" w:rsidRPr="003C10DA">
        <w:rPr>
          <w:rFonts w:ascii="PT Astra Serif" w:hAnsi="PT Astra Serif"/>
          <w:sz w:val="28"/>
          <w:szCs w:val="28"/>
        </w:rPr>
        <w:t>утвержденная</w:t>
      </w:r>
      <w:r w:rsidR="005C0C51" w:rsidRPr="003C10DA">
        <w:rPr>
          <w:rFonts w:ascii="PT Astra Serif" w:hAnsi="PT Astra Serif"/>
          <w:sz w:val="28"/>
          <w:szCs w:val="28"/>
        </w:rPr>
        <w:t xml:space="preserve"> постановлением Правительства</w:t>
      </w:r>
      <w:r w:rsidR="00AA7EFD" w:rsidRPr="003C10DA">
        <w:rPr>
          <w:rFonts w:ascii="PT Astra Serif" w:hAnsi="PT Astra Serif"/>
          <w:sz w:val="28"/>
          <w:szCs w:val="28"/>
        </w:rPr>
        <w:t xml:space="preserve"> </w:t>
      </w:r>
      <w:r w:rsidR="005C0C51" w:rsidRPr="003C10DA">
        <w:rPr>
          <w:rFonts w:ascii="PT Astra Serif" w:hAnsi="PT Astra Serif"/>
          <w:sz w:val="28"/>
          <w:szCs w:val="28"/>
        </w:rPr>
        <w:t>Ханты-Мансийского</w:t>
      </w:r>
      <w:proofErr w:type="gramEnd"/>
      <w:r w:rsidR="005C0C51" w:rsidRPr="003C10DA">
        <w:rPr>
          <w:rFonts w:ascii="PT Astra Serif" w:hAnsi="PT Astra Serif"/>
          <w:sz w:val="28"/>
          <w:szCs w:val="28"/>
        </w:rPr>
        <w:t xml:space="preserve"> автономного округа - Югры </w:t>
      </w:r>
      <w:r w:rsidR="00AA7EFD" w:rsidRPr="003C10DA">
        <w:rPr>
          <w:rFonts w:ascii="PT Astra Serif" w:hAnsi="PT Astra Serif"/>
          <w:sz w:val="28"/>
          <w:szCs w:val="28"/>
        </w:rPr>
        <w:t>31.10.2021</w:t>
      </w:r>
      <w:r>
        <w:rPr>
          <w:rFonts w:ascii="PT Astra Serif" w:hAnsi="PT Astra Serif"/>
          <w:sz w:val="28"/>
          <w:szCs w:val="28"/>
        </w:rPr>
        <w:t xml:space="preserve">     </w:t>
      </w:r>
      <w:r w:rsidR="005C0C51" w:rsidRPr="003C10DA">
        <w:rPr>
          <w:rFonts w:ascii="PT Astra Serif" w:hAnsi="PT Astra Serif"/>
          <w:sz w:val="28"/>
          <w:szCs w:val="28"/>
        </w:rPr>
        <w:t xml:space="preserve"> № </w:t>
      </w:r>
      <w:r w:rsidR="00AA7EFD" w:rsidRPr="003C10DA">
        <w:rPr>
          <w:rFonts w:ascii="PT Astra Serif" w:hAnsi="PT Astra Serif"/>
          <w:sz w:val="28"/>
          <w:szCs w:val="28"/>
        </w:rPr>
        <w:t>483</w:t>
      </w:r>
      <w:r w:rsidR="005C0C51" w:rsidRPr="003C10DA">
        <w:rPr>
          <w:rFonts w:ascii="PT Astra Serif" w:hAnsi="PT Astra Serif"/>
          <w:sz w:val="28"/>
          <w:szCs w:val="28"/>
        </w:rPr>
        <w:t>-п).</w:t>
      </w:r>
    </w:p>
    <w:p w:rsidR="005C0C51" w:rsidRPr="003C10DA" w:rsidRDefault="005C0C51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Субсидии из бюджета Ханты-Мансийского автономного округа - Югры предоставляются на условиях </w:t>
      </w:r>
      <w:proofErr w:type="spellStart"/>
      <w:r w:rsidRPr="003C10DA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C10DA">
        <w:rPr>
          <w:rFonts w:ascii="PT Astra Serif" w:hAnsi="PT Astra Serif"/>
          <w:sz w:val="28"/>
          <w:szCs w:val="28"/>
        </w:rPr>
        <w:t xml:space="preserve"> расходных обязательств города Югорска. Расходование средств субсидии осуществляется в пределах объемов, полученных по заявленным направлениям.</w:t>
      </w:r>
    </w:p>
    <w:p w:rsidR="005C0C51" w:rsidRPr="003C10DA" w:rsidRDefault="00EB1188" w:rsidP="003C10DA">
      <w:pPr>
        <w:pStyle w:val="msonormalmrcssattr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В связи с введенными мерами по </w:t>
      </w:r>
      <w:proofErr w:type="spellStart"/>
      <w:r w:rsidRPr="003C10DA">
        <w:rPr>
          <w:rFonts w:ascii="PT Astra Serif" w:hAnsi="PT Astra Serif"/>
          <w:sz w:val="28"/>
          <w:szCs w:val="28"/>
        </w:rPr>
        <w:t>короновирусной</w:t>
      </w:r>
      <w:proofErr w:type="spellEnd"/>
      <w:r w:rsidRPr="003C10DA">
        <w:rPr>
          <w:rFonts w:ascii="PT Astra Serif" w:hAnsi="PT Astra Serif"/>
          <w:sz w:val="28"/>
          <w:szCs w:val="28"/>
        </w:rPr>
        <w:t xml:space="preserve"> инфекции в </w:t>
      </w:r>
      <w:r w:rsidR="005C0C51" w:rsidRPr="003C10DA">
        <w:rPr>
          <w:rFonts w:ascii="PT Astra Serif" w:hAnsi="PT Astra Serif"/>
          <w:sz w:val="28"/>
          <w:szCs w:val="28"/>
        </w:rPr>
        <w:t>2020 году реализация основног</w:t>
      </w:r>
      <w:r w:rsidRPr="003C10DA">
        <w:rPr>
          <w:rFonts w:ascii="PT Astra Serif" w:hAnsi="PT Astra Serif"/>
          <w:sz w:val="28"/>
          <w:szCs w:val="28"/>
        </w:rPr>
        <w:t>о мероприятия 2.1 осуществлялось</w:t>
      </w:r>
      <w:r w:rsidR="005C0C51" w:rsidRPr="003C10DA">
        <w:rPr>
          <w:rFonts w:ascii="PT Astra Serif" w:hAnsi="PT Astra Serif"/>
          <w:sz w:val="28"/>
          <w:szCs w:val="28"/>
        </w:rPr>
        <w:t xml:space="preserve"> на основе Соглашения о предоставлении субсидии местному бюджету из бюджета Ханты-Мансийского автономного округа – Югры в целях </w:t>
      </w:r>
      <w:proofErr w:type="spellStart"/>
      <w:r w:rsidR="005C0C51" w:rsidRPr="003C10DA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C0C51" w:rsidRPr="003C10DA">
        <w:rPr>
          <w:rFonts w:ascii="PT Astra Serif" w:hAnsi="PT Astra Serif"/>
          <w:sz w:val="28"/>
          <w:szCs w:val="28"/>
        </w:rPr>
        <w:t xml:space="preserve"> расходных обязательств города Югорска по мероприятиям: </w:t>
      </w:r>
    </w:p>
    <w:p w:rsidR="005C0C51" w:rsidRPr="003C10DA" w:rsidRDefault="005C0C51" w:rsidP="003C10DA">
      <w:pPr>
        <w:pStyle w:val="msonormalmrcssattr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lastRenderedPageBreak/>
        <w:t xml:space="preserve">- 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3C10DA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Pr="003C10DA">
        <w:rPr>
          <w:rFonts w:ascii="PT Astra Serif" w:hAnsi="PT Astra Serif"/>
          <w:sz w:val="28"/>
          <w:szCs w:val="28"/>
        </w:rPr>
        <w:t xml:space="preserve"> инфекции (финансовая поддержка субъектов малого и среднего предпринимательства в виде возмещения фактически понесенных и документально подтвержденных затрат в 2020 году </w:t>
      </w:r>
      <w:r w:rsidRPr="003C10DA">
        <w:rPr>
          <w:rFonts w:ascii="PT Astra Serif" w:hAnsi="PT Astra Serif"/>
          <w:bCs/>
          <w:sz w:val="28"/>
          <w:szCs w:val="28"/>
        </w:rPr>
        <w:t>на аренду</w:t>
      </w:r>
      <w:r w:rsidRPr="003C10DA">
        <w:rPr>
          <w:rFonts w:ascii="PT Astra Serif" w:hAnsi="PT Astra Serif"/>
          <w:sz w:val="28"/>
          <w:szCs w:val="28"/>
        </w:rPr>
        <w:t xml:space="preserve"> (субаренду) нежилых помещений, находящихся в коммерческой собственности);</w:t>
      </w:r>
    </w:p>
    <w:p w:rsidR="005C0C51" w:rsidRPr="003C10DA" w:rsidRDefault="005C0C51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 xml:space="preserve">- 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3C10DA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Pr="003C10DA">
        <w:rPr>
          <w:rFonts w:ascii="PT Astra Serif" w:hAnsi="PT Astra Serif"/>
          <w:sz w:val="28"/>
          <w:szCs w:val="28"/>
        </w:rPr>
        <w:t xml:space="preserve"> инфекции (финансовая поддержка субъектов малого и среднего предпринимательства в виде возмещения фактически понесенных и документально подтвержденных затрат в 2020 году на </w:t>
      </w:r>
      <w:r w:rsidRPr="003C10DA">
        <w:rPr>
          <w:rFonts w:ascii="PT Astra Serif" w:hAnsi="PT Astra Serif"/>
          <w:bCs/>
          <w:sz w:val="28"/>
          <w:szCs w:val="28"/>
        </w:rPr>
        <w:t>коммунальные услуги</w:t>
      </w:r>
      <w:r w:rsidRPr="003C10DA">
        <w:rPr>
          <w:rFonts w:ascii="PT Astra Serif" w:hAnsi="PT Astra Serif"/>
          <w:sz w:val="28"/>
          <w:szCs w:val="28"/>
        </w:rPr>
        <w:t>);</w:t>
      </w:r>
    </w:p>
    <w:p w:rsidR="005C0C51" w:rsidRPr="003C10DA" w:rsidRDefault="005C0C51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- 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3C10DA">
        <w:rPr>
          <w:rFonts w:ascii="PT Astra Serif" w:hAnsi="PT Astra Serif"/>
          <w:sz w:val="28"/>
          <w:szCs w:val="28"/>
          <w:lang w:eastAsia="ru-RU"/>
        </w:rPr>
        <w:t>коронавирусной</w:t>
      </w:r>
      <w:proofErr w:type="spellEnd"/>
      <w:r w:rsidRPr="003C10DA">
        <w:rPr>
          <w:rFonts w:ascii="PT Astra Serif" w:hAnsi="PT Astra Serif"/>
          <w:sz w:val="28"/>
          <w:szCs w:val="28"/>
          <w:lang w:eastAsia="ru-RU"/>
        </w:rPr>
        <w:t xml:space="preserve"> инфекции в виде возмещения затрат в 2020 году на жилищно-коммунальные услуги.</w:t>
      </w:r>
    </w:p>
    <w:p w:rsidR="005C0C51" w:rsidRPr="003C10DA" w:rsidRDefault="00D765E3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Финансовая поддержка </w:t>
      </w:r>
      <w:r w:rsidR="005C0C51" w:rsidRPr="003C10DA">
        <w:rPr>
          <w:rFonts w:ascii="PT Astra Serif" w:hAnsi="PT Astra Serif"/>
          <w:sz w:val="28"/>
          <w:szCs w:val="28"/>
        </w:rPr>
        <w:t>субъектов малого и среднего предпринимательства в виде субсидий на возмещение части расходов, осуществляется в порядке, предусмотренном муниципальными правовыми актами.</w:t>
      </w:r>
    </w:p>
    <w:p w:rsidR="005C0C51" w:rsidRPr="003C10DA" w:rsidRDefault="005C0C51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3C10DA">
        <w:rPr>
          <w:rFonts w:ascii="PT Astra Serif" w:hAnsi="PT Astra Serif"/>
          <w:sz w:val="28"/>
          <w:szCs w:val="28"/>
        </w:rPr>
        <w:t>Оказание имущественной поддержки субъектам малого и среднего предпринимательства осуществляется в виде предоставления в аренду муниципального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предпринимательства, в порядке, предусмотренном муниципальным правовым актом.</w:t>
      </w:r>
    </w:p>
    <w:p w:rsidR="005C0C51" w:rsidRPr="003C10DA" w:rsidRDefault="00D765E3" w:rsidP="003C10D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2.5. </w:t>
      </w:r>
      <w:proofErr w:type="gramStart"/>
      <w:r w:rsidR="005C0C51" w:rsidRPr="003C10DA">
        <w:rPr>
          <w:rFonts w:ascii="PT Astra Serif" w:hAnsi="PT Astra Serif"/>
          <w:sz w:val="28"/>
          <w:szCs w:val="28"/>
        </w:rPr>
        <w:t xml:space="preserve">Реализация </w:t>
      </w:r>
      <w:r w:rsidR="001722F6" w:rsidRPr="003C10DA">
        <w:rPr>
          <w:rFonts w:ascii="PT Astra Serif" w:hAnsi="PT Astra Serif"/>
          <w:sz w:val="28"/>
          <w:szCs w:val="28"/>
          <w:lang w:eastAsia="ru-RU"/>
        </w:rPr>
        <w:t>Подпрограммы 3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«Развитие агропромышленного комплекса» осуществляется в соответствии с Законом Ханты – Мансийского автономного округа – Югры от 16.12.2010 № 228-оз «О наделении органов местного самоуправления муниципальных образований</w:t>
      </w:r>
      <w:r>
        <w:rPr>
          <w:rFonts w:ascii="PT Astra Serif" w:hAnsi="PT Astra Serif"/>
          <w:sz w:val="28"/>
          <w:szCs w:val="28"/>
          <w:lang w:eastAsia="ru-RU"/>
        </w:rPr>
        <w:t xml:space="preserve"> Ханты-Мансийского автономного округа - Югры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отдельным государственным полномочием по поддержке сельскохозяйственного производства и деятельности по заготовке и переработке дикоросов</w:t>
      </w:r>
      <w:r>
        <w:rPr>
          <w:rFonts w:ascii="PT Astra Serif" w:hAnsi="PT Astra Serif"/>
          <w:sz w:val="28"/>
          <w:szCs w:val="28"/>
          <w:lang w:eastAsia="ru-RU"/>
        </w:rPr>
        <w:t xml:space="preserve"> (за исключением мероприятий, предусмотренных федеральными </w:t>
      </w:r>
      <w:r w:rsidR="00982C0F">
        <w:rPr>
          <w:rFonts w:ascii="PT Astra Serif" w:hAnsi="PT Astra Serif"/>
          <w:sz w:val="28"/>
          <w:szCs w:val="28"/>
          <w:lang w:eastAsia="ru-RU"/>
        </w:rPr>
        <w:t>целевыми программами</w:t>
      </w:r>
      <w:r w:rsidR="009F75B5">
        <w:rPr>
          <w:rFonts w:ascii="PT Astra Serif" w:hAnsi="PT Astra Serif"/>
          <w:sz w:val="28"/>
          <w:szCs w:val="28"/>
          <w:lang w:eastAsia="ru-RU"/>
        </w:rPr>
        <w:t>)</w:t>
      </w:r>
      <w:r w:rsidR="00982C0F">
        <w:rPr>
          <w:rFonts w:ascii="PT Astra Serif" w:hAnsi="PT Astra Serif"/>
          <w:sz w:val="28"/>
          <w:szCs w:val="28"/>
          <w:lang w:eastAsia="ru-RU"/>
        </w:rPr>
        <w:t>»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End"/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Управление проектной деятельности и инвестиций департамента экономического развития и проектного управления администрации города Югорска является уполномоченным органом, на который возложены функции по исполнению отдельного государственного полномочия. </w:t>
      </w:r>
    </w:p>
    <w:p w:rsidR="005C0C51" w:rsidRPr="003C10DA" w:rsidRDefault="005C0C51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val="x-none" w:eastAsia="ru-RU"/>
        </w:rPr>
        <w:lastRenderedPageBreak/>
        <w:t>Поддержка сельскохозяйственных товаропроизводителей осуществляется в соответствии с порядками предоставления субсидий, утвержденными постановлением администрации города Югорска от 26.02.2021 № 208-п «</w:t>
      </w:r>
      <w:r w:rsidRPr="003C10DA">
        <w:rPr>
          <w:rFonts w:ascii="PT Astra Serif" w:hAnsi="PT Astra Serif"/>
          <w:sz w:val="28"/>
          <w:szCs w:val="28"/>
          <w:lang w:val="x-none"/>
        </w:rPr>
        <w:t>О предоставлени</w:t>
      </w:r>
      <w:r w:rsidRPr="003C10DA">
        <w:rPr>
          <w:rFonts w:ascii="PT Astra Serif" w:hAnsi="PT Astra Serif"/>
          <w:sz w:val="28"/>
          <w:szCs w:val="28"/>
        </w:rPr>
        <w:t>и</w:t>
      </w:r>
      <w:r w:rsidRPr="003C10DA">
        <w:rPr>
          <w:rFonts w:ascii="PT Astra Serif" w:hAnsi="PT Astra Serif"/>
          <w:sz w:val="28"/>
          <w:szCs w:val="28"/>
          <w:lang w:val="x-none"/>
        </w:rPr>
        <w:t xml:space="preserve"> субсидий из бюджета города Югорска</w:t>
      </w:r>
      <w:r w:rsidRPr="003C10DA">
        <w:rPr>
          <w:rFonts w:ascii="PT Astra Serif" w:hAnsi="PT Astra Serif"/>
          <w:sz w:val="28"/>
          <w:szCs w:val="28"/>
        </w:rPr>
        <w:t xml:space="preserve"> на</w:t>
      </w:r>
      <w:r w:rsidRPr="003C10DA">
        <w:rPr>
          <w:rFonts w:ascii="PT Astra Serif" w:hAnsi="PT Astra Serif"/>
          <w:sz w:val="28"/>
          <w:szCs w:val="28"/>
          <w:lang w:val="x-none"/>
        </w:rPr>
        <w:t xml:space="preserve"> поддержк</w:t>
      </w:r>
      <w:r w:rsidRPr="003C10DA">
        <w:rPr>
          <w:rFonts w:ascii="PT Astra Serif" w:hAnsi="PT Astra Serif"/>
          <w:sz w:val="28"/>
          <w:szCs w:val="28"/>
        </w:rPr>
        <w:t>у</w:t>
      </w:r>
      <w:r w:rsidRPr="003C10DA">
        <w:rPr>
          <w:rFonts w:ascii="PT Astra Serif" w:hAnsi="PT Astra Serif"/>
          <w:sz w:val="28"/>
          <w:szCs w:val="28"/>
          <w:lang w:val="x-none"/>
        </w:rPr>
        <w:t xml:space="preserve"> сельскохозяйственного</w:t>
      </w:r>
      <w:r w:rsidRPr="003C10DA">
        <w:rPr>
          <w:rFonts w:ascii="PT Astra Serif" w:hAnsi="PT Astra Serif"/>
          <w:sz w:val="28"/>
          <w:szCs w:val="28"/>
        </w:rPr>
        <w:t xml:space="preserve"> </w:t>
      </w:r>
      <w:r w:rsidRPr="003C10DA">
        <w:rPr>
          <w:rFonts w:ascii="PT Astra Serif" w:hAnsi="PT Astra Serif"/>
          <w:sz w:val="28"/>
          <w:szCs w:val="28"/>
          <w:lang w:val="x-none"/>
        </w:rPr>
        <w:t>производства и деятельности по заготовке и переработке</w:t>
      </w:r>
      <w:r w:rsidRPr="003C10DA">
        <w:rPr>
          <w:rFonts w:ascii="PT Astra Serif" w:hAnsi="PT Astra Serif"/>
          <w:sz w:val="28"/>
          <w:szCs w:val="28"/>
        </w:rPr>
        <w:t xml:space="preserve"> дикоросов», в целях реализации </w:t>
      </w:r>
      <w:r w:rsidRPr="003C10DA">
        <w:rPr>
          <w:rFonts w:ascii="PT Astra Serif" w:hAnsi="PT Astra Serif"/>
          <w:sz w:val="28"/>
          <w:szCs w:val="28"/>
          <w:lang w:val="x-none" w:eastAsia="ru-RU"/>
        </w:rPr>
        <w:t>постановлени</w:t>
      </w:r>
      <w:r w:rsidRPr="003C10DA">
        <w:rPr>
          <w:rFonts w:ascii="PT Astra Serif" w:hAnsi="PT Astra Serif"/>
          <w:sz w:val="28"/>
          <w:szCs w:val="28"/>
          <w:lang w:eastAsia="ru-RU"/>
        </w:rPr>
        <w:t>я</w:t>
      </w:r>
      <w:r w:rsidRPr="003C10DA">
        <w:rPr>
          <w:rFonts w:ascii="PT Astra Serif" w:hAnsi="PT Astra Serif"/>
          <w:sz w:val="28"/>
          <w:szCs w:val="28"/>
          <w:lang w:val="x-none" w:eastAsia="ru-RU"/>
        </w:rPr>
        <w:t xml:space="preserve"> Правительства  Ханты-Мансийского</w:t>
      </w:r>
      <w:r w:rsidR="00D81023" w:rsidRPr="003C10DA">
        <w:rPr>
          <w:rFonts w:ascii="PT Astra Serif" w:hAnsi="PT Astra Serif"/>
          <w:sz w:val="28"/>
          <w:szCs w:val="28"/>
          <w:lang w:val="x-none" w:eastAsia="ru-RU"/>
        </w:rPr>
        <w:t xml:space="preserve"> автономного округа – Югры от </w:t>
      </w:r>
      <w:r w:rsidR="00D81023" w:rsidRPr="003C10DA">
        <w:rPr>
          <w:rFonts w:ascii="PT Astra Serif" w:hAnsi="PT Astra Serif"/>
          <w:sz w:val="28"/>
          <w:szCs w:val="28"/>
          <w:lang w:eastAsia="ru-RU"/>
        </w:rPr>
        <w:t>31</w:t>
      </w:r>
      <w:r w:rsidR="00D81023" w:rsidRPr="003C10DA">
        <w:rPr>
          <w:rFonts w:ascii="PT Astra Serif" w:hAnsi="PT Astra Serif"/>
          <w:sz w:val="28"/>
          <w:szCs w:val="28"/>
          <w:lang w:val="x-none" w:eastAsia="ru-RU"/>
        </w:rPr>
        <w:t>.10.20</w:t>
      </w:r>
      <w:r w:rsidR="00D81023" w:rsidRPr="003C10DA">
        <w:rPr>
          <w:rFonts w:ascii="PT Astra Serif" w:hAnsi="PT Astra Serif"/>
          <w:sz w:val="28"/>
          <w:szCs w:val="28"/>
          <w:lang w:eastAsia="ru-RU"/>
        </w:rPr>
        <w:t>21</w:t>
      </w:r>
      <w:r w:rsidRPr="003C10DA">
        <w:rPr>
          <w:rFonts w:ascii="PT Astra Serif" w:hAnsi="PT Astra Serif"/>
          <w:sz w:val="28"/>
          <w:szCs w:val="28"/>
          <w:lang w:val="x-none" w:eastAsia="ru-RU"/>
        </w:rPr>
        <w:t xml:space="preserve"> № </w:t>
      </w:r>
      <w:r w:rsidR="00D81023" w:rsidRPr="003C10DA">
        <w:rPr>
          <w:rFonts w:ascii="PT Astra Serif" w:hAnsi="PT Astra Serif"/>
          <w:sz w:val="28"/>
          <w:szCs w:val="28"/>
          <w:lang w:eastAsia="ru-RU"/>
        </w:rPr>
        <w:t>473</w:t>
      </w:r>
      <w:r w:rsidRPr="003C10DA">
        <w:rPr>
          <w:rFonts w:ascii="PT Astra Serif" w:hAnsi="PT Astra Serif"/>
          <w:sz w:val="28"/>
          <w:szCs w:val="28"/>
          <w:lang w:val="x-none" w:eastAsia="ru-RU"/>
        </w:rPr>
        <w:t>-п «О государственной программе Ханты-Мансийского автономного округа – Югры «Развит</w:t>
      </w:r>
      <w:r w:rsidR="00D81023" w:rsidRPr="003C10DA">
        <w:rPr>
          <w:rFonts w:ascii="PT Astra Serif" w:hAnsi="PT Astra Serif"/>
          <w:sz w:val="28"/>
          <w:szCs w:val="28"/>
          <w:lang w:val="x-none" w:eastAsia="ru-RU"/>
        </w:rPr>
        <w:t>ие агропромышленного комплекса»</w:t>
      </w:r>
      <w:r w:rsidR="00D81023" w:rsidRPr="003C10DA">
        <w:rPr>
          <w:rFonts w:ascii="PT Astra Serif" w:hAnsi="PT Astra Serif"/>
          <w:sz w:val="28"/>
          <w:szCs w:val="28"/>
          <w:lang w:eastAsia="ru-RU"/>
        </w:rPr>
        <w:t>.</w:t>
      </w:r>
    </w:p>
    <w:p w:rsidR="005C0C51" w:rsidRPr="003C10DA" w:rsidRDefault="005C0C51" w:rsidP="003C10DA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>Выплата субсидий производится посредством заключения соглашений                                    на предоставление субсидий</w:t>
      </w:r>
      <w:r w:rsidRPr="003C10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C10DA">
        <w:rPr>
          <w:rFonts w:ascii="PT Astra Serif" w:hAnsi="PT Astra Serif"/>
          <w:sz w:val="28"/>
          <w:szCs w:val="28"/>
          <w:lang w:eastAsia="ru-RU"/>
        </w:rPr>
        <w:t>сельхозтоваропроизводителям</w:t>
      </w:r>
      <w:proofErr w:type="spellEnd"/>
      <w:r w:rsidRPr="003C10DA">
        <w:rPr>
          <w:rFonts w:ascii="PT Astra Serif" w:hAnsi="PT Astra Serif"/>
          <w:sz w:val="28"/>
          <w:szCs w:val="28"/>
          <w:lang w:eastAsia="ru-RU"/>
        </w:rPr>
        <w:t xml:space="preserve"> города Югорска, по форме, утвержденной Департаментом финансов администрации города Югорска.</w:t>
      </w:r>
    </w:p>
    <w:p w:rsidR="005C0C51" w:rsidRPr="003C10DA" w:rsidRDefault="005C0C51" w:rsidP="003C10DA">
      <w:pPr>
        <w:shd w:val="clear" w:color="auto" w:fill="FFFFFF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3C10DA">
        <w:rPr>
          <w:rFonts w:ascii="PT Astra Serif" w:hAnsi="PT Astra Serif"/>
          <w:color w:val="000000"/>
          <w:sz w:val="28"/>
          <w:szCs w:val="28"/>
          <w:lang w:eastAsia="ru-RU"/>
        </w:rPr>
        <w:t>С целью открытости, прозрачности и доступности информации об оказанной поддержке на территории города Югорска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информация о мерах  государственной поддержки </w:t>
      </w:r>
      <w:r w:rsidRPr="003C10DA">
        <w:rPr>
          <w:rFonts w:ascii="PT Astra Serif" w:hAnsi="PT Astra Serif"/>
          <w:color w:val="000000"/>
          <w:sz w:val="28"/>
          <w:szCs w:val="28"/>
          <w:lang w:eastAsia="ru-RU"/>
        </w:rPr>
        <w:t>заносится в реестр субъектов малого и среднего предпринимательства - получателей поддержки</w:t>
      </w:r>
      <w:r w:rsidR="00D81023" w:rsidRPr="003C10DA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3C10DA">
        <w:rPr>
          <w:rFonts w:ascii="PT Astra Serif" w:hAnsi="PT Astra Serif"/>
          <w:color w:val="000000"/>
          <w:sz w:val="28"/>
          <w:szCs w:val="28"/>
          <w:lang w:eastAsia="ru-RU"/>
        </w:rPr>
        <w:t>и размещается на официальном сайте органов местного самоуправления города Югорска.</w:t>
      </w:r>
    </w:p>
    <w:p w:rsidR="00457FAC" w:rsidRPr="003C10DA" w:rsidRDefault="00553B03" w:rsidP="003C10DA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2.6. </w:t>
      </w:r>
      <w:r w:rsidR="001722F6" w:rsidRPr="003C10DA">
        <w:rPr>
          <w:rFonts w:ascii="PT Astra Serif" w:hAnsi="PT Astra Serif"/>
          <w:sz w:val="28"/>
          <w:szCs w:val="28"/>
          <w:lang w:eastAsia="ru-RU"/>
        </w:rPr>
        <w:t>Реализация Подпрограммы 4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«Предоставление государственных и муниципальных услуг через многофункциональный центр (МФЦ)» </w:t>
      </w:r>
      <w:r>
        <w:rPr>
          <w:rFonts w:ascii="PT Astra Serif" w:hAnsi="PT Astra Serif"/>
          <w:sz w:val="28"/>
          <w:szCs w:val="28"/>
          <w:lang w:eastAsia="ru-RU"/>
        </w:rPr>
        <w:t>осуществлялась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посредством предоставления субсидии муниципальному автономному учреждению «Многофункциональный центр предоставления государственных и муниципальных услуг» (далее - МФЦ) на финансовое обеспечение выполнения муниципального задан</w:t>
      </w:r>
      <w:r w:rsidR="00FE2E9D">
        <w:rPr>
          <w:rFonts w:ascii="PT Astra Serif" w:hAnsi="PT Astra Serif"/>
          <w:sz w:val="28"/>
          <w:szCs w:val="28"/>
          <w:lang w:eastAsia="ru-RU"/>
        </w:rPr>
        <w:t xml:space="preserve">ия. </w:t>
      </w:r>
      <w:proofErr w:type="gramStart"/>
      <w:r w:rsidR="00FE2E9D">
        <w:rPr>
          <w:rFonts w:ascii="PT Astra Serif" w:hAnsi="PT Astra Serif"/>
          <w:sz w:val="28"/>
          <w:szCs w:val="28"/>
          <w:lang w:eastAsia="ru-RU"/>
        </w:rPr>
        <w:t>Субсидии МФЦ до 2021 года предоставлялись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из бюджета города Югорска с привлечением средств бюджета </w:t>
      </w:r>
      <w:r w:rsidR="00FE2E9D">
        <w:rPr>
          <w:rFonts w:ascii="PT Astra Serif" w:hAnsi="PT Astra Serif"/>
          <w:sz w:val="28"/>
          <w:szCs w:val="28"/>
          <w:lang w:eastAsia="ru-RU"/>
        </w:rPr>
        <w:t xml:space="preserve">Ханты-Мансийского 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>автономного округа</w:t>
      </w:r>
      <w:r w:rsidR="00FE2E9D">
        <w:rPr>
          <w:rFonts w:ascii="PT Astra Serif" w:hAnsi="PT Astra Serif"/>
          <w:sz w:val="28"/>
          <w:szCs w:val="28"/>
          <w:lang w:eastAsia="ru-RU"/>
        </w:rPr>
        <w:t xml:space="preserve"> - Югры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в соответствии с Порядком предоставления субсидии муниципальным образованиям Ханты-Мансийского автономного округа - Югры на предоставление государственных услуг в МФЦ и Методикой расчета субсидии, определенных в приложении 4 к государственной программе Ханты-Мансийского автономного округа – Югры «Разви</w:t>
      </w:r>
      <w:r w:rsidR="00FE2E9D">
        <w:rPr>
          <w:rFonts w:ascii="PT Astra Serif" w:hAnsi="PT Astra Serif"/>
          <w:sz w:val="28"/>
          <w:szCs w:val="28"/>
          <w:lang w:eastAsia="ru-RU"/>
        </w:rPr>
        <w:t>тие экономического потенциала»</w:t>
      </w:r>
      <w:r w:rsidR="00F31A2A">
        <w:rPr>
          <w:rFonts w:ascii="PT Astra Serif" w:hAnsi="PT Astra Serif"/>
          <w:sz w:val="28"/>
          <w:szCs w:val="28"/>
          <w:lang w:eastAsia="ru-RU"/>
        </w:rPr>
        <w:t>, утвержденной</w:t>
      </w:r>
      <w:r w:rsidR="00FE2E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E2E9D" w:rsidRPr="00FE2E9D">
        <w:rPr>
          <w:rFonts w:ascii="PT Astra Serif" w:hAnsi="PT Astra Serif"/>
          <w:sz w:val="28"/>
          <w:szCs w:val="28"/>
          <w:lang w:eastAsia="ru-RU"/>
        </w:rPr>
        <w:t>Постановление</w:t>
      </w:r>
      <w:r w:rsidR="00FE2E9D">
        <w:rPr>
          <w:rFonts w:ascii="PT Astra Serif" w:hAnsi="PT Astra Serif"/>
          <w:sz w:val="28"/>
          <w:szCs w:val="28"/>
          <w:lang w:eastAsia="ru-RU"/>
        </w:rPr>
        <w:t>м Правительства Ханты-Мансийского автономного</w:t>
      </w:r>
      <w:r w:rsidR="00FE2E9D" w:rsidRPr="00FE2E9D">
        <w:rPr>
          <w:rFonts w:ascii="PT Astra Serif" w:hAnsi="PT Astra Serif"/>
          <w:sz w:val="28"/>
          <w:szCs w:val="28"/>
          <w:lang w:eastAsia="ru-RU"/>
        </w:rPr>
        <w:t xml:space="preserve"> - Югры</w:t>
      </w:r>
      <w:proofErr w:type="gramEnd"/>
      <w:r w:rsidR="00FE2E9D" w:rsidRPr="00FE2E9D">
        <w:rPr>
          <w:rFonts w:ascii="PT Astra Serif" w:hAnsi="PT Astra Serif"/>
          <w:sz w:val="28"/>
          <w:szCs w:val="28"/>
          <w:lang w:eastAsia="ru-RU"/>
        </w:rPr>
        <w:t xml:space="preserve"> от 05.10.2018 N 336-п</w:t>
      </w:r>
      <w:r w:rsidR="00FE2E9D">
        <w:rPr>
          <w:rFonts w:ascii="PT Astra Serif" w:hAnsi="PT Astra Serif"/>
          <w:sz w:val="28"/>
          <w:szCs w:val="28"/>
          <w:lang w:eastAsia="ru-RU"/>
        </w:rPr>
        <w:t>.</w:t>
      </w:r>
    </w:p>
    <w:p w:rsidR="00457FAC" w:rsidRPr="003C10DA" w:rsidRDefault="00F31A2A" w:rsidP="003C10DA">
      <w:pPr>
        <w:rPr>
          <w:rFonts w:ascii="PT Astra Serif" w:eastAsia="Calibri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Субсидия предоставляла</w:t>
      </w:r>
      <w:r w:rsidR="00F808A8">
        <w:rPr>
          <w:rFonts w:ascii="PT Astra Serif" w:hAnsi="PT Astra Serif"/>
          <w:sz w:val="28"/>
          <w:szCs w:val="28"/>
          <w:lang w:eastAsia="ru-RU"/>
        </w:rPr>
        <w:t xml:space="preserve">сь 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на условиях </w:t>
      </w:r>
      <w:proofErr w:type="spellStart"/>
      <w:r w:rsidR="00457FAC" w:rsidRPr="003C10DA">
        <w:rPr>
          <w:rFonts w:ascii="PT Astra Serif" w:hAnsi="PT Astra Serif"/>
          <w:sz w:val="28"/>
          <w:szCs w:val="28"/>
          <w:lang w:eastAsia="ru-RU"/>
        </w:rPr>
        <w:t>софинансирования</w:t>
      </w:r>
      <w:proofErr w:type="spellEnd"/>
      <w:r w:rsidR="00457FAC" w:rsidRPr="003C10DA">
        <w:rPr>
          <w:rFonts w:ascii="PT Astra Serif" w:hAnsi="PT Astra Serif"/>
          <w:sz w:val="28"/>
          <w:szCs w:val="28"/>
          <w:lang w:eastAsia="ru-RU"/>
        </w:rPr>
        <w:t>, в соответствии</w:t>
      </w:r>
      <w:r w:rsidR="003C10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с коэффициентом </w:t>
      </w:r>
      <w:proofErr w:type="spellStart"/>
      <w:r w:rsidR="00457FAC" w:rsidRPr="003C10DA">
        <w:rPr>
          <w:rFonts w:ascii="PT Astra Serif" w:hAnsi="PT Astra Serif"/>
          <w:sz w:val="28"/>
          <w:szCs w:val="28"/>
          <w:lang w:eastAsia="ru-RU"/>
        </w:rPr>
        <w:t>софинансирования</w:t>
      </w:r>
      <w:proofErr w:type="spellEnd"/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расходных обязательств муниципальных образований по предоставлению в МФЦ государственных услуг, услуг информирования и консультирования на очередной финансовый год, который определяется Департаментом экономического развития Ханты-Мансийского автономного округа - Югры, исходя из уровня расчетной бюджетной обеспеченности на текущий финансовый год, определенного 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lastRenderedPageBreak/>
        <w:t>Департаментом финансов Ханты-Мансийского автономного округа - Югры в соответствии с методикой распределения дотаций</w:t>
      </w:r>
      <w:proofErr w:type="gramEnd"/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на выравнивание бюджетной обеспеченности, утвержденной Законом </w:t>
      </w:r>
      <w:r w:rsidR="00F808A8" w:rsidRPr="00F808A8">
        <w:rPr>
          <w:rFonts w:ascii="PT Astra Serif" w:hAnsi="PT Astra Serif"/>
          <w:sz w:val="28"/>
          <w:szCs w:val="28"/>
          <w:lang w:eastAsia="ru-RU"/>
        </w:rPr>
        <w:t xml:space="preserve">Ханты-Мансийского 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>автономного округа</w:t>
      </w:r>
      <w:r w:rsidR="00F808A8">
        <w:rPr>
          <w:rFonts w:ascii="PT Astra Serif" w:hAnsi="PT Astra Serif"/>
          <w:sz w:val="28"/>
          <w:szCs w:val="28"/>
          <w:lang w:eastAsia="ru-RU"/>
        </w:rPr>
        <w:t xml:space="preserve"> - Югры</w:t>
      </w:r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от 10.11.2008 № 132-оз «О межбюджетных отношениях </w:t>
      </w:r>
      <w:proofErr w:type="gramStart"/>
      <w:r w:rsidR="00457FAC" w:rsidRPr="003C10DA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457FAC" w:rsidRPr="003C10DA">
        <w:rPr>
          <w:rFonts w:ascii="PT Astra Serif" w:hAnsi="PT Astra Serif"/>
          <w:sz w:val="28"/>
          <w:szCs w:val="28"/>
          <w:lang w:eastAsia="ru-RU"/>
        </w:rPr>
        <w:t>Ханты-Мансийском</w:t>
      </w:r>
      <w:proofErr w:type="gramEnd"/>
      <w:r w:rsidR="00457FAC" w:rsidRPr="003C10DA">
        <w:rPr>
          <w:rFonts w:ascii="PT Astra Serif" w:hAnsi="PT Astra Serif"/>
          <w:sz w:val="28"/>
          <w:szCs w:val="28"/>
          <w:lang w:eastAsia="ru-RU"/>
        </w:rPr>
        <w:t xml:space="preserve"> автономном округе – Югре».</w:t>
      </w:r>
    </w:p>
    <w:p w:rsidR="00457FAC" w:rsidRPr="003C10DA" w:rsidRDefault="00457FAC" w:rsidP="003C10DA">
      <w:pPr>
        <w:rPr>
          <w:rFonts w:ascii="PT Astra Serif" w:hAnsi="PT Astra Serif"/>
          <w:sz w:val="28"/>
          <w:szCs w:val="28"/>
          <w:lang w:eastAsia="ru-RU"/>
        </w:rPr>
      </w:pPr>
      <w:r w:rsidRPr="003C10DA">
        <w:rPr>
          <w:rFonts w:ascii="PT Astra Serif" w:hAnsi="PT Astra Serif"/>
          <w:sz w:val="28"/>
          <w:szCs w:val="28"/>
          <w:lang w:eastAsia="ru-RU"/>
        </w:rPr>
        <w:t xml:space="preserve">С переходом на централизованную систему организации МФЦ в </w:t>
      </w:r>
      <w:r w:rsidR="00CA0B0E">
        <w:rPr>
          <w:rFonts w:ascii="PT Astra Serif" w:hAnsi="PT Astra Serif"/>
          <w:sz w:val="28"/>
          <w:szCs w:val="28"/>
          <w:lang w:eastAsia="ru-RU"/>
        </w:rPr>
        <w:t xml:space="preserve">Ханты-Мансийском </w:t>
      </w:r>
      <w:r w:rsidRPr="003C10DA">
        <w:rPr>
          <w:rFonts w:ascii="PT Astra Serif" w:hAnsi="PT Astra Serif"/>
          <w:sz w:val="28"/>
          <w:szCs w:val="28"/>
          <w:lang w:eastAsia="ru-RU"/>
        </w:rPr>
        <w:t>автономном округе</w:t>
      </w:r>
      <w:r w:rsidR="00CA0B0E">
        <w:rPr>
          <w:rFonts w:ascii="PT Astra Serif" w:hAnsi="PT Astra Serif"/>
          <w:sz w:val="28"/>
          <w:szCs w:val="28"/>
          <w:lang w:eastAsia="ru-RU"/>
        </w:rPr>
        <w:t xml:space="preserve"> - Югре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взаимодействие по вопросам предоставления государствен</w:t>
      </w:r>
      <w:r w:rsidR="00F808A8">
        <w:rPr>
          <w:rFonts w:ascii="PT Astra Serif" w:hAnsi="PT Astra Serif"/>
          <w:sz w:val="28"/>
          <w:szCs w:val="28"/>
          <w:lang w:eastAsia="ru-RU"/>
        </w:rPr>
        <w:t>ных и муниц</w:t>
      </w:r>
      <w:r w:rsidR="00CA0B0E">
        <w:rPr>
          <w:rFonts w:ascii="PT Astra Serif" w:hAnsi="PT Astra Serif"/>
          <w:sz w:val="28"/>
          <w:szCs w:val="28"/>
          <w:lang w:eastAsia="ru-RU"/>
        </w:rPr>
        <w:t>ипальных услуг в МФЦ осуществляет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3C10DA">
        <w:rPr>
          <w:rFonts w:ascii="PT Astra Serif" w:hAnsi="PT Astra Serif"/>
          <w:sz w:val="28"/>
          <w:szCs w:val="28"/>
          <w:lang w:eastAsia="ru-RU"/>
        </w:rPr>
        <w:t>государственный</w:t>
      </w:r>
      <w:proofErr w:type="gramEnd"/>
      <w:r w:rsidRPr="003C10DA">
        <w:rPr>
          <w:rFonts w:ascii="PT Astra Serif" w:hAnsi="PT Astra Serif"/>
          <w:sz w:val="28"/>
          <w:szCs w:val="28"/>
          <w:lang w:eastAsia="ru-RU"/>
        </w:rPr>
        <w:t xml:space="preserve"> МФЦ путем заключения соглашений о взаимодействии с органами местного самоуправления муниципальных образований </w:t>
      </w:r>
      <w:r w:rsidR="00CA0B0E">
        <w:rPr>
          <w:rFonts w:ascii="PT Astra Serif" w:hAnsi="PT Astra Serif"/>
          <w:sz w:val="28"/>
          <w:szCs w:val="28"/>
          <w:lang w:eastAsia="ru-RU"/>
        </w:rPr>
        <w:t xml:space="preserve">Ханты-Мансийского </w:t>
      </w:r>
      <w:r w:rsidRPr="003C10DA">
        <w:rPr>
          <w:rFonts w:ascii="PT Astra Serif" w:hAnsi="PT Astra Serif"/>
          <w:sz w:val="28"/>
          <w:szCs w:val="28"/>
          <w:lang w:eastAsia="ru-RU"/>
        </w:rPr>
        <w:t>автономного округа</w:t>
      </w:r>
      <w:r w:rsidR="00CA0B0E">
        <w:rPr>
          <w:rFonts w:ascii="PT Astra Serif" w:hAnsi="PT Astra Serif"/>
          <w:sz w:val="28"/>
          <w:szCs w:val="28"/>
          <w:lang w:eastAsia="ru-RU"/>
        </w:rPr>
        <w:t xml:space="preserve"> - Югры</w:t>
      </w:r>
      <w:r w:rsidRPr="003C10DA">
        <w:rPr>
          <w:rFonts w:ascii="PT Astra Serif" w:hAnsi="PT Astra Serif"/>
          <w:sz w:val="28"/>
          <w:szCs w:val="28"/>
          <w:lang w:eastAsia="ru-RU"/>
        </w:rPr>
        <w:t xml:space="preserve"> на предоставление муниципальных услуг.</w:t>
      </w:r>
    </w:p>
    <w:p w:rsidR="001F7B62" w:rsidRPr="003C10DA" w:rsidRDefault="00457FAC" w:rsidP="003C10DA">
      <w:pPr>
        <w:rPr>
          <w:rFonts w:ascii="PT Astra Serif" w:eastAsia="Calibri" w:hAnsi="PT Astra Serif"/>
          <w:sz w:val="28"/>
          <w:szCs w:val="28"/>
        </w:rPr>
      </w:pPr>
      <w:r w:rsidRPr="003C10DA">
        <w:rPr>
          <w:rFonts w:ascii="PT Astra Serif" w:eastAsia="Calibri" w:hAnsi="PT Astra Serif"/>
          <w:sz w:val="28"/>
          <w:szCs w:val="28"/>
        </w:rPr>
        <w:t xml:space="preserve">Реализация подпрограммы 4 </w:t>
      </w:r>
      <w:r w:rsidR="001F7B62" w:rsidRPr="003C10DA">
        <w:rPr>
          <w:rFonts w:ascii="PT Astra Serif" w:eastAsia="Calibri" w:hAnsi="PT Astra Serif"/>
          <w:sz w:val="28"/>
          <w:szCs w:val="28"/>
        </w:rPr>
        <w:t>осуществлялась</w:t>
      </w:r>
      <w:r w:rsidRPr="003C10DA">
        <w:rPr>
          <w:rFonts w:ascii="PT Astra Serif" w:eastAsia="Calibri" w:hAnsi="PT Astra Serif"/>
          <w:sz w:val="28"/>
          <w:szCs w:val="28"/>
        </w:rPr>
        <w:t xml:space="preserve"> в 2019-2020 годы. </w:t>
      </w:r>
    </w:p>
    <w:p w:rsidR="005C0C51" w:rsidRPr="003C10DA" w:rsidRDefault="006065D4" w:rsidP="003C10DA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2.7. </w:t>
      </w:r>
      <w:proofErr w:type="gramStart"/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Реализация подпрограммы </w:t>
      </w:r>
      <w:r w:rsidR="001722F6" w:rsidRPr="003C10DA">
        <w:rPr>
          <w:rFonts w:ascii="PT Astra Serif" w:hAnsi="PT Astra Serif"/>
          <w:sz w:val="28"/>
          <w:szCs w:val="28"/>
          <w:lang w:eastAsia="ru-RU"/>
        </w:rPr>
        <w:t>5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«Улучшение условий и охраны труда» основного мероприятия 5.2 осуществляется из средств бюджета </w:t>
      </w:r>
      <w:r w:rsidR="00CA0B0E">
        <w:rPr>
          <w:rFonts w:ascii="PT Astra Serif" w:hAnsi="PT Astra Serif"/>
          <w:sz w:val="28"/>
          <w:szCs w:val="28"/>
          <w:lang w:eastAsia="ru-RU"/>
        </w:rPr>
        <w:t xml:space="preserve">Ханты-Мансийского 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автономного округа</w:t>
      </w:r>
      <w:r w:rsidR="00CA0B0E">
        <w:rPr>
          <w:rFonts w:ascii="PT Astra Serif" w:hAnsi="PT Astra Serif"/>
          <w:sz w:val="28"/>
          <w:szCs w:val="28"/>
          <w:lang w:eastAsia="ru-RU"/>
        </w:rPr>
        <w:t xml:space="preserve"> - Югры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 xml:space="preserve"> и средств бюджета города Югорска, в объемах, определенных государственной программой Ханты-Мансийского автономного округа - Югры «Поддержка занятости населения», утвержденной постановлением Правительства Ханты - Мансийского автономного округа - Югры от </w:t>
      </w:r>
      <w:r w:rsidR="00E232CB" w:rsidRPr="003C10DA">
        <w:rPr>
          <w:rFonts w:ascii="PT Astra Serif" w:hAnsi="PT Astra Serif"/>
          <w:sz w:val="28"/>
          <w:szCs w:val="28"/>
          <w:lang w:eastAsia="ru-RU"/>
        </w:rPr>
        <w:t>31.10.2021 № 472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-п</w:t>
      </w:r>
      <w:r w:rsidR="00D81023" w:rsidRPr="003C10DA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5C0C51" w:rsidRPr="003C10DA">
        <w:rPr>
          <w:rFonts w:ascii="PT Astra Serif" w:hAnsi="PT Astra Serif"/>
          <w:sz w:val="28"/>
          <w:szCs w:val="28"/>
          <w:lang w:eastAsia="ru-RU"/>
        </w:rPr>
        <w:t>О государственной программе Ханты-Мансийского автономного округа – Югры «Поддержка занятости населения».</w:t>
      </w:r>
      <w:proofErr w:type="gramEnd"/>
    </w:p>
    <w:p w:rsidR="005C0C51" w:rsidRDefault="005C0C51" w:rsidP="005C0C5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center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5C0C51" w:rsidRDefault="005C0C51" w:rsidP="005C0C5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center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sectPr w:rsidR="005C0C51" w:rsidSect="003C10DA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ind w:firstLine="540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73ED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</w:t>
      </w:r>
    </w:p>
    <w:p w:rsidR="00973EDD" w:rsidRPr="003C10DA" w:rsidRDefault="00973EDD" w:rsidP="00973EDD">
      <w:pPr>
        <w:widowControl w:val="0"/>
        <w:suppressAutoHyphens/>
        <w:autoSpaceDE w:val="0"/>
        <w:autoSpaceDN w:val="0"/>
        <w:spacing w:line="240" w:lineRule="auto"/>
        <w:ind w:firstLine="540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C10DA">
        <w:rPr>
          <w:rFonts w:ascii="PT Astra Serif" w:eastAsia="Times New Roman" w:hAnsi="PT Astra Serif" w:cs="Times New Roman"/>
          <w:sz w:val="28"/>
          <w:szCs w:val="28"/>
          <w:lang w:eastAsia="ru-RU"/>
        </w:rPr>
        <w:t>Целевые показатели муниципальной программы</w:t>
      </w:r>
    </w:p>
    <w:tbl>
      <w:tblPr>
        <w:tblpPr w:leftFromText="180" w:rightFromText="180" w:bottomFromText="200" w:vertAnchor="text" w:horzAnchor="margin" w:tblpXSpec="right" w:tblpY="177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918"/>
        <w:gridCol w:w="780"/>
        <w:gridCol w:w="1561"/>
        <w:gridCol w:w="688"/>
        <w:gridCol w:w="708"/>
        <w:gridCol w:w="709"/>
        <w:gridCol w:w="709"/>
        <w:gridCol w:w="709"/>
        <w:gridCol w:w="708"/>
        <w:gridCol w:w="709"/>
        <w:gridCol w:w="1832"/>
      </w:tblGrid>
      <w:tr w:rsidR="00973EDD" w:rsidRPr="00973EDD" w:rsidTr="00973EDD">
        <w:trPr>
          <w:trHeight w:val="59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left="113" w:right="113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973EDD" w:rsidRPr="00973EDD" w:rsidTr="00973EDD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</w:tr>
      <w:tr w:rsidR="00973EDD" w:rsidRPr="00973EDD" w:rsidTr="00973EDD">
        <w:trPr>
          <w:trHeight w:val="4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занятых в сфере малого и среднего предпринимательства, включая индивидуальных п</w:t>
            </w:r>
            <w:r w:rsidR="00C9426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редпринимателей и </w:t>
            </w:r>
            <w:proofErr w:type="spellStart"/>
            <w:r w:rsidR="00C9426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  <w:r w:rsidR="00C9426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&lt;2</w:t>
            </w: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тыс.</w:t>
            </w:r>
          </w:p>
          <w:p w:rsidR="00973EDD" w:rsidRPr="00973EDD" w:rsidRDefault="00973EDD" w:rsidP="00973EDD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F26B5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26B5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F26B5D" w:rsidRDefault="00A43194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26B5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F26B5D" w:rsidRDefault="00973EDD" w:rsidP="00A43194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26B5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</w:t>
            </w:r>
            <w:r w:rsidR="00A43194" w:rsidRPr="00F26B5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F26B5D" w:rsidRDefault="00973EDD" w:rsidP="00A43194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26B5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</w:t>
            </w:r>
            <w:r w:rsidR="00A43194" w:rsidRPr="00F26B5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F26B5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26B5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F26B5D" w:rsidRDefault="00A43194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26B5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3,9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C94263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</w:t>
            </w:r>
            <w:r w:rsidR="00C9426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еловек населения города Югорска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345,0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Количество получателей государственной поддержки, осуществляющих производство с</w:t>
            </w:r>
            <w:r w:rsidR="00C9426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ельскохозяйственной продукции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973EDD" w:rsidRPr="00973EDD" w:rsidTr="00973EDD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минут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73EDD" w:rsidRPr="00973EDD" w:rsidTr="00973EDD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</w:tr>
      <w:tr w:rsidR="00973EDD" w:rsidRPr="00973EDD" w:rsidTr="00973EDD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&lt;3&gt;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</w:tr>
    </w:tbl>
    <w:p w:rsidR="00973EDD" w:rsidRDefault="00456557" w:rsidP="00973EDD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&lt;1&gt;</w:t>
      </w:r>
      <w:r w:rsidR="00973EDD"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hyperlink r:id="rId11" w:history="1">
        <w:r w:rsidR="00973EDD" w:rsidRPr="00973EDD">
          <w:rPr>
            <w:rFonts w:ascii="PT Astra Serif" w:eastAsia="Times New Roman" w:hAnsi="PT Astra Serif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973EDD"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Президента Российской Федерации от 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0</w:t>
      </w:r>
      <w:r w:rsidR="00973EDD"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>7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.05.</w:t>
      </w:r>
      <w:r w:rsidR="00973EDD"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>2012 № 601 «Об основных направлениях совершенствования системы государственного управления».</w:t>
      </w:r>
    </w:p>
    <w:p w:rsidR="00973EDD" w:rsidRDefault="00C94263" w:rsidP="00C94263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&lt;2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>&gt;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bookmarkStart w:id="1" w:name="P967"/>
      <w:bookmarkEnd w:id="1"/>
      <w:r w:rsidR="00973EDD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Указ Президента Российской Федерации от </w:t>
      </w:r>
      <w:r w:rsidR="0045655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07.05.2018 </w:t>
      </w:r>
      <w:r w:rsidR="00973EDD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>№ 204 «О национальных целях и стратегических задачах развития Российской Федерации на период до 2024 года», постановление Пр</w:t>
      </w:r>
      <w:r w:rsidR="00456557">
        <w:rPr>
          <w:rFonts w:ascii="PT Astra Serif" w:eastAsia="Times New Roman" w:hAnsi="PT Astra Serif" w:cs="Times New Roman"/>
          <w:sz w:val="20"/>
          <w:szCs w:val="20"/>
          <w:lang w:eastAsia="ru-RU"/>
        </w:rPr>
        <w:t>авительства Ханты-Мансийского автономного округа</w:t>
      </w:r>
      <w:r w:rsidR="00973EDD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Югры от </w:t>
      </w:r>
      <w:r w:rsidR="00401544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>31</w:t>
      </w:r>
      <w:r w:rsidR="00456557">
        <w:rPr>
          <w:rFonts w:ascii="PT Astra Serif" w:eastAsia="Times New Roman" w:hAnsi="PT Astra Serif" w:cs="Times New Roman"/>
          <w:sz w:val="20"/>
          <w:szCs w:val="20"/>
          <w:lang w:eastAsia="ru-RU"/>
        </w:rPr>
        <w:t>.10.</w:t>
      </w:r>
      <w:r w:rsidR="00401544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>2021</w:t>
      </w:r>
      <w:r w:rsidR="0045655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№</w:t>
      </w:r>
      <w:r w:rsidR="00973EDD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="00401544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>483</w:t>
      </w:r>
      <w:r w:rsidR="00973EDD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-п «О государственной программе Ханты-Мансийского автономного округа - Югры «Развитие экономического </w:t>
      </w:r>
      <w:r w:rsidR="00401544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>потенциала» (Приложение 1, Таблица 5</w:t>
      </w:r>
      <w:r w:rsidR="00973EDD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>).</w:t>
      </w:r>
    </w:p>
    <w:p w:rsidR="00C94263" w:rsidRPr="00973EDD" w:rsidRDefault="00C94263" w:rsidP="00C94263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&lt;3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>&gt;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остановление Правительства </w:t>
      </w:r>
      <w:r w:rsidR="00DF0443">
        <w:rPr>
          <w:rFonts w:ascii="PT Astra Serif" w:eastAsia="Times New Roman" w:hAnsi="PT Astra Serif" w:cs="Times New Roman"/>
          <w:sz w:val="20"/>
          <w:szCs w:val="20"/>
          <w:lang w:eastAsia="ru-RU"/>
        </w:rPr>
        <w:t>Ханты-Мансийского автономного округа</w:t>
      </w:r>
      <w:r w:rsidR="00DF0443"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Югры</w:t>
      </w:r>
      <w:r w:rsidR="0045655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от 31.10.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2021</w:t>
      </w:r>
      <w:r w:rsidR="0045655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№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472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>-п «О государственной программе Ханты-Мансийского автономного округа - Югры «Поддержка занятости населения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</w:p>
    <w:p w:rsidR="003C10DA" w:rsidRDefault="003C10DA" w:rsidP="00973EDD">
      <w:pPr>
        <w:suppressAutoHyphens/>
        <w:spacing w:after="200" w:line="240" w:lineRule="auto"/>
        <w:ind w:firstLine="0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973EDD" w:rsidRPr="00973EDD" w:rsidRDefault="00973EDD" w:rsidP="00973EDD">
      <w:pPr>
        <w:suppressAutoHyphens/>
        <w:spacing w:after="200" w:line="240" w:lineRule="auto"/>
        <w:ind w:firstLine="0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lastRenderedPageBreak/>
        <w:t xml:space="preserve">Расчет целевых показателей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1.</w:t>
      </w: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плановых значений по администрируемым доходам (без учета безвозмездных поступлений) за отчетный год.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  <w:r w:rsidR="0075602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2.</w:t>
      </w: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расходных обязательств по реализации вопросов местного значения.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ar-SA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  <w:r w:rsidR="00756021">
        <w:rPr>
          <w:rFonts w:ascii="PT Astra Serif" w:eastAsia="Calibri" w:hAnsi="PT Astra Serif" w:cs="Times New Roman"/>
          <w:sz w:val="24"/>
          <w:szCs w:val="24"/>
          <w:lang w:eastAsia="ar-SA"/>
        </w:rPr>
        <w:t>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3.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детей-сирот и детей, оставшихся без попечения родителей, переданных на воспитание в семьи.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Данные административного учета</w:t>
      </w:r>
      <w:r w:rsidR="00756021">
        <w:rPr>
          <w:rFonts w:ascii="PT Astra Serif" w:eastAsia="Calibri" w:hAnsi="PT Astra Serif" w:cs="Times New Roman"/>
          <w:sz w:val="24"/>
          <w:szCs w:val="24"/>
          <w:lang w:eastAsia="ru-RU"/>
        </w:rPr>
        <w:t>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4.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занятых в сфере малого и среднего предпринимательства, включая индивидуальных предпринимателей</w:t>
      </w:r>
      <w:r w:rsidR="00DA6C86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и </w:t>
      </w:r>
      <w:proofErr w:type="spellStart"/>
      <w:r w:rsidR="00DA6C86">
        <w:rPr>
          <w:rFonts w:ascii="PT Astra Serif" w:eastAsia="Calibri" w:hAnsi="PT Astra Serif" w:cs="Times New Roman"/>
          <w:sz w:val="24"/>
          <w:szCs w:val="24"/>
          <w:lang w:eastAsia="ru-RU"/>
        </w:rPr>
        <w:t>самозанятых</w:t>
      </w:r>
      <w:proofErr w:type="spellEnd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.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предприятий, численности индивидуальных предпринимателей и </w:t>
      </w:r>
      <w:proofErr w:type="spellStart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самозанятых</w:t>
      </w:r>
      <w:proofErr w:type="spellEnd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представленных Межрайонной инспекцией Федеральной налоговой служб</w:t>
      </w:r>
      <w:r w:rsidR="008C014A">
        <w:rPr>
          <w:rFonts w:ascii="PT Astra Serif" w:eastAsia="Calibri" w:hAnsi="PT Astra Serif" w:cs="Times New Roman"/>
          <w:sz w:val="24"/>
          <w:szCs w:val="24"/>
          <w:lang w:eastAsia="ru-RU"/>
        </w:rPr>
        <w:t>ы России № 2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по Ханты-Мансийскому автономному округу-Югре  на основании запроса.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5.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</w:r>
      <w:r w:rsidR="00756021">
        <w:rPr>
          <w:rFonts w:ascii="PT Astra Serif" w:eastAsia="Calibri" w:hAnsi="PT Astra Serif" w:cs="Times New Roman"/>
          <w:sz w:val="24"/>
          <w:szCs w:val="24"/>
          <w:lang w:eastAsia="ru-RU"/>
        </w:rPr>
        <w:t>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6.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получателей государственной поддержки, осуществляющих производство сельскохозяйственной продукции.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</w:t>
      </w:r>
      <w:r w:rsidR="00D17F86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данным административного учета управления проектной деятельности и инвестиций администрации города Югорска.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7.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Среднее время ожидания в очереди для подачи (получения) документов по предоставлению государственных и муниципальных услуг в МФЦ.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Определяется, как абсолютный показатель, по данным электронной системы управления очередью МФЦ.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8.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Уровень удовлетворенности граждан качеством предоставления государственных и муниципальных услуг в МФЦ. 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</w:t>
      </w:r>
      <w:r w:rsidR="0075602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9.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highlight w:val="yellow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 по данным территориального органа Фонда социального страхования Российской Федерации</w:t>
      </w:r>
      <w:r w:rsidR="0075602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973EDD" w:rsidRPr="00973EDD" w:rsidRDefault="00973EDD" w:rsidP="00973EDD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DD573C" w:rsidRDefault="00DD573C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DD573C" w:rsidRDefault="00DD573C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01544" w:rsidRDefault="00401544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36807" w:rsidRPr="00036807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680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Таблица 2</w:t>
      </w:r>
    </w:p>
    <w:p w:rsidR="00036807" w:rsidRPr="00036807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680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Распределение финансовых ресурсов муниципальной программы (по годам)</w:t>
      </w:r>
    </w:p>
    <w:p w:rsidR="00036807" w:rsidRPr="00036807" w:rsidRDefault="00036807" w:rsidP="0003680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61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843"/>
        <w:gridCol w:w="1559"/>
        <w:gridCol w:w="1559"/>
        <w:gridCol w:w="1134"/>
        <w:gridCol w:w="1134"/>
        <w:gridCol w:w="1134"/>
        <w:gridCol w:w="1134"/>
        <w:gridCol w:w="1134"/>
        <w:gridCol w:w="992"/>
        <w:gridCol w:w="979"/>
        <w:gridCol w:w="1134"/>
        <w:gridCol w:w="1134"/>
      </w:tblGrid>
      <w:tr w:rsidR="00036807" w:rsidRPr="00036807" w:rsidTr="00BF600F">
        <w:trPr>
          <w:trHeight w:val="449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 Номер структурного элемента (основного мероприятия)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036807" w:rsidRPr="00036807" w:rsidTr="00BF600F">
        <w:trPr>
          <w:trHeight w:val="40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036807" w:rsidRPr="00036807" w:rsidTr="00BF600F">
        <w:trPr>
          <w:trHeight w:val="183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036807" w:rsidRPr="00036807" w:rsidTr="00BF600F">
        <w:trPr>
          <w:trHeight w:val="31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20E75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036807" w:rsidRPr="00036807" w:rsidTr="00BF600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807" w:rsidRPr="00623041" w:rsidRDefault="0083565B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Подпрограмма 1</w:t>
            </w:r>
            <w:r w:rsidR="00036807" w:rsidRPr="00623041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036807" w:rsidRPr="00036807" w:rsidTr="00BF600F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2 215 182,4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194 846,5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186 473,5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933 089,5</w:t>
            </w:r>
          </w:p>
        </w:tc>
      </w:tr>
      <w:tr w:rsidR="00036807" w:rsidRPr="00036807" w:rsidTr="00BF600F">
        <w:trPr>
          <w:trHeight w:val="4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105 060,3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036807" w:rsidRPr="00036807" w:rsidTr="00BF600F">
        <w:trPr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202 427,4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84 941,5</w:t>
            </w:r>
          </w:p>
        </w:tc>
      </w:tr>
      <w:tr w:rsidR="00036807" w:rsidRPr="00036807" w:rsidTr="00BF600F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1 907 694,7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156 275,4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169 861,2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160 758,9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803 695,0</w:t>
            </w:r>
          </w:p>
        </w:tc>
      </w:tr>
      <w:tr w:rsidR="00036807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Default="00036807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B346B8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2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265 312,7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036807" w:rsidRPr="00036807" w:rsidTr="00BF600F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265 312,7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036807" w:rsidRPr="00036807" w:rsidTr="00BF600F">
        <w:trPr>
          <w:trHeight w:val="5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</w:t>
            </w:r>
            <w:r w:rsidR="00B20E7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638 136,1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036807" w:rsidRPr="00036807" w:rsidTr="00BF600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638 136,1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036807" w:rsidRPr="00036807" w:rsidTr="00BF600F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588 521,5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036807" w:rsidRPr="00036807" w:rsidTr="00BF600F">
        <w:trPr>
          <w:trHeight w:val="4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588 521,5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036807" w:rsidRPr="00036807" w:rsidTr="00BF600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83565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</w:t>
            </w:r>
            <w:r w:rsid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3 707 152,7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304 434,2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321 786,1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312 547,9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312 692,3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312 692,3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1 563 461,5</w:t>
            </w:r>
          </w:p>
        </w:tc>
      </w:tr>
      <w:tr w:rsidR="00036807" w:rsidRPr="00036807" w:rsidTr="00BF600F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105 060,3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036807" w:rsidRPr="00036807" w:rsidTr="00BF600F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790 948,9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65 619,2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66 186,3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67 359,5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67 362,7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67 362,7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336 813,5</w:t>
            </w:r>
          </w:p>
        </w:tc>
      </w:tr>
      <w:tr w:rsidR="00036807" w:rsidRPr="00036807" w:rsidTr="00BF600F">
        <w:trPr>
          <w:trHeight w:val="49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2 811 143,5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230 792,8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247 111,2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236 458,9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236 439,0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236 439,0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1 182 195,0</w:t>
            </w:r>
          </w:p>
        </w:tc>
      </w:tr>
      <w:tr w:rsidR="00036807" w:rsidRPr="00036807" w:rsidTr="00BF600F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B20E75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4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807" w:rsidRPr="00B20E75" w:rsidRDefault="0083565B" w:rsidP="0083565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Подпрограмма 2 </w:t>
            </w:r>
            <w:r w:rsidR="00036807" w:rsidRPr="00B20E7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малого и среднего предпринимательства»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6807" w:rsidRPr="00036807" w:rsidTr="00BF600F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инфекции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036807" w:rsidRPr="00036807" w:rsidTr="00BF600F">
        <w:trPr>
          <w:trHeight w:val="5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036807" w:rsidRPr="00036807" w:rsidTr="00BF600F">
        <w:trPr>
          <w:trHeight w:val="4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7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 w:rsid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Расширение доступа субъектов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малого и среднего предпринимательства к финансовой </w:t>
            </w:r>
            <w:proofErr w:type="gramStart"/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в том ч</w:t>
            </w:r>
            <w:r w:rsid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исле к льготному финансированию»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управления администрации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A3320C">
        <w:trPr>
          <w:trHeight w:val="5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F26B5D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F26B5D">
        <w:trPr>
          <w:trHeight w:val="1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0749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 w:rsid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Поп</w:t>
            </w:r>
            <w:r w:rsid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уляризация предпринимательства»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</w:t>
            </w:r>
            <w:r w:rsid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регионального проекта «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легкого старта и </w:t>
            </w:r>
            <w:r w:rsid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комфортного ведения бизнеса»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2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3C10DA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3C10DA">
        <w:trPr>
          <w:trHeight w:val="4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0749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 w:rsid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Акселерация субъектов малого</w:t>
            </w:r>
            <w:r w:rsid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 среднего предпринимательства»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2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0749C" w:rsidRDefault="0083565B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24 578,2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2 858,4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036807" w:rsidRPr="00036807" w:rsidTr="00BF600F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18 506,6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6 071,6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036807" w:rsidRPr="00036807" w:rsidTr="00BF600F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Pr="0000749C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0749C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0749C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749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4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6807" w:rsidRPr="0083565B" w:rsidRDefault="0083565B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Подпрограмма 3 </w:t>
            </w:r>
            <w:r w:rsidR="00036807"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«Развитие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6807" w:rsidRPr="00036807" w:rsidTr="00BF600F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Осуществление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2 094 727,6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173 148,7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036807" w:rsidRPr="00036807" w:rsidTr="00BF600F">
        <w:trPr>
          <w:trHeight w:val="2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2 094 727,6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173 148,7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036807" w:rsidRPr="00036807" w:rsidTr="00BF600F">
        <w:trPr>
          <w:trHeight w:val="3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83565B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2 094 727,6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173 148,7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036807" w:rsidRPr="00036807" w:rsidTr="00BF600F">
        <w:trPr>
          <w:trHeight w:val="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2 094 727,6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173 148,7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036807" w:rsidRPr="00036807" w:rsidTr="00BF600F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Pr="0083565B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83565B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83565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565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4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6807" w:rsidRPr="00066C9E" w:rsidRDefault="00066C9E" w:rsidP="00066C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Подпрограмма 4 </w:t>
            </w:r>
            <w:r w:rsidR="00036807" w:rsidRPr="00066C9E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6807" w:rsidRPr="00036807" w:rsidTr="00BF600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ый центр (7,8)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управления администрации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52272" w:rsidRDefault="00A52272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52272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4: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Pr="00BD166B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BD166B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4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6807" w:rsidRPr="00BD166B" w:rsidRDefault="00BD166B" w:rsidP="00BD166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Подпрограмма 5</w:t>
            </w:r>
            <w:r w:rsidR="00036807"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6807" w:rsidRPr="00036807" w:rsidTr="00BF600F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036807" w:rsidRPr="00036807" w:rsidTr="00BF600F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036807" w:rsidRPr="00036807" w:rsidTr="00BF600F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Осуществление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036807" w:rsidRPr="00036807" w:rsidTr="00BF600F">
        <w:trPr>
          <w:trHeight w:val="4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036807" w:rsidRPr="00036807" w:rsidTr="00BF600F">
        <w:trPr>
          <w:trHeight w:val="3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BD166B" w:rsidRDefault="00BD166B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166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5: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21 403,6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1 789,6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8 864,0</w:t>
            </w:r>
          </w:p>
        </w:tc>
      </w:tr>
      <w:tr w:rsidR="00036807" w:rsidRPr="00036807" w:rsidTr="00BF600F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7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20 197,1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036807" w:rsidRPr="00036807" w:rsidTr="00BF600F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1 206,5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036807" w:rsidRPr="00036807" w:rsidTr="00BF600F">
        <w:trPr>
          <w:trHeight w:val="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Pr="00A158BB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A158BB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58BB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8B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DE59C4" w:rsidP="00DE59C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5 920 417,3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496 008,7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499 582,8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036807" w:rsidRPr="00036807" w:rsidTr="00BF600F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105 060,3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036807" w:rsidRPr="00036807" w:rsidTr="00BF600F">
        <w:trPr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2 990 326,6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243 740,1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036807" w:rsidRPr="00036807" w:rsidTr="00BF600F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2 824 205,5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231 026,9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247 354,1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036807" w:rsidRPr="00036807" w:rsidTr="00BF600F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B8" w:rsidRPr="00DE59C4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DE59C4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07" w:rsidRPr="00DE59C4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9C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557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F8455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8455E" w:rsidRPr="00036807" w:rsidTr="00BF600F">
        <w:trPr>
          <w:trHeight w:val="3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8455E" w:rsidRPr="00036807" w:rsidRDefault="00F8455E" w:rsidP="009029D0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F8455E" w:rsidRPr="00036807" w:rsidRDefault="00F8455E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8455E" w:rsidRPr="00036807" w:rsidRDefault="00F8455E" w:rsidP="009029D0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5 920 417,3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496 008,7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499 582,8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F8455E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105 060,3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F8455E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2 990 326,6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243 740,1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F8455E" w:rsidRPr="00036807" w:rsidTr="00BF600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2 824 205,5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247 354,1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F8455E" w:rsidRPr="00036807" w:rsidTr="00BF600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F8455E" w:rsidRPr="00036807" w:rsidRDefault="00F8455E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5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F8455E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8455E">
              <w:rPr>
                <w:rFonts w:ascii="PT Astra Serif" w:eastAsia="Times New Roman" w:hAnsi="PT Astra Serif" w:cs="Times New Roman"/>
                <w:b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8455E" w:rsidRPr="00036807" w:rsidTr="00BF600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4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F8455E" w:rsidRPr="00F8455E" w:rsidRDefault="00F8455E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5 904 591,3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561 017,3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547 334,1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493 276,8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496 724,4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036807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F8455E" w:rsidRPr="00036807" w:rsidTr="00BF600F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105 060,3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F8455E" w:rsidRPr="00036807" w:rsidTr="00BF600F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2 976 115,2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307 661,6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254 364,3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241 024,6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F8455E" w:rsidRPr="00036807" w:rsidTr="00BF600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2 822 590,9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220 001,7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231 011,8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230 890,3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247 211,2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F8455E" w:rsidRPr="00036807" w:rsidTr="00BF600F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5E" w:rsidRDefault="00F8455E" w:rsidP="009029D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F8455E" w:rsidRPr="00F8455E" w:rsidRDefault="00F8455E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455E" w:rsidRPr="00036807" w:rsidTr="00BF600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55E" w:rsidRPr="00F8455E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57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55E" w:rsidRPr="00F8455E" w:rsidRDefault="00F8455E" w:rsidP="00F8455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8455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8455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  <w:r w:rsidRPr="00F8455E">
              <w:rPr>
                <w:rFonts w:ascii="PT Astra Serif" w:eastAsia="Times New Roman" w:hAnsi="PT Astra Serif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6807" w:rsidRPr="00036807" w:rsidTr="00BF600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F8455E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F8455E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8455E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Ответственный </w:t>
            </w:r>
            <w:r w:rsidRPr="00F8455E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2 213 264,6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191 574,5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177 796,7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162 123,9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162 123,9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810 619,5</w:t>
            </w:r>
          </w:p>
        </w:tc>
      </w:tr>
      <w:tr w:rsidR="00036807" w:rsidRPr="00036807" w:rsidTr="00BF600F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BF600F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BF600F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2 199 377,7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191 340,4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177 553,8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169 734,4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161 880,9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161 880,9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809 404,5</w:t>
            </w:r>
          </w:p>
        </w:tc>
      </w:tr>
      <w:tr w:rsidR="00036807" w:rsidRPr="00036807" w:rsidTr="00BF600F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BF600F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13 062,0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1 215,0</w:t>
            </w:r>
          </w:p>
        </w:tc>
      </w:tr>
      <w:tr w:rsidR="00036807" w:rsidRPr="00036807" w:rsidTr="00BF600F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BF600F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BF600F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6790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67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2 215 182,4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194 846,5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186 473,5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933 089,5</w:t>
            </w:r>
          </w:p>
        </w:tc>
      </w:tr>
      <w:tr w:rsidR="00036807" w:rsidRPr="00036807" w:rsidTr="00BF600F">
        <w:trPr>
          <w:trHeight w:val="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BF600F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105 060,3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036807" w:rsidRPr="00036807" w:rsidTr="00BF600F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BF600F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202 427,4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84 941,5</w:t>
            </w:r>
          </w:p>
        </w:tc>
      </w:tr>
      <w:tr w:rsidR="00036807" w:rsidRPr="00036807" w:rsidTr="00BF600F">
        <w:trPr>
          <w:trHeight w:val="3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BF600F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1 907 694,7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156 275,4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169 861,2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160 758,9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803 695,0</w:t>
            </w:r>
          </w:p>
        </w:tc>
      </w:tr>
      <w:tr w:rsidR="00036807" w:rsidRPr="00036807" w:rsidTr="00BF600F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6790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67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265 312,7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036807" w:rsidRPr="00036807" w:rsidTr="00BF600F">
        <w:trPr>
          <w:trHeight w:val="4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265 312,7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036807" w:rsidRPr="00036807" w:rsidTr="00BF600F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6790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67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638 136,1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036807" w:rsidRPr="00036807" w:rsidTr="00BF600F">
        <w:trPr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4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638 136,1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036807" w:rsidRPr="00036807" w:rsidTr="00BF600F">
        <w:trPr>
          <w:trHeight w:val="7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2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A16790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67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588 521,5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036807" w:rsidRPr="00036807" w:rsidTr="00BF600F">
        <w:trPr>
          <w:trHeight w:val="4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6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588 521,5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036807" w:rsidRPr="00036807" w:rsidTr="00BF600F">
        <w:trPr>
          <w:trHeight w:val="4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36807" w:rsidRPr="00036807" w:rsidTr="00BF600F">
        <w:trPr>
          <w:trHeight w:val="5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BF600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="00BF600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B8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  <w:p w:rsidR="00036807" w:rsidRPr="00036807" w:rsidRDefault="00B346B8" w:rsidP="00B346B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807" w:rsidRPr="00036807" w:rsidRDefault="00036807" w:rsidP="000368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03680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036807" w:rsidRPr="00036807" w:rsidRDefault="00036807" w:rsidP="0003680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36807" w:rsidRPr="00036807" w:rsidSect="003C10DA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145B76" w:rsidRPr="00145B76" w:rsidRDefault="00145B76" w:rsidP="00145B7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outlineLvl w:val="2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145B76">
        <w:rPr>
          <w:rFonts w:ascii="PT Astra Serif" w:eastAsia="Times New Roman" w:hAnsi="PT Astra Serif" w:cs="Times New Roman"/>
          <w:sz w:val="24"/>
          <w:szCs w:val="24"/>
          <w:lang w:eastAsia="ar-SA"/>
        </w:rPr>
        <w:lastRenderedPageBreak/>
        <w:t>Таблица 3</w:t>
      </w:r>
    </w:p>
    <w:p w:rsidR="00145B76" w:rsidRPr="00145B76" w:rsidRDefault="00145B76" w:rsidP="00145B7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outlineLvl w:val="2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145B76" w:rsidRPr="00145B76" w:rsidRDefault="00145B76" w:rsidP="00145B76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145B76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Мероприятия, реализуемые на принципах проектного управления </w:t>
      </w:r>
    </w:p>
    <w:p w:rsidR="00145B76" w:rsidRPr="00145B76" w:rsidRDefault="00145B76" w:rsidP="00145B76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15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"/>
        <w:gridCol w:w="550"/>
        <w:gridCol w:w="711"/>
        <w:gridCol w:w="44"/>
        <w:gridCol w:w="1653"/>
        <w:gridCol w:w="1445"/>
        <w:gridCol w:w="1152"/>
        <w:gridCol w:w="1193"/>
        <w:gridCol w:w="38"/>
        <w:gridCol w:w="1842"/>
        <w:gridCol w:w="996"/>
        <w:gridCol w:w="993"/>
        <w:gridCol w:w="34"/>
        <w:gridCol w:w="974"/>
        <w:gridCol w:w="1000"/>
        <w:gridCol w:w="24"/>
        <w:gridCol w:w="851"/>
        <w:gridCol w:w="24"/>
        <w:gridCol w:w="827"/>
        <w:gridCol w:w="24"/>
        <w:gridCol w:w="826"/>
        <w:gridCol w:w="26"/>
      </w:tblGrid>
      <w:tr w:rsidR="00145B76" w:rsidRPr="00145B76" w:rsidTr="005962BF">
        <w:trPr>
          <w:trHeight w:val="144"/>
          <w:tblHeader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№</w:t>
            </w:r>
          </w:p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proofErr w:type="gramStart"/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Наименование портфеля проектов, проекта</w:t>
            </w: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&lt;1&gt;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Наименование проекта или мероприятия</w:t>
            </w: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&lt;1&gt;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Номер мероприятия </w:t>
            </w: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Номер показателя из таблицы 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Срок реализации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Параметры финансового обеспечения, тыс. рублей</w:t>
            </w:r>
          </w:p>
        </w:tc>
      </w:tr>
      <w:tr w:rsidR="00145B76" w:rsidRPr="00145B76" w:rsidTr="005962BF">
        <w:trPr>
          <w:trHeight w:val="150"/>
          <w:tblHeader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 том числе по годам:</w:t>
            </w:r>
          </w:p>
        </w:tc>
      </w:tr>
      <w:tr w:rsidR="00145B76" w:rsidRPr="00145B76" w:rsidTr="00E27979">
        <w:trPr>
          <w:trHeight w:val="540"/>
          <w:tblHeader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E27979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E27979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E27979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E27979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E27979" w:rsidP="00E27979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</w:t>
            </w:r>
            <w:r w:rsidR="00145B76"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E27979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2024</w:t>
            </w:r>
          </w:p>
        </w:tc>
      </w:tr>
      <w:tr w:rsidR="00145B76" w:rsidRPr="00145B76" w:rsidTr="005962BF">
        <w:trPr>
          <w:trHeight w:val="144"/>
          <w:tblHeader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14</w:t>
            </w:r>
          </w:p>
        </w:tc>
      </w:tr>
      <w:tr w:rsidR="00145B76" w:rsidRPr="00145B76" w:rsidTr="005962BF">
        <w:trPr>
          <w:trHeight w:val="144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6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Раздел </w:t>
            </w: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I</w:t>
            </w: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. Региональные проекты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Региональный проект «Расширение доступа субъектов МСП к  финансовой поддержке, в том числе к льготному финансированию»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9 990,3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5 341,5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4 648,8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8 684,6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4 593,7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4 090,9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1 305,7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557,9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245,4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216,0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29,4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Региональный проект «Создание условий для легкого старта и комфортного ведения бизнеса»</w:t>
            </w:r>
          </w:p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285,0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278,5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23077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2.5</w:t>
            </w:r>
          </w:p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4 997,2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2 431,9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2 565,3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23077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4 747,3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2 310,3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2 437,0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23077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121,6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41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Итого по портфелю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(МСП))»: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15 826,0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5 341,5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4 894,2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2 731,9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2 858,4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41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14 211,4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4 593,7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4 306,9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2 595,3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2 715,5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385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1 614,6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587,3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136,6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688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Разделы II, III, IV не заполняются в связи с отсутствием соответствующих проектов</w:t>
            </w:r>
          </w:p>
        </w:tc>
      </w:tr>
      <w:tr w:rsidR="00145B76" w:rsidRPr="00145B76" w:rsidTr="005962BF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ar-SA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Всего проектная часть: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15 826,0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5 341,5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4 894,2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2 731,9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2 858,4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14 211,4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4 593,7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4 306,9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2 595,3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2 715,5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1 614,6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587,3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136,6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45B76" w:rsidRPr="00145B76" w:rsidTr="005962BF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6" w:rsidRPr="00145B76" w:rsidRDefault="00145B76" w:rsidP="00145B76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</w:tbl>
    <w:p w:rsidR="00145B76" w:rsidRPr="00145B76" w:rsidRDefault="00145B76" w:rsidP="00145B76">
      <w:pPr>
        <w:widowControl w:val="0"/>
        <w:suppressAutoHyphens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B76" w:rsidRPr="00145B76" w:rsidRDefault="00145B76" w:rsidP="00145B76">
      <w:pPr>
        <w:widowControl w:val="0"/>
        <w:suppressAutoHyphens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B76">
        <w:rPr>
          <w:rFonts w:ascii="Times New Roman" w:eastAsia="Times New Roman" w:hAnsi="Times New Roman" w:cs="Times New Roman"/>
          <w:sz w:val="24"/>
          <w:szCs w:val="24"/>
          <w:lang w:eastAsia="ar-SA"/>
        </w:rPr>
        <w:t>&lt;1&gt; – указываются полные наименования региональных проектов, проектов автономного округа, муниципальных проектов города Югорска, в соответствии с утвержденными управленческими документами.</w:t>
      </w:r>
    </w:p>
    <w:p w:rsidR="00145B76" w:rsidRPr="00145B76" w:rsidRDefault="00145B76" w:rsidP="00145B76">
      <w:pPr>
        <w:widowControl w:val="0"/>
        <w:suppressAutoHyphens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5B7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&lt;2&gt; – указываются номера структурных элементов (основных мероприятий) из таблицы 2.</w:t>
      </w: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5962BF" w:rsidRPr="001B208B" w:rsidRDefault="005962BF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  <w:r w:rsidRPr="001B208B">
        <w:rPr>
          <w:rFonts w:ascii="PT Astra Serif" w:hAnsi="PT Astra Serif"/>
          <w:sz w:val="24"/>
          <w:szCs w:val="24"/>
        </w:rPr>
        <w:lastRenderedPageBreak/>
        <w:t>Таблица 4</w:t>
      </w:r>
    </w:p>
    <w:p w:rsidR="005962BF" w:rsidRPr="001B208B" w:rsidRDefault="005962BF" w:rsidP="005962BF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p w:rsidR="005962BF" w:rsidRPr="001B208B" w:rsidRDefault="005962BF" w:rsidP="005962BF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1B208B">
        <w:rPr>
          <w:rFonts w:ascii="PT Astra Serif" w:hAnsi="PT Astra Serif"/>
          <w:sz w:val="24"/>
          <w:szCs w:val="24"/>
        </w:rPr>
        <w:t xml:space="preserve">Перечень объектов социально-культурного и коммунально-бытового назначения, </w:t>
      </w:r>
    </w:p>
    <w:p w:rsidR="005962BF" w:rsidRPr="001B208B" w:rsidRDefault="005962BF" w:rsidP="005962BF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1B208B">
        <w:rPr>
          <w:rFonts w:ascii="PT Astra Serif" w:hAnsi="PT Astra Serif"/>
          <w:sz w:val="24"/>
          <w:szCs w:val="24"/>
        </w:rPr>
        <w:t>масштабные инвестиционные проекты (далее – инвестиционные проекты)</w:t>
      </w:r>
      <w:r>
        <w:rPr>
          <w:rFonts w:ascii="PT Astra Serif" w:hAnsi="PT Astra Serif"/>
          <w:sz w:val="24"/>
          <w:szCs w:val="24"/>
        </w:rPr>
        <w:t>*</w:t>
      </w:r>
    </w:p>
    <w:p w:rsidR="005962BF" w:rsidRPr="001B208B" w:rsidRDefault="005962BF" w:rsidP="005962BF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</w:p>
    <w:p w:rsidR="005962BF" w:rsidRPr="006746EA" w:rsidRDefault="005962BF" w:rsidP="005962BF">
      <w:pPr>
        <w:widowControl w:val="0"/>
        <w:autoSpaceDE w:val="0"/>
        <w:autoSpaceDN w:val="0"/>
        <w:rPr>
          <w:rFonts w:ascii="PT Astra Serif" w:hAnsi="PT Astra Serif"/>
        </w:rPr>
      </w:pPr>
      <w:r w:rsidRPr="006746EA">
        <w:rPr>
          <w:rFonts w:ascii="PT Astra Serif" w:hAnsi="PT Astra Serif"/>
        </w:rPr>
        <w:t>*Таблица не заполняется в связи с отсутствием объектов социально-культурного и коммунально-бытового назначения, масштабных инвестиционных проектов</w:t>
      </w:r>
    </w:p>
    <w:p w:rsidR="005962BF" w:rsidRPr="001B208B" w:rsidRDefault="005962BF" w:rsidP="005962BF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p w:rsidR="005962BF" w:rsidRDefault="005962BF" w:rsidP="005962BF">
      <w:pPr>
        <w:widowControl w:val="0"/>
        <w:autoSpaceDE w:val="0"/>
        <w:autoSpaceDN w:val="0"/>
        <w:jc w:val="right"/>
        <w:rPr>
          <w:rFonts w:ascii="PT Astra Serif" w:eastAsia="Calibri" w:hAnsi="PT Astra Serif"/>
          <w:sz w:val="24"/>
          <w:szCs w:val="24"/>
        </w:rPr>
      </w:pPr>
    </w:p>
    <w:p w:rsidR="005962BF" w:rsidRDefault="005962BF" w:rsidP="005962BF">
      <w:pPr>
        <w:widowControl w:val="0"/>
        <w:autoSpaceDE w:val="0"/>
        <w:autoSpaceDN w:val="0"/>
        <w:jc w:val="right"/>
        <w:rPr>
          <w:rFonts w:ascii="PT Astra Serif" w:eastAsia="Calibri" w:hAnsi="PT Astra Serif"/>
          <w:sz w:val="24"/>
          <w:szCs w:val="24"/>
        </w:rPr>
      </w:pPr>
    </w:p>
    <w:p w:rsidR="005962BF" w:rsidRPr="001B208B" w:rsidRDefault="005962BF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  <w:r w:rsidRPr="001B208B">
        <w:rPr>
          <w:rFonts w:ascii="PT Astra Serif" w:eastAsia="Calibri" w:hAnsi="PT Astra Serif"/>
          <w:sz w:val="24"/>
          <w:szCs w:val="24"/>
        </w:rPr>
        <w:t>Таблица 5</w:t>
      </w:r>
    </w:p>
    <w:p w:rsidR="005962BF" w:rsidRPr="001B208B" w:rsidRDefault="005962BF" w:rsidP="005962BF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p w:rsidR="005962BF" w:rsidRDefault="005962BF" w:rsidP="005962BF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1B208B">
        <w:rPr>
          <w:rFonts w:ascii="PT Astra Serif" w:hAnsi="PT Astra Serif"/>
          <w:sz w:val="24"/>
          <w:szCs w:val="24"/>
        </w:rPr>
        <w:t>Перечень объектов капитального строительства</w:t>
      </w:r>
    </w:p>
    <w:p w:rsidR="005962BF" w:rsidRDefault="005962BF" w:rsidP="005962BF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1B208B">
        <w:rPr>
          <w:rFonts w:ascii="PT Astra Serif" w:hAnsi="PT Astra Serif"/>
        </w:rPr>
        <w:t xml:space="preserve"> </w:t>
      </w:r>
      <w:r w:rsidRPr="001B208B">
        <w:rPr>
          <w:rFonts w:ascii="PT Astra Serif" w:hAnsi="PT Astra Serif"/>
          <w:sz w:val="24"/>
          <w:szCs w:val="24"/>
        </w:rPr>
        <w:t>и приобретаемых объектов недвижимого имущества</w:t>
      </w:r>
      <w:r w:rsidR="00400A96">
        <w:rPr>
          <w:rFonts w:ascii="PT Astra Serif" w:hAnsi="PT Astra Serif"/>
          <w:sz w:val="24"/>
          <w:szCs w:val="24"/>
        </w:rPr>
        <w:t>*</w:t>
      </w:r>
      <w:r w:rsidRPr="001B208B">
        <w:rPr>
          <w:rFonts w:ascii="PT Astra Serif" w:hAnsi="PT Astra Serif"/>
          <w:sz w:val="24"/>
          <w:szCs w:val="24"/>
        </w:rPr>
        <w:t xml:space="preserve"> </w:t>
      </w:r>
    </w:p>
    <w:p w:rsidR="005962BF" w:rsidRPr="001B208B" w:rsidRDefault="005962BF" w:rsidP="005962BF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p w:rsidR="004572EA" w:rsidRDefault="0040199E" w:rsidP="0040199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6746EA">
        <w:rPr>
          <w:rFonts w:ascii="PT Astra Serif" w:hAnsi="PT Astra Serif"/>
        </w:rPr>
        <w:t xml:space="preserve">*Таблица не заполняется в связи с отсутствием </w:t>
      </w:r>
      <w:r>
        <w:rPr>
          <w:rFonts w:ascii="PT Astra Serif" w:hAnsi="PT Astra Serif"/>
        </w:rPr>
        <w:t>переч</w:t>
      </w:r>
      <w:r w:rsidRPr="0040199E">
        <w:rPr>
          <w:rFonts w:ascii="PT Astra Serif" w:hAnsi="PT Astra Serif"/>
        </w:rPr>
        <w:t>н</w:t>
      </w:r>
      <w:r>
        <w:rPr>
          <w:rFonts w:ascii="PT Astra Serif" w:hAnsi="PT Astra Serif"/>
        </w:rPr>
        <w:t>я</w:t>
      </w:r>
      <w:r w:rsidRPr="0040199E">
        <w:rPr>
          <w:rFonts w:ascii="PT Astra Serif" w:hAnsi="PT Astra Serif"/>
        </w:rPr>
        <w:t xml:space="preserve"> объектов капитального строительства</w:t>
      </w:r>
      <w:r>
        <w:rPr>
          <w:rFonts w:ascii="PT Astra Serif" w:hAnsi="PT Astra Serif"/>
        </w:rPr>
        <w:t xml:space="preserve"> </w:t>
      </w:r>
      <w:r w:rsidRPr="001B208B">
        <w:rPr>
          <w:rFonts w:ascii="PT Astra Serif" w:hAnsi="PT Astra Serif"/>
          <w:sz w:val="24"/>
          <w:szCs w:val="24"/>
        </w:rPr>
        <w:t>и приобретаемых объектов недвижимого имущества</w:t>
      </w: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sectPr w:rsidR="004572EA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D0" w:rsidRDefault="009029D0" w:rsidP="001F29DD">
      <w:pPr>
        <w:spacing w:line="240" w:lineRule="auto"/>
      </w:pPr>
      <w:r>
        <w:separator/>
      </w:r>
    </w:p>
  </w:endnote>
  <w:endnote w:type="continuationSeparator" w:id="0">
    <w:p w:rsidR="009029D0" w:rsidRDefault="009029D0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D0" w:rsidRDefault="009029D0" w:rsidP="001F29DD">
      <w:pPr>
        <w:spacing w:line="240" w:lineRule="auto"/>
      </w:pPr>
      <w:r>
        <w:separator/>
      </w:r>
    </w:p>
  </w:footnote>
  <w:footnote w:type="continuationSeparator" w:id="0">
    <w:p w:rsidR="009029D0" w:rsidRDefault="009029D0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9029D0" w:rsidRDefault="009029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A96">
          <w:rPr>
            <w:noProof/>
          </w:rPr>
          <w:t>2</w:t>
        </w:r>
        <w:r>
          <w:fldChar w:fldCharType="end"/>
        </w:r>
      </w:p>
    </w:sdtContent>
  </w:sdt>
  <w:p w:rsidR="009029D0" w:rsidRDefault="009029D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36807"/>
    <w:rsid w:val="000414F6"/>
    <w:rsid w:val="00046011"/>
    <w:rsid w:val="00053525"/>
    <w:rsid w:val="000559A1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3C57"/>
    <w:rsid w:val="000C5B11"/>
    <w:rsid w:val="000C6607"/>
    <w:rsid w:val="000D2D96"/>
    <w:rsid w:val="000D4F18"/>
    <w:rsid w:val="000D56CB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22F6"/>
    <w:rsid w:val="00174BD3"/>
    <w:rsid w:val="00174CA3"/>
    <w:rsid w:val="00180BB7"/>
    <w:rsid w:val="00185C24"/>
    <w:rsid w:val="00190A05"/>
    <w:rsid w:val="00191A53"/>
    <w:rsid w:val="001928D7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BFB"/>
    <w:rsid w:val="00256C91"/>
    <w:rsid w:val="0026135F"/>
    <w:rsid w:val="002622F1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E7C2E"/>
    <w:rsid w:val="002F0367"/>
    <w:rsid w:val="002F42E1"/>
    <w:rsid w:val="002F6077"/>
    <w:rsid w:val="002F74D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77370"/>
    <w:rsid w:val="00380D7A"/>
    <w:rsid w:val="003816B7"/>
    <w:rsid w:val="00381D84"/>
    <w:rsid w:val="0038326A"/>
    <w:rsid w:val="00384A96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10DA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DA1"/>
    <w:rsid w:val="0043724A"/>
    <w:rsid w:val="004400FB"/>
    <w:rsid w:val="00440293"/>
    <w:rsid w:val="00443902"/>
    <w:rsid w:val="00445C0D"/>
    <w:rsid w:val="00446A55"/>
    <w:rsid w:val="00446C92"/>
    <w:rsid w:val="00447697"/>
    <w:rsid w:val="00447E09"/>
    <w:rsid w:val="004505B1"/>
    <w:rsid w:val="004514E0"/>
    <w:rsid w:val="00451843"/>
    <w:rsid w:val="00451ED8"/>
    <w:rsid w:val="00453C44"/>
    <w:rsid w:val="00456557"/>
    <w:rsid w:val="004572EA"/>
    <w:rsid w:val="0045776F"/>
    <w:rsid w:val="00457FAC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27ED"/>
    <w:rsid w:val="00483BC9"/>
    <w:rsid w:val="00485A38"/>
    <w:rsid w:val="00491F17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555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48BE"/>
    <w:rsid w:val="00564AC5"/>
    <w:rsid w:val="0056557D"/>
    <w:rsid w:val="00565EBB"/>
    <w:rsid w:val="00570182"/>
    <w:rsid w:val="005701D2"/>
    <w:rsid w:val="0057061B"/>
    <w:rsid w:val="0057268A"/>
    <w:rsid w:val="00574246"/>
    <w:rsid w:val="00574637"/>
    <w:rsid w:val="00576930"/>
    <w:rsid w:val="005771EF"/>
    <w:rsid w:val="005802EB"/>
    <w:rsid w:val="00582E78"/>
    <w:rsid w:val="0058425B"/>
    <w:rsid w:val="005854C0"/>
    <w:rsid w:val="00587E0E"/>
    <w:rsid w:val="005962BF"/>
    <w:rsid w:val="005972D8"/>
    <w:rsid w:val="005978DF"/>
    <w:rsid w:val="005A0EF6"/>
    <w:rsid w:val="005A4A4C"/>
    <w:rsid w:val="005A5710"/>
    <w:rsid w:val="005A613A"/>
    <w:rsid w:val="005A63B0"/>
    <w:rsid w:val="005B0562"/>
    <w:rsid w:val="005B6A92"/>
    <w:rsid w:val="005C0C51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601"/>
    <w:rsid w:val="005F6902"/>
    <w:rsid w:val="00600F4C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239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13824"/>
    <w:rsid w:val="00721FF9"/>
    <w:rsid w:val="00725CD8"/>
    <w:rsid w:val="00734728"/>
    <w:rsid w:val="00735F5F"/>
    <w:rsid w:val="00736EA6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849"/>
    <w:rsid w:val="00822FAE"/>
    <w:rsid w:val="00824ABC"/>
    <w:rsid w:val="00824C22"/>
    <w:rsid w:val="0082575A"/>
    <w:rsid w:val="00825F59"/>
    <w:rsid w:val="00827C0A"/>
    <w:rsid w:val="00834777"/>
    <w:rsid w:val="0083565B"/>
    <w:rsid w:val="008452E4"/>
    <w:rsid w:val="008459AD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A7E73"/>
    <w:rsid w:val="008B59A7"/>
    <w:rsid w:val="008C014A"/>
    <w:rsid w:val="008C14D5"/>
    <w:rsid w:val="008C4972"/>
    <w:rsid w:val="008C58DD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5B5"/>
    <w:rsid w:val="009F7E7B"/>
    <w:rsid w:val="00A00360"/>
    <w:rsid w:val="00A004AF"/>
    <w:rsid w:val="00A00999"/>
    <w:rsid w:val="00A061A1"/>
    <w:rsid w:val="00A12D74"/>
    <w:rsid w:val="00A158BB"/>
    <w:rsid w:val="00A16790"/>
    <w:rsid w:val="00A1781A"/>
    <w:rsid w:val="00A17FA6"/>
    <w:rsid w:val="00A225B4"/>
    <w:rsid w:val="00A22E7C"/>
    <w:rsid w:val="00A24015"/>
    <w:rsid w:val="00A24C75"/>
    <w:rsid w:val="00A25D2C"/>
    <w:rsid w:val="00A26073"/>
    <w:rsid w:val="00A3320C"/>
    <w:rsid w:val="00A3611B"/>
    <w:rsid w:val="00A40705"/>
    <w:rsid w:val="00A40BE1"/>
    <w:rsid w:val="00A41C08"/>
    <w:rsid w:val="00A42F5E"/>
    <w:rsid w:val="00A43194"/>
    <w:rsid w:val="00A437EA"/>
    <w:rsid w:val="00A43A7E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A7EFD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0E75"/>
    <w:rsid w:val="00B22C64"/>
    <w:rsid w:val="00B25854"/>
    <w:rsid w:val="00B279EB"/>
    <w:rsid w:val="00B312B8"/>
    <w:rsid w:val="00B346B8"/>
    <w:rsid w:val="00B35303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02D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2291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00F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359"/>
    <w:rsid w:val="00C93922"/>
    <w:rsid w:val="00C94263"/>
    <w:rsid w:val="00C96C84"/>
    <w:rsid w:val="00CA0B0E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1F08"/>
    <w:rsid w:val="00CC2444"/>
    <w:rsid w:val="00CC27C9"/>
    <w:rsid w:val="00CC444F"/>
    <w:rsid w:val="00CC6165"/>
    <w:rsid w:val="00CC634B"/>
    <w:rsid w:val="00CC6E44"/>
    <w:rsid w:val="00CD0EBE"/>
    <w:rsid w:val="00CD1126"/>
    <w:rsid w:val="00CD5B74"/>
    <w:rsid w:val="00CD6B95"/>
    <w:rsid w:val="00CE60B6"/>
    <w:rsid w:val="00CE6619"/>
    <w:rsid w:val="00CF0D0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17F86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5E3"/>
    <w:rsid w:val="00D76A15"/>
    <w:rsid w:val="00D76EAF"/>
    <w:rsid w:val="00D80219"/>
    <w:rsid w:val="00D81023"/>
    <w:rsid w:val="00D8253C"/>
    <w:rsid w:val="00D85AA7"/>
    <w:rsid w:val="00D860E7"/>
    <w:rsid w:val="00D87404"/>
    <w:rsid w:val="00D87709"/>
    <w:rsid w:val="00D90DFD"/>
    <w:rsid w:val="00D9147A"/>
    <w:rsid w:val="00D914F3"/>
    <w:rsid w:val="00D9231E"/>
    <w:rsid w:val="00D9371B"/>
    <w:rsid w:val="00D96515"/>
    <w:rsid w:val="00DA2712"/>
    <w:rsid w:val="00DA3C9B"/>
    <w:rsid w:val="00DA6C86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B7D9B"/>
    <w:rsid w:val="00DC0BAC"/>
    <w:rsid w:val="00DC33FD"/>
    <w:rsid w:val="00DC3CB2"/>
    <w:rsid w:val="00DC58A1"/>
    <w:rsid w:val="00DD0595"/>
    <w:rsid w:val="00DD3068"/>
    <w:rsid w:val="00DD573C"/>
    <w:rsid w:val="00DD5AF1"/>
    <w:rsid w:val="00DE2B01"/>
    <w:rsid w:val="00DE3316"/>
    <w:rsid w:val="00DE3E14"/>
    <w:rsid w:val="00DE59C4"/>
    <w:rsid w:val="00DE5F13"/>
    <w:rsid w:val="00DE5FBE"/>
    <w:rsid w:val="00DE65CD"/>
    <w:rsid w:val="00DE6EA1"/>
    <w:rsid w:val="00DE7CD4"/>
    <w:rsid w:val="00DF0443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88"/>
    <w:rsid w:val="00EB11C6"/>
    <w:rsid w:val="00EB428D"/>
    <w:rsid w:val="00EB494C"/>
    <w:rsid w:val="00EB506D"/>
    <w:rsid w:val="00EB58A2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8A8"/>
    <w:rsid w:val="00F8093B"/>
    <w:rsid w:val="00F81F4F"/>
    <w:rsid w:val="00F8455E"/>
    <w:rsid w:val="00F851B0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B6595"/>
    <w:rsid w:val="00FC1330"/>
    <w:rsid w:val="00FC14CF"/>
    <w:rsid w:val="00FC2CDB"/>
    <w:rsid w:val="00FC4C7E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E9D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9CD1539818DCAA3ABE4C3393C8EDFDFF2550DF321A145668AA6BA21Dp4CDF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F316-417E-45E3-9956-E4D9FD9A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6582</TotalTime>
  <Pages>36</Pages>
  <Words>8416</Words>
  <Characters>47974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1075</cp:revision>
  <cp:lastPrinted>2021-11-11T07:23:00Z</cp:lastPrinted>
  <dcterms:created xsi:type="dcterms:W3CDTF">2015-05-06T04:07:00Z</dcterms:created>
  <dcterms:modified xsi:type="dcterms:W3CDTF">2021-11-30T04:43:00Z</dcterms:modified>
</cp:coreProperties>
</file>