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Муниципальное образование  городской округ – город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 xml:space="preserve">Администрация города </w:t>
      </w:r>
      <w:proofErr w:type="spellStart"/>
      <w:r w:rsidRPr="00B04EAC">
        <w:rPr>
          <w:rFonts w:ascii="Times New Roman" w:hAnsi="Times New Roman"/>
          <w:b/>
          <w:sz w:val="24"/>
          <w:szCs w:val="24"/>
        </w:rPr>
        <w:t>Югорска</w:t>
      </w:r>
      <w:proofErr w:type="spellEnd"/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bCs/>
          <w:sz w:val="24"/>
          <w:szCs w:val="24"/>
        </w:rPr>
      </w:pPr>
      <w:r w:rsidRPr="00B04EAC">
        <w:rPr>
          <w:rFonts w:ascii="Times New Roman" w:hAnsi="Times New Roman"/>
          <w:b/>
          <w:bCs/>
          <w:sz w:val="24"/>
          <w:szCs w:val="24"/>
        </w:rPr>
        <w:t>ПРОТОКОЛ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b/>
          <w:sz w:val="24"/>
          <w:szCs w:val="24"/>
        </w:rPr>
        <w:t>рассмотрения заявок на участие в аукционе в электронной форме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b/>
          <w:sz w:val="24"/>
          <w:szCs w:val="24"/>
        </w:rPr>
      </w:pPr>
    </w:p>
    <w:p w:rsidR="00492B7A" w:rsidRPr="00B04EAC" w:rsidRDefault="00492B7A" w:rsidP="00492B7A">
      <w:pPr>
        <w:spacing w:after="0" w:line="240" w:lineRule="auto"/>
        <w:ind w:left="-567"/>
        <w:jc w:val="center"/>
        <w:rPr>
          <w:rFonts w:ascii="Times New Roman" w:hAnsi="Times New Roman"/>
          <w:b/>
          <w:sz w:val="24"/>
          <w:szCs w:val="24"/>
        </w:rPr>
      </w:pPr>
      <w:r w:rsidRPr="00B04EAC">
        <w:rPr>
          <w:rFonts w:ascii="Times New Roman" w:hAnsi="Times New Roman"/>
          <w:sz w:val="24"/>
          <w:szCs w:val="24"/>
        </w:rPr>
        <w:t>«</w:t>
      </w:r>
      <w:r>
        <w:rPr>
          <w:rFonts w:ascii="Times New Roman" w:hAnsi="Times New Roman"/>
          <w:sz w:val="24"/>
          <w:szCs w:val="24"/>
        </w:rPr>
        <w:t>1</w:t>
      </w:r>
      <w:r w:rsidR="00BD58CE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» </w:t>
      </w:r>
      <w:r>
        <w:rPr>
          <w:rFonts w:ascii="Times New Roman" w:hAnsi="Times New Roman"/>
          <w:sz w:val="24"/>
          <w:szCs w:val="24"/>
        </w:rPr>
        <w:t>янва</w:t>
      </w:r>
      <w:r w:rsidRPr="00B04EAC">
        <w:rPr>
          <w:rFonts w:ascii="Times New Roman" w:hAnsi="Times New Roman"/>
          <w:sz w:val="24"/>
          <w:szCs w:val="24"/>
        </w:rPr>
        <w:t>ря 201</w:t>
      </w:r>
      <w:r w:rsidR="007C43DE">
        <w:rPr>
          <w:rFonts w:ascii="Times New Roman" w:hAnsi="Times New Roman"/>
          <w:sz w:val="24"/>
          <w:szCs w:val="24"/>
        </w:rPr>
        <w:t>5</w:t>
      </w:r>
      <w:r w:rsidRPr="00B04EAC">
        <w:rPr>
          <w:rFonts w:ascii="Times New Roman" w:hAnsi="Times New Roman"/>
          <w:sz w:val="24"/>
          <w:szCs w:val="24"/>
        </w:rPr>
        <w:t xml:space="preserve">г.                                                                               </w:t>
      </w:r>
      <w:r w:rsidR="00B45779">
        <w:rPr>
          <w:rFonts w:ascii="Times New Roman" w:hAnsi="Times New Roman"/>
          <w:sz w:val="24"/>
          <w:szCs w:val="24"/>
        </w:rPr>
        <w:t xml:space="preserve">  </w:t>
      </w:r>
      <w:r w:rsidRPr="00B04EAC">
        <w:rPr>
          <w:rFonts w:ascii="Times New Roman" w:hAnsi="Times New Roman"/>
          <w:sz w:val="24"/>
          <w:szCs w:val="24"/>
        </w:rPr>
        <w:t xml:space="preserve">     № 01873000058140007</w:t>
      </w:r>
      <w:r w:rsidR="00B45779">
        <w:rPr>
          <w:rFonts w:ascii="Times New Roman" w:hAnsi="Times New Roman"/>
          <w:sz w:val="24"/>
          <w:szCs w:val="24"/>
        </w:rPr>
        <w:t>96</w:t>
      </w:r>
      <w:r w:rsidRPr="00B04EAC">
        <w:rPr>
          <w:rFonts w:ascii="Times New Roman" w:hAnsi="Times New Roman"/>
          <w:sz w:val="24"/>
          <w:szCs w:val="24"/>
        </w:rPr>
        <w:t>-1</w:t>
      </w:r>
    </w:p>
    <w:p w:rsidR="00492B7A" w:rsidRPr="00B04EAC" w:rsidRDefault="00492B7A" w:rsidP="00492B7A">
      <w:pPr>
        <w:spacing w:after="0" w:line="240" w:lineRule="auto"/>
        <w:rPr>
          <w:rFonts w:ascii="Times New Roman" w:hAnsi="Times New Roman"/>
          <w:color w:val="FF0000"/>
          <w:sz w:val="24"/>
          <w:szCs w:val="24"/>
        </w:rPr>
      </w:pP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ПРИСУТСТВОВАЛИ: </w:t>
      </w:r>
    </w:p>
    <w:p w:rsidR="00492B7A" w:rsidRPr="008109B4" w:rsidRDefault="00492B7A" w:rsidP="00492B7A">
      <w:pPr>
        <w:spacing w:after="0" w:line="240" w:lineRule="auto"/>
        <w:ind w:left="-567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Единая комиссия </w:t>
      </w:r>
      <w:r w:rsidRPr="008109B4">
        <w:rPr>
          <w:rFonts w:ascii="Times New Roman" w:hAnsi="Times New Roman"/>
          <w:sz w:val="24"/>
          <w:szCs w:val="24"/>
        </w:rPr>
        <w:t xml:space="preserve">по осуществлению закупок для обеспечения муниципальных нужд города </w:t>
      </w:r>
      <w:proofErr w:type="spellStart"/>
      <w:r w:rsidRPr="008109B4">
        <w:rPr>
          <w:rFonts w:ascii="Times New Roman" w:hAnsi="Times New Roman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(далее - комиссия) в следующем составе: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1.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В.К. – заместитель председателя комиссии, </w:t>
      </w:r>
      <w:r w:rsidRPr="008109B4">
        <w:rPr>
          <w:rFonts w:ascii="Times New Roman" w:hAnsi="Times New Roman"/>
          <w:sz w:val="24"/>
          <w:szCs w:val="24"/>
        </w:rPr>
        <w:t xml:space="preserve">директор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Члены  комиссии: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2. Морозова Н.А. - советник главы города; </w:t>
      </w:r>
    </w:p>
    <w:p w:rsidR="00492B7A" w:rsidRPr="008109B4" w:rsidRDefault="00492B7A" w:rsidP="00492B7A">
      <w:pPr>
        <w:spacing w:after="0" w:line="240" w:lineRule="auto"/>
        <w:ind w:left="-567" w:right="-284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3.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В. А. – заместитель председателя Думы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pacing w:val="-6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4.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Долгодворова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 xml:space="preserve"> Т.И. – заместитель главы администрации города </w:t>
      </w:r>
      <w:proofErr w:type="spellStart"/>
      <w:r w:rsidRPr="008109B4">
        <w:rPr>
          <w:rFonts w:ascii="Times New Roman" w:hAnsi="Times New Roman"/>
          <w:spacing w:val="-6"/>
          <w:sz w:val="24"/>
          <w:szCs w:val="24"/>
        </w:rPr>
        <w:t>Югорска</w:t>
      </w:r>
      <w:proofErr w:type="spellEnd"/>
      <w:r w:rsidRPr="008109B4">
        <w:rPr>
          <w:rFonts w:ascii="Times New Roman" w:hAnsi="Times New Roman"/>
          <w:spacing w:val="-6"/>
          <w:sz w:val="24"/>
          <w:szCs w:val="24"/>
        </w:rPr>
        <w:t>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pacing w:val="-6"/>
          <w:sz w:val="24"/>
          <w:szCs w:val="24"/>
        </w:rPr>
        <w:t xml:space="preserve">5. </w:t>
      </w:r>
      <w:r w:rsidRPr="008109B4">
        <w:rPr>
          <w:rFonts w:ascii="Times New Roman" w:hAnsi="Times New Roman"/>
          <w:sz w:val="24"/>
          <w:szCs w:val="24"/>
        </w:rPr>
        <w:t xml:space="preserve">Ярков Г.А - заместитель директора департамента </w:t>
      </w:r>
      <w:proofErr w:type="spellStart"/>
      <w:r w:rsidRPr="008109B4">
        <w:rPr>
          <w:rFonts w:ascii="Times New Roman" w:hAnsi="Times New Roman"/>
          <w:sz w:val="24"/>
          <w:szCs w:val="24"/>
        </w:rPr>
        <w:t>жилищно</w:t>
      </w:r>
      <w:proofErr w:type="spellEnd"/>
      <w:r w:rsidRPr="008109B4">
        <w:rPr>
          <w:rFonts w:ascii="Times New Roman" w:hAnsi="Times New Roman"/>
          <w:sz w:val="24"/>
          <w:szCs w:val="24"/>
        </w:rPr>
        <w:t xml:space="preserve"> - коммунального и строительного комплекса;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6. </w:t>
      </w:r>
      <w:r w:rsidRPr="008109B4">
        <w:rPr>
          <w:rFonts w:ascii="Times New Roman" w:hAnsi="Times New Roman"/>
          <w:spacing w:val="-6"/>
          <w:sz w:val="24"/>
          <w:szCs w:val="24"/>
        </w:rPr>
        <w:t xml:space="preserve">Абдуллаев А.Т. </w:t>
      </w:r>
      <w:r w:rsidRPr="008109B4">
        <w:rPr>
          <w:rFonts w:ascii="Times New Roman" w:hAnsi="Times New Roman"/>
          <w:sz w:val="24"/>
          <w:szCs w:val="24"/>
        </w:rPr>
        <w:t>- начальник отдела по управлению муниципальным имуществом департамента муниципальной собственности и градостроительства.</w:t>
      </w:r>
    </w:p>
    <w:p w:rsidR="00492B7A" w:rsidRPr="008109B4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7. Захарова Н.Б. – начальник отдела муниципальных закупок.</w:t>
      </w:r>
    </w:p>
    <w:p w:rsidR="00492B7A" w:rsidRDefault="00492B7A" w:rsidP="00492B7A">
      <w:pPr>
        <w:spacing w:after="0" w:line="240" w:lineRule="auto"/>
        <w:ind w:left="-567" w:right="-284"/>
        <w:jc w:val="both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Всего присутствовали 7 членов комиссии из 9.</w:t>
      </w:r>
    </w:p>
    <w:p w:rsidR="00F227F4" w:rsidRPr="002B4323" w:rsidRDefault="00F227F4" w:rsidP="00F227F4">
      <w:pPr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A7331C">
        <w:rPr>
          <w:rFonts w:ascii="Times New Roman" w:hAnsi="Times New Roman"/>
          <w:sz w:val="24"/>
        </w:rPr>
        <w:t>Представитель заказчика:</w:t>
      </w:r>
      <w:r>
        <w:rPr>
          <w:rFonts w:ascii="Times New Roman" w:hAnsi="Times New Roman"/>
          <w:sz w:val="24"/>
        </w:rPr>
        <w:t xml:space="preserve"> Филиппова Марина Геннадьевна, эксперт </w:t>
      </w:r>
      <w:r w:rsidRPr="002B4323">
        <w:rPr>
          <w:rFonts w:ascii="Times New Roman" w:hAnsi="Times New Roman"/>
          <w:sz w:val="24"/>
        </w:rPr>
        <w:t xml:space="preserve">управления по бухгалтерскому учету и отчетности администрации города </w:t>
      </w:r>
      <w:proofErr w:type="spellStart"/>
      <w:r w:rsidRPr="002B4323">
        <w:rPr>
          <w:rFonts w:ascii="Times New Roman" w:hAnsi="Times New Roman"/>
          <w:sz w:val="24"/>
        </w:rPr>
        <w:t>Югорска</w:t>
      </w:r>
      <w:proofErr w:type="spellEnd"/>
      <w:r w:rsidRPr="002B4323">
        <w:rPr>
          <w:rFonts w:ascii="Times New Roman" w:hAnsi="Times New Roman"/>
          <w:sz w:val="24"/>
        </w:rPr>
        <w:t>.</w:t>
      </w:r>
    </w:p>
    <w:p w:rsidR="00492B7A" w:rsidRPr="00B45779" w:rsidRDefault="00492B7A" w:rsidP="00492B7A">
      <w:pPr>
        <w:tabs>
          <w:tab w:val="num" w:pos="928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color w:val="FF0000"/>
          <w:sz w:val="24"/>
          <w:szCs w:val="24"/>
        </w:rPr>
      </w:pPr>
      <w:r w:rsidRPr="002B4323">
        <w:rPr>
          <w:rFonts w:ascii="Times New Roman" w:hAnsi="Times New Roman"/>
          <w:sz w:val="24"/>
          <w:szCs w:val="24"/>
        </w:rPr>
        <w:t>1. Наименование аукциона: аукцион в электро</w:t>
      </w:r>
      <w:r w:rsidRPr="00B45779">
        <w:rPr>
          <w:rFonts w:ascii="Times New Roman" w:hAnsi="Times New Roman"/>
          <w:sz w:val="24"/>
          <w:szCs w:val="24"/>
        </w:rPr>
        <w:t>нной форме № 01873000058140007</w:t>
      </w:r>
      <w:r w:rsidR="00B45779" w:rsidRPr="00B45779">
        <w:rPr>
          <w:rFonts w:ascii="Times New Roman" w:hAnsi="Times New Roman"/>
          <w:sz w:val="24"/>
          <w:szCs w:val="24"/>
        </w:rPr>
        <w:t>96</w:t>
      </w:r>
      <w:r w:rsidRPr="00B45779">
        <w:rPr>
          <w:rFonts w:ascii="Times New Roman" w:hAnsi="Times New Roman"/>
          <w:sz w:val="24"/>
          <w:szCs w:val="24"/>
        </w:rPr>
        <w:t xml:space="preserve"> </w:t>
      </w:r>
      <w:r w:rsidR="002B4323" w:rsidRPr="00B45779">
        <w:rPr>
          <w:rFonts w:ascii="Times New Roman" w:hAnsi="Times New Roman"/>
          <w:sz w:val="24"/>
          <w:szCs w:val="24"/>
        </w:rPr>
        <w:t xml:space="preserve">на право заключения муниципального </w:t>
      </w:r>
      <w:proofErr w:type="gramStart"/>
      <w:r w:rsidR="002B4323" w:rsidRPr="00B45779">
        <w:rPr>
          <w:rFonts w:ascii="Times New Roman" w:hAnsi="Times New Roman"/>
          <w:sz w:val="24"/>
          <w:szCs w:val="24"/>
        </w:rPr>
        <w:t>контракта</w:t>
      </w:r>
      <w:proofErr w:type="gramEnd"/>
      <w:r w:rsidR="002B4323" w:rsidRPr="00B45779">
        <w:rPr>
          <w:rFonts w:ascii="Times New Roman" w:hAnsi="Times New Roman"/>
          <w:sz w:val="24"/>
          <w:szCs w:val="24"/>
        </w:rPr>
        <w:t xml:space="preserve"> </w:t>
      </w:r>
      <w:r w:rsidR="00B45779" w:rsidRPr="00B45779">
        <w:rPr>
          <w:rFonts w:ascii="Times New Roman" w:hAnsi="Times New Roman"/>
          <w:sz w:val="24"/>
          <w:szCs w:val="24"/>
        </w:rPr>
        <w:t xml:space="preserve">на </w:t>
      </w:r>
      <w:r w:rsidR="00B45779" w:rsidRPr="00B45779">
        <w:rPr>
          <w:rFonts w:ascii="Times New Roman" w:eastAsia="Times New Roman" w:hAnsi="Times New Roman"/>
          <w:sz w:val="24"/>
          <w:szCs w:val="24"/>
        </w:rPr>
        <w:t>оказание охранных услуг с использованием средств тревожной сигнализации</w:t>
      </w:r>
      <w:r w:rsidR="002B4323" w:rsidRPr="00B45779">
        <w:rPr>
          <w:rFonts w:ascii="Times New Roman" w:hAnsi="Times New Roman"/>
          <w:sz w:val="24"/>
          <w:szCs w:val="24"/>
        </w:rPr>
        <w:t>.</w:t>
      </w:r>
    </w:p>
    <w:p w:rsidR="00492B7A" w:rsidRPr="00B45779" w:rsidRDefault="00492B7A" w:rsidP="00492B7A">
      <w:pPr>
        <w:tabs>
          <w:tab w:val="num" w:pos="0"/>
          <w:tab w:val="num" w:pos="567"/>
        </w:tabs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45779">
        <w:rPr>
          <w:rFonts w:ascii="Times New Roman" w:hAnsi="Times New Roman"/>
          <w:sz w:val="24"/>
          <w:szCs w:val="24"/>
        </w:rPr>
        <w:t xml:space="preserve">Номер извещения о проведении торгов на официальном сайте – </w:t>
      </w:r>
      <w:hyperlink r:id="rId5" w:history="1">
        <w:r w:rsidRPr="00B45779">
          <w:rPr>
            <w:rFonts w:ascii="Times New Roman" w:hAnsi="Times New Roman"/>
            <w:sz w:val="24"/>
            <w:szCs w:val="24"/>
          </w:rPr>
          <w:t>http://zakupki.gov.ru/</w:t>
        </w:r>
      </w:hyperlink>
      <w:r w:rsidRPr="00B45779">
        <w:rPr>
          <w:rFonts w:ascii="Times New Roman" w:hAnsi="Times New Roman"/>
          <w:sz w:val="24"/>
          <w:szCs w:val="24"/>
        </w:rPr>
        <w:t>,</w:t>
      </w:r>
      <w:r w:rsidR="002B4323" w:rsidRPr="00B45779">
        <w:rPr>
          <w:rFonts w:ascii="Times New Roman" w:hAnsi="Times New Roman"/>
          <w:sz w:val="24"/>
          <w:szCs w:val="24"/>
        </w:rPr>
        <w:t xml:space="preserve"> код аукциона 01873000058140007</w:t>
      </w:r>
      <w:r w:rsidR="00B45779" w:rsidRPr="00B45779">
        <w:rPr>
          <w:rFonts w:ascii="Times New Roman" w:hAnsi="Times New Roman"/>
          <w:sz w:val="24"/>
          <w:szCs w:val="24"/>
        </w:rPr>
        <w:t>96</w:t>
      </w:r>
      <w:r w:rsidRPr="00B45779">
        <w:rPr>
          <w:rFonts w:ascii="Times New Roman" w:hAnsi="Times New Roman"/>
          <w:sz w:val="24"/>
          <w:szCs w:val="24"/>
        </w:rPr>
        <w:t>, дата публикации 2</w:t>
      </w:r>
      <w:r w:rsidR="00B45779" w:rsidRPr="00B45779">
        <w:rPr>
          <w:rFonts w:ascii="Times New Roman" w:hAnsi="Times New Roman"/>
          <w:sz w:val="24"/>
          <w:szCs w:val="24"/>
        </w:rPr>
        <w:t>3</w:t>
      </w:r>
      <w:r w:rsidRPr="00B45779">
        <w:rPr>
          <w:rFonts w:ascii="Times New Roman" w:hAnsi="Times New Roman"/>
          <w:sz w:val="24"/>
          <w:szCs w:val="24"/>
        </w:rPr>
        <w:t xml:space="preserve">.12.2014. </w:t>
      </w:r>
    </w:p>
    <w:p w:rsidR="002B4323" w:rsidRPr="00B45779" w:rsidRDefault="002B4323" w:rsidP="002B4323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/>
        <w:jc w:val="both"/>
        <w:rPr>
          <w:rFonts w:ascii="Times New Roman" w:hAnsi="Times New Roman"/>
          <w:sz w:val="24"/>
          <w:szCs w:val="24"/>
        </w:rPr>
      </w:pPr>
      <w:r w:rsidRPr="00B45779">
        <w:rPr>
          <w:rFonts w:ascii="Times New Roman" w:hAnsi="Times New Roman"/>
          <w:sz w:val="24"/>
          <w:szCs w:val="24"/>
        </w:rPr>
        <w:t xml:space="preserve">2. Заказчик: Администрация города </w:t>
      </w:r>
      <w:proofErr w:type="spellStart"/>
      <w:r w:rsidRPr="00B45779">
        <w:rPr>
          <w:rFonts w:ascii="Times New Roman" w:hAnsi="Times New Roman"/>
          <w:sz w:val="24"/>
          <w:szCs w:val="24"/>
        </w:rPr>
        <w:t>Югорска</w:t>
      </w:r>
      <w:proofErr w:type="spellEnd"/>
      <w:r w:rsidRPr="00B45779">
        <w:rPr>
          <w:rFonts w:ascii="Times New Roman" w:hAnsi="Times New Roman"/>
          <w:sz w:val="24"/>
          <w:szCs w:val="24"/>
        </w:rPr>
        <w:t xml:space="preserve">. Почтовый адрес: 628260, Ханты - Мансийский автономный округ - </w:t>
      </w:r>
      <w:proofErr w:type="spellStart"/>
      <w:r w:rsidRPr="00B45779">
        <w:rPr>
          <w:rFonts w:ascii="Times New Roman" w:hAnsi="Times New Roman"/>
          <w:sz w:val="24"/>
          <w:szCs w:val="24"/>
        </w:rPr>
        <w:t>Югра</w:t>
      </w:r>
      <w:proofErr w:type="spellEnd"/>
      <w:r w:rsidRPr="00B45779">
        <w:rPr>
          <w:rFonts w:ascii="Times New Roman" w:hAnsi="Times New Roman"/>
          <w:sz w:val="24"/>
          <w:szCs w:val="24"/>
        </w:rPr>
        <w:t>, Тюменская обл.,  </w:t>
      </w:r>
      <w:proofErr w:type="spellStart"/>
      <w:r w:rsidRPr="00B45779">
        <w:rPr>
          <w:rFonts w:ascii="Times New Roman" w:hAnsi="Times New Roman"/>
          <w:sz w:val="24"/>
          <w:szCs w:val="24"/>
        </w:rPr>
        <w:t>г</w:t>
      </w:r>
      <w:proofErr w:type="gramStart"/>
      <w:r w:rsidRPr="00B45779">
        <w:rPr>
          <w:rFonts w:ascii="Times New Roman" w:hAnsi="Times New Roman"/>
          <w:sz w:val="24"/>
          <w:szCs w:val="24"/>
        </w:rPr>
        <w:t>.Ю</w:t>
      </w:r>
      <w:proofErr w:type="gramEnd"/>
      <w:r w:rsidRPr="00B45779">
        <w:rPr>
          <w:rFonts w:ascii="Times New Roman" w:hAnsi="Times New Roman"/>
          <w:sz w:val="24"/>
          <w:szCs w:val="24"/>
        </w:rPr>
        <w:t>горск</w:t>
      </w:r>
      <w:proofErr w:type="spellEnd"/>
      <w:r w:rsidRPr="00B45779">
        <w:rPr>
          <w:rFonts w:ascii="Times New Roman" w:hAnsi="Times New Roman"/>
          <w:sz w:val="24"/>
          <w:szCs w:val="24"/>
        </w:rPr>
        <w:t>, ул. 40 лет Победы, 11.</w:t>
      </w:r>
    </w:p>
    <w:p w:rsidR="00492B7A" w:rsidRPr="00B45779" w:rsidRDefault="00492B7A" w:rsidP="00492B7A">
      <w:pPr>
        <w:tabs>
          <w:tab w:val="num" w:pos="567"/>
        </w:tabs>
        <w:autoSpaceDE w:val="0"/>
        <w:autoSpaceDN w:val="0"/>
        <w:adjustRightInd w:val="0"/>
        <w:spacing w:after="0" w:line="240" w:lineRule="auto"/>
        <w:ind w:left="-567" w:right="-285"/>
        <w:jc w:val="both"/>
        <w:rPr>
          <w:rFonts w:ascii="Times New Roman" w:hAnsi="Times New Roman"/>
          <w:sz w:val="24"/>
          <w:szCs w:val="24"/>
        </w:rPr>
      </w:pPr>
      <w:r w:rsidRPr="00B45779">
        <w:rPr>
          <w:rFonts w:ascii="Times New Roman" w:hAnsi="Times New Roman"/>
          <w:sz w:val="24"/>
          <w:szCs w:val="24"/>
        </w:rPr>
        <w:t xml:space="preserve">3. Процедура рассмотрения первых частей заявок на участие в аукционе была проведена комиссией в 10.00 часов 15 января 2015 года, по адресу: ул. 40 лет Победы, 11, г. </w:t>
      </w:r>
      <w:proofErr w:type="spellStart"/>
      <w:r w:rsidRPr="00B45779">
        <w:rPr>
          <w:rFonts w:ascii="Times New Roman" w:hAnsi="Times New Roman"/>
          <w:sz w:val="24"/>
          <w:szCs w:val="24"/>
        </w:rPr>
        <w:t>Югорск</w:t>
      </w:r>
      <w:proofErr w:type="spellEnd"/>
      <w:r w:rsidRPr="00B45779">
        <w:rPr>
          <w:rFonts w:ascii="Times New Roman" w:hAnsi="Times New Roman"/>
          <w:sz w:val="24"/>
          <w:szCs w:val="24"/>
        </w:rPr>
        <w:t xml:space="preserve">, Ханты-Мансийский  автономный  </w:t>
      </w:r>
      <w:proofErr w:type="spellStart"/>
      <w:r w:rsidRPr="00B45779">
        <w:rPr>
          <w:rFonts w:ascii="Times New Roman" w:hAnsi="Times New Roman"/>
          <w:sz w:val="24"/>
          <w:szCs w:val="24"/>
        </w:rPr>
        <w:t>округ-Югра</w:t>
      </w:r>
      <w:proofErr w:type="spellEnd"/>
      <w:r w:rsidRPr="00B45779">
        <w:rPr>
          <w:rFonts w:ascii="Times New Roman" w:hAnsi="Times New Roman"/>
          <w:sz w:val="24"/>
          <w:szCs w:val="24"/>
        </w:rPr>
        <w:t>, Тюменская область.</w:t>
      </w:r>
    </w:p>
    <w:p w:rsidR="00492B7A" w:rsidRPr="00F227F4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color w:val="FF0000"/>
          <w:sz w:val="24"/>
          <w:szCs w:val="24"/>
        </w:rPr>
      </w:pPr>
      <w:r w:rsidRPr="002B4323">
        <w:rPr>
          <w:rFonts w:ascii="Times New Roman" w:hAnsi="Times New Roman"/>
          <w:noProof/>
          <w:sz w:val="24"/>
          <w:szCs w:val="24"/>
        </w:rPr>
        <w:t xml:space="preserve">4. Количество поступивших заявок на участие  в аукционе – </w:t>
      </w:r>
      <w:r w:rsidR="007C43DE">
        <w:rPr>
          <w:rFonts w:ascii="Times New Roman" w:hAnsi="Times New Roman"/>
          <w:noProof/>
          <w:sz w:val="24"/>
          <w:szCs w:val="24"/>
        </w:rPr>
        <w:t>2</w:t>
      </w:r>
      <w:r w:rsidRPr="002B4323">
        <w:rPr>
          <w:rFonts w:ascii="Times New Roman" w:hAnsi="Times New Roman"/>
          <w:noProof/>
          <w:sz w:val="24"/>
          <w:szCs w:val="24"/>
        </w:rPr>
        <w:t>.</w:t>
      </w:r>
      <w:r w:rsidRPr="00F227F4">
        <w:rPr>
          <w:rFonts w:ascii="Times New Roman" w:hAnsi="Times New Roman"/>
          <w:noProof/>
          <w:color w:val="FF0000"/>
          <w:sz w:val="24"/>
          <w:szCs w:val="24"/>
        </w:rPr>
        <w:t xml:space="preserve"> </w:t>
      </w:r>
    </w:p>
    <w:p w:rsidR="00492B7A" w:rsidRDefault="00492B7A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  <w:r w:rsidRPr="00710B1E">
        <w:rPr>
          <w:rFonts w:ascii="Times New Roman" w:hAnsi="Times New Roman"/>
          <w:noProof/>
          <w:sz w:val="24"/>
          <w:szCs w:val="24"/>
        </w:rPr>
        <w:t xml:space="preserve">5. Комиссия рассмотрела первые части заявок и приняла следующее решение: </w:t>
      </w:r>
    </w:p>
    <w:p w:rsidR="007C43DE" w:rsidRPr="00710B1E" w:rsidRDefault="007C43DE" w:rsidP="00492B7A">
      <w:pPr>
        <w:spacing w:after="0" w:line="240" w:lineRule="auto"/>
        <w:ind w:left="-567" w:right="-285"/>
        <w:jc w:val="both"/>
        <w:rPr>
          <w:rFonts w:ascii="Times New Roman" w:hAnsi="Times New Roman"/>
          <w:noProof/>
          <w:sz w:val="24"/>
          <w:szCs w:val="24"/>
        </w:rPr>
      </w:pPr>
    </w:p>
    <w:tbl>
      <w:tblPr>
        <w:tblW w:w="5437" w:type="pct"/>
        <w:tblInd w:w="-552" w:type="dxa"/>
        <w:tblBorders>
          <w:top w:val="single" w:sz="2" w:space="0" w:color="000000"/>
          <w:left w:val="single" w:sz="2" w:space="0" w:color="000000"/>
          <w:bottom w:val="single" w:sz="2" w:space="0" w:color="000000"/>
          <w:right w:val="single" w:sz="2" w:space="0" w:color="000000"/>
          <w:insideH w:val="single" w:sz="2" w:space="0" w:color="000000"/>
          <w:insideV w:val="single" w:sz="2" w:space="0" w:color="000000"/>
        </w:tblBorders>
        <w:tblLook w:val="00A0"/>
      </w:tblPr>
      <w:tblGrid>
        <w:gridCol w:w="1702"/>
        <w:gridCol w:w="2835"/>
        <w:gridCol w:w="5668"/>
      </w:tblGrid>
      <w:tr w:rsidR="00492B7A" w:rsidRPr="00710B1E" w:rsidTr="00492B7A">
        <w:tc>
          <w:tcPr>
            <w:tcW w:w="834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Порядковый номер заявки</w:t>
            </w:r>
          </w:p>
        </w:tc>
        <w:tc>
          <w:tcPr>
            <w:tcW w:w="1389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Решение о допуске или об отказе в допуске</w:t>
            </w:r>
          </w:p>
        </w:tc>
        <w:tc>
          <w:tcPr>
            <w:tcW w:w="2777" w:type="pct"/>
            <w:shd w:val="clear" w:color="auto" w:fill="EEEEEE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pStyle w:val="a4"/>
              <w:spacing w:after="0"/>
              <w:jc w:val="center"/>
            </w:pPr>
            <w:r w:rsidRPr="00492B7A">
              <w:t>Причина отказа в допуске</w:t>
            </w:r>
          </w:p>
        </w:tc>
      </w:tr>
      <w:tr w:rsidR="00492B7A" w:rsidRPr="00710B1E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B45779" w:rsidRDefault="00B45779" w:rsidP="0049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pacing w:val="-6"/>
                <w:sz w:val="20"/>
                <w:szCs w:val="20"/>
              </w:rPr>
            </w:pPr>
            <w:r w:rsidRPr="00B45779">
              <w:rPr>
                <w:rFonts w:ascii="Times New Roman" w:eastAsia="Times New Roman" w:hAnsi="Times New Roman"/>
              </w:rPr>
              <w:t>5768524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B45779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45779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</w:tcPr>
          <w:p w:rsidR="00492B7A" w:rsidRPr="00492B7A" w:rsidRDefault="00492B7A" w:rsidP="00492B7A">
            <w:pPr>
              <w:spacing w:after="0" w:line="240" w:lineRule="auto"/>
              <w:rPr>
                <w:rFonts w:ascii="Times New Roman" w:hAnsi="Times New Roman"/>
                <w:spacing w:val="-6"/>
                <w:sz w:val="20"/>
                <w:szCs w:val="20"/>
              </w:rPr>
            </w:pPr>
          </w:p>
        </w:tc>
      </w:tr>
      <w:tr w:rsidR="00492B7A" w:rsidRPr="00B04EAC" w:rsidTr="00492B7A">
        <w:trPr>
          <w:trHeight w:val="530"/>
        </w:trPr>
        <w:tc>
          <w:tcPr>
            <w:tcW w:w="834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B45779" w:rsidRDefault="00B45779" w:rsidP="00492B7A">
            <w:pPr>
              <w:spacing w:after="0" w:line="240" w:lineRule="auto"/>
              <w:jc w:val="center"/>
              <w:rPr>
                <w:rFonts w:ascii="Times New Roman" w:hAnsi="Times New Roman"/>
                <w:color w:val="FF0000"/>
                <w:sz w:val="20"/>
                <w:szCs w:val="20"/>
              </w:rPr>
            </w:pPr>
            <w:r w:rsidRPr="00B45779">
              <w:rPr>
                <w:rFonts w:ascii="Times New Roman" w:eastAsia="Times New Roman" w:hAnsi="Times New Roman"/>
              </w:rPr>
              <w:t>6508253</w:t>
            </w:r>
          </w:p>
        </w:tc>
        <w:tc>
          <w:tcPr>
            <w:tcW w:w="1389" w:type="pct"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  <w:hideMark/>
          </w:tcPr>
          <w:p w:rsidR="00492B7A" w:rsidRPr="00B45779" w:rsidRDefault="00492B7A" w:rsidP="00492B7A">
            <w:pPr>
              <w:spacing w:after="0" w:line="240" w:lineRule="auto"/>
              <w:ind w:left="127" w:right="126"/>
              <w:jc w:val="center"/>
              <w:rPr>
                <w:rFonts w:ascii="Times New Roman" w:hAnsi="Times New Roman"/>
                <w:spacing w:val="-6"/>
                <w:sz w:val="20"/>
                <w:szCs w:val="20"/>
              </w:rPr>
            </w:pPr>
            <w:r w:rsidRPr="00B45779">
              <w:rPr>
                <w:rFonts w:ascii="Times New Roman" w:hAnsi="Times New Roman"/>
                <w:spacing w:val="-6"/>
                <w:sz w:val="20"/>
                <w:szCs w:val="20"/>
              </w:rPr>
              <w:t>допустить к участию в аукционе и признать участником аукциона</w:t>
            </w:r>
          </w:p>
        </w:tc>
        <w:tc>
          <w:tcPr>
            <w:tcW w:w="2777" w:type="pct"/>
            <w:tcMar>
              <w:top w:w="15" w:type="dxa"/>
              <w:left w:w="15" w:type="dxa"/>
              <w:bottom w:w="15" w:type="dxa"/>
              <w:right w:w="15" w:type="dxa"/>
            </w:tcMar>
            <w:hideMark/>
          </w:tcPr>
          <w:p w:rsidR="00492B7A" w:rsidRPr="00492B7A" w:rsidRDefault="00492B7A" w:rsidP="00492B7A">
            <w:pPr>
              <w:spacing w:after="0" w:line="240" w:lineRule="auto"/>
              <w:ind w:left="126" w:right="114"/>
              <w:rPr>
                <w:rFonts w:ascii="Times New Roman" w:hAnsi="Times New Roman"/>
                <w:noProof/>
                <w:sz w:val="20"/>
                <w:szCs w:val="20"/>
              </w:rPr>
            </w:pPr>
          </w:p>
        </w:tc>
      </w:tr>
    </w:tbl>
    <w:p w:rsidR="00492B7A" w:rsidRDefault="00492B7A" w:rsidP="00492B7A">
      <w:pPr>
        <w:spacing w:after="0" w:line="240" w:lineRule="auto"/>
        <w:ind w:left="-567"/>
        <w:rPr>
          <w:rFonts w:ascii="Times New Roman" w:hAnsi="Times New Roman"/>
          <w:color w:val="FF0000"/>
          <w:sz w:val="24"/>
          <w:szCs w:val="24"/>
        </w:rPr>
      </w:pPr>
    </w:p>
    <w:p w:rsidR="00492B7A" w:rsidRPr="00B04EAC" w:rsidRDefault="00492B7A" w:rsidP="00F227F4">
      <w:pPr>
        <w:tabs>
          <w:tab w:val="left" w:pos="426"/>
          <w:tab w:val="left" w:pos="567"/>
        </w:tabs>
        <w:spacing w:after="0" w:line="240" w:lineRule="auto"/>
        <w:ind w:left="-567"/>
        <w:jc w:val="both"/>
        <w:rPr>
          <w:rFonts w:ascii="Times New Roman" w:hAnsi="Times New Roman"/>
          <w:color w:val="FF0000"/>
          <w:sz w:val="24"/>
          <w:szCs w:val="24"/>
        </w:rPr>
      </w:pPr>
      <w:r>
        <w:rPr>
          <w:rFonts w:ascii="Times New Roman" w:hAnsi="Times New Roman"/>
          <w:sz w:val="24"/>
          <w:szCs w:val="24"/>
        </w:rPr>
        <w:t>6</w:t>
      </w:r>
      <w:r w:rsidRPr="00B04EAC">
        <w:rPr>
          <w:rFonts w:ascii="Times New Roman" w:hAnsi="Times New Roman"/>
          <w:sz w:val="24"/>
          <w:szCs w:val="24"/>
        </w:rPr>
        <w:t>.</w:t>
      </w:r>
      <w:r w:rsidRPr="00B04EAC">
        <w:rPr>
          <w:rFonts w:ascii="Times New Roman" w:hAnsi="Times New Roman"/>
          <w:b/>
          <w:sz w:val="24"/>
          <w:szCs w:val="24"/>
        </w:rPr>
        <w:t xml:space="preserve"> </w:t>
      </w:r>
      <w:r w:rsidRPr="00B04EAC">
        <w:rPr>
          <w:rFonts w:ascii="Times New Roman" w:hAnsi="Times New Roman"/>
          <w:sz w:val="24"/>
          <w:szCs w:val="24"/>
        </w:rPr>
        <w:t xml:space="preserve">Настоящий протокол подлежит размещению на сайте оператора электронной площадки </w:t>
      </w:r>
      <w:hyperlink r:id="rId6" w:history="1">
        <w:r w:rsidRPr="00B04EAC">
          <w:rPr>
            <w:rStyle w:val="a6"/>
            <w:sz w:val="24"/>
            <w:szCs w:val="24"/>
          </w:rPr>
          <w:t>http://www.sberbank-ast.ru</w:t>
        </w:r>
      </w:hyperlink>
      <w:r w:rsidRPr="00B04EAC">
        <w:rPr>
          <w:rFonts w:ascii="Times New Roman" w:hAnsi="Times New Roman"/>
          <w:color w:val="FF0000"/>
          <w:sz w:val="24"/>
          <w:szCs w:val="24"/>
        </w:rPr>
        <w:t>.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Сведения о решении</w:t>
      </w:r>
    </w:p>
    <w:p w:rsidR="00492B7A" w:rsidRPr="00B04EAC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 xml:space="preserve">членов комиссии о допуске участника закупки к участию в аукционе </w:t>
      </w:r>
    </w:p>
    <w:p w:rsidR="00492B7A" w:rsidRDefault="00492B7A" w:rsidP="00492B7A">
      <w:pPr>
        <w:spacing w:after="0" w:line="240" w:lineRule="auto"/>
        <w:jc w:val="center"/>
        <w:rPr>
          <w:rFonts w:ascii="Times New Roman" w:hAnsi="Times New Roman"/>
          <w:noProof/>
          <w:sz w:val="24"/>
          <w:szCs w:val="24"/>
        </w:rPr>
      </w:pPr>
      <w:r w:rsidRPr="00B04EAC">
        <w:rPr>
          <w:rFonts w:ascii="Times New Roman" w:hAnsi="Times New Roman"/>
          <w:noProof/>
          <w:sz w:val="24"/>
          <w:szCs w:val="24"/>
        </w:rPr>
        <w:t>или об отказе их  в допуске к участию в аукционе</w:t>
      </w:r>
    </w:p>
    <w:tbl>
      <w:tblPr>
        <w:tblW w:w="10774" w:type="dxa"/>
        <w:tblInd w:w="-743" w:type="dxa"/>
        <w:tblLayout w:type="fixed"/>
        <w:tblLook w:val="01E0"/>
      </w:tblPr>
      <w:tblGrid>
        <w:gridCol w:w="5813"/>
        <w:gridCol w:w="2268"/>
        <w:gridCol w:w="2693"/>
      </w:tblGrid>
      <w:tr w:rsidR="00492B7A" w:rsidRPr="00B04EAC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Решение члена комиссии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Подпись члена комиссии</w:t>
            </w: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B04EAC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  <w:r w:rsidRPr="00B04EAC">
              <w:rPr>
                <w:rFonts w:ascii="Times New Roman" w:hAnsi="Times New Roman"/>
                <w:noProof/>
                <w:sz w:val="24"/>
                <w:szCs w:val="24"/>
              </w:rPr>
              <w:t>Состав комиссии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 xml:space="preserve">Мое решение о допуске участника закупки к участию в аукционе или об отказе в допуске к участию в  аукционе совпадает с </w:t>
            </w: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В.К.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Бандурин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lastRenderedPageBreak/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Н.А. Морозова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В.А.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Климин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 xml:space="preserve">Т.И. </w:t>
            </w:r>
            <w:proofErr w:type="spellStart"/>
            <w:r w:rsidRPr="008109B4">
              <w:rPr>
                <w:rFonts w:ascii="Times New Roman" w:hAnsi="Times New Roman"/>
                <w:sz w:val="24"/>
                <w:szCs w:val="24"/>
              </w:rPr>
              <w:t>Долгодворова</w:t>
            </w:r>
            <w:proofErr w:type="spellEnd"/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noProof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Г.А. Ярков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А.Т.Абдуллаев</w:t>
            </w:r>
          </w:p>
        </w:tc>
      </w:tr>
      <w:tr w:rsidR="00492B7A" w:rsidRPr="003D3EBD" w:rsidTr="00492B7A">
        <w:tc>
          <w:tcPr>
            <w:tcW w:w="581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hideMark/>
          </w:tcPr>
          <w:p w:rsidR="00492B7A" w:rsidRPr="003D3EBD" w:rsidRDefault="00492B7A" w:rsidP="00492B7A">
            <w:pPr>
              <w:spacing w:after="0" w:line="240" w:lineRule="auto"/>
              <w:rPr>
                <w:rFonts w:ascii="Times New Roman" w:hAnsi="Times New Roman"/>
                <w:sz w:val="20"/>
                <w:szCs w:val="20"/>
              </w:rPr>
            </w:pPr>
            <w:r w:rsidRPr="003D3EBD">
              <w:rPr>
                <w:rFonts w:ascii="Times New Roman" w:hAnsi="Times New Roman"/>
                <w:noProof/>
                <w:sz w:val="20"/>
                <w:szCs w:val="20"/>
              </w:rPr>
              <w:t>Мое решение о допуске участника закупки к участию в аукционе или об отказе в допуске к участию в  аукционе совпадает с решением, указанным в пункте 5 настоящего протокола</w:t>
            </w:r>
          </w:p>
        </w:tc>
        <w:tc>
          <w:tcPr>
            <w:tcW w:w="2268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</w:tcPr>
          <w:p w:rsidR="00492B7A" w:rsidRPr="003D3EBD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noProof/>
                <w:sz w:val="24"/>
                <w:szCs w:val="24"/>
              </w:rPr>
            </w:pPr>
          </w:p>
        </w:tc>
        <w:tc>
          <w:tcPr>
            <w:tcW w:w="2693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vAlign w:val="center"/>
            <w:hideMark/>
          </w:tcPr>
          <w:p w:rsidR="00492B7A" w:rsidRPr="008109B4" w:rsidRDefault="00492B7A" w:rsidP="00492B7A">
            <w:pPr>
              <w:spacing w:after="0" w:line="240" w:lineRule="auto"/>
              <w:jc w:val="center"/>
              <w:rPr>
                <w:rFonts w:ascii="Times New Roman" w:hAnsi="Times New Roman"/>
                <w:sz w:val="24"/>
                <w:szCs w:val="24"/>
              </w:rPr>
            </w:pPr>
            <w:r w:rsidRPr="008109B4">
              <w:rPr>
                <w:rFonts w:ascii="Times New Roman" w:hAnsi="Times New Roman"/>
                <w:sz w:val="24"/>
                <w:szCs w:val="24"/>
              </w:rPr>
              <w:t>Н.Б. Захарова</w:t>
            </w:r>
          </w:p>
        </w:tc>
      </w:tr>
    </w:tbl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</w:p>
    <w:p w:rsidR="00492B7A" w:rsidRPr="003D3EBD" w:rsidRDefault="00492B7A" w:rsidP="00492B7A">
      <w:pPr>
        <w:spacing w:after="0" w:line="240" w:lineRule="auto"/>
        <w:rPr>
          <w:rFonts w:ascii="Times New Roman" w:hAnsi="Times New Roman"/>
          <w:b/>
          <w:color w:val="FF0000"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3D3EBD">
        <w:rPr>
          <w:rFonts w:ascii="Times New Roman" w:hAnsi="Times New Roman"/>
          <w:b/>
          <w:sz w:val="24"/>
          <w:szCs w:val="24"/>
        </w:rPr>
        <w:t xml:space="preserve">               </w:t>
      </w:r>
      <w:r>
        <w:rPr>
          <w:rFonts w:ascii="Times New Roman" w:hAnsi="Times New Roman"/>
          <w:b/>
          <w:sz w:val="24"/>
          <w:szCs w:val="24"/>
        </w:rPr>
        <w:t>Заместитель председателя</w:t>
      </w:r>
      <w:r w:rsidRPr="003D3EBD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b/>
          <w:sz w:val="24"/>
          <w:szCs w:val="24"/>
        </w:rPr>
        <w:t xml:space="preserve">комиссии                                                  </w:t>
      </w:r>
      <w:r w:rsidRPr="008109B4">
        <w:rPr>
          <w:rFonts w:ascii="Times New Roman" w:hAnsi="Times New Roman"/>
          <w:sz w:val="24"/>
          <w:szCs w:val="24"/>
        </w:rPr>
        <w:t xml:space="preserve">В.К. </w:t>
      </w:r>
      <w:proofErr w:type="spellStart"/>
      <w:r w:rsidRPr="008109B4">
        <w:rPr>
          <w:rFonts w:ascii="Times New Roman" w:hAnsi="Times New Roman"/>
          <w:sz w:val="24"/>
          <w:szCs w:val="24"/>
        </w:rPr>
        <w:t>Бандурин</w:t>
      </w:r>
      <w:proofErr w:type="spellEnd"/>
      <w:r w:rsidRPr="008109B4">
        <w:rPr>
          <w:rFonts w:ascii="Times New Roman" w:hAnsi="Times New Roman"/>
          <w:b/>
          <w:sz w:val="24"/>
          <w:szCs w:val="24"/>
        </w:rPr>
        <w:t xml:space="preserve">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b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b/>
          <w:sz w:val="24"/>
          <w:szCs w:val="24"/>
        </w:rPr>
        <w:t xml:space="preserve">               Члены  комиссии                                                                                                                                                                                                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</w:t>
      </w:r>
      <w:r w:rsidRPr="008109B4">
        <w:rPr>
          <w:rFonts w:ascii="Times New Roman" w:hAnsi="Times New Roman"/>
          <w:b/>
          <w:sz w:val="24"/>
          <w:szCs w:val="24"/>
        </w:rPr>
        <w:t xml:space="preserve"> </w:t>
      </w:r>
      <w:r w:rsidRPr="008109B4">
        <w:rPr>
          <w:rFonts w:ascii="Times New Roman" w:hAnsi="Times New Roman"/>
          <w:sz w:val="24"/>
          <w:szCs w:val="24"/>
        </w:rPr>
        <w:t xml:space="preserve">В.А. </w:t>
      </w:r>
      <w:proofErr w:type="spellStart"/>
      <w:r w:rsidRPr="008109B4">
        <w:rPr>
          <w:rFonts w:ascii="Times New Roman" w:hAnsi="Times New Roman"/>
          <w:sz w:val="24"/>
          <w:szCs w:val="24"/>
        </w:rPr>
        <w:t>Климин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__________________Н.А. Морозова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__________________Т.И. </w:t>
      </w:r>
      <w:proofErr w:type="spellStart"/>
      <w:r w:rsidRPr="008109B4">
        <w:rPr>
          <w:rFonts w:ascii="Times New Roman" w:hAnsi="Times New Roman"/>
          <w:sz w:val="24"/>
          <w:szCs w:val="24"/>
        </w:rPr>
        <w:t>Долгодворова</w:t>
      </w:r>
      <w:proofErr w:type="spellEnd"/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___________________Г.А. Ярков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 А.Т.Абдуллаев</w:t>
      </w:r>
    </w:p>
    <w:p w:rsidR="00492B7A" w:rsidRPr="008109B4" w:rsidRDefault="00492B7A" w:rsidP="00492B7A">
      <w:pPr>
        <w:spacing w:after="0" w:line="240" w:lineRule="auto"/>
        <w:ind w:left="-992"/>
        <w:jc w:val="right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>_______________________Н.Б. Захарова</w:t>
      </w:r>
    </w:p>
    <w:p w:rsidR="00492B7A" w:rsidRPr="00B04EAC" w:rsidRDefault="00492B7A" w:rsidP="00492B7A">
      <w:pPr>
        <w:spacing w:after="0" w:line="240" w:lineRule="auto"/>
        <w:ind w:left="-992"/>
        <w:rPr>
          <w:rFonts w:ascii="Times New Roman" w:hAnsi="Times New Roman"/>
          <w:sz w:val="24"/>
          <w:szCs w:val="24"/>
        </w:rPr>
      </w:pPr>
      <w:r w:rsidRPr="008109B4">
        <w:rPr>
          <w:rFonts w:ascii="Times New Roman" w:hAnsi="Times New Roman"/>
          <w:sz w:val="24"/>
          <w:szCs w:val="24"/>
        </w:rPr>
        <w:t xml:space="preserve">               Представитель заказчика                                            </w:t>
      </w:r>
      <w:r w:rsidR="00B45779">
        <w:rPr>
          <w:rFonts w:ascii="Times New Roman" w:hAnsi="Times New Roman"/>
          <w:sz w:val="24"/>
          <w:szCs w:val="24"/>
        </w:rPr>
        <w:t xml:space="preserve">  </w:t>
      </w:r>
      <w:r w:rsidRPr="008109B4">
        <w:rPr>
          <w:rFonts w:ascii="Times New Roman" w:hAnsi="Times New Roman"/>
          <w:sz w:val="24"/>
          <w:szCs w:val="24"/>
        </w:rPr>
        <w:t xml:space="preserve"> ___________________</w:t>
      </w:r>
      <w:r w:rsidRPr="009F00A4">
        <w:rPr>
          <w:rFonts w:ascii="Times New Roman" w:hAnsi="Times New Roman"/>
          <w:sz w:val="24"/>
          <w:szCs w:val="24"/>
        </w:rPr>
        <w:t xml:space="preserve"> </w:t>
      </w:r>
      <w:r w:rsidR="00B45779">
        <w:rPr>
          <w:rFonts w:ascii="Times New Roman" w:hAnsi="Times New Roman"/>
          <w:sz w:val="24"/>
          <w:szCs w:val="24"/>
        </w:rPr>
        <w:t>М.Г. Филиппова</w:t>
      </w: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933926">
      <w:pPr>
        <w:spacing w:after="0"/>
        <w:ind w:left="5954"/>
        <w:jc w:val="right"/>
        <w:rPr>
          <w:rFonts w:ascii="Times New Roman" w:hAnsi="Times New Roman"/>
          <w:sz w:val="18"/>
          <w:szCs w:val="18"/>
        </w:rPr>
      </w:pPr>
    </w:p>
    <w:p w:rsidR="00492B7A" w:rsidRDefault="00492B7A" w:rsidP="002B4323">
      <w:pPr>
        <w:spacing w:after="0"/>
        <w:rPr>
          <w:rFonts w:ascii="Times New Roman" w:hAnsi="Times New Roman"/>
          <w:sz w:val="18"/>
          <w:szCs w:val="18"/>
        </w:rPr>
      </w:pPr>
    </w:p>
    <w:sectPr w:rsidR="00492B7A" w:rsidSect="00492B7A">
      <w:pgSz w:w="11906" w:h="16838"/>
      <w:pgMar w:top="709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20002A87" w:usb1="80000000" w:usb2="00000008" w:usb3="00000000" w:csb0="000001FF" w:csb1="00000000"/>
  </w:font>
  <w:font w:name="Arial">
    <w:panose1 w:val="020B0604020202020204"/>
    <w:charset w:val="CC"/>
    <w:family w:val="swiss"/>
    <w:pitch w:val="variable"/>
    <w:sig w:usb0="20002A87" w:usb1="80000000" w:usb2="00000008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4CB46A07"/>
    <w:multiLevelType w:val="hybridMultilevel"/>
    <w:tmpl w:val="317E0406"/>
    <w:lvl w:ilvl="0" w:tplc="0419000F">
      <w:start w:val="1"/>
      <w:numFmt w:val="decimal"/>
      <w:lvlText w:val="%1."/>
      <w:lvlJc w:val="left"/>
      <w:pPr>
        <w:ind w:left="720" w:hanging="360"/>
      </w:pPr>
    </w:lvl>
    <w:lvl w:ilvl="1" w:tplc="04190019" w:tentative="1">
      <w:start w:val="1"/>
      <w:numFmt w:val="lowerLetter"/>
      <w:lvlText w:val="%2."/>
      <w:lvlJc w:val="left"/>
      <w:pPr>
        <w:ind w:left="1440" w:hanging="360"/>
      </w:pPr>
    </w:lvl>
    <w:lvl w:ilvl="2" w:tplc="0419001B" w:tentative="1">
      <w:start w:val="1"/>
      <w:numFmt w:val="lowerRoman"/>
      <w:lvlText w:val="%3."/>
      <w:lvlJc w:val="right"/>
      <w:pPr>
        <w:ind w:left="2160" w:hanging="180"/>
      </w:pPr>
    </w:lvl>
    <w:lvl w:ilvl="3" w:tplc="0419000F" w:tentative="1">
      <w:start w:val="1"/>
      <w:numFmt w:val="decimal"/>
      <w:lvlText w:val="%4."/>
      <w:lvlJc w:val="left"/>
      <w:pPr>
        <w:ind w:left="2880" w:hanging="360"/>
      </w:pPr>
    </w:lvl>
    <w:lvl w:ilvl="4" w:tplc="04190019" w:tentative="1">
      <w:start w:val="1"/>
      <w:numFmt w:val="lowerLetter"/>
      <w:lvlText w:val="%5."/>
      <w:lvlJc w:val="left"/>
      <w:pPr>
        <w:ind w:left="3600" w:hanging="360"/>
      </w:pPr>
    </w:lvl>
    <w:lvl w:ilvl="5" w:tplc="0419001B" w:tentative="1">
      <w:start w:val="1"/>
      <w:numFmt w:val="lowerRoman"/>
      <w:lvlText w:val="%6."/>
      <w:lvlJc w:val="right"/>
      <w:pPr>
        <w:ind w:left="4320" w:hanging="180"/>
      </w:pPr>
    </w:lvl>
    <w:lvl w:ilvl="6" w:tplc="0419000F" w:tentative="1">
      <w:start w:val="1"/>
      <w:numFmt w:val="decimal"/>
      <w:lvlText w:val="%7."/>
      <w:lvlJc w:val="left"/>
      <w:pPr>
        <w:ind w:left="5040" w:hanging="360"/>
      </w:pPr>
    </w:lvl>
    <w:lvl w:ilvl="7" w:tplc="04190019" w:tentative="1">
      <w:start w:val="1"/>
      <w:numFmt w:val="lowerLetter"/>
      <w:lvlText w:val="%8."/>
      <w:lvlJc w:val="left"/>
      <w:pPr>
        <w:ind w:left="5760" w:hanging="360"/>
      </w:pPr>
    </w:lvl>
    <w:lvl w:ilvl="8" w:tplc="0419001B" w:tentative="1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200"/>
  <w:proofState w:spelling="clean" w:grammar="clean"/>
  <w:defaultTabStop w:val="708"/>
  <w:characterSpacingControl w:val="doNotCompress"/>
  <w:compat/>
  <w:rsids>
    <w:rsidRoot w:val="00933926"/>
    <w:rsid w:val="0004100B"/>
    <w:rsid w:val="00254036"/>
    <w:rsid w:val="002B4323"/>
    <w:rsid w:val="002F454C"/>
    <w:rsid w:val="00492B7A"/>
    <w:rsid w:val="006D1553"/>
    <w:rsid w:val="007C43DE"/>
    <w:rsid w:val="00825986"/>
    <w:rsid w:val="00933926"/>
    <w:rsid w:val="00A4470D"/>
    <w:rsid w:val="00B45779"/>
    <w:rsid w:val="00BD58CE"/>
    <w:rsid w:val="00D243BF"/>
    <w:rsid w:val="00F227F4"/>
    <w:rsid w:val="00FB2976"/>
    <w:rsid w:val="00FB52A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/>
    <w:lsdException w:name="Subtitle" w:semiHidden="0" w:uiPriority="11" w:unhideWhenUsed="0" w:qFormat="1"/>
    <w:lsdException w:name="Hyperlink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933926"/>
    <w:rPr>
      <w:rFonts w:ascii="Calibri" w:eastAsia="Calibri" w:hAnsi="Calibri" w:cs="Times New Roman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List Paragraph"/>
    <w:basedOn w:val="a"/>
    <w:uiPriority w:val="99"/>
    <w:qFormat/>
    <w:rsid w:val="00933926"/>
    <w:pPr>
      <w:ind w:left="720"/>
      <w:contextualSpacing/>
    </w:pPr>
  </w:style>
  <w:style w:type="paragraph" w:styleId="a4">
    <w:name w:val="Body Text"/>
    <w:basedOn w:val="a"/>
    <w:link w:val="a5"/>
    <w:rsid w:val="00492B7A"/>
    <w:pPr>
      <w:widowControl w:val="0"/>
      <w:suppressAutoHyphens/>
      <w:spacing w:after="120" w:line="240" w:lineRule="auto"/>
    </w:pPr>
    <w:rPr>
      <w:rFonts w:ascii="Times New Roman" w:eastAsia="Times New Roman" w:hAnsi="Times New Roman"/>
      <w:kern w:val="1"/>
      <w:sz w:val="20"/>
      <w:szCs w:val="20"/>
      <w:lang w:eastAsia="ar-SA"/>
    </w:rPr>
  </w:style>
  <w:style w:type="character" w:customStyle="1" w:styleId="a5">
    <w:name w:val="Основной текст Знак"/>
    <w:basedOn w:val="a0"/>
    <w:link w:val="a4"/>
    <w:rsid w:val="00492B7A"/>
    <w:rPr>
      <w:rFonts w:ascii="Times New Roman" w:eastAsia="Times New Roman" w:hAnsi="Times New Roman" w:cs="Times New Roman"/>
      <w:kern w:val="1"/>
      <w:sz w:val="20"/>
      <w:szCs w:val="20"/>
      <w:lang w:eastAsia="ar-SA"/>
    </w:rPr>
  </w:style>
  <w:style w:type="character" w:styleId="a6">
    <w:name w:val="Hyperlink"/>
    <w:semiHidden/>
    <w:unhideWhenUsed/>
    <w:rsid w:val="00492B7A"/>
    <w:rPr>
      <w:rFonts w:ascii="Times New Roman" w:hAnsi="Times New Roman" w:cs="Times New Roman" w:hint="default"/>
      <w:color w:val="0000FF"/>
      <w:u w:val="single"/>
    </w:rPr>
  </w:style>
  <w:style w:type="paragraph" w:customStyle="1" w:styleId="ConsPlusNormal">
    <w:name w:val="ConsPlusNormal"/>
    <w:uiPriority w:val="99"/>
    <w:rsid w:val="00492B7A"/>
    <w:pPr>
      <w:widowControl w:val="0"/>
      <w:autoSpaceDE w:val="0"/>
      <w:autoSpaceDN w:val="0"/>
      <w:adjustRightInd w:val="0"/>
      <w:spacing w:after="0" w:line="240" w:lineRule="auto"/>
      <w:ind w:firstLine="720"/>
    </w:pPr>
    <w:rPr>
      <w:rFonts w:ascii="Arial" w:eastAsia="Times New Roman" w:hAnsi="Arial" w:cs="Arial"/>
      <w:sz w:val="20"/>
      <w:szCs w:val="20"/>
      <w:lang w:eastAsia="ru-RU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hyperlink" Target="http://www.sberbank-ast.ru/" TargetMode="External"/><Relationship Id="rId5" Type="http://schemas.openxmlformats.org/officeDocument/2006/relationships/hyperlink" Target="http://zakupki.gov.ru/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41</TotalTime>
  <Pages>2</Pages>
  <Words>718</Words>
  <Characters>4099</Characters>
  <Application>Microsoft Office Word</Application>
  <DocSecurity>0</DocSecurity>
  <Lines>34</Lines>
  <Paragraphs>9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Администрация г.Югорска</Company>
  <LinksUpToDate>false</LinksUpToDate>
  <CharactersWithSpaces>4808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Боярищева Татьяна Федоровна</dc:creator>
  <cp:keywords/>
  <dc:description/>
  <cp:lastModifiedBy>Боярищева Татьяна Федоровна</cp:lastModifiedBy>
  <cp:revision>8</cp:revision>
  <cp:lastPrinted>2015-01-15T04:21:00Z</cp:lastPrinted>
  <dcterms:created xsi:type="dcterms:W3CDTF">2015-01-13T10:37:00Z</dcterms:created>
  <dcterms:modified xsi:type="dcterms:W3CDTF">2015-01-15T04:22:00Z</dcterms:modified>
</cp:coreProperties>
</file>