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228"/>
        <w:gridCol w:w="6486"/>
      </w:tblGrid>
      <w:tr w:rsidR="00573F76" w:rsidRPr="0076349B" w:rsidTr="003F44E7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8E7D4A" w:rsidRPr="0076349B" w:rsidTr="003F44E7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D4A" w:rsidRPr="00886648" w:rsidRDefault="00637AA4">
            <w:pPr>
              <w:spacing w:after="0"/>
              <w:ind w:hanging="142"/>
              <w:jc w:val="center"/>
            </w:pPr>
            <w: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D4A" w:rsidRPr="0076349B" w:rsidRDefault="008E7D4A" w:rsidP="004F74DD">
            <w:pPr>
              <w:spacing w:after="0"/>
              <w:ind w:firstLine="34"/>
              <w:jc w:val="center"/>
            </w:pPr>
            <w:r w:rsidRPr="0076349B">
              <w:t>Щебень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D4A" w:rsidRDefault="008E7D4A" w:rsidP="004F74DD">
            <w:pPr>
              <w:spacing w:after="0"/>
            </w:pPr>
            <w:r w:rsidRPr="00702513">
              <w:t>Щебень с характеристиками: щебень</w:t>
            </w:r>
            <w:r>
              <w:t xml:space="preserve"> прочный</w:t>
            </w:r>
            <w:r w:rsidRPr="00702513">
              <w:t xml:space="preserve">, фракция в диапазоне включительно не менее </w:t>
            </w:r>
            <w:r>
              <w:t>20</w:t>
            </w:r>
            <w:r w:rsidRPr="00702513">
              <w:t xml:space="preserve"> мм и не более </w:t>
            </w:r>
            <w:r>
              <w:t>40</w:t>
            </w:r>
            <w:r w:rsidRPr="00702513">
              <w:t xml:space="preserve"> мм</w:t>
            </w:r>
          </w:p>
          <w:p w:rsidR="008E7D4A" w:rsidRDefault="008E7D4A" w:rsidP="004F74DD">
            <w:pPr>
              <w:spacing w:after="0"/>
            </w:pPr>
            <w:r>
              <w:t>Прочность в диапазоне от 1200 до 1400 Мпа</w:t>
            </w:r>
          </w:p>
          <w:p w:rsidR="008E7D4A" w:rsidRDefault="008E7D4A" w:rsidP="004F74DD">
            <w:pPr>
              <w:spacing w:after="0"/>
            </w:pPr>
            <w:r>
              <w:t xml:space="preserve">Морозостойкость не менее </w:t>
            </w:r>
            <w:r w:rsidRPr="00E34964">
              <w:t>F300</w:t>
            </w:r>
          </w:p>
          <w:p w:rsidR="008E7D4A" w:rsidRDefault="008E7D4A" w:rsidP="004F74DD">
            <w:pPr>
              <w:spacing w:after="0"/>
            </w:pPr>
            <w:r>
              <w:t xml:space="preserve">Объемная насыпная масса до 1,55 </w:t>
            </w:r>
            <w:r w:rsidRPr="00E34964">
              <w:t>т./</w:t>
            </w:r>
            <w:proofErr w:type="spellStart"/>
            <w:r w:rsidRPr="00E34964">
              <w:t>куб</w:t>
            </w:r>
            <w:proofErr w:type="gramStart"/>
            <w:r w:rsidRPr="00E34964">
              <w:t>.м</w:t>
            </w:r>
            <w:proofErr w:type="spellEnd"/>
            <w:proofErr w:type="gramEnd"/>
          </w:p>
          <w:p w:rsidR="008E7D4A" w:rsidRPr="00702513" w:rsidRDefault="008E7D4A" w:rsidP="004F74DD">
            <w:pPr>
              <w:spacing w:after="0"/>
            </w:pPr>
            <w:r>
              <w:rPr>
                <w:color w:val="000000"/>
                <w:lang w:eastAsia="en-US"/>
              </w:rPr>
              <w:t xml:space="preserve">В соответствии с </w:t>
            </w:r>
            <w:r>
              <w:t>ГОСТ 3344-83.</w:t>
            </w:r>
          </w:p>
        </w:tc>
      </w:tr>
      <w:tr w:rsidR="008E7D4A" w:rsidRPr="0076349B" w:rsidTr="003F44E7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D4A" w:rsidRPr="00886648" w:rsidRDefault="00637AA4">
            <w:pPr>
              <w:spacing w:after="0"/>
              <w:ind w:hanging="142"/>
              <w:jc w:val="center"/>
            </w:pPr>
            <w: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D4A" w:rsidRPr="0076349B" w:rsidRDefault="008E7D4A" w:rsidP="004F74DD">
            <w:pPr>
              <w:spacing w:after="0"/>
              <w:ind w:firstLine="34"/>
              <w:jc w:val="center"/>
            </w:pPr>
            <w:r>
              <w:t>Асфальтобетонные смеси дорожные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D4A" w:rsidRDefault="008E7D4A" w:rsidP="004F74D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Смеси асфальтобетонные  дорожные с техническими характеристиками: смеси состоят из минеральных зерен:</w:t>
            </w:r>
          </w:p>
          <w:p w:rsidR="008E7D4A" w:rsidRDefault="008E7D4A" w:rsidP="004F74DD">
            <w:pPr>
              <w:shd w:val="clear" w:color="auto" w:fill="FFFFFF"/>
              <w:spacing w:after="0"/>
            </w:pPr>
            <w:r>
              <w:t>- мелкозернистых с размером зерен не более 20 мм;</w:t>
            </w:r>
          </w:p>
          <w:p w:rsidR="008E7D4A" w:rsidRDefault="008E7D4A" w:rsidP="004F74DD">
            <w:pPr>
              <w:shd w:val="clear" w:color="auto" w:fill="FFFFFF"/>
              <w:spacing w:after="0"/>
            </w:pPr>
            <w:r>
              <w:t>Содержание щебня, диапазон от 40 % до 50 %;</w:t>
            </w:r>
          </w:p>
          <w:p w:rsidR="008E7D4A" w:rsidRDefault="008E7D4A" w:rsidP="004F74DD">
            <w:pPr>
              <w:spacing w:after="0"/>
              <w:rPr>
                <w:kern w:val="2"/>
                <w:lang w:eastAsia="ar-SA"/>
              </w:rPr>
            </w:pPr>
            <w:r>
              <w:t>Пористость минеральной части асфальтобетонов из горячих смесей, диапазон от 14 % до 19%;</w:t>
            </w:r>
          </w:p>
          <w:p w:rsidR="008E7D4A" w:rsidRDefault="008E7D4A" w:rsidP="004F74DD">
            <w:pPr>
              <w:spacing w:after="0"/>
            </w:pPr>
            <w:r>
              <w:t>Предел прочности при сжатии при температуре +50</w:t>
            </w:r>
            <w:proofErr w:type="gramStart"/>
            <w:r>
              <w:t xml:space="preserve"> °С</w:t>
            </w:r>
            <w:proofErr w:type="gramEnd"/>
            <w:r>
              <w:t>, не менее 0,7 Мпа.</w:t>
            </w:r>
          </w:p>
          <w:p w:rsidR="008E7D4A" w:rsidRPr="00702513" w:rsidRDefault="008E7D4A" w:rsidP="00351642">
            <w:pPr>
              <w:spacing w:after="0"/>
            </w:pPr>
            <w:r>
              <w:t xml:space="preserve">Остаточная пористость, диапазон от 2,5 % до </w:t>
            </w:r>
            <w:r w:rsidR="00351642">
              <w:t xml:space="preserve">5,0 % Водонасыщение, в диапазоне не менее 4 </w:t>
            </w:r>
            <w:r>
              <w:t xml:space="preserve">% </w:t>
            </w:r>
            <w:r w:rsidR="00351642">
              <w:t xml:space="preserve"> не более 10%</w:t>
            </w:r>
            <w:r>
              <w:t xml:space="preserve"> по объему.</w:t>
            </w:r>
            <w:r>
              <w:rPr>
                <w:color w:val="000000"/>
                <w:lang w:eastAsia="en-US"/>
              </w:rPr>
              <w:t xml:space="preserve"> В соответствии с ГОСТ 9128-2013.</w:t>
            </w:r>
          </w:p>
        </w:tc>
      </w:tr>
      <w:tr w:rsidR="008E7D4A" w:rsidRPr="0076349B" w:rsidTr="00714F3C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D4A" w:rsidRPr="00886648" w:rsidRDefault="00637AA4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D4A" w:rsidRPr="0076349B" w:rsidRDefault="008E7D4A" w:rsidP="004F74DD">
            <w:pPr>
              <w:spacing w:after="0"/>
              <w:ind w:firstLine="34"/>
              <w:jc w:val="center"/>
            </w:pPr>
            <w:r>
              <w:t>Асфальтобетонные смеси дорожные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D4A" w:rsidRDefault="008E7D4A" w:rsidP="004F74DD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Смеси асфальтобетонные  дорожные с техническими характеристиками: смеси состоят из минеральных зерен:</w:t>
            </w:r>
          </w:p>
          <w:p w:rsidR="008E7D4A" w:rsidRDefault="008E7D4A" w:rsidP="004F74DD">
            <w:pPr>
              <w:shd w:val="clear" w:color="auto" w:fill="FFFFFF"/>
              <w:spacing w:after="0"/>
            </w:pPr>
            <w:r>
              <w:t>- крупнозернистых с размером зерен не более 40 мм;</w:t>
            </w:r>
          </w:p>
          <w:p w:rsidR="008E7D4A" w:rsidRDefault="00637AA4" w:rsidP="004F74DD">
            <w:pPr>
              <w:shd w:val="clear" w:color="auto" w:fill="FFFFFF"/>
              <w:spacing w:after="0"/>
            </w:pPr>
            <w:r>
              <w:t>Содержание щебня не менее</w:t>
            </w:r>
            <w:r w:rsidR="008E7D4A">
              <w:t xml:space="preserve"> </w:t>
            </w:r>
            <w:r>
              <w:t>40 % и не более</w:t>
            </w:r>
            <w:r w:rsidR="008E7D4A">
              <w:t xml:space="preserve"> 50 %;</w:t>
            </w:r>
          </w:p>
          <w:p w:rsidR="008E7D4A" w:rsidRDefault="008E7D4A" w:rsidP="004F74DD">
            <w:pPr>
              <w:spacing w:after="0"/>
              <w:rPr>
                <w:kern w:val="2"/>
                <w:lang w:eastAsia="ar-SA"/>
              </w:rPr>
            </w:pPr>
            <w:r>
              <w:t>Пористость минеральной части асфальтобетонов из горячих смесей, диапазон от 14 % до 19%;</w:t>
            </w:r>
          </w:p>
          <w:p w:rsidR="008E7D4A" w:rsidRDefault="008E7D4A" w:rsidP="004F74DD">
            <w:pPr>
              <w:spacing w:after="0"/>
            </w:pPr>
            <w:r>
              <w:t xml:space="preserve">Предел прочности при сжатии при </w:t>
            </w:r>
            <w:r w:rsidR="00637AA4">
              <w:t>температуре +50</w:t>
            </w:r>
            <w:proofErr w:type="gramStart"/>
            <w:r w:rsidR="00637AA4">
              <w:t xml:space="preserve"> °С</w:t>
            </w:r>
            <w:proofErr w:type="gramEnd"/>
            <w:r w:rsidR="00637AA4">
              <w:t>, не менее 1</w:t>
            </w:r>
            <w:r>
              <w:t xml:space="preserve"> Мпа.</w:t>
            </w:r>
          </w:p>
          <w:p w:rsidR="008E7D4A" w:rsidRPr="00702513" w:rsidRDefault="008E7D4A" w:rsidP="004F74DD">
            <w:pPr>
              <w:spacing w:after="0"/>
            </w:pPr>
            <w:r>
              <w:t xml:space="preserve">Остаточная пористость, диапазон от 2,5 % до </w:t>
            </w:r>
            <w:r w:rsidR="00A246A6">
              <w:t>5,0 % Водонасыщение, диапазон не менее 4 % не более</w:t>
            </w:r>
            <w:bookmarkStart w:id="0" w:name="_GoBack"/>
            <w:bookmarkEnd w:id="0"/>
            <w:r>
              <w:t xml:space="preserve"> 10 % по объему.</w:t>
            </w:r>
            <w:r>
              <w:rPr>
                <w:color w:val="000000"/>
                <w:lang w:eastAsia="en-US"/>
              </w:rPr>
              <w:t xml:space="preserve"> В соответствии с ГОСТ 9128-2013.</w:t>
            </w:r>
          </w:p>
        </w:tc>
      </w:tr>
      <w:tr w:rsidR="00637AA4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886648" w:rsidRDefault="00637AA4">
            <w:pPr>
              <w:spacing w:after="0"/>
              <w:ind w:hanging="142"/>
              <w:jc w:val="center"/>
            </w:pPr>
            <w:r>
              <w:t>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Default="00637AA4" w:rsidP="004F74DD">
            <w:pPr>
              <w:spacing w:after="0" w:line="276" w:lineRule="auto"/>
              <w:ind w:firstLine="1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Камень бортовой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9B5784" w:rsidRDefault="00637AA4" w:rsidP="004F74DD">
            <w:pPr>
              <w:spacing w:after="0"/>
              <w:ind w:firstLine="34"/>
              <w:rPr>
                <w:color w:val="000000" w:themeColor="text1"/>
                <w:lang w:eastAsia="en-US"/>
              </w:rPr>
            </w:pPr>
            <w:r w:rsidRPr="009B5784">
              <w:rPr>
                <w:color w:val="000000" w:themeColor="text1"/>
                <w:lang w:eastAsia="en-US"/>
              </w:rPr>
              <w:t>Камень бортовой с характеристиками:</w:t>
            </w:r>
          </w:p>
          <w:p w:rsidR="00637AA4" w:rsidRPr="009B5784" w:rsidRDefault="00637AA4" w:rsidP="004F74DD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B5784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размеры (</w:t>
            </w:r>
            <w:proofErr w:type="spellStart"/>
            <w:r w:rsidRPr="009B5784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ДхВхШ</w:t>
            </w:r>
            <w:proofErr w:type="spellEnd"/>
            <w:r w:rsidRPr="009B5784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): не менее 1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</w:rPr>
              <w:t>000 мм×300мм×150мм и не более 1020мм×320мм×170мм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, класс 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бетона не ниже В30, объем не менее 0,043м3, морозостойкость не менее 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F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100 и не более 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F</w:t>
            </w:r>
            <w:r w:rsidRPr="009B578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300. </w:t>
            </w:r>
            <w:proofErr w:type="spellStart"/>
            <w:r w:rsidRPr="009B5784">
              <w:rPr>
                <w:rFonts w:ascii="Times New Roman" w:hAnsi="Times New Roman" w:cs="Times New Roman"/>
                <w:b w:val="0"/>
                <w:color w:val="000000"/>
              </w:rPr>
              <w:t>Водопоглощение</w:t>
            </w:r>
            <w:proofErr w:type="spellEnd"/>
            <w:r w:rsidRPr="009B5784">
              <w:rPr>
                <w:rFonts w:ascii="Times New Roman" w:hAnsi="Times New Roman" w:cs="Times New Roman"/>
                <w:b w:val="0"/>
                <w:color w:val="000000"/>
              </w:rPr>
              <w:t xml:space="preserve"> по массе не более 6%</w:t>
            </w:r>
            <w:r w:rsidR="00B24A57">
              <w:rPr>
                <w:rFonts w:ascii="Times New Roman" w:hAnsi="Times New Roman" w:cs="Times New Roman"/>
                <w:b w:val="0"/>
                <w:color w:val="000000"/>
              </w:rPr>
              <w:t xml:space="preserve"> (неизменяемое значение показателя)</w:t>
            </w:r>
            <w:r w:rsidRPr="009B5784">
              <w:rPr>
                <w:rFonts w:ascii="Times New Roman" w:hAnsi="Times New Roman" w:cs="Times New Roman"/>
                <w:b w:val="0"/>
                <w:color w:val="000000"/>
              </w:rPr>
              <w:t xml:space="preserve">. В соответствии с </w:t>
            </w:r>
            <w:r w:rsidRPr="009B5784">
              <w:rPr>
                <w:rFonts w:ascii="Times New Roman" w:hAnsi="Times New Roman" w:cs="Times New Roman"/>
                <w:b w:val="0"/>
              </w:rPr>
              <w:t>ГОСТ 6665-91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  <w:tr w:rsidR="00637AA4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886648" w:rsidRDefault="00637AA4">
            <w:pPr>
              <w:spacing w:after="0"/>
              <w:ind w:hanging="142"/>
              <w:jc w:val="center"/>
            </w:pPr>
            <w: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177EB4" w:rsidRDefault="00637AA4" w:rsidP="004F74DD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Краска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Краска с техническими характеристиками: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Условная вязкость по В3-246 (диаметр сопла 4 мм) при 20±2º, не менее 60 сек; 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Время высыхания при 20±2º, не более 20 мин;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Массовая доля </w:t>
            </w:r>
            <w:proofErr w:type="gramStart"/>
            <w:r w:rsidRPr="00177EB4">
              <w:rPr>
                <w:color w:val="000000" w:themeColor="text1"/>
              </w:rPr>
              <w:t>нелетучих</w:t>
            </w:r>
            <w:proofErr w:type="gramEnd"/>
            <w:r w:rsidRPr="00177EB4">
              <w:rPr>
                <w:color w:val="000000" w:themeColor="text1"/>
              </w:rPr>
              <w:t xml:space="preserve"> (сухой остаток), не менее 70%;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Коэффициент яркости,  не менее 80%;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Адгезия (к стеклу),  не более 2 баллов;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Степень </w:t>
            </w:r>
            <w:proofErr w:type="spellStart"/>
            <w:r w:rsidRPr="00177EB4">
              <w:rPr>
                <w:color w:val="000000" w:themeColor="text1"/>
              </w:rPr>
              <w:t>перетира</w:t>
            </w:r>
            <w:proofErr w:type="spellEnd"/>
            <w:r w:rsidRPr="00177EB4">
              <w:rPr>
                <w:color w:val="000000" w:themeColor="text1"/>
              </w:rPr>
              <w:t>, не более 40 мкм;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Плотность,  не менее 1,4 г/</w:t>
            </w:r>
            <w:proofErr w:type="spellStart"/>
            <w:r w:rsidRPr="00177EB4">
              <w:rPr>
                <w:color w:val="000000" w:themeColor="text1"/>
              </w:rPr>
              <w:t>куб</w:t>
            </w:r>
            <w:proofErr w:type="gramStart"/>
            <w:r w:rsidRPr="00177EB4">
              <w:rPr>
                <w:color w:val="000000" w:themeColor="text1"/>
              </w:rPr>
              <w:t>.с</w:t>
            </w:r>
            <w:proofErr w:type="gramEnd"/>
            <w:r w:rsidRPr="00177EB4">
              <w:rPr>
                <w:color w:val="000000" w:themeColor="text1"/>
              </w:rPr>
              <w:t>м</w:t>
            </w:r>
            <w:proofErr w:type="spellEnd"/>
            <w:r w:rsidRPr="00177EB4">
              <w:rPr>
                <w:color w:val="000000" w:themeColor="text1"/>
              </w:rPr>
              <w:t>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lastRenderedPageBreak/>
              <w:t>Расход краски при толщине слоя 0,4 мм (по сырому), не более 0,6 кг/</w:t>
            </w:r>
            <w:proofErr w:type="spellStart"/>
            <w:r w:rsidRPr="00177EB4">
              <w:rPr>
                <w:color w:val="000000" w:themeColor="text1"/>
              </w:rPr>
              <w:t>кв</w:t>
            </w:r>
            <w:proofErr w:type="gramStart"/>
            <w:r w:rsidRPr="00177EB4">
              <w:rPr>
                <w:color w:val="000000" w:themeColor="text1"/>
              </w:rPr>
              <w:t>.м</w:t>
            </w:r>
            <w:proofErr w:type="spellEnd"/>
            <w:proofErr w:type="gramEnd"/>
            <w:r w:rsidRPr="00177EB4">
              <w:rPr>
                <w:color w:val="000000" w:themeColor="text1"/>
              </w:rPr>
              <w:t>; Цвет: желтый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  <w:lang w:eastAsia="en-US"/>
              </w:rPr>
            </w:pPr>
            <w:r w:rsidRPr="00177EB4">
              <w:t xml:space="preserve">В соответствии с </w:t>
            </w: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52575-2006 и (или) ГОСТ Р 52576-2006</w:t>
            </w:r>
          </w:p>
        </w:tc>
      </w:tr>
      <w:tr w:rsidR="00637AA4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886648" w:rsidRDefault="00637AA4">
            <w:pPr>
              <w:spacing w:after="0"/>
              <w:ind w:hanging="142"/>
              <w:jc w:val="center"/>
            </w:pPr>
            <w:r>
              <w:lastRenderedPageBreak/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177EB4" w:rsidRDefault="00637AA4" w:rsidP="004F74DD">
            <w:pPr>
              <w:spacing w:after="0"/>
              <w:ind w:firstLine="34"/>
              <w:jc w:val="center"/>
              <w:rPr>
                <w:color w:val="000000" w:themeColor="text1"/>
                <w:lang w:eastAsia="en-US"/>
              </w:rPr>
            </w:pPr>
            <w:r w:rsidRPr="00177EB4">
              <w:rPr>
                <w:color w:val="000000" w:themeColor="text1"/>
                <w:lang w:eastAsia="en-US"/>
              </w:rPr>
              <w:t>Краска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Краска с техническими характеристиками: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Условная вязкость по В3-246 (диаметр сопла 4 мм) при 20±2º, не менее 60 сек; 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Время высыхания при 20±2º,не более 20 мин;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Массовая доля </w:t>
            </w:r>
            <w:proofErr w:type="gramStart"/>
            <w:r w:rsidRPr="00177EB4">
              <w:rPr>
                <w:color w:val="000000" w:themeColor="text1"/>
              </w:rPr>
              <w:t>нелетучих</w:t>
            </w:r>
            <w:proofErr w:type="gramEnd"/>
            <w:r w:rsidRPr="00177EB4">
              <w:rPr>
                <w:color w:val="000000" w:themeColor="text1"/>
              </w:rPr>
              <w:t xml:space="preserve"> (сухой остаток),%, не менее 70;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Коэффициент яркости,  не менее 80%;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Адгезия (к стеклу),  не более 2 баллов;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 xml:space="preserve">Степень </w:t>
            </w:r>
            <w:proofErr w:type="spellStart"/>
            <w:r w:rsidRPr="00177EB4">
              <w:rPr>
                <w:color w:val="000000" w:themeColor="text1"/>
              </w:rPr>
              <w:t>перетира</w:t>
            </w:r>
            <w:proofErr w:type="spellEnd"/>
            <w:r w:rsidRPr="00177EB4">
              <w:rPr>
                <w:color w:val="000000" w:themeColor="text1"/>
              </w:rPr>
              <w:t>, не более 40 мкм;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Плотность, не менее 1,4 г/</w:t>
            </w:r>
            <w:proofErr w:type="spellStart"/>
            <w:r w:rsidRPr="00177EB4">
              <w:rPr>
                <w:color w:val="000000" w:themeColor="text1"/>
              </w:rPr>
              <w:t>куб</w:t>
            </w:r>
            <w:proofErr w:type="gramStart"/>
            <w:r w:rsidRPr="00177EB4">
              <w:rPr>
                <w:color w:val="000000" w:themeColor="text1"/>
              </w:rPr>
              <w:t>.с</w:t>
            </w:r>
            <w:proofErr w:type="gramEnd"/>
            <w:r w:rsidRPr="00177EB4">
              <w:rPr>
                <w:color w:val="000000" w:themeColor="text1"/>
              </w:rPr>
              <w:t>м</w:t>
            </w:r>
            <w:proofErr w:type="spellEnd"/>
            <w:r w:rsidRPr="00177EB4">
              <w:rPr>
                <w:color w:val="000000" w:themeColor="text1"/>
              </w:rPr>
              <w:t>;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Расход краски при толщине слоя 0,4 мм (по сырому), не более 0,6 кг/</w:t>
            </w:r>
            <w:proofErr w:type="spellStart"/>
            <w:r w:rsidRPr="00177EB4">
              <w:rPr>
                <w:color w:val="000000" w:themeColor="text1"/>
              </w:rPr>
              <w:t>кв</w:t>
            </w:r>
            <w:proofErr w:type="gramStart"/>
            <w:r w:rsidRPr="00177EB4">
              <w:rPr>
                <w:color w:val="000000" w:themeColor="text1"/>
              </w:rPr>
              <w:t>.м</w:t>
            </w:r>
            <w:proofErr w:type="spellEnd"/>
            <w:proofErr w:type="gramEnd"/>
            <w:r w:rsidRPr="00177EB4">
              <w:rPr>
                <w:color w:val="000000" w:themeColor="text1"/>
              </w:rPr>
              <w:t xml:space="preserve">; 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 w:themeColor="text1"/>
              </w:rPr>
              <w:t>Цвет: белый</w:t>
            </w:r>
          </w:p>
          <w:p w:rsidR="00637AA4" w:rsidRPr="00177EB4" w:rsidRDefault="00637AA4" w:rsidP="004F74DD">
            <w:pPr>
              <w:spacing w:after="0"/>
              <w:rPr>
                <w:color w:val="000000" w:themeColor="text1"/>
              </w:rPr>
            </w:pPr>
            <w:r w:rsidRPr="00177EB4">
              <w:t xml:space="preserve">В соответствии с </w:t>
            </w: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52575-2006 и (или) ГОСТ Р 52576-2006</w:t>
            </w:r>
          </w:p>
        </w:tc>
      </w:tr>
      <w:tr w:rsidR="00637AA4" w:rsidRPr="0076349B" w:rsidTr="003F44E7">
        <w:trPr>
          <w:trHeight w:val="420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886648" w:rsidRDefault="00637AA4">
            <w:pPr>
              <w:spacing w:after="0"/>
              <w:ind w:hanging="142"/>
              <w:jc w:val="center"/>
            </w:pPr>
            <w: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886648" w:rsidRDefault="00637AA4" w:rsidP="002173DB">
            <w:pPr>
              <w:spacing w:after="0" w:line="276" w:lineRule="auto"/>
              <w:ind w:firstLine="34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Бетон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AA4" w:rsidRPr="00886648" w:rsidRDefault="00637AA4" w:rsidP="002173DB">
            <w:pPr>
              <w:spacing w:after="0"/>
              <w:rPr>
                <w:color w:val="000000" w:themeColor="text1"/>
              </w:rPr>
            </w:pPr>
            <w:r w:rsidRPr="00177EB4">
              <w:rPr>
                <w:color w:val="000000"/>
              </w:rPr>
              <w:t xml:space="preserve">Бетон с характеристиками: бетон тяжелый, класс не более В15. Морозостойкость не менее </w:t>
            </w:r>
            <w:r w:rsidRPr="00177EB4">
              <w:rPr>
                <w:color w:val="000000"/>
                <w:lang w:val="en-US"/>
              </w:rPr>
              <w:t>F</w:t>
            </w:r>
            <w:r w:rsidRPr="00177EB4">
              <w:rPr>
                <w:color w:val="000000"/>
              </w:rPr>
              <w:t xml:space="preserve">75 и не более  </w:t>
            </w:r>
            <w:r w:rsidRPr="00177EB4">
              <w:rPr>
                <w:color w:val="000000"/>
                <w:lang w:val="en-US"/>
              </w:rPr>
              <w:t>F</w:t>
            </w:r>
            <w:r w:rsidRPr="00177EB4">
              <w:rPr>
                <w:color w:val="000000"/>
              </w:rPr>
              <w:t>200,  прочность не более 196 кгс/см</w:t>
            </w:r>
            <w:proofErr w:type="gramStart"/>
            <w:r w:rsidRPr="00177EB4">
              <w:rPr>
                <w:color w:val="000000"/>
                <w:vertAlign w:val="superscript"/>
              </w:rPr>
              <w:t>2</w:t>
            </w:r>
            <w:proofErr w:type="gramEnd"/>
            <w:r w:rsidRPr="00177EB4">
              <w:rPr>
                <w:color w:val="000000"/>
              </w:rPr>
              <w:t>.</w:t>
            </w:r>
            <w:r w:rsidRPr="00177EB4">
              <w:rPr>
                <w:color w:val="000000"/>
                <w:lang w:eastAsia="en-US"/>
              </w:rPr>
              <w:t xml:space="preserve"> В соответствии с ГОСТ 26633-2012.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573F76" w:rsidRDefault="00573F76" w:rsidP="002A7463">
      <w:pPr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154A2E" w:rsidRDefault="00154A2E"/>
    <w:sectPr w:rsidR="001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066602"/>
    <w:multiLevelType w:val="multilevel"/>
    <w:tmpl w:val="48E4B730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154A2E"/>
    <w:rsid w:val="002A7463"/>
    <w:rsid w:val="00325D28"/>
    <w:rsid w:val="00351642"/>
    <w:rsid w:val="003F44E7"/>
    <w:rsid w:val="004A3C49"/>
    <w:rsid w:val="005630DF"/>
    <w:rsid w:val="00573F76"/>
    <w:rsid w:val="0060613B"/>
    <w:rsid w:val="00612A1E"/>
    <w:rsid w:val="00637AA4"/>
    <w:rsid w:val="00702513"/>
    <w:rsid w:val="00707DAC"/>
    <w:rsid w:val="0076349B"/>
    <w:rsid w:val="00886648"/>
    <w:rsid w:val="008E7D4A"/>
    <w:rsid w:val="00974AF0"/>
    <w:rsid w:val="00A246A6"/>
    <w:rsid w:val="00B153E6"/>
    <w:rsid w:val="00B24A57"/>
    <w:rsid w:val="00D15BEE"/>
    <w:rsid w:val="00EA6159"/>
    <w:rsid w:val="00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7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styleId="a4">
    <w:name w:val="Strong"/>
    <w:basedOn w:val="a0"/>
    <w:uiPriority w:val="22"/>
    <w:qFormat/>
    <w:rsid w:val="00325D2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37AA4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7A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  <w:style w:type="character" w:styleId="a4">
    <w:name w:val="Strong"/>
    <w:basedOn w:val="a0"/>
    <w:uiPriority w:val="22"/>
    <w:qFormat/>
    <w:rsid w:val="00325D2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37AA4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96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800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85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646">
                          <w:marLeft w:val="51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8219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92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2072">
                                  <w:marLeft w:val="33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68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47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9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0880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56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C5AF-0C71-4B17-B80F-56ADD091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14</cp:revision>
  <cp:lastPrinted>2016-07-06T11:46:00Z</cp:lastPrinted>
  <dcterms:created xsi:type="dcterms:W3CDTF">2016-04-21T07:53:00Z</dcterms:created>
  <dcterms:modified xsi:type="dcterms:W3CDTF">2016-07-15T09:59:00Z</dcterms:modified>
</cp:coreProperties>
</file>