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44799A">
        <w:rPr>
          <w:rFonts w:ascii="PT Astra Serif" w:hAnsi="PT Astra Serif"/>
          <w:color w:val="000099"/>
          <w:sz w:val="28"/>
          <w:szCs w:val="28"/>
        </w:rPr>
        <w:t xml:space="preserve"> </w:t>
      </w:r>
      <w:r w:rsidR="009901E5" w:rsidRPr="009901E5">
        <w:rPr>
          <w:rFonts w:ascii="PT Astra Serif" w:hAnsi="PT Astra Serif"/>
          <w:color w:val="000099"/>
          <w:sz w:val="28"/>
          <w:szCs w:val="28"/>
        </w:rPr>
        <w:t>233862200236886220100101670016209244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44799A" w:rsidRPr="0044799A">
        <w:rPr>
          <w:rFonts w:ascii="PT Astra Serif" w:hAnsi="PT Astra Serif"/>
          <w:color w:val="000099"/>
          <w:szCs w:val="24"/>
        </w:rPr>
        <w:t>настройке, доработке и технической поддержке корпоративного портала «1С-Битрикс24»</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CD76E6" w:rsidRPr="00AC7B6C">
        <w:rPr>
          <w:rFonts w:ascii="PT Astra Serif" w:hAnsi="PT Astra Serif"/>
          <w:color w:val="000000"/>
          <w:szCs w:val="24"/>
        </w:rPr>
        <w:t>по месту</w:t>
      </w:r>
      <w:r w:rsidR="008B36BD" w:rsidRPr="00AC7B6C">
        <w:rPr>
          <w:rFonts w:ascii="PT Astra Serif" w:hAnsi="PT Astra Serif"/>
          <w:color w:val="000000"/>
          <w:szCs w:val="24"/>
        </w:rPr>
        <w:t xml:space="preserve"> </w:t>
      </w:r>
      <w:r w:rsidR="00744DCD" w:rsidRPr="00AC7B6C">
        <w:rPr>
          <w:rFonts w:ascii="PT Astra Serif" w:hAnsi="PT Astra Serif"/>
          <w:color w:val="000000"/>
          <w:szCs w:val="24"/>
        </w:rPr>
        <w:t>нахождения Исполнителя.</w:t>
      </w:r>
    </w:p>
    <w:p w:rsidR="00395767" w:rsidRPr="00AC7B6C"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44799A">
        <w:rPr>
          <w:rFonts w:ascii="PT Astra Serif" w:hAnsi="PT Astra Serif"/>
          <w:color w:val="000099"/>
          <w:szCs w:val="24"/>
        </w:rPr>
        <w:t>30</w:t>
      </w:r>
      <w:r w:rsidR="00227B7B" w:rsidRPr="00D75F83">
        <w:rPr>
          <w:rFonts w:ascii="PT Astra Serif" w:hAnsi="PT Astra Serif"/>
          <w:color w:val="000099"/>
          <w:szCs w:val="24"/>
        </w:rPr>
        <w:t>.</w:t>
      </w:r>
      <w:r w:rsidR="009B2B25">
        <w:rPr>
          <w:rFonts w:ascii="PT Astra Serif" w:hAnsi="PT Astra Serif"/>
          <w:color w:val="000099"/>
          <w:szCs w:val="24"/>
        </w:rPr>
        <w:t>0</w:t>
      </w:r>
      <w:r w:rsidR="0044799A">
        <w:rPr>
          <w:rFonts w:ascii="PT Astra Serif" w:hAnsi="PT Astra Serif"/>
          <w:color w:val="000099"/>
          <w:szCs w:val="24"/>
        </w:rPr>
        <w:t>6</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Структурированный документ о приёмке считается подписанным с момента подписания </w:t>
      </w:r>
      <w:r w:rsidRPr="00D55562">
        <w:rPr>
          <w:rFonts w:ascii="PT Astra Serif" w:hAnsi="PT Astra Serif"/>
          <w:color w:val="000000"/>
          <w:szCs w:val="24"/>
        </w:rPr>
        <w:lastRenderedPageBreak/>
        <w:t>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w:t>
      </w:r>
      <w:r w:rsidRPr="00D55562">
        <w:rPr>
          <w:rFonts w:ascii="PT Astra Serif" w:hAnsi="PT Astra Serif"/>
          <w:color w:val="000000"/>
          <w:szCs w:val="24"/>
        </w:rPr>
        <w:lastRenderedPageBreak/>
        <w:t xml:space="preserve">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w:t>
      </w:r>
      <w:r w:rsidR="00CF690A" w:rsidRPr="00AC7B6C">
        <w:rPr>
          <w:rFonts w:ascii="PT Astra Serif" w:hAnsi="PT Astra Serif"/>
          <w:szCs w:val="24"/>
        </w:rPr>
        <w:lastRenderedPageBreak/>
        <w:t>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w:t>
      </w:r>
      <w:r w:rsidR="00E6378E" w:rsidRPr="00AC7B6C">
        <w:rPr>
          <w:rFonts w:ascii="PT Astra Serif" w:hAnsi="PT Astra Serif"/>
          <w:sz w:val="24"/>
          <w:szCs w:val="24"/>
        </w:rPr>
        <w:lastRenderedPageBreak/>
        <w:t xml:space="preserve">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AC7B6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50601A" w:rsidRPr="00531281" w:rsidRDefault="00F12074" w:rsidP="0050601A">
      <w:pPr>
        <w:pStyle w:val="ConsPlusNormal0"/>
        <w:widowControl/>
        <w:ind w:firstLine="709"/>
        <w:jc w:val="both"/>
        <w:rPr>
          <w:rFonts w:ascii="PT Astra Serif" w:hAnsi="PT Astra Serif"/>
          <w:color w:val="auto"/>
          <w:szCs w:val="24"/>
        </w:rPr>
      </w:pPr>
      <w:r w:rsidRPr="00AC7B6C">
        <w:rPr>
          <w:rFonts w:ascii="PT Astra Serif" w:hAnsi="PT Astra Serif" w:cs="Times New Roman"/>
          <w:szCs w:val="24"/>
        </w:rPr>
        <w:t xml:space="preserve">11.1. Контракт вступает в силу </w:t>
      </w:r>
      <w:r w:rsidR="0050601A" w:rsidRPr="00531281">
        <w:rPr>
          <w:rFonts w:ascii="PT Astra Serif" w:hAnsi="PT Astra Serif" w:cs="Times New Roman"/>
          <w:color w:val="auto"/>
          <w:szCs w:val="24"/>
        </w:rPr>
        <w:t xml:space="preserve">с </w:t>
      </w:r>
      <w:r w:rsidR="009B58D8" w:rsidRPr="00531281">
        <w:rPr>
          <w:rFonts w:ascii="PT Astra Serif" w:hAnsi="PT Astra Serif" w:cs="Times New Roman"/>
          <w:color w:val="auto"/>
          <w:szCs w:val="24"/>
        </w:rPr>
        <w:t xml:space="preserve">момента </w:t>
      </w:r>
      <w:r w:rsidR="00531281" w:rsidRPr="00531281">
        <w:rPr>
          <w:rFonts w:ascii="PT Astra Serif" w:hAnsi="PT Astra Serif" w:cs="Times New Roman"/>
          <w:color w:val="auto"/>
          <w:szCs w:val="24"/>
        </w:rPr>
        <w:t xml:space="preserve">его подписания обеими Сторонами и действует </w:t>
      </w:r>
      <w:r w:rsidR="00531281">
        <w:rPr>
          <w:rFonts w:ascii="PT Astra Serif" w:hAnsi="PT Astra Serif" w:cs="Times New Roman"/>
          <w:color w:val="000099"/>
          <w:szCs w:val="24"/>
        </w:rPr>
        <w:t xml:space="preserve">по </w:t>
      </w:r>
      <w:r w:rsidR="0044799A">
        <w:rPr>
          <w:rFonts w:ascii="PT Astra Serif" w:hAnsi="PT Astra Serif" w:cs="Times New Roman"/>
          <w:color w:val="000099"/>
          <w:szCs w:val="24"/>
        </w:rPr>
        <w:t>11</w:t>
      </w:r>
      <w:r w:rsidR="00531281">
        <w:rPr>
          <w:rFonts w:ascii="PT Astra Serif" w:hAnsi="PT Astra Serif" w:cs="Times New Roman"/>
          <w:color w:val="000099"/>
          <w:szCs w:val="24"/>
        </w:rPr>
        <w:t>.0</w:t>
      </w:r>
      <w:r w:rsidR="0044799A">
        <w:rPr>
          <w:rFonts w:ascii="PT Astra Serif" w:hAnsi="PT Astra Serif" w:cs="Times New Roman"/>
          <w:color w:val="000099"/>
          <w:szCs w:val="24"/>
        </w:rPr>
        <w:t>7</w:t>
      </w:r>
      <w:r w:rsidR="00531281">
        <w:rPr>
          <w:rFonts w:ascii="PT Astra Serif" w:hAnsi="PT Astra Serif" w:cs="Times New Roman"/>
          <w:color w:val="000099"/>
          <w:szCs w:val="24"/>
        </w:rPr>
        <w:t>.2023</w:t>
      </w:r>
      <w:r w:rsidR="0050601A" w:rsidRPr="00AC7B6C">
        <w:rPr>
          <w:rFonts w:ascii="PT Astra Serif" w:hAnsi="PT Astra Serif" w:cs="Times New Roman"/>
          <w:color w:val="000099"/>
          <w:szCs w:val="24"/>
        </w:rPr>
        <w:t xml:space="preserve">. </w:t>
      </w:r>
      <w:r w:rsidR="00531281" w:rsidRPr="00531281">
        <w:rPr>
          <w:rFonts w:ascii="PT Astra Serif" w:hAnsi="PT Astra Serif" w:cs="Times New Roman"/>
          <w:color w:val="auto"/>
          <w:szCs w:val="24"/>
        </w:rPr>
        <w:t xml:space="preserve">Окончание срока действия Контракта не влечёт </w:t>
      </w:r>
      <w:r w:rsidR="00531281">
        <w:rPr>
          <w:rFonts w:ascii="PT Astra Serif" w:hAnsi="PT Astra Serif" w:cs="Times New Roman"/>
          <w:color w:val="auto"/>
          <w:szCs w:val="24"/>
        </w:rPr>
        <w:t>прекращения неисполненных обязательств Сторон по Контракту, в том числе гарантийных обязательств.</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lastRenderedPageBreak/>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395767" w:rsidP="0057232E">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Pr="00395767">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000877D8" w:rsidRPr="00AC7B6C">
        <w:rPr>
          <w:rFonts w:ascii="PT Astra Serif" w:hAnsi="PT Astra Serif"/>
          <w:szCs w:val="24"/>
        </w:rPr>
        <w:lastRenderedPageBreak/>
        <w:t>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63160" w:rsidRPr="00210BC8" w:rsidRDefault="00063160" w:rsidP="00063160">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8D5F33">
        <w:rPr>
          <w:rFonts w:ascii="PT Astra Serif" w:hAnsi="PT Astra Serif"/>
          <w:sz w:val="24"/>
          <w:szCs w:val="24"/>
        </w:rPr>
        <w:t xml:space="preserve">настройке, </w:t>
      </w:r>
      <w:r w:rsidRPr="00BB1228">
        <w:rPr>
          <w:rFonts w:ascii="PT Astra Serif" w:hAnsi="PT Astra Serif"/>
          <w:sz w:val="24"/>
          <w:szCs w:val="24"/>
        </w:rPr>
        <w:t>доработке и технической поддержке</w:t>
      </w:r>
      <w:r w:rsidRPr="00F1593B">
        <w:rPr>
          <w:rFonts w:ascii="PT Astra Serif" w:hAnsi="PT Astra Serif"/>
          <w:sz w:val="24"/>
          <w:szCs w:val="24"/>
        </w:rPr>
        <w:t xml:space="preserve"> корпоративного портала</w:t>
      </w:r>
      <w:r>
        <w:rPr>
          <w:rFonts w:ascii="PT Astra Serif" w:hAnsi="PT Astra Serif"/>
          <w:sz w:val="24"/>
          <w:szCs w:val="24"/>
        </w:rPr>
        <w:t xml:space="preserve"> «1С-Битрикс24» </w:t>
      </w:r>
      <w:r w:rsidRPr="00EC2A72">
        <w:rPr>
          <w:rFonts w:ascii="PT Astra Serif" w:hAnsi="PT Astra Serif"/>
          <w:sz w:val="24"/>
          <w:szCs w:val="24"/>
        </w:rPr>
        <w:t xml:space="preserve">(код ОКПД2 </w:t>
      </w:r>
      <w:r w:rsidRPr="007232C3">
        <w:rPr>
          <w:rFonts w:ascii="PT Astra Serif" w:hAnsi="PT Astra Serif"/>
          <w:sz w:val="24"/>
          <w:szCs w:val="24"/>
        </w:rPr>
        <w:t>6</w:t>
      </w:r>
      <w:r>
        <w:rPr>
          <w:rFonts w:ascii="PT Astra Serif" w:hAnsi="PT Astra Serif"/>
          <w:sz w:val="24"/>
          <w:szCs w:val="24"/>
        </w:rPr>
        <w:t>2</w:t>
      </w:r>
      <w:r w:rsidRPr="007232C3">
        <w:rPr>
          <w:rFonts w:ascii="PT Astra Serif" w:hAnsi="PT Astra Serif"/>
          <w:sz w:val="24"/>
          <w:szCs w:val="24"/>
        </w:rPr>
        <w:t>.</w:t>
      </w:r>
      <w:r>
        <w:rPr>
          <w:rFonts w:ascii="PT Astra Serif" w:hAnsi="PT Astra Serif"/>
          <w:sz w:val="24"/>
          <w:szCs w:val="24"/>
        </w:rPr>
        <w:t>09</w:t>
      </w:r>
      <w:r w:rsidRPr="007232C3">
        <w:rPr>
          <w:rFonts w:ascii="PT Astra Serif" w:hAnsi="PT Astra Serif"/>
          <w:sz w:val="24"/>
          <w:szCs w:val="24"/>
        </w:rPr>
        <w:t>.</w:t>
      </w:r>
      <w:r>
        <w:rPr>
          <w:rFonts w:ascii="PT Astra Serif" w:hAnsi="PT Astra Serif"/>
          <w:sz w:val="24"/>
          <w:szCs w:val="24"/>
        </w:rPr>
        <w:t>20</w:t>
      </w:r>
      <w:r w:rsidRPr="007232C3">
        <w:rPr>
          <w:rFonts w:ascii="PT Astra Serif" w:hAnsi="PT Astra Serif"/>
          <w:sz w:val="24"/>
          <w:szCs w:val="24"/>
        </w:rPr>
        <w:t>.</w:t>
      </w:r>
      <w:r>
        <w:rPr>
          <w:rFonts w:ascii="PT Astra Serif" w:hAnsi="PT Astra Serif"/>
          <w:sz w:val="24"/>
          <w:szCs w:val="24"/>
        </w:rPr>
        <w:t>19</w:t>
      </w:r>
      <w:r w:rsidRPr="007232C3">
        <w:rPr>
          <w:rFonts w:ascii="PT Astra Serif" w:hAnsi="PT Astra Serif"/>
          <w:sz w:val="24"/>
          <w:szCs w:val="24"/>
        </w:rPr>
        <w:t>0</w:t>
      </w:r>
      <w:r w:rsidRPr="00EC2A72">
        <w:rPr>
          <w:rFonts w:ascii="PT Astra Serif" w:hAnsi="PT Astra Serif"/>
          <w:sz w:val="24"/>
          <w:szCs w:val="24"/>
        </w:rPr>
        <w:t>)</w:t>
      </w:r>
      <w:r w:rsidRPr="00210BC8">
        <w:rPr>
          <w:rFonts w:ascii="PT Astra Serif" w:hAnsi="PT Astra Serif"/>
          <w:sz w:val="24"/>
          <w:szCs w:val="24"/>
        </w:rPr>
        <w:t>.</w:t>
      </w:r>
    </w:p>
    <w:p w:rsidR="00063160" w:rsidRDefault="00063160" w:rsidP="00063160">
      <w:pPr>
        <w:ind w:firstLine="709"/>
        <w:jc w:val="both"/>
        <w:rPr>
          <w:rFonts w:ascii="PT Astra Serif" w:hAnsi="PT Astra Serif"/>
          <w:b/>
          <w:sz w:val="24"/>
          <w:szCs w:val="24"/>
        </w:rPr>
      </w:pPr>
    </w:p>
    <w:bookmarkEnd w:id="4"/>
    <w:bookmarkEnd w:id="5"/>
    <w:p w:rsidR="00063160" w:rsidRPr="00CF690A" w:rsidRDefault="00063160" w:rsidP="00063160">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063160" w:rsidRDefault="00063160" w:rsidP="00063160">
      <w:pPr>
        <w:ind w:firstLine="709"/>
        <w:jc w:val="both"/>
      </w:pPr>
      <w:r>
        <w:rPr>
          <w:rFonts w:ascii="PT Astra Serif" w:hAnsi="PT Astra Serif"/>
          <w:sz w:val="24"/>
          <w:szCs w:val="24"/>
        </w:rPr>
        <w:t>2.1. Цель предоставления услуг:</w:t>
      </w:r>
      <w:r w:rsidRPr="00B87361">
        <w:t xml:space="preserve"> </w:t>
      </w:r>
    </w:p>
    <w:p w:rsidR="00063160" w:rsidRDefault="00063160" w:rsidP="00063160">
      <w:pPr>
        <w:ind w:firstLine="709"/>
        <w:jc w:val="both"/>
        <w:rPr>
          <w:rFonts w:ascii="PT Astra Serif" w:hAnsi="PT Astra Serif"/>
          <w:sz w:val="24"/>
          <w:szCs w:val="24"/>
        </w:rPr>
      </w:pPr>
      <w:r>
        <w:t xml:space="preserve">- </w:t>
      </w:r>
      <w:r w:rsidRPr="00B87361">
        <w:rPr>
          <w:rFonts w:ascii="PT Astra Serif" w:hAnsi="PT Astra Serif"/>
          <w:sz w:val="24"/>
          <w:szCs w:val="24"/>
        </w:rPr>
        <w:t>обеспечени</w:t>
      </w:r>
      <w:r>
        <w:rPr>
          <w:rFonts w:ascii="PT Astra Serif" w:hAnsi="PT Astra Serif"/>
          <w:sz w:val="24"/>
          <w:szCs w:val="24"/>
        </w:rPr>
        <w:t>е</w:t>
      </w:r>
      <w:r w:rsidRPr="00B87361">
        <w:rPr>
          <w:rFonts w:ascii="PT Astra Serif" w:hAnsi="PT Astra Serif"/>
          <w:sz w:val="24"/>
          <w:szCs w:val="24"/>
        </w:rPr>
        <w:t xml:space="preserve"> корректной работы корпоративного портала на базе «1С-Битрикс24» (далее – «Портал») (</w:t>
      </w:r>
      <w:r>
        <w:rPr>
          <w:rFonts w:ascii="PT Astra Serif" w:hAnsi="PT Astra Serif"/>
          <w:sz w:val="24"/>
          <w:szCs w:val="24"/>
        </w:rPr>
        <w:t>реализация</w:t>
      </w:r>
      <w:r w:rsidRPr="00B87361">
        <w:rPr>
          <w:rFonts w:ascii="PT Astra Serif" w:hAnsi="PT Astra Serif"/>
          <w:sz w:val="24"/>
          <w:szCs w:val="24"/>
        </w:rPr>
        <w:t xml:space="preserve"> функций, входя</w:t>
      </w:r>
      <w:r>
        <w:rPr>
          <w:rFonts w:ascii="PT Astra Serif" w:hAnsi="PT Astra Serif"/>
          <w:sz w:val="24"/>
          <w:szCs w:val="24"/>
        </w:rPr>
        <w:t>щих</w:t>
      </w:r>
      <w:r w:rsidRPr="00B87361">
        <w:rPr>
          <w:rFonts w:ascii="PT Astra Serif" w:hAnsi="PT Astra Serif"/>
          <w:sz w:val="24"/>
          <w:szCs w:val="24"/>
        </w:rPr>
        <w:t xml:space="preserve"> в базов</w:t>
      </w:r>
      <w:r>
        <w:rPr>
          <w:rFonts w:ascii="PT Astra Serif" w:hAnsi="PT Astra Serif"/>
          <w:sz w:val="24"/>
          <w:szCs w:val="24"/>
        </w:rPr>
        <w:t>ую</w:t>
      </w:r>
      <w:r w:rsidRPr="00B87361">
        <w:rPr>
          <w:rFonts w:ascii="PT Astra Serif" w:hAnsi="PT Astra Serif"/>
          <w:sz w:val="24"/>
          <w:szCs w:val="24"/>
        </w:rPr>
        <w:t xml:space="preserve"> комплект</w:t>
      </w:r>
      <w:r>
        <w:rPr>
          <w:rFonts w:ascii="PT Astra Serif" w:hAnsi="PT Astra Serif"/>
          <w:sz w:val="24"/>
          <w:szCs w:val="24"/>
        </w:rPr>
        <w:t>ацию</w:t>
      </w:r>
      <w:r w:rsidRPr="00B87361">
        <w:rPr>
          <w:rFonts w:ascii="PT Astra Serif" w:hAnsi="PT Astra Serif"/>
          <w:sz w:val="24"/>
          <w:szCs w:val="24"/>
        </w:rPr>
        <w:t>)</w:t>
      </w:r>
      <w:r>
        <w:rPr>
          <w:rFonts w:ascii="PT Astra Serif" w:hAnsi="PT Astra Serif"/>
          <w:sz w:val="24"/>
          <w:szCs w:val="24"/>
        </w:rPr>
        <w:t>;</w:t>
      </w:r>
    </w:p>
    <w:p w:rsidR="00063160" w:rsidRDefault="00063160" w:rsidP="00063160">
      <w:pPr>
        <w:ind w:firstLine="709"/>
        <w:jc w:val="both"/>
        <w:rPr>
          <w:rFonts w:ascii="PT Astra Serif" w:hAnsi="PT Astra Serif"/>
          <w:sz w:val="24"/>
          <w:szCs w:val="24"/>
        </w:rPr>
      </w:pPr>
      <w:r>
        <w:rPr>
          <w:rFonts w:ascii="PT Astra Serif" w:hAnsi="PT Astra Serif"/>
          <w:sz w:val="24"/>
          <w:szCs w:val="24"/>
        </w:rPr>
        <w:t>-</w:t>
      </w:r>
      <w:r w:rsidRPr="00B87361">
        <w:rPr>
          <w:rFonts w:ascii="PT Astra Serif" w:hAnsi="PT Astra Serif"/>
          <w:sz w:val="24"/>
          <w:szCs w:val="24"/>
        </w:rPr>
        <w:t xml:space="preserve"> реализаци</w:t>
      </w:r>
      <w:r>
        <w:rPr>
          <w:rFonts w:ascii="PT Astra Serif" w:hAnsi="PT Astra Serif"/>
          <w:sz w:val="24"/>
          <w:szCs w:val="24"/>
        </w:rPr>
        <w:t>я</w:t>
      </w:r>
      <w:r w:rsidRPr="00B87361">
        <w:rPr>
          <w:rFonts w:ascii="PT Astra Serif" w:hAnsi="PT Astra Serif"/>
          <w:sz w:val="24"/>
          <w:szCs w:val="24"/>
        </w:rPr>
        <w:t xml:space="preserve"> высокой производительности работы конфигурации Портала, оптимизаци</w:t>
      </w:r>
      <w:r>
        <w:rPr>
          <w:rFonts w:ascii="PT Astra Serif" w:hAnsi="PT Astra Serif"/>
          <w:sz w:val="24"/>
          <w:szCs w:val="24"/>
        </w:rPr>
        <w:t>я</w:t>
      </w:r>
      <w:r w:rsidRPr="00B87361">
        <w:rPr>
          <w:rFonts w:ascii="PT Astra Serif" w:hAnsi="PT Astra Serif"/>
          <w:sz w:val="24"/>
          <w:szCs w:val="24"/>
        </w:rPr>
        <w:t xml:space="preserve"> взаимодействия пользователей и эффективн</w:t>
      </w:r>
      <w:r>
        <w:rPr>
          <w:rFonts w:ascii="PT Astra Serif" w:hAnsi="PT Astra Serif"/>
          <w:sz w:val="24"/>
          <w:szCs w:val="24"/>
        </w:rPr>
        <w:t>ая</w:t>
      </w:r>
      <w:r w:rsidRPr="00B87361">
        <w:rPr>
          <w:rFonts w:ascii="PT Astra Serif" w:hAnsi="PT Astra Serif"/>
          <w:sz w:val="24"/>
          <w:szCs w:val="24"/>
        </w:rPr>
        <w:t xml:space="preserve"> эксплуатаци</w:t>
      </w:r>
      <w:r>
        <w:rPr>
          <w:rFonts w:ascii="PT Astra Serif" w:hAnsi="PT Astra Serif"/>
          <w:sz w:val="24"/>
          <w:szCs w:val="24"/>
        </w:rPr>
        <w:t>я</w:t>
      </w:r>
      <w:r w:rsidRPr="00B87361">
        <w:rPr>
          <w:rFonts w:ascii="PT Astra Serif" w:hAnsi="PT Astra Serif"/>
          <w:sz w:val="24"/>
          <w:szCs w:val="24"/>
        </w:rPr>
        <w:t xml:space="preserve"> Портала.</w:t>
      </w:r>
    </w:p>
    <w:p w:rsidR="00063160" w:rsidRPr="00CF690A" w:rsidRDefault="00063160" w:rsidP="00063160">
      <w:pPr>
        <w:ind w:firstLine="709"/>
        <w:jc w:val="both"/>
        <w:rPr>
          <w:rFonts w:ascii="PT Astra Serif" w:hAnsi="PT Astra Serif"/>
          <w:sz w:val="24"/>
          <w:szCs w:val="24"/>
        </w:rPr>
      </w:pPr>
      <w:r>
        <w:rPr>
          <w:rFonts w:ascii="PT Astra Serif" w:hAnsi="PT Astra Serif"/>
          <w:sz w:val="24"/>
          <w:szCs w:val="24"/>
        </w:rPr>
        <w:t xml:space="preserve">2.2. </w:t>
      </w:r>
      <w:r w:rsidRPr="00CF690A">
        <w:rPr>
          <w:rFonts w:ascii="PT Astra Serif" w:hAnsi="PT Astra Serif"/>
          <w:sz w:val="24"/>
          <w:szCs w:val="24"/>
        </w:rPr>
        <w:t>Место предоставления услуг: по месту нахождения Исполнителя</w:t>
      </w:r>
      <w:r>
        <w:rPr>
          <w:rFonts w:ascii="PT Astra Serif" w:hAnsi="PT Astra Serif"/>
          <w:sz w:val="24"/>
          <w:szCs w:val="24"/>
        </w:rPr>
        <w:t xml:space="preserve"> (дистанционно)</w:t>
      </w:r>
      <w:r w:rsidRPr="00CF690A">
        <w:rPr>
          <w:rFonts w:ascii="PT Astra Serif" w:hAnsi="PT Astra Serif"/>
          <w:sz w:val="24"/>
          <w:szCs w:val="24"/>
        </w:rPr>
        <w:t>.</w:t>
      </w:r>
      <w:r>
        <w:rPr>
          <w:rFonts w:ascii="PT Astra Serif" w:hAnsi="PT Astra Serif"/>
          <w:sz w:val="24"/>
          <w:szCs w:val="24"/>
        </w:rPr>
        <w:t xml:space="preserve"> </w:t>
      </w:r>
    </w:p>
    <w:p w:rsidR="00063160" w:rsidRPr="00CF690A" w:rsidRDefault="00063160" w:rsidP="00063160">
      <w:pPr>
        <w:ind w:firstLine="709"/>
        <w:jc w:val="both"/>
        <w:rPr>
          <w:rFonts w:ascii="PT Astra Serif" w:hAnsi="PT Astra Serif"/>
          <w:sz w:val="24"/>
          <w:szCs w:val="24"/>
        </w:rPr>
      </w:pPr>
    </w:p>
    <w:p w:rsidR="00063160" w:rsidRPr="00CF690A" w:rsidRDefault="00063160" w:rsidP="00063160">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3856"/>
        <w:gridCol w:w="5783"/>
      </w:tblGrid>
      <w:tr w:rsidR="00063160" w:rsidRPr="00CF690A" w:rsidTr="00B91F1F">
        <w:tc>
          <w:tcPr>
            <w:tcW w:w="567" w:type="dxa"/>
            <w:tcBorders>
              <w:top w:val="single" w:sz="4" w:space="0" w:color="000000"/>
              <w:left w:val="single" w:sz="4" w:space="0" w:color="000000"/>
              <w:bottom w:val="single" w:sz="4" w:space="0" w:color="auto"/>
            </w:tcBorders>
          </w:tcPr>
          <w:p w:rsidR="00063160" w:rsidRPr="00CF690A" w:rsidRDefault="00063160" w:rsidP="00B91F1F">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856" w:type="dxa"/>
            <w:tcBorders>
              <w:top w:val="single" w:sz="4" w:space="0" w:color="000000"/>
              <w:left w:val="single" w:sz="4" w:space="0" w:color="000000"/>
              <w:bottom w:val="single" w:sz="4" w:space="0" w:color="auto"/>
              <w:right w:val="single" w:sz="4" w:space="0" w:color="auto"/>
            </w:tcBorders>
          </w:tcPr>
          <w:p w:rsidR="00063160" w:rsidRPr="00CF690A" w:rsidRDefault="00063160" w:rsidP="00B91F1F">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783" w:type="dxa"/>
            <w:tcBorders>
              <w:top w:val="single" w:sz="4" w:space="0" w:color="auto"/>
              <w:left w:val="single" w:sz="4" w:space="0" w:color="auto"/>
              <w:bottom w:val="single" w:sz="4" w:space="0" w:color="auto"/>
              <w:right w:val="single" w:sz="4" w:space="0" w:color="auto"/>
            </w:tcBorders>
          </w:tcPr>
          <w:p w:rsidR="00063160" w:rsidRPr="00CF690A" w:rsidRDefault="00063160" w:rsidP="00B91F1F">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63160" w:rsidRPr="006B7DC7" w:rsidTr="00B91F1F">
        <w:trPr>
          <w:trHeight w:val="787"/>
        </w:trPr>
        <w:tc>
          <w:tcPr>
            <w:tcW w:w="567"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1</w:t>
            </w:r>
          </w:p>
        </w:tc>
        <w:tc>
          <w:tcPr>
            <w:tcW w:w="3856"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napToGrid w:val="0"/>
              <w:jc w:val="both"/>
              <w:rPr>
                <w:rFonts w:ascii="PT Astra Serif" w:hAnsi="PT Astra Serif" w:cs="Tahoma"/>
                <w:sz w:val="22"/>
                <w:szCs w:val="22"/>
              </w:rPr>
            </w:pPr>
            <w:r w:rsidRPr="006B7DC7">
              <w:rPr>
                <w:rFonts w:ascii="PT Astra Serif" w:hAnsi="PT Astra Serif"/>
                <w:bCs/>
                <w:sz w:val="22"/>
                <w:szCs w:val="22"/>
              </w:rPr>
              <w:t>Продление имеющейся лицензии корпоративного портала «Битрикс24»</w:t>
            </w:r>
          </w:p>
        </w:tc>
        <w:tc>
          <w:tcPr>
            <w:tcW w:w="5783"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Продление имеющейся лицензии «1С-Битрикс24: Корпоративный портал 250» (12 мес.) для автоматизации бизнес-процессов в организации с обновлением до актуальной версии.</w:t>
            </w:r>
          </w:p>
        </w:tc>
      </w:tr>
      <w:tr w:rsidR="00063160" w:rsidRPr="006B7DC7" w:rsidTr="00B91F1F">
        <w:trPr>
          <w:trHeight w:val="787"/>
        </w:trPr>
        <w:tc>
          <w:tcPr>
            <w:tcW w:w="567"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2</w:t>
            </w:r>
          </w:p>
        </w:tc>
        <w:tc>
          <w:tcPr>
            <w:tcW w:w="3856"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napToGrid w:val="0"/>
              <w:jc w:val="both"/>
              <w:rPr>
                <w:rFonts w:ascii="PT Astra Serif" w:hAnsi="PT Astra Serif"/>
                <w:bCs/>
                <w:sz w:val="22"/>
                <w:szCs w:val="22"/>
              </w:rPr>
            </w:pPr>
            <w:r w:rsidRPr="006B7DC7">
              <w:rPr>
                <w:rFonts w:ascii="PT Astra Serif" w:hAnsi="PT Astra Serif"/>
                <w:bCs/>
                <w:sz w:val="22"/>
                <w:szCs w:val="22"/>
              </w:rPr>
              <w:t>Аренда и поддержка выделенного сервера в сети Интернет</w:t>
            </w:r>
          </w:p>
        </w:tc>
        <w:tc>
          <w:tcPr>
            <w:tcW w:w="5783"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1. Аренда выделенного физического сервера, размещённого на площадке Исполнителя в пределах Российской Федерации в центрах обработки данных (ЦОД), соответствующих требованиям надёжности стандарта TIER III</w:t>
            </w:r>
            <w:r w:rsidRPr="006B7DC7">
              <w:t xml:space="preserve"> </w:t>
            </w:r>
            <w:r w:rsidRPr="006B7DC7">
              <w:rPr>
                <w:rFonts w:ascii="PT Astra Serif" w:eastAsia="Arial" w:hAnsi="PT Astra Serif" w:cs="Tahoma"/>
                <w:szCs w:val="22"/>
              </w:rPr>
              <w:t>на срок 12 месяцев с даты заключения муниципального контракта.</w:t>
            </w:r>
          </w:p>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2. Разворачивание новой версии Портала на выделенном физическом сервере Исполнителя и перенос необходимой информации (из «1С-Битрикс24 Облако») по требованию Заказчика.</w:t>
            </w:r>
          </w:p>
        </w:tc>
      </w:tr>
      <w:tr w:rsidR="00063160" w:rsidRPr="006B7DC7" w:rsidTr="00B91F1F">
        <w:trPr>
          <w:trHeight w:val="787"/>
        </w:trPr>
        <w:tc>
          <w:tcPr>
            <w:tcW w:w="567"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3</w:t>
            </w:r>
          </w:p>
        </w:tc>
        <w:tc>
          <w:tcPr>
            <w:tcW w:w="3856"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napToGrid w:val="0"/>
              <w:jc w:val="both"/>
              <w:rPr>
                <w:rFonts w:ascii="PT Astra Serif" w:hAnsi="PT Astra Serif"/>
                <w:bCs/>
                <w:sz w:val="22"/>
                <w:szCs w:val="22"/>
              </w:rPr>
            </w:pPr>
            <w:r w:rsidRPr="006B7DC7">
              <w:rPr>
                <w:rFonts w:ascii="PT Astra Serif" w:hAnsi="PT Astra Serif"/>
                <w:bCs/>
                <w:sz w:val="22"/>
                <w:szCs w:val="22"/>
              </w:rPr>
              <w:t>Настройка стандартного функционала системы и доработка нестандартного функционала</w:t>
            </w:r>
          </w:p>
        </w:tc>
        <w:tc>
          <w:tcPr>
            <w:tcW w:w="5783"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1. Анализ особенностей работы органа власти, разработка модели взаимодействия пользователей.</w:t>
            </w:r>
          </w:p>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2. Реализация функций, входящих в базовую комплектацию</w:t>
            </w:r>
            <w:r w:rsidRPr="006B7DC7">
              <w:t xml:space="preserve"> </w:t>
            </w:r>
            <w:r w:rsidRPr="006B7DC7">
              <w:rPr>
                <w:rFonts w:ascii="PT Astra Serif" w:eastAsia="Arial" w:hAnsi="PT Astra Serif" w:cs="Tahoma"/>
                <w:szCs w:val="22"/>
              </w:rPr>
              <w:t>корпоративного портала на базе «1С-Битрикс24».</w:t>
            </w:r>
          </w:p>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3. Доработка под требования Заказчика нестандартного функционала раздела подачи заявок на обслуживание с автоматическим распределением.</w:t>
            </w:r>
          </w:p>
        </w:tc>
      </w:tr>
      <w:tr w:rsidR="00063160" w:rsidRPr="006B7DC7" w:rsidTr="00B91F1F">
        <w:trPr>
          <w:trHeight w:val="787"/>
        </w:trPr>
        <w:tc>
          <w:tcPr>
            <w:tcW w:w="567"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4</w:t>
            </w:r>
          </w:p>
        </w:tc>
        <w:tc>
          <w:tcPr>
            <w:tcW w:w="3856"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napToGrid w:val="0"/>
              <w:jc w:val="both"/>
              <w:rPr>
                <w:rFonts w:ascii="PT Astra Serif" w:hAnsi="PT Astra Serif"/>
                <w:bCs/>
                <w:sz w:val="22"/>
                <w:szCs w:val="22"/>
              </w:rPr>
            </w:pPr>
            <w:r w:rsidRPr="006B7DC7">
              <w:rPr>
                <w:rFonts w:ascii="PT Astra Serif" w:hAnsi="PT Astra Serif"/>
                <w:bCs/>
                <w:sz w:val="22"/>
                <w:szCs w:val="22"/>
              </w:rPr>
              <w:t>Техническая поддержка корпоративного портала</w:t>
            </w:r>
          </w:p>
        </w:tc>
        <w:tc>
          <w:tcPr>
            <w:tcW w:w="5783"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 xml:space="preserve">1. Консультации представителей Заказчика по администрированию и работе типового функционала Портала, по работе разработанного и настроенного функционала. </w:t>
            </w:r>
          </w:p>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2. Диагностика и локализация ошибок работы Портала после его обновления. Обеспечение работоспособности Портала. Коммуникации и поиск решений с технической поддержкой 1С-Битрикс24.</w:t>
            </w:r>
          </w:p>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3. Адаптация инструментов, оптимизация и настройка интерфейса Портала под конкретные нужды и требования Заказчика.</w:t>
            </w:r>
          </w:p>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4. Настройка прав доступа и импорт данных, расширение функционала Портала.</w:t>
            </w:r>
          </w:p>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5. Автоматизация процессов Заказчика с последующей настройкой прав доступа сотрудников Заказчика.</w:t>
            </w:r>
          </w:p>
        </w:tc>
      </w:tr>
      <w:tr w:rsidR="00063160" w:rsidRPr="006B7DC7" w:rsidTr="00B91F1F">
        <w:trPr>
          <w:trHeight w:val="507"/>
        </w:trPr>
        <w:tc>
          <w:tcPr>
            <w:tcW w:w="567"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5</w:t>
            </w:r>
          </w:p>
        </w:tc>
        <w:tc>
          <w:tcPr>
            <w:tcW w:w="3856"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snapToGrid w:val="0"/>
              <w:jc w:val="both"/>
              <w:rPr>
                <w:rFonts w:ascii="PT Astra Serif" w:hAnsi="PT Astra Serif"/>
                <w:bCs/>
                <w:sz w:val="22"/>
                <w:szCs w:val="22"/>
              </w:rPr>
            </w:pPr>
            <w:r w:rsidRPr="006B7DC7">
              <w:rPr>
                <w:rFonts w:ascii="PT Astra Serif" w:hAnsi="PT Astra Serif"/>
                <w:bCs/>
                <w:sz w:val="22"/>
                <w:szCs w:val="22"/>
              </w:rPr>
              <w:t>Консультационная поддержка работников Заказчика</w:t>
            </w:r>
          </w:p>
        </w:tc>
        <w:tc>
          <w:tcPr>
            <w:tcW w:w="5783" w:type="dxa"/>
            <w:tcBorders>
              <w:top w:val="single" w:sz="4" w:space="0" w:color="auto"/>
              <w:left w:val="single" w:sz="4" w:space="0" w:color="auto"/>
              <w:bottom w:val="single" w:sz="4" w:space="0" w:color="auto"/>
              <w:right w:val="single" w:sz="4" w:space="0" w:color="auto"/>
            </w:tcBorders>
          </w:tcPr>
          <w:p w:rsidR="00063160" w:rsidRPr="006B7DC7" w:rsidRDefault="00063160" w:rsidP="00B91F1F">
            <w:pPr>
              <w:jc w:val="both"/>
              <w:rPr>
                <w:rFonts w:ascii="PT Astra Serif" w:eastAsia="Arial" w:hAnsi="PT Astra Serif" w:cs="Tahoma"/>
                <w:szCs w:val="22"/>
              </w:rPr>
            </w:pPr>
            <w:r w:rsidRPr="006B7DC7">
              <w:rPr>
                <w:rFonts w:ascii="PT Astra Serif" w:eastAsia="Arial" w:hAnsi="PT Astra Serif" w:cs="Tahoma"/>
                <w:szCs w:val="22"/>
              </w:rPr>
              <w:t xml:space="preserve">Консультационная поддержка работников Заказчика, в соответствии с графиком, разработанным Заказчиком. </w:t>
            </w:r>
          </w:p>
        </w:tc>
      </w:tr>
    </w:tbl>
    <w:p w:rsidR="00063160" w:rsidRPr="006B7DC7" w:rsidRDefault="00063160" w:rsidP="00063160">
      <w:pPr>
        <w:ind w:firstLine="709"/>
        <w:jc w:val="both"/>
        <w:rPr>
          <w:rFonts w:ascii="PT Astra Serif" w:hAnsi="PT Astra Serif"/>
          <w:b/>
          <w:sz w:val="24"/>
          <w:szCs w:val="24"/>
        </w:rPr>
      </w:pPr>
    </w:p>
    <w:p w:rsidR="00063160" w:rsidRPr="006B7DC7" w:rsidRDefault="00063160" w:rsidP="00063160">
      <w:pPr>
        <w:ind w:firstLine="567"/>
        <w:contextualSpacing/>
        <w:jc w:val="both"/>
        <w:rPr>
          <w:rFonts w:ascii="PT Astra Serif" w:hAnsi="PT Astra Serif"/>
          <w:b/>
          <w:sz w:val="24"/>
        </w:rPr>
      </w:pPr>
      <w:r w:rsidRPr="006B7DC7">
        <w:rPr>
          <w:rFonts w:ascii="PT Astra Serif" w:hAnsi="PT Astra Serif"/>
          <w:b/>
          <w:sz w:val="24"/>
        </w:rPr>
        <w:t>4. Требования к оказываемым услугам:</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lastRenderedPageBreak/>
        <w:t xml:space="preserve">4.1. Требования к организации процесса анализа особенностей работы органа власти, разработке модели взаимодействия пользователей. </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 xml:space="preserve">В рамках анализа особенностей работы органа власти предусмотрены регулярные очные встречи или видеоконференции с руководителем проекта Заказчика на территории Заказчика. Дату и время встречи определяет Заказчик. </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 xml:space="preserve">В результате анализа должен быть сформирован перечень целей и задач по реализации проекта, метрик, определяющих эффективность реализации проекта, дорожная карта по внедрению портала. </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4.2. Требования к составу работ по настройке стандартного функционала системы и доработке нестандартного функционала под требования Заказчика.</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4.2.1. Исполнитель обновляет имеющуюся у Заказчика версию портала «1С-Битрикс24» до новой версии и производит перенос необходимой информации (из «1С-Битрикс24 Облако») по требованию Заказчика.</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 xml:space="preserve">4.2.2. Базовая настройка системы должна быть выполнена в течение 30 рабочих дней с момента установки системы: внесены пользователи в систему, создана структура органа власти, настроены профили сотрудников и график работы. Исполнитель производит перенос всех пользователей из облачной платформы в коробочную версию. </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Исполнитель выполняет разграничение прав пользователей в соответствии со структурой пользователей и требованиями Заказчика (структура и требования к разграничению прав пользователей будут представлены Исполнителю после заключения контракта).</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Исполнитель выполняет настройку модулей:</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Переговорные;</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Обучение и тестирование сотрудников;</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Новости организации;</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Подписка на новости организации;</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Сервис сбора идей;</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Карьера и вакансии для сотрудников;</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Доска объявлений организации;</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Настройка действий при постановке задач или назначения совещаний.</w:t>
      </w:r>
    </w:p>
    <w:p w:rsidR="00063160" w:rsidRPr="006B7DC7" w:rsidRDefault="00063160" w:rsidP="00063160">
      <w:pPr>
        <w:ind w:firstLine="567"/>
        <w:contextualSpacing/>
        <w:jc w:val="both"/>
        <w:rPr>
          <w:rFonts w:ascii="PT Astra Serif" w:hAnsi="PT Astra Serif"/>
          <w:sz w:val="24"/>
        </w:rPr>
      </w:pP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4.2.3. Исполнитель разрабатывает:</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4.2.3.1. модуль организации коммуникаций по служебным вопросам с помощью чатов, групп;</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4.3.2.2. функционал, позволяющий принимать, аккумулировать и обрабатывать заявки от пользователей портала, распределять поступающие обращения в соответствии с компетенциями сотрудников Заказчика, осуществлять автоматическое информирование заявителей о результатах рассмотрения их обращений. Модуль включает в себя следующие характеристики:</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1) Настройки:</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1.1 Добавление направлений заявок;</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1.1.1Название направления;</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1.1.2 Объекты для направления (задаются списком с чекбоксами);</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1.1.3. Наблюдатели по умолчанию (выборка пользователей из отдельной группы);</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1.1.4 Ответственный по умолчанию (выборка пользователей из отдельной группы).</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 Обращения:</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2.1 Добавить обращение (могут как обычные пользователи, так и администраторы);</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2.2. Выбор типа заявки (Сопровождение, обслуживание, согласование и т.п.);</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2.3 Объект;</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2.4 Направление;</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2.5 Приоритет (низкий, стандартный, высокий);</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2.6 Тема обращения;</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2.7 Описание обращения с возможностью загрузки файлов и изображений к обращению;</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2.8 Автоматический выбор плановой даты выполнения в зависимости от типа заявки.</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3) Уведомления:</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lastRenderedPageBreak/>
        <w:t>3.1 Уведомление ответственного и наблюдателя о поступлении нового обращения;</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3.2. Уведомление о смене статусов всех участников обращения;</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3.3 Уведомление о завершении работы по обращению всех участников;</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3.4 Настройка оповещений как в сообщения пользователей Битрикс24, так и на электронную почту.</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4) Все настройки для модуля должны хранится в Инфоблоке, поддаваться редактированию и иметь возможность добавления дополнительных свойств.</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5) Подсветка статуса обращения должна настраиваться в Инфоблоке и задаваться цветом;</w:t>
      </w:r>
    </w:p>
    <w:p w:rsidR="00063160" w:rsidRPr="006B7DC7" w:rsidRDefault="00063160" w:rsidP="00063160">
      <w:pPr>
        <w:ind w:firstLine="567"/>
        <w:contextualSpacing/>
        <w:jc w:val="both"/>
        <w:rPr>
          <w:rFonts w:ascii="PT Astra Serif" w:hAnsi="PT Astra Serif"/>
          <w:sz w:val="24"/>
        </w:rPr>
      </w:pPr>
      <w:r w:rsidRPr="006B7DC7">
        <w:rPr>
          <w:rFonts w:ascii="PT Astra Serif" w:hAnsi="PT Astra Serif"/>
          <w:sz w:val="24"/>
        </w:rPr>
        <w:t>4.3.2.3. функционал, который позволяет осуществлять мониторинг занятости кабинетов, информировать заинтересованных лиц о необходимости подготовки кабинетов к совещаниям. Функционал настраивается таким образом, чтобы все заинтересованные сотрудники могли двигать мероприятия по времени и месту проведения (меняется кабинет, но не меняется информация о самом мероприятии).</w:t>
      </w:r>
    </w:p>
    <w:p w:rsidR="00063160" w:rsidRPr="006B7DC7" w:rsidRDefault="00063160" w:rsidP="00063160">
      <w:pPr>
        <w:ind w:firstLine="567"/>
        <w:contextualSpacing/>
        <w:jc w:val="both"/>
        <w:rPr>
          <w:rFonts w:ascii="PT Astra Serif" w:hAnsi="PT Astra Serif"/>
          <w:sz w:val="24"/>
        </w:rPr>
      </w:pP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sz w:val="24"/>
          <w:szCs w:val="24"/>
        </w:rPr>
        <w:t xml:space="preserve">4.3. Требования к </w:t>
      </w:r>
      <w:r w:rsidRPr="006B7DC7">
        <w:rPr>
          <w:rFonts w:ascii="PT Astra Serif" w:hAnsi="PT Astra Serif"/>
          <w:bCs/>
          <w:sz w:val="24"/>
          <w:szCs w:val="24"/>
        </w:rPr>
        <w:t>выделенному физическому серверу в сети Интернет:</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4.3.1. Размещение в пределах Российской Федерации в центрах обработки данных (ЦОД), соответствующих требованиям надёжности стандарта TIER III:</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 время простоя: не более 1,6 часов в год;</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 коэффициент отказоустойчивости – не ниже 99,982%.</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4.3.2. Исполнитель обеспечивает администрирование выделенного физического сервера</w:t>
      </w:r>
      <w:r w:rsidRPr="006B7DC7">
        <w:t xml:space="preserve"> </w:t>
      </w:r>
      <w:r w:rsidRPr="006B7DC7">
        <w:rPr>
          <w:rFonts w:ascii="PT Astra Serif" w:hAnsi="PT Astra Serif"/>
          <w:bCs/>
          <w:sz w:val="24"/>
          <w:szCs w:val="24"/>
        </w:rPr>
        <w:t>в течение 12 месяцев с даты заключения муниципального контракта. Специалисты Исполнителя осуществляют круглосуточный мониторинг состояния сервера,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4.3.3. Исполнитель обеспечивает для выделенного физического сервера:</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а) круглосуточную доступность в сети Интернет выделенного физического сервера с производительностью не менее 1 Гигабит/с;</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б) круглосуточное подключение к сети электропитания 230 В и электропотребление не более 500 Ватт;</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физическом сервере;</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г) консультации специалистам Заказчика по телефонам службы технической поддержки и электронной почте.</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4.3.4. Технические характеристики выделенного физического сервера:</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а) Объём накопителя на жёстких дисках SSD NVME– не менее 500 Гб;</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б) Объём оперативной памяти – не менее 8 Гб;</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в) Количество ядер центрального процессора – не менее четырёх, количество потоков – не менее восьми;</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г) Объём кэша третьего уровня центрального процессора – не менее 3 Мб;</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д) Тактовая частота центрального процессора – не менее 3,4 ГГц;</w:t>
      </w:r>
    </w:p>
    <w:p w:rsidR="00063160" w:rsidRPr="006B7DC7" w:rsidRDefault="00063160" w:rsidP="00063160">
      <w:pPr>
        <w:ind w:firstLine="567"/>
        <w:contextualSpacing/>
        <w:jc w:val="both"/>
        <w:rPr>
          <w:rFonts w:ascii="PT Astra Serif" w:hAnsi="PT Astra Serif"/>
          <w:bCs/>
          <w:sz w:val="24"/>
          <w:szCs w:val="24"/>
        </w:rPr>
      </w:pPr>
      <w:r w:rsidRPr="006B7DC7">
        <w:rPr>
          <w:rFonts w:ascii="PT Astra Serif" w:hAnsi="PT Astra Serif"/>
          <w:bCs/>
          <w:sz w:val="24"/>
          <w:szCs w:val="24"/>
        </w:rPr>
        <w:t>е) Интегрированный видеоадаптер.</w:t>
      </w:r>
    </w:p>
    <w:p w:rsidR="00063160" w:rsidRPr="006B7DC7" w:rsidRDefault="00063160" w:rsidP="00063160">
      <w:pPr>
        <w:ind w:firstLine="567"/>
        <w:contextualSpacing/>
        <w:jc w:val="both"/>
        <w:rPr>
          <w:rFonts w:ascii="PT Astra Serif" w:hAnsi="PT Astra Serif"/>
          <w:sz w:val="24"/>
          <w:szCs w:val="24"/>
        </w:rPr>
      </w:pPr>
      <w:r w:rsidRPr="006B7DC7">
        <w:rPr>
          <w:rFonts w:ascii="PT Astra Serif" w:hAnsi="PT Astra Serif"/>
          <w:bCs/>
          <w:sz w:val="24"/>
          <w:szCs w:val="24"/>
        </w:rPr>
        <w:t>4.3.5. В случае необходимости Исполнитель обеспечивает дополнительное увеличение ёмкости накопителя на жёстких дисках SSD NVME в размере не менее 50%.</w:t>
      </w:r>
    </w:p>
    <w:p w:rsidR="00063160" w:rsidRPr="006B7DC7" w:rsidRDefault="00063160" w:rsidP="00063160">
      <w:pPr>
        <w:ind w:firstLine="567"/>
        <w:contextualSpacing/>
        <w:jc w:val="both"/>
        <w:rPr>
          <w:rFonts w:ascii="PT Astra Serif" w:hAnsi="PT Astra Serif"/>
          <w:sz w:val="24"/>
          <w:szCs w:val="24"/>
        </w:rPr>
      </w:pPr>
      <w:r w:rsidRPr="006B7DC7">
        <w:rPr>
          <w:rFonts w:ascii="PT Astra Serif" w:hAnsi="PT Astra Serif"/>
          <w:sz w:val="24"/>
          <w:szCs w:val="24"/>
        </w:rPr>
        <w:t>4.3.6. Исполнитель предоставляет Заказчику 1 выделенный IP-адрес из своих подсетей (диапазон адресов должен находиться под управлением российской организации-провайдера).</w:t>
      </w:r>
    </w:p>
    <w:p w:rsidR="00063160" w:rsidRPr="006B7DC7" w:rsidRDefault="00063160" w:rsidP="00063160">
      <w:pPr>
        <w:ind w:firstLine="567"/>
        <w:contextualSpacing/>
        <w:jc w:val="both"/>
        <w:rPr>
          <w:rFonts w:ascii="PT Astra Serif" w:hAnsi="PT Astra Serif"/>
          <w:sz w:val="24"/>
          <w:szCs w:val="24"/>
        </w:rPr>
      </w:pPr>
    </w:p>
    <w:p w:rsidR="00063160" w:rsidRPr="006B7DC7" w:rsidRDefault="00063160" w:rsidP="00063160">
      <w:pPr>
        <w:ind w:firstLine="567"/>
        <w:contextualSpacing/>
        <w:jc w:val="both"/>
        <w:rPr>
          <w:rFonts w:ascii="PT Astra Serif" w:hAnsi="PT Astra Serif"/>
          <w:sz w:val="24"/>
          <w:szCs w:val="24"/>
        </w:rPr>
      </w:pPr>
      <w:r w:rsidRPr="006B7DC7">
        <w:rPr>
          <w:rFonts w:ascii="PT Astra Serif" w:hAnsi="PT Astra Serif"/>
          <w:sz w:val="24"/>
          <w:szCs w:val="24"/>
        </w:rPr>
        <w:t>4.4. Требования к способу оказания и составу технической поддержки:</w:t>
      </w:r>
    </w:p>
    <w:p w:rsidR="00063160" w:rsidRPr="000172DE" w:rsidRDefault="00063160" w:rsidP="00063160">
      <w:pPr>
        <w:ind w:firstLine="567"/>
        <w:contextualSpacing/>
        <w:jc w:val="both"/>
        <w:rPr>
          <w:rFonts w:ascii="PT Astra Serif" w:hAnsi="PT Astra Serif"/>
          <w:sz w:val="24"/>
        </w:rPr>
      </w:pPr>
      <w:r w:rsidRPr="006B7DC7">
        <w:rPr>
          <w:rFonts w:ascii="PT Astra Serif" w:hAnsi="PT Astra Serif"/>
          <w:sz w:val="24"/>
        </w:rPr>
        <w:t>Время оказания технической поддержки: с 09 до 18 часов по местному времени Заказчика в рабочие дни. Реакция на обращения в день обращения: в течение 1 часа, старт работ по обращению в тече</w:t>
      </w:r>
      <w:r w:rsidRPr="000172DE">
        <w:rPr>
          <w:rFonts w:ascii="PT Astra Serif" w:hAnsi="PT Astra Serif"/>
          <w:sz w:val="24"/>
        </w:rPr>
        <w:t>ние 2 часов.</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Способы обращения в техническую поддержку: электронная почта, телефон.</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Способы оказания технической поддержки: </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lastRenderedPageBreak/>
        <w:t xml:space="preserve">1) </w:t>
      </w:r>
      <w:r w:rsidRPr="000172DE">
        <w:rPr>
          <w:rFonts w:ascii="PT Astra Serif" w:hAnsi="PT Astra Serif"/>
          <w:sz w:val="24"/>
        </w:rPr>
        <w:t>Закреплённый специалист</w:t>
      </w:r>
      <w:r>
        <w:rPr>
          <w:rFonts w:ascii="PT Astra Serif" w:hAnsi="PT Astra Serif"/>
          <w:sz w:val="24"/>
        </w:rPr>
        <w:t xml:space="preserve"> - р</w:t>
      </w:r>
      <w:r w:rsidRPr="000172DE">
        <w:rPr>
          <w:rFonts w:ascii="PT Astra Serif" w:hAnsi="PT Astra Serif"/>
          <w:sz w:val="24"/>
        </w:rPr>
        <w:t>егулярные очные встречи или видеоконференции с руководителем проекта Заказчика по требованию Заказчика</w:t>
      </w:r>
      <w:r>
        <w:rPr>
          <w:rFonts w:ascii="PT Astra Serif" w:hAnsi="PT Astra Serif"/>
          <w:sz w:val="24"/>
        </w:rPr>
        <w:t>, п</w:t>
      </w:r>
      <w:r w:rsidRPr="000172DE">
        <w:rPr>
          <w:rFonts w:ascii="PT Astra Serif" w:hAnsi="PT Astra Serif"/>
          <w:sz w:val="24"/>
        </w:rPr>
        <w:t>остановка целей и задач, контроль результатов. Дату и время встречи определяет Заказчик.</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2) </w:t>
      </w:r>
      <w:r w:rsidRPr="000172DE">
        <w:rPr>
          <w:rFonts w:ascii="PT Astra Serif" w:hAnsi="PT Astra Serif"/>
          <w:sz w:val="24"/>
        </w:rPr>
        <w:t xml:space="preserve">Консультации - электронная почта, телефон, очная встреча, онлайн консультация (зависит от темы консультаций). </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Состав технической поддержки:</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1) </w:t>
      </w:r>
      <w:r w:rsidRPr="000172DE">
        <w:rPr>
          <w:rFonts w:ascii="PT Astra Serif" w:hAnsi="PT Astra Serif"/>
          <w:sz w:val="24"/>
        </w:rPr>
        <w:t xml:space="preserve">Консультации представителей Заказчика по администрированию и работе типового функционала Портала, по работе разработанного и настроенного функционала. </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2) </w:t>
      </w:r>
      <w:r w:rsidRPr="000172DE">
        <w:rPr>
          <w:rFonts w:ascii="PT Astra Serif" w:hAnsi="PT Astra Serif"/>
          <w:sz w:val="24"/>
        </w:rPr>
        <w:t xml:space="preserve">Диагностика и локализация ошибок работы Портала после его обновления. Обеспечение работоспособности Портала. Коммуникации и поиск решений с технической поддержкой </w:t>
      </w:r>
      <w:r>
        <w:rPr>
          <w:rFonts w:ascii="PT Astra Serif" w:hAnsi="PT Astra Serif"/>
          <w:sz w:val="24"/>
        </w:rPr>
        <w:t>«</w:t>
      </w:r>
      <w:r w:rsidRPr="000172DE">
        <w:rPr>
          <w:rFonts w:ascii="PT Astra Serif" w:hAnsi="PT Astra Serif"/>
          <w:sz w:val="24"/>
        </w:rPr>
        <w:t>1С-Битрикс24</w:t>
      </w:r>
      <w:r>
        <w:rPr>
          <w:rFonts w:ascii="PT Astra Serif" w:hAnsi="PT Astra Serif"/>
          <w:sz w:val="24"/>
        </w:rPr>
        <w:t>»</w:t>
      </w:r>
      <w:r w:rsidRPr="000172DE">
        <w:rPr>
          <w:rFonts w:ascii="PT Astra Serif" w:hAnsi="PT Astra Serif"/>
          <w:sz w:val="24"/>
        </w:rPr>
        <w:t>.</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3) </w:t>
      </w:r>
      <w:r w:rsidRPr="000172DE">
        <w:rPr>
          <w:rFonts w:ascii="PT Astra Serif" w:hAnsi="PT Astra Serif"/>
          <w:sz w:val="24"/>
        </w:rPr>
        <w:t>Адаптация инструментов, оптимизация и настройка интерфейса Портала под конкретные нужды и требования Заказчика.</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 </w:t>
      </w:r>
      <w:r w:rsidRPr="000172DE">
        <w:rPr>
          <w:rFonts w:ascii="PT Astra Serif" w:hAnsi="PT Astra Serif"/>
          <w:sz w:val="24"/>
        </w:rPr>
        <w:t>Настройка прав доступа и импорт данных, расширение функционала Портала.</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5) </w:t>
      </w:r>
      <w:r w:rsidRPr="000172DE">
        <w:rPr>
          <w:rFonts w:ascii="PT Astra Serif" w:hAnsi="PT Astra Serif"/>
          <w:sz w:val="24"/>
        </w:rPr>
        <w:t>Автоматизация процессов Заказчика с последующей настройкой прав доступа сотрудников Заказчика.</w:t>
      </w:r>
    </w:p>
    <w:p w:rsidR="00063160" w:rsidRDefault="00063160" w:rsidP="00063160">
      <w:pPr>
        <w:ind w:firstLine="567"/>
        <w:contextualSpacing/>
        <w:jc w:val="both"/>
        <w:rPr>
          <w:rFonts w:ascii="PT Astra Serif" w:hAnsi="PT Astra Serif"/>
          <w:sz w:val="24"/>
        </w:rPr>
      </w:pP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4.5. </w:t>
      </w:r>
      <w:r w:rsidRPr="000172DE">
        <w:rPr>
          <w:rFonts w:ascii="PT Astra Serif" w:hAnsi="PT Astra Serif"/>
          <w:sz w:val="24"/>
        </w:rPr>
        <w:t>Требования к способу оказания и составу гарантийной технической поддержки:</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Гарантийная поддержка осуществляется Исполнителем в течение 12 месяцев с даты подписания акта </w:t>
      </w:r>
      <w:r>
        <w:rPr>
          <w:rFonts w:ascii="PT Astra Serif" w:hAnsi="PT Astra Serif"/>
          <w:sz w:val="24"/>
        </w:rPr>
        <w:t>оказанных услуг</w:t>
      </w:r>
      <w:r w:rsidRPr="000172DE">
        <w:rPr>
          <w:rFonts w:ascii="PT Astra Serif" w:hAnsi="PT Astra Serif"/>
          <w:sz w:val="24"/>
        </w:rPr>
        <w:t xml:space="preserve"> (максимальный объ</w:t>
      </w:r>
      <w:r>
        <w:rPr>
          <w:rFonts w:ascii="PT Astra Serif" w:hAnsi="PT Astra Serif"/>
          <w:sz w:val="24"/>
        </w:rPr>
        <w:t>ё</w:t>
      </w:r>
      <w:r w:rsidRPr="000172DE">
        <w:rPr>
          <w:rFonts w:ascii="PT Astra Serif" w:hAnsi="PT Astra Serif"/>
          <w:sz w:val="24"/>
        </w:rPr>
        <w:t>м – 320 часов).</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В гарантийную поддержку входит: локализация и устранение несоответствия в работе системы требованиям, отражённым в Заявке</w:t>
      </w:r>
      <w:r>
        <w:rPr>
          <w:rFonts w:ascii="PT Astra Serif" w:hAnsi="PT Astra Serif"/>
          <w:sz w:val="24"/>
        </w:rPr>
        <w:t>,</w:t>
      </w:r>
      <w:r w:rsidRPr="000172DE">
        <w:rPr>
          <w:rFonts w:ascii="PT Astra Serif" w:hAnsi="PT Astra Serif"/>
          <w:sz w:val="24"/>
        </w:rPr>
        <w:t xml:space="preserve"> </w:t>
      </w:r>
      <w:r>
        <w:rPr>
          <w:rFonts w:ascii="PT Astra Serif" w:hAnsi="PT Astra Serif"/>
          <w:sz w:val="24"/>
        </w:rPr>
        <w:t xml:space="preserve">может выполняться </w:t>
      </w:r>
      <w:r w:rsidRPr="000172DE">
        <w:rPr>
          <w:rFonts w:ascii="PT Astra Serif" w:hAnsi="PT Astra Serif"/>
          <w:sz w:val="24"/>
        </w:rPr>
        <w:t>на территории Заказчика с выездом на место.</w:t>
      </w:r>
    </w:p>
    <w:p w:rsidR="00063160" w:rsidRPr="000172DE" w:rsidRDefault="00063160" w:rsidP="00063160">
      <w:pPr>
        <w:ind w:firstLine="567"/>
        <w:contextualSpacing/>
        <w:jc w:val="both"/>
        <w:rPr>
          <w:rFonts w:ascii="PT Astra Serif" w:hAnsi="PT Astra Serif"/>
          <w:sz w:val="24"/>
        </w:rPr>
      </w:pP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4.6. </w:t>
      </w:r>
      <w:r w:rsidRPr="000172DE">
        <w:rPr>
          <w:rFonts w:ascii="PT Astra Serif" w:hAnsi="PT Astra Serif"/>
          <w:sz w:val="24"/>
        </w:rPr>
        <w:t>Требовани</w:t>
      </w:r>
      <w:r>
        <w:rPr>
          <w:rFonts w:ascii="PT Astra Serif" w:hAnsi="PT Astra Serif"/>
          <w:sz w:val="24"/>
        </w:rPr>
        <w:t>я</w:t>
      </w:r>
      <w:r w:rsidRPr="000172DE">
        <w:rPr>
          <w:rFonts w:ascii="PT Astra Serif" w:hAnsi="PT Astra Serif"/>
          <w:sz w:val="24"/>
        </w:rPr>
        <w:t xml:space="preserve"> к </w:t>
      </w:r>
      <w:r>
        <w:rPr>
          <w:rFonts w:ascii="PT Astra Serif" w:hAnsi="PT Astra Serif"/>
          <w:sz w:val="24"/>
        </w:rPr>
        <w:t>предоставлению консультационных услуг</w:t>
      </w:r>
      <w:r w:rsidRPr="000172DE">
        <w:rPr>
          <w:rFonts w:ascii="PT Astra Serif" w:hAnsi="PT Astra Serif"/>
          <w:sz w:val="24"/>
        </w:rPr>
        <w:t xml:space="preserve">: </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Исполнитель </w:t>
      </w:r>
      <w:r>
        <w:rPr>
          <w:rFonts w:ascii="PT Astra Serif" w:hAnsi="PT Astra Serif"/>
          <w:sz w:val="24"/>
        </w:rPr>
        <w:t>проводит</w:t>
      </w:r>
      <w:r w:rsidRPr="000172DE">
        <w:rPr>
          <w:rFonts w:ascii="PT Astra Serif" w:hAnsi="PT Astra Serif"/>
          <w:sz w:val="24"/>
        </w:rPr>
        <w:t xml:space="preserve"> обучение </w:t>
      </w:r>
      <w:r>
        <w:rPr>
          <w:rFonts w:ascii="PT Astra Serif" w:hAnsi="PT Astra Serif"/>
          <w:sz w:val="24"/>
        </w:rPr>
        <w:t>работников</w:t>
      </w:r>
      <w:r w:rsidRPr="000172DE">
        <w:rPr>
          <w:rFonts w:ascii="PT Astra Serif" w:hAnsi="PT Astra Serif"/>
          <w:sz w:val="24"/>
        </w:rPr>
        <w:t xml:space="preserve"> </w:t>
      </w:r>
      <w:r>
        <w:rPr>
          <w:rFonts w:ascii="PT Astra Serif" w:hAnsi="PT Astra Serif"/>
          <w:sz w:val="24"/>
        </w:rPr>
        <w:t>З</w:t>
      </w:r>
      <w:r w:rsidRPr="000172DE">
        <w:rPr>
          <w:rFonts w:ascii="PT Astra Serif" w:hAnsi="PT Astra Serif"/>
          <w:sz w:val="24"/>
        </w:rPr>
        <w:t>аказчика</w:t>
      </w:r>
      <w:r>
        <w:rPr>
          <w:rFonts w:ascii="PT Astra Serif" w:hAnsi="PT Astra Serif"/>
          <w:sz w:val="24"/>
        </w:rPr>
        <w:t xml:space="preserve"> с использованием дистанционных технологий</w:t>
      </w:r>
      <w:r w:rsidRPr="000172DE">
        <w:rPr>
          <w:rFonts w:ascii="PT Astra Serif" w:hAnsi="PT Astra Serif"/>
          <w:sz w:val="24"/>
        </w:rPr>
        <w:t>, в соответствии с графиком, разработанным Заказчиком. Обучение должно быть разбито на этапы по мере внедрения функционала.</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Программа обучения должна быть согласована с Заказчиком </w:t>
      </w:r>
      <w:r>
        <w:rPr>
          <w:rFonts w:ascii="PT Astra Serif" w:hAnsi="PT Astra Serif"/>
          <w:sz w:val="24"/>
        </w:rPr>
        <w:t>и учитывать</w:t>
      </w:r>
      <w:r w:rsidRPr="000172DE">
        <w:rPr>
          <w:rFonts w:ascii="PT Astra Serif" w:hAnsi="PT Astra Serif"/>
          <w:sz w:val="24"/>
        </w:rPr>
        <w:t xml:space="preserve"> внедряем</w:t>
      </w:r>
      <w:r>
        <w:rPr>
          <w:rFonts w:ascii="PT Astra Serif" w:hAnsi="PT Astra Serif"/>
          <w:sz w:val="24"/>
        </w:rPr>
        <w:t>ый</w:t>
      </w:r>
      <w:r w:rsidRPr="000172DE">
        <w:rPr>
          <w:rFonts w:ascii="PT Astra Serif" w:hAnsi="PT Astra Serif"/>
          <w:sz w:val="24"/>
        </w:rPr>
        <w:t xml:space="preserve"> функционал. </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Помещение и оборудование, необходимое для проведения обучения, предоставляет Заказчик.</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Исполнитель проводит обучение в </w:t>
      </w:r>
      <w:r>
        <w:rPr>
          <w:rFonts w:ascii="PT Astra Serif" w:hAnsi="PT Astra Serif"/>
          <w:sz w:val="24"/>
        </w:rPr>
        <w:t xml:space="preserve">рабочие </w:t>
      </w:r>
      <w:r w:rsidRPr="000172DE">
        <w:rPr>
          <w:rFonts w:ascii="PT Astra Serif" w:hAnsi="PT Astra Serif"/>
          <w:sz w:val="24"/>
        </w:rPr>
        <w:t>дни, а также в пределах рабочего времени Заказчика с 9:00 до 18:00.</w:t>
      </w:r>
      <w:r>
        <w:rPr>
          <w:rFonts w:ascii="PT Astra Serif" w:hAnsi="PT Astra Serif"/>
          <w:sz w:val="24"/>
        </w:rPr>
        <w:t xml:space="preserve"> </w:t>
      </w:r>
      <w:r w:rsidRPr="000172DE">
        <w:rPr>
          <w:rFonts w:ascii="PT Astra Serif" w:hAnsi="PT Astra Serif"/>
          <w:sz w:val="24"/>
        </w:rPr>
        <w:t>Точное время проведения обучения устанавливает Заказчик, информируя Исполнител</w:t>
      </w:r>
      <w:r>
        <w:rPr>
          <w:rFonts w:ascii="PT Astra Serif" w:hAnsi="PT Astra Serif"/>
          <w:sz w:val="24"/>
        </w:rPr>
        <w:t>я</w:t>
      </w:r>
      <w:r w:rsidRPr="000172DE">
        <w:rPr>
          <w:rFonts w:ascii="PT Astra Serif" w:hAnsi="PT Astra Serif"/>
          <w:sz w:val="24"/>
        </w:rPr>
        <w:t xml:space="preserve"> не позднее, чем за 1 рабочий день до даты начала обучения.</w:t>
      </w:r>
    </w:p>
    <w:p w:rsidR="00063160"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Вместе с программой обучения Исполнитель должен разработать и представить Заказчику методические рекомендации о работе на портале с учётом специфики работы органа власти, разработать базу знаний для размещения данных рекомендаций. </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Исполнитель по согласованию с Заказчиком предоставляет очные консультации.</w:t>
      </w:r>
    </w:p>
    <w:p w:rsidR="00063160" w:rsidRPr="000172DE" w:rsidRDefault="00063160" w:rsidP="00063160">
      <w:pPr>
        <w:ind w:firstLine="567"/>
        <w:contextualSpacing/>
        <w:jc w:val="both"/>
        <w:rPr>
          <w:rFonts w:ascii="PT Astra Serif" w:hAnsi="PT Astra Serif"/>
          <w:sz w:val="24"/>
        </w:rPr>
      </w:pP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4.7. </w:t>
      </w:r>
      <w:r w:rsidRPr="000172DE">
        <w:rPr>
          <w:rFonts w:ascii="PT Astra Serif" w:hAnsi="PT Astra Serif"/>
          <w:sz w:val="24"/>
        </w:rPr>
        <w:t>Требования к информационной безопасности:</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4.7.1. </w:t>
      </w:r>
      <w:r w:rsidRPr="000172DE">
        <w:rPr>
          <w:rFonts w:ascii="PT Astra Serif" w:hAnsi="PT Astra Serif"/>
          <w:sz w:val="24"/>
        </w:rPr>
        <w:t>Система защиты информации должна обеспечивать независимость функционирования каждой из входящих в е</w:t>
      </w:r>
      <w:r>
        <w:rPr>
          <w:rFonts w:ascii="PT Astra Serif" w:hAnsi="PT Astra Serif"/>
          <w:sz w:val="24"/>
        </w:rPr>
        <w:t>ё</w:t>
      </w:r>
      <w:r w:rsidRPr="000172DE">
        <w:rPr>
          <w:rFonts w:ascii="PT Astra Serif" w:hAnsi="PT Astra Serif"/>
          <w:sz w:val="24"/>
        </w:rPr>
        <w:t xml:space="preserve"> состав структурных подсистем защиты. Нарушение функционирования любой подсистемы защиты не должно приводить к нарушению функционирования других подсистем защиты.</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Система защиты информации </w:t>
      </w:r>
      <w:r>
        <w:rPr>
          <w:rFonts w:ascii="PT Astra Serif" w:hAnsi="PT Astra Serif"/>
          <w:sz w:val="24"/>
        </w:rPr>
        <w:t>должна</w:t>
      </w:r>
      <w:r w:rsidRPr="000172DE">
        <w:rPr>
          <w:rFonts w:ascii="PT Astra Serif" w:hAnsi="PT Astra Serif"/>
          <w:sz w:val="24"/>
        </w:rPr>
        <w:t xml:space="preserve"> иметь средства резервирования данных.</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В системе должны быть заложены механизмы обеспечения защиты от несанкционированного доступа к Порталу.</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4.7.2. </w:t>
      </w:r>
      <w:r w:rsidRPr="000172DE">
        <w:rPr>
          <w:rFonts w:ascii="PT Astra Serif" w:hAnsi="PT Astra Serif"/>
          <w:sz w:val="24"/>
        </w:rPr>
        <w:t>Вынос информационных баз данных, настроек конфигурации, файлов конфигураци</w:t>
      </w:r>
      <w:r>
        <w:rPr>
          <w:rFonts w:ascii="PT Astra Serif" w:hAnsi="PT Astra Serif"/>
          <w:sz w:val="24"/>
        </w:rPr>
        <w:t>и</w:t>
      </w:r>
      <w:r w:rsidRPr="000172DE">
        <w:rPr>
          <w:rFonts w:ascii="PT Astra Serif" w:hAnsi="PT Astra Serif"/>
          <w:sz w:val="24"/>
        </w:rPr>
        <w:t>, архивных копий и иных файлов, в которых могут содержаться данные, отображаемые на Портале</w:t>
      </w:r>
      <w:r>
        <w:rPr>
          <w:rFonts w:ascii="PT Astra Serif" w:hAnsi="PT Astra Serif"/>
          <w:sz w:val="24"/>
        </w:rPr>
        <w:t>,</w:t>
      </w:r>
      <w:r w:rsidRPr="000172DE">
        <w:rPr>
          <w:rFonts w:ascii="PT Astra Serif" w:hAnsi="PT Astra Serif"/>
          <w:sz w:val="24"/>
        </w:rPr>
        <w:t xml:space="preserve"> за пределы территории Заказчика недопустим. </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4.7.3. </w:t>
      </w:r>
      <w:r w:rsidRPr="000172DE">
        <w:rPr>
          <w:rFonts w:ascii="PT Astra Serif" w:hAnsi="PT Astra Serif"/>
          <w:sz w:val="24"/>
        </w:rPr>
        <w:t xml:space="preserve">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lastRenderedPageBreak/>
        <w:t>- Ф</w:t>
      </w:r>
      <w:r w:rsidRPr="000172DE">
        <w:rPr>
          <w:rFonts w:ascii="PT Astra Serif" w:hAnsi="PT Astra Serif"/>
          <w:sz w:val="24"/>
        </w:rPr>
        <w:t>едеральный закон от 27.07.2006 № 152-ФЗ «О персональных данных»</w:t>
      </w:r>
      <w:r>
        <w:rPr>
          <w:rFonts w:ascii="PT Astra Serif" w:hAnsi="PT Astra Serif"/>
          <w:sz w:val="24"/>
        </w:rPr>
        <w:t>;</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п</w:t>
      </w:r>
      <w:r w:rsidRPr="000172DE">
        <w:rPr>
          <w:rFonts w:ascii="PT Astra Serif" w:hAnsi="PT Astra Serif"/>
          <w:sz w:val="24"/>
        </w:rPr>
        <w:t>остановление Правительства Р</w:t>
      </w:r>
      <w:r>
        <w:rPr>
          <w:rFonts w:ascii="PT Astra Serif" w:hAnsi="PT Astra Serif"/>
          <w:sz w:val="24"/>
        </w:rPr>
        <w:t xml:space="preserve">оссийской </w:t>
      </w:r>
      <w:r w:rsidRPr="000172DE">
        <w:rPr>
          <w:rFonts w:ascii="PT Astra Serif" w:hAnsi="PT Astra Serif"/>
          <w:sz w:val="24"/>
        </w:rPr>
        <w:t>Ф</w:t>
      </w:r>
      <w:r>
        <w:rPr>
          <w:rFonts w:ascii="PT Astra Serif" w:hAnsi="PT Astra Serif"/>
          <w:sz w:val="24"/>
        </w:rPr>
        <w:t>едерации</w:t>
      </w:r>
      <w:r w:rsidRPr="000172DE">
        <w:rPr>
          <w:rFonts w:ascii="PT Astra Serif" w:hAnsi="PT Astra Serif"/>
          <w:sz w:val="24"/>
        </w:rPr>
        <w:t xml:space="preserve"> от 15.09.2008 № 687 «Об утверждении Положения об особенностях обработки персональных данных, осуществляемой без использо</w:t>
      </w:r>
      <w:r>
        <w:rPr>
          <w:rFonts w:ascii="PT Astra Serif" w:hAnsi="PT Astra Serif"/>
          <w:sz w:val="24"/>
        </w:rPr>
        <w:t>вания средств автоматизации»;</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п</w:t>
      </w:r>
      <w:r w:rsidRPr="000172DE">
        <w:rPr>
          <w:rFonts w:ascii="PT Astra Serif" w:hAnsi="PT Astra Serif"/>
          <w:sz w:val="24"/>
        </w:rPr>
        <w:t>остановление Правительства Р</w:t>
      </w:r>
      <w:r>
        <w:rPr>
          <w:rFonts w:ascii="PT Astra Serif" w:hAnsi="PT Astra Serif"/>
          <w:sz w:val="24"/>
        </w:rPr>
        <w:t xml:space="preserve">оссийской </w:t>
      </w:r>
      <w:r w:rsidRPr="000172DE">
        <w:rPr>
          <w:rFonts w:ascii="PT Astra Serif" w:hAnsi="PT Astra Serif"/>
          <w:sz w:val="24"/>
        </w:rPr>
        <w:t>Ф</w:t>
      </w:r>
      <w:r>
        <w:rPr>
          <w:rFonts w:ascii="PT Astra Serif" w:hAnsi="PT Astra Serif"/>
          <w:sz w:val="24"/>
        </w:rPr>
        <w:t>едерации</w:t>
      </w:r>
      <w:r w:rsidRPr="000172DE">
        <w:rPr>
          <w:rFonts w:ascii="PT Astra Serif" w:hAnsi="PT Astra Serif"/>
          <w:sz w:val="24"/>
        </w:rPr>
        <w:t xml:space="preserve"> от 01.11.2012 № 1119 «Об утверждении требований к защите персональных данных при их обработке в информационных системах персональных данных».</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4.7.4. </w:t>
      </w:r>
      <w:r w:rsidRPr="000172DE">
        <w:rPr>
          <w:rFonts w:ascii="PT Astra Serif" w:hAnsi="PT Astra Serif"/>
          <w:sz w:val="24"/>
        </w:rPr>
        <w:t xml:space="preserve">В период </w:t>
      </w:r>
      <w:r>
        <w:rPr>
          <w:rFonts w:ascii="PT Astra Serif" w:hAnsi="PT Astra Serif"/>
          <w:sz w:val="24"/>
        </w:rPr>
        <w:t xml:space="preserve">оказания услуг </w:t>
      </w:r>
      <w:r w:rsidRPr="000172DE">
        <w:rPr>
          <w:rFonts w:ascii="PT Astra Serif" w:hAnsi="PT Astra Serif"/>
          <w:sz w:val="24"/>
        </w:rPr>
        <w:t xml:space="preserve">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w:t>
      </w:r>
      <w:r>
        <w:rPr>
          <w:rFonts w:ascii="PT Astra Serif" w:hAnsi="PT Astra Serif"/>
          <w:sz w:val="24"/>
        </w:rPr>
        <w:t xml:space="preserve">за сохранение конфиденциальной информации Заказчика </w:t>
      </w:r>
      <w:r w:rsidRPr="000172DE">
        <w:rPr>
          <w:rFonts w:ascii="PT Astra Serif" w:hAnsi="PT Astra Serif"/>
          <w:sz w:val="24"/>
        </w:rPr>
        <w:t>в соответствии с законодательством Российской Федерации.</w:t>
      </w: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4.7.5. </w:t>
      </w:r>
      <w:r w:rsidRPr="000172DE">
        <w:rPr>
          <w:rFonts w:ascii="PT Astra Serif" w:hAnsi="PT Astra Serif"/>
          <w:sz w:val="24"/>
        </w:rPr>
        <w:t xml:space="preserve">При </w:t>
      </w:r>
      <w:r>
        <w:rPr>
          <w:rFonts w:ascii="PT Astra Serif" w:hAnsi="PT Astra Serif"/>
          <w:sz w:val="24"/>
        </w:rPr>
        <w:t>оказании услуг</w:t>
      </w:r>
      <w:r w:rsidRPr="000172DE">
        <w:rPr>
          <w:rFonts w:ascii="PT Astra Serif" w:hAnsi="PT Astra Serif"/>
          <w:sz w:val="24"/>
        </w:rPr>
        <w:t xml:space="preserve"> Исполнитель обязуется не нарушать права третьих лиц, в том числе права на результат</w:t>
      </w:r>
      <w:r>
        <w:rPr>
          <w:rFonts w:ascii="PT Astra Serif" w:hAnsi="PT Astra Serif"/>
          <w:sz w:val="24"/>
        </w:rPr>
        <w:t>ы интеллектуальной деятельности.</w:t>
      </w:r>
    </w:p>
    <w:p w:rsidR="00063160" w:rsidRPr="000172DE" w:rsidRDefault="00063160" w:rsidP="00063160">
      <w:pPr>
        <w:ind w:firstLine="567"/>
        <w:contextualSpacing/>
        <w:jc w:val="both"/>
        <w:rPr>
          <w:rFonts w:ascii="PT Astra Serif" w:hAnsi="PT Astra Serif"/>
          <w:sz w:val="24"/>
        </w:rPr>
      </w:pPr>
    </w:p>
    <w:p w:rsidR="00063160" w:rsidRPr="000172DE" w:rsidRDefault="00063160" w:rsidP="00063160">
      <w:pPr>
        <w:ind w:firstLine="567"/>
        <w:contextualSpacing/>
        <w:jc w:val="both"/>
        <w:rPr>
          <w:rFonts w:ascii="PT Astra Serif" w:hAnsi="PT Astra Serif"/>
          <w:sz w:val="24"/>
        </w:rPr>
      </w:pPr>
      <w:r>
        <w:rPr>
          <w:rFonts w:ascii="PT Astra Serif" w:hAnsi="PT Astra Serif"/>
          <w:sz w:val="24"/>
        </w:rPr>
        <w:t xml:space="preserve">4.8. </w:t>
      </w:r>
      <w:r w:rsidRPr="000172DE">
        <w:rPr>
          <w:rFonts w:ascii="PT Astra Serif" w:hAnsi="PT Astra Serif"/>
          <w:sz w:val="24"/>
        </w:rPr>
        <w:t xml:space="preserve">Требования к качеству </w:t>
      </w:r>
      <w:r>
        <w:rPr>
          <w:rFonts w:ascii="PT Astra Serif" w:hAnsi="PT Astra Serif"/>
          <w:sz w:val="24"/>
        </w:rPr>
        <w:t>услуг</w:t>
      </w:r>
      <w:r w:rsidRPr="000172DE">
        <w:rPr>
          <w:rFonts w:ascii="PT Astra Serif" w:hAnsi="PT Astra Serif"/>
          <w:sz w:val="24"/>
        </w:rPr>
        <w:t>:</w:t>
      </w:r>
    </w:p>
    <w:p w:rsidR="00063160" w:rsidRPr="000172DE" w:rsidRDefault="00063160" w:rsidP="00063160">
      <w:pPr>
        <w:ind w:firstLine="567"/>
        <w:contextualSpacing/>
        <w:jc w:val="both"/>
        <w:rPr>
          <w:rFonts w:ascii="PT Astra Serif" w:hAnsi="PT Astra Serif"/>
          <w:sz w:val="24"/>
        </w:rPr>
      </w:pPr>
      <w:r w:rsidRPr="000172DE">
        <w:rPr>
          <w:rFonts w:ascii="PT Astra Serif" w:hAnsi="PT Astra Serif"/>
          <w:sz w:val="24"/>
        </w:rPr>
        <w:t xml:space="preserve">Исполнитель </w:t>
      </w:r>
      <w:r>
        <w:rPr>
          <w:rFonts w:ascii="PT Astra Serif" w:hAnsi="PT Astra Serif"/>
          <w:sz w:val="24"/>
        </w:rPr>
        <w:t>при</w:t>
      </w:r>
      <w:r w:rsidRPr="000172DE">
        <w:rPr>
          <w:rFonts w:ascii="PT Astra Serif" w:hAnsi="PT Astra Serif"/>
          <w:sz w:val="24"/>
        </w:rPr>
        <w:t xml:space="preserve"> </w:t>
      </w:r>
      <w:r>
        <w:rPr>
          <w:rFonts w:ascii="PT Astra Serif" w:hAnsi="PT Astra Serif"/>
          <w:sz w:val="24"/>
        </w:rPr>
        <w:t>оказании услуг</w:t>
      </w:r>
      <w:r w:rsidRPr="000172DE">
        <w:rPr>
          <w:rFonts w:ascii="PT Astra Serif" w:hAnsi="PT Astra Serif"/>
          <w:sz w:val="24"/>
        </w:rPr>
        <w:t xml:space="preserve"> обеспечивает требования по патентной чистоте согласно действующему законодательству Российской Федерации в области соблюдения авторских прав и смежных прав.</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bookmarkStart w:id="6" w:name="_GoBack"/>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bookmarkEnd w:id="6"/>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44799A" w:rsidRPr="0044799A">
        <w:rPr>
          <w:rFonts w:ascii="PT Astra Serif" w:hAnsi="PT Astra Serif"/>
          <w:sz w:val="24"/>
          <w:szCs w:val="24"/>
        </w:rPr>
        <w:t>оказание услуг по настройке, доработке и технической поддержке корпоративного портала «1С-Битрикс24» (код ОКПД2 62.09.20.190).</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9B2B25" w:rsidP="0005748C">
            <w:pPr>
              <w:pStyle w:val="Default"/>
              <w:jc w:val="both"/>
              <w:rPr>
                <w:rFonts w:ascii="PT Astra Serif" w:hAnsi="PT Astra Serif" w:cs="Tahoma"/>
                <w:szCs w:val="24"/>
              </w:rPr>
            </w:pPr>
            <w:r w:rsidRPr="009B2B25">
              <w:rPr>
                <w:rFonts w:ascii="PT Astra Serif" w:hAnsi="PT Astra Serif"/>
                <w:bCs/>
                <w:szCs w:val="22"/>
              </w:rPr>
              <w:t xml:space="preserve">Оказание услуг по </w:t>
            </w:r>
            <w:r w:rsidR="0044799A" w:rsidRPr="0044799A">
              <w:rPr>
                <w:rFonts w:ascii="PT Astra Serif" w:hAnsi="PT Astra Serif"/>
                <w:bCs/>
                <w:szCs w:val="22"/>
              </w:rPr>
              <w:t>настройке, доработке и технической поддержке корпоративного портала «1С-Битрикс24»</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9B2B25" w:rsidP="0005748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A56B4B" w:rsidP="00A56B4B">
            <w:pPr>
              <w:jc w:val="center"/>
              <w:rPr>
                <w:rFonts w:ascii="PT Astra Serif" w:eastAsia="Arial" w:hAnsi="PT Astra Serif" w:cs="Tahoma"/>
                <w:sz w:val="24"/>
                <w:szCs w:val="24"/>
              </w:rPr>
            </w:pPr>
            <w:r>
              <w:rPr>
                <w:rFonts w:ascii="PT Astra Serif" w:eastAsia="Arial" w:hAnsi="PT Astra Serif" w:cs="Tahoma"/>
                <w:sz w:val="24"/>
                <w:szCs w:val="24"/>
              </w:rPr>
              <w:t>усл. ед.</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6D" w:rsidRDefault="00FF1C6D">
      <w:r>
        <w:separator/>
      </w:r>
    </w:p>
  </w:endnote>
  <w:endnote w:type="continuationSeparator" w:id="0">
    <w:p w:rsidR="00FF1C6D" w:rsidRDefault="00FF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063160">
          <w:rPr>
            <w:noProof/>
          </w:rPr>
          <w:t>16</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6D" w:rsidRDefault="00FF1C6D">
      <w:r>
        <w:separator/>
      </w:r>
    </w:p>
  </w:footnote>
  <w:footnote w:type="continuationSeparator" w:id="0">
    <w:p w:rsidR="00FF1C6D" w:rsidRDefault="00FF1C6D">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63160"/>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2825"/>
    <w:rsid w:val="003D42B6"/>
    <w:rsid w:val="003D5AE7"/>
    <w:rsid w:val="003E139B"/>
    <w:rsid w:val="003F0827"/>
    <w:rsid w:val="003F19AB"/>
    <w:rsid w:val="003F570D"/>
    <w:rsid w:val="003F753A"/>
    <w:rsid w:val="004105CD"/>
    <w:rsid w:val="00411FA2"/>
    <w:rsid w:val="004174CF"/>
    <w:rsid w:val="0042067A"/>
    <w:rsid w:val="00427429"/>
    <w:rsid w:val="004327E4"/>
    <w:rsid w:val="0043786F"/>
    <w:rsid w:val="0044512C"/>
    <w:rsid w:val="0044717D"/>
    <w:rsid w:val="0044799A"/>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879EC"/>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901E5"/>
    <w:rsid w:val="00991309"/>
    <w:rsid w:val="00993BAD"/>
    <w:rsid w:val="00997C8D"/>
    <w:rsid w:val="009A49D1"/>
    <w:rsid w:val="009B2B25"/>
    <w:rsid w:val="009B58D8"/>
    <w:rsid w:val="009C00F0"/>
    <w:rsid w:val="009C0411"/>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56B4B"/>
    <w:rsid w:val="00A63F90"/>
    <w:rsid w:val="00A66EDA"/>
    <w:rsid w:val="00A71795"/>
    <w:rsid w:val="00A74D4A"/>
    <w:rsid w:val="00A75828"/>
    <w:rsid w:val="00A76980"/>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57299"/>
    <w:rsid w:val="00B638D2"/>
    <w:rsid w:val="00B7141C"/>
    <w:rsid w:val="00B748DE"/>
    <w:rsid w:val="00B76D03"/>
    <w:rsid w:val="00B8002B"/>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71858"/>
    <w:rsid w:val="00E73849"/>
    <w:rsid w:val="00E76678"/>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5C28"/>
    <w:rsid w:val="00FE7F14"/>
    <w:rsid w:val="00FF198C"/>
    <w:rsid w:val="00FF1C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710D0-041C-4812-AB64-65E95374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18</Pages>
  <Words>8573</Words>
  <Characters>48869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135</cp:revision>
  <cp:lastPrinted>2023-04-19T12:19:00Z</cp:lastPrinted>
  <dcterms:created xsi:type="dcterms:W3CDTF">2020-01-31T05:12:00Z</dcterms:created>
  <dcterms:modified xsi:type="dcterms:W3CDTF">2023-04-27T11:13:00Z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