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b/>
          <w:sz w:val="24"/>
          <w:szCs w:val="24"/>
          <w:lang w:eastAsia="ru-RU"/>
        </w:rPr>
        <w:t>ИЗВЕЩЕНИЕ О ПРОВЕДЕН</w:t>
      </w:r>
      <w:proofErr w:type="gramStart"/>
      <w:r w:rsidRPr="00E24F2A">
        <w:rPr>
          <w:rFonts w:ascii="Times New Roman" w:eastAsia="Times New Roman" w:hAnsi="Times New Roman" w:cs="Times New Roman"/>
          <w:b/>
          <w:sz w:val="24"/>
          <w:szCs w:val="24"/>
          <w:lang w:eastAsia="ru-RU"/>
        </w:rPr>
        <w:t>ИИ  АУ</w:t>
      </w:r>
      <w:proofErr w:type="gramEnd"/>
      <w:r w:rsidRPr="00E24F2A">
        <w:rPr>
          <w:rFonts w:ascii="Times New Roman" w:eastAsia="Times New Roman" w:hAnsi="Times New Roman" w:cs="Times New Roman"/>
          <w:b/>
          <w:sz w:val="24"/>
          <w:szCs w:val="24"/>
          <w:lang w:eastAsia="ru-RU"/>
        </w:rPr>
        <w:t>КЦИОНА В ЭЛЕКТРОННОЙ ФОРМЕ</w:t>
      </w:r>
    </w:p>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Идентификационный код закупки: </w:t>
      </w:r>
      <w:r w:rsidR="0094174E" w:rsidRPr="0094174E">
        <w:rPr>
          <w:rFonts w:ascii="Tahoma" w:eastAsia="Times New Roman" w:hAnsi="Tahoma" w:cs="Tahoma"/>
          <w:sz w:val="21"/>
          <w:szCs w:val="21"/>
          <w:lang w:eastAsia="ru-RU"/>
        </w:rPr>
        <w:t>183862201554386220100100140010000244</w:t>
      </w:r>
    </w:p>
    <w:p w:rsidR="00E24F2A" w:rsidRPr="00254B95" w:rsidRDefault="00E24F2A" w:rsidP="00254B95">
      <w:pPr>
        <w:pStyle w:val="a3"/>
        <w:numPr>
          <w:ilvl w:val="0"/>
          <w:numId w:val="1"/>
        </w:numPr>
        <w:tabs>
          <w:tab w:val="clear" w:pos="927"/>
          <w:tab w:val="num" w:pos="567"/>
          <w:tab w:val="left" w:pos="709"/>
          <w:tab w:val="num" w:pos="1075"/>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54B95">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среди субъектов малого предпринимательства и социально-ориентированных некоммерческих организаций </w:t>
      </w:r>
      <w:r w:rsidR="00205523" w:rsidRPr="00205523">
        <w:rPr>
          <w:rFonts w:ascii="Times New Roman" w:eastAsia="Times New Roman" w:hAnsi="Times New Roman" w:cs="Times New Roman"/>
          <w:sz w:val="24"/>
          <w:szCs w:val="24"/>
          <w:lang w:eastAsia="ru-RU"/>
        </w:rPr>
        <w:t>на право заключения муниципального контракт</w:t>
      </w:r>
      <w:r w:rsidR="00205523">
        <w:rPr>
          <w:rFonts w:ascii="Times New Roman" w:eastAsia="Times New Roman" w:hAnsi="Times New Roman" w:cs="Times New Roman"/>
          <w:sz w:val="24"/>
          <w:szCs w:val="24"/>
          <w:lang w:eastAsia="ru-RU"/>
        </w:rPr>
        <w:t xml:space="preserve">а </w:t>
      </w:r>
      <w:r w:rsidRPr="00254B95">
        <w:rPr>
          <w:rFonts w:ascii="Times New Roman" w:eastAsia="Times New Roman" w:hAnsi="Times New Roman" w:cs="Times New Roman"/>
          <w:sz w:val="24"/>
          <w:szCs w:val="24"/>
          <w:lang w:eastAsia="ru-RU"/>
        </w:rPr>
        <w:t>на поставку спецодежды.</w:t>
      </w: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Аукцион в электронной форме проводит: уполномоченный орган. </w:t>
      </w:r>
    </w:p>
    <w:p w:rsidR="00E24F2A" w:rsidRPr="00E24F2A" w:rsidRDefault="00E24F2A" w:rsidP="00E24F2A">
      <w:pPr>
        <w:numPr>
          <w:ilvl w:val="1"/>
          <w:numId w:val="1"/>
        </w:numPr>
        <w:tabs>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Заказчик: Муниципальное казенное учреждение «Центр материально- технического и информационно-методического обеспечения».</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Геологов, 9. </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ул. Геологов, 9.</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proofErr w:type="spellStart"/>
      <w:r w:rsidRPr="00E24F2A">
        <w:rPr>
          <w:rFonts w:ascii="Times New Roman" w:eastAsia="Times New Roman" w:hAnsi="Times New Roman" w:cs="Times New Roman"/>
          <w:sz w:val="24"/>
          <w:szCs w:val="24"/>
          <w:lang w:val="en-US" w:eastAsia="ru-RU"/>
        </w:rPr>
        <w:t>proizgrup</w:t>
      </w:r>
      <w:proofErr w:type="spellEnd"/>
      <w:r w:rsidRPr="00E24F2A">
        <w:rPr>
          <w:rFonts w:ascii="Times New Roman" w:eastAsia="Times New Roman" w:hAnsi="Times New Roman" w:cs="Times New Roman"/>
          <w:sz w:val="24"/>
          <w:szCs w:val="24"/>
          <w:lang w:eastAsia="ru-RU"/>
        </w:rPr>
        <w:t>@</w:t>
      </w:r>
      <w:r w:rsidRPr="00E24F2A">
        <w:rPr>
          <w:rFonts w:ascii="Times New Roman" w:eastAsia="Times New Roman" w:hAnsi="Times New Roman" w:cs="Times New Roman"/>
          <w:sz w:val="24"/>
          <w:szCs w:val="24"/>
          <w:lang w:val="en-US" w:eastAsia="ru-RU"/>
        </w:rPr>
        <w:t>rambler</w:t>
      </w:r>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eastAsia="ru-RU"/>
        </w:rPr>
        <w:t>ru</w:t>
      </w:r>
      <w:proofErr w:type="spellEnd"/>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Номер контактного телефона: </w:t>
      </w:r>
      <w:r w:rsidRPr="00E24F2A">
        <w:rPr>
          <w:rFonts w:ascii="Times New Roman" w:eastAsia="Times New Roman" w:hAnsi="Times New Roman" w:cs="Times New Roman"/>
          <w:sz w:val="24"/>
          <w:szCs w:val="24"/>
          <w:u w:val="single"/>
          <w:lang w:eastAsia="ru-RU"/>
        </w:rPr>
        <w:t>8 (34675) 7-57-61.</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Уполномоченный орган (учреждение): </w:t>
      </w:r>
      <w:r w:rsidRPr="00E24F2A">
        <w:rPr>
          <w:rFonts w:ascii="Times New Roman" w:eastAsia="Times New Roman" w:hAnsi="Times New Roman" w:cs="Times New Roman"/>
          <w:sz w:val="24"/>
          <w:szCs w:val="24"/>
          <w:u w:val="single"/>
          <w:lang w:eastAsia="ru-RU"/>
        </w:rPr>
        <w:t>Администрация города Югорска</w:t>
      </w:r>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40 лет Победы, 11, </w:t>
      </w:r>
      <w:proofErr w:type="spellStart"/>
      <w:r w:rsidRPr="00E24F2A">
        <w:rPr>
          <w:rFonts w:ascii="Times New Roman" w:eastAsia="Times New Roman" w:hAnsi="Times New Roman" w:cs="Times New Roman"/>
          <w:sz w:val="24"/>
          <w:szCs w:val="24"/>
          <w:lang w:eastAsia="ru-RU"/>
        </w:rPr>
        <w:t>каб</w:t>
      </w:r>
      <w:proofErr w:type="spellEnd"/>
      <w:r w:rsidRPr="00E24F2A">
        <w:rPr>
          <w:rFonts w:ascii="Times New Roman" w:eastAsia="Times New Roman" w:hAnsi="Times New Roman" w:cs="Times New Roman"/>
          <w:sz w:val="24"/>
          <w:szCs w:val="24"/>
          <w:lang w:eastAsia="ru-RU"/>
        </w:rPr>
        <w:t>. 310.</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40 лет Победы, 11. </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r w:rsidRPr="00E24F2A">
        <w:rPr>
          <w:rFonts w:ascii="Times New Roman" w:eastAsia="Times New Roman" w:hAnsi="Times New Roman" w:cs="Times New Roman"/>
          <w:sz w:val="24"/>
          <w:szCs w:val="24"/>
          <w:u w:val="single"/>
          <w:lang w:eastAsia="ru-RU"/>
        </w:rPr>
        <w:t xml:space="preserve">omz@ugorsk.ru. </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Номер контактного телефона: (</w:t>
      </w:r>
      <w:r w:rsidRPr="00E24F2A">
        <w:rPr>
          <w:rFonts w:ascii="Times New Roman" w:eastAsia="Times New Roman" w:hAnsi="Times New Roman" w:cs="Times New Roman"/>
          <w:sz w:val="24"/>
          <w:szCs w:val="24"/>
          <w:u w:val="single"/>
          <w:lang w:eastAsia="ru-RU"/>
        </w:rPr>
        <w:t>34675) 50037.</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Ответственное должностное лицо: </w:t>
      </w:r>
      <w:r w:rsidRPr="00E24F2A">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r w:rsidRPr="00E24F2A">
        <w:rPr>
          <w:rFonts w:ascii="Times New Roman" w:eastAsia="Times New Roman" w:hAnsi="Times New Roman" w:cs="Times New Roman"/>
          <w:sz w:val="24"/>
          <w:szCs w:val="24"/>
          <w:lang w:eastAsia="ru-RU"/>
        </w:rPr>
        <w:t>.</w:t>
      </w:r>
    </w:p>
    <w:p w:rsidR="00E24F2A" w:rsidRPr="00E24F2A" w:rsidRDefault="00E24F2A" w:rsidP="00E24F2A">
      <w:pPr>
        <w:numPr>
          <w:ilvl w:val="1"/>
          <w:numId w:val="1"/>
        </w:numPr>
        <w:tabs>
          <w:tab w:val="num" w:pos="0"/>
          <w:tab w:val="left"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Специализированная организация: </w:t>
      </w:r>
      <w:r w:rsidRPr="00E24F2A">
        <w:rPr>
          <w:rFonts w:ascii="Times New Roman" w:eastAsia="Times New Roman" w:hAnsi="Times New Roman" w:cs="Times New Roman"/>
          <w:sz w:val="24"/>
          <w:szCs w:val="24"/>
          <w:u w:val="single"/>
          <w:lang w:eastAsia="ru-RU"/>
        </w:rPr>
        <w:t>не привлекается.</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E24F2A">
        <w:rPr>
          <w:rFonts w:ascii="Times New Roman" w:eastAsia="Times New Roman" w:hAnsi="Times New Roman" w:cs="Times New Roman"/>
          <w:u w:val="single"/>
          <w:lang w:eastAsia="ru-RU"/>
        </w:rPr>
        <w:t>http://</w:t>
      </w:r>
      <w:proofErr w:type="spellStart"/>
      <w:r w:rsidRPr="00E24F2A">
        <w:rPr>
          <w:rFonts w:ascii="Times New Roman" w:eastAsia="Times New Roman" w:hAnsi="Times New Roman" w:cs="Times New Roman"/>
          <w:u w:val="single"/>
          <w:lang w:val="en-US" w:eastAsia="ru-RU"/>
        </w:rPr>
        <w:t>sberbank</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val="en-US" w:eastAsia="ru-RU"/>
        </w:rPr>
        <w:t>ast</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eastAsia="ru-RU"/>
        </w:rPr>
        <w:t>ru</w:t>
      </w:r>
      <w:proofErr w:type="spellEnd"/>
      <w:r w:rsidRPr="00E24F2A">
        <w:rPr>
          <w:rFonts w:ascii="Times New Roman" w:eastAsia="Times New Roman" w:hAnsi="Times New Roman" w:cs="Times New Roman"/>
          <w:u w:val="single"/>
          <w:lang w:eastAsia="ru-RU"/>
        </w:rPr>
        <w:t>/</w:t>
      </w:r>
      <w:r w:rsidRPr="00E24F2A">
        <w:rPr>
          <w:rFonts w:ascii="Times New Roman" w:eastAsia="Times New Roman" w:hAnsi="Times New Roman" w:cs="Times New Roman"/>
          <w:sz w:val="24"/>
          <w:szCs w:val="24"/>
          <w:u w:val="single"/>
          <w:lang w:eastAsia="ru-RU"/>
        </w:rPr>
        <w:t>.</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W w:w="9922" w:type="dxa"/>
        <w:tblLayout w:type="fixed"/>
        <w:tblLook w:val="04A0" w:firstRow="1" w:lastRow="0" w:firstColumn="1" w:lastColumn="0" w:noHBand="0" w:noVBand="1"/>
      </w:tblPr>
      <w:tblGrid>
        <w:gridCol w:w="567"/>
        <w:gridCol w:w="1102"/>
        <w:gridCol w:w="1274"/>
        <w:gridCol w:w="3291"/>
        <w:gridCol w:w="852"/>
        <w:gridCol w:w="567"/>
        <w:gridCol w:w="425"/>
        <w:gridCol w:w="851"/>
        <w:gridCol w:w="993"/>
      </w:tblGrid>
      <w:tr w:rsidR="00E24F2A" w:rsidRPr="00E24F2A" w:rsidTr="002A1C44">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 xml:space="preserve">№ </w:t>
            </w:r>
            <w:proofErr w:type="gramStart"/>
            <w:r w:rsidRPr="00E24F2A">
              <w:rPr>
                <w:rFonts w:ascii="Times New Roman" w:eastAsia="Times New Roman" w:hAnsi="Times New Roman" w:cs="Times New Roman"/>
                <w:sz w:val="16"/>
                <w:szCs w:val="16"/>
                <w:lang w:eastAsia="ru-RU"/>
              </w:rPr>
              <w:t>п</w:t>
            </w:r>
            <w:proofErr w:type="gramEnd"/>
            <w:r w:rsidRPr="00E24F2A">
              <w:rPr>
                <w:rFonts w:ascii="Times New Roman" w:eastAsia="Times New Roman" w:hAnsi="Times New Roman" w:cs="Times New Roman"/>
                <w:sz w:val="16"/>
                <w:szCs w:val="16"/>
                <w:lang w:eastAsia="ru-RU"/>
              </w:rPr>
              <w:t>/п</w:t>
            </w:r>
          </w:p>
        </w:tc>
        <w:tc>
          <w:tcPr>
            <w:tcW w:w="1102"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Код ОКПД</w:t>
            </w:r>
            <w:proofErr w:type="gramStart"/>
            <w:r w:rsidRPr="00E24F2A">
              <w:rPr>
                <w:rFonts w:ascii="Times New Roman" w:eastAsia="Times New Roman" w:hAnsi="Times New Roman" w:cs="Times New Roman"/>
                <w:sz w:val="16"/>
                <w:szCs w:val="16"/>
                <w:lang w:eastAsia="ru-RU"/>
              </w:rPr>
              <w:t>2</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ind w:left="-108" w:right="-108"/>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Наименование товара</w:t>
            </w:r>
          </w:p>
        </w:tc>
        <w:tc>
          <w:tcPr>
            <w:tcW w:w="3291"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Описание объекта закупки</w:t>
            </w:r>
          </w:p>
        </w:tc>
        <w:tc>
          <w:tcPr>
            <w:tcW w:w="852"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Размер</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Ед. изм.</w:t>
            </w:r>
          </w:p>
        </w:tc>
        <w:tc>
          <w:tcPr>
            <w:tcW w:w="425"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ind w:left="-108" w:right="-108"/>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Кол-во</w:t>
            </w:r>
          </w:p>
        </w:tc>
        <w:tc>
          <w:tcPr>
            <w:tcW w:w="851"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Цена за ед. товара, рублей</w:t>
            </w:r>
          </w:p>
        </w:tc>
        <w:tc>
          <w:tcPr>
            <w:tcW w:w="993"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Сумма, рублей</w:t>
            </w:r>
          </w:p>
        </w:tc>
      </w:tr>
      <w:tr w:rsidR="00E24F2A" w:rsidRPr="00E24F2A" w:rsidTr="00A95408">
        <w:trPr>
          <w:trHeight w:val="155"/>
        </w:trPr>
        <w:tc>
          <w:tcPr>
            <w:tcW w:w="567" w:type="dxa"/>
            <w:vMerge w:val="restart"/>
            <w:tcBorders>
              <w:top w:val="single" w:sz="4" w:space="0" w:color="auto"/>
              <w:left w:val="single" w:sz="4" w:space="0" w:color="auto"/>
              <w:bottom w:val="nil"/>
              <w:right w:val="single" w:sz="4" w:space="0" w:color="auto"/>
            </w:tcBorders>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1</w:t>
            </w:r>
          </w:p>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
        </w:tc>
        <w:tc>
          <w:tcPr>
            <w:tcW w:w="1102" w:type="dxa"/>
            <w:vMerge w:val="restart"/>
            <w:tcBorders>
              <w:top w:val="single" w:sz="4" w:space="0" w:color="auto"/>
              <w:left w:val="single" w:sz="4" w:space="0" w:color="auto"/>
              <w:bottom w:val="nil"/>
              <w:right w:val="single" w:sz="4" w:space="0" w:color="auto"/>
            </w:tcBorders>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14.12.30.13</w:t>
            </w:r>
            <w:r w:rsidR="003833E1">
              <w:rPr>
                <w:rFonts w:ascii="Times New Roman" w:eastAsia="Times New Roman" w:hAnsi="Times New Roman" w:cs="Times New Roman"/>
                <w:sz w:val="16"/>
                <w:szCs w:val="16"/>
                <w:lang w:eastAsia="ru-RU"/>
              </w:rPr>
              <w:t>0</w:t>
            </w:r>
          </w:p>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
        </w:tc>
        <w:tc>
          <w:tcPr>
            <w:tcW w:w="1274" w:type="dxa"/>
            <w:vMerge w:val="restart"/>
            <w:tcBorders>
              <w:top w:val="single" w:sz="4" w:space="0" w:color="auto"/>
              <w:left w:val="single" w:sz="4" w:space="0" w:color="auto"/>
              <w:bottom w:val="nil"/>
              <w:right w:val="single" w:sz="4" w:space="0" w:color="auto"/>
            </w:tcBorders>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 xml:space="preserve">Халат  </w:t>
            </w:r>
          </w:p>
          <w:p w:rsidR="00E24F2A" w:rsidRPr="00E24F2A" w:rsidRDefault="00E24F2A" w:rsidP="00E24F2A">
            <w:pPr>
              <w:spacing w:after="0" w:line="240" w:lineRule="auto"/>
              <w:rPr>
                <w:rFonts w:ascii="Times New Roman" w:eastAsia="Times New Roman" w:hAnsi="Times New Roman" w:cs="Times New Roman"/>
                <w:sz w:val="16"/>
                <w:szCs w:val="16"/>
                <w:lang w:eastAsia="ru-RU"/>
              </w:rPr>
            </w:pPr>
          </w:p>
          <w:p w:rsidR="00E24F2A" w:rsidRPr="00E24F2A" w:rsidRDefault="00E24F2A" w:rsidP="00E24F2A">
            <w:pPr>
              <w:spacing w:after="0"/>
              <w:rPr>
                <w:rFonts w:ascii="Times New Roman" w:eastAsia="Times New Roman" w:hAnsi="Times New Roman" w:cs="Times New Roman"/>
                <w:sz w:val="16"/>
                <w:szCs w:val="16"/>
                <w:lang w:eastAsia="ru-RU"/>
              </w:rPr>
            </w:pPr>
          </w:p>
        </w:tc>
        <w:tc>
          <w:tcPr>
            <w:tcW w:w="3291" w:type="dxa"/>
            <w:vMerge w:val="restart"/>
            <w:tcBorders>
              <w:top w:val="single" w:sz="4" w:space="0" w:color="auto"/>
              <w:left w:val="single" w:sz="4" w:space="0" w:color="auto"/>
              <w:right w:val="single" w:sz="4" w:space="0" w:color="auto"/>
            </w:tcBorders>
          </w:tcPr>
          <w:p w:rsidR="0032024F" w:rsidRPr="0032024F" w:rsidRDefault="0032024F" w:rsidP="0032024F">
            <w:pPr>
              <w:spacing w:after="0"/>
              <w:ind w:left="-77"/>
              <w:rPr>
                <w:rFonts w:ascii="Times New Roman" w:eastAsia="Times New Roman" w:hAnsi="Times New Roman" w:cs="Times New Roman"/>
                <w:sz w:val="16"/>
                <w:szCs w:val="16"/>
                <w:lang w:eastAsia="ru-RU"/>
              </w:rPr>
            </w:pPr>
            <w:proofErr w:type="gramStart"/>
            <w:r w:rsidRPr="0032024F">
              <w:rPr>
                <w:rFonts w:ascii="Times New Roman" w:eastAsia="Times New Roman" w:hAnsi="Times New Roman" w:cs="Times New Roman"/>
                <w:sz w:val="16"/>
                <w:szCs w:val="16"/>
                <w:lang w:eastAsia="ru-RU"/>
              </w:rPr>
              <w:t>Халат</w:t>
            </w:r>
            <w:proofErr w:type="gramEnd"/>
            <w:r w:rsidRPr="0032024F">
              <w:rPr>
                <w:rFonts w:ascii="Times New Roman" w:eastAsia="Times New Roman" w:hAnsi="Times New Roman" w:cs="Times New Roman"/>
                <w:sz w:val="16"/>
                <w:szCs w:val="16"/>
                <w:lang w:eastAsia="ru-RU"/>
              </w:rPr>
              <w:t xml:space="preserve"> укороченный с центральной застёжкой на «молнии», накладными карманами не менее 2шт. Отложной воротник с отделкой белого цвета. Рукав короткий. </w:t>
            </w:r>
            <w:proofErr w:type="gramStart"/>
            <w:r w:rsidRPr="0032024F">
              <w:rPr>
                <w:rFonts w:ascii="Times New Roman" w:eastAsia="Times New Roman" w:hAnsi="Times New Roman" w:cs="Times New Roman"/>
                <w:sz w:val="16"/>
                <w:szCs w:val="16"/>
                <w:lang w:eastAsia="ru-RU"/>
              </w:rPr>
              <w:t>По низу</w:t>
            </w:r>
            <w:proofErr w:type="gramEnd"/>
            <w:r w:rsidRPr="0032024F">
              <w:rPr>
                <w:rFonts w:ascii="Times New Roman" w:eastAsia="Times New Roman" w:hAnsi="Times New Roman" w:cs="Times New Roman"/>
                <w:sz w:val="16"/>
                <w:szCs w:val="16"/>
                <w:lang w:eastAsia="ru-RU"/>
              </w:rPr>
              <w:t xml:space="preserve"> боковых швов разрезы. Декоративный кант, в контрастную полоску по краям халата.</w:t>
            </w:r>
          </w:p>
          <w:p w:rsidR="0032024F" w:rsidRPr="0032024F" w:rsidRDefault="0032024F" w:rsidP="0032024F">
            <w:pPr>
              <w:spacing w:after="0"/>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Плотность ткани: не менее 110 г/м²  и не более 150  г/м²</w:t>
            </w:r>
            <w:proofErr w:type="gramStart"/>
            <w:r w:rsidRPr="0032024F">
              <w:rPr>
                <w:rFonts w:ascii="Times New Roman" w:eastAsia="Times New Roman" w:hAnsi="Times New Roman" w:cs="Times New Roman"/>
                <w:sz w:val="16"/>
                <w:szCs w:val="16"/>
                <w:lang w:eastAsia="ru-RU"/>
              </w:rPr>
              <w:t xml:space="preserve"> .</w:t>
            </w:r>
            <w:proofErr w:type="gramEnd"/>
            <w:r w:rsidRPr="0032024F">
              <w:rPr>
                <w:rFonts w:ascii="Times New Roman" w:eastAsia="Times New Roman" w:hAnsi="Times New Roman" w:cs="Times New Roman"/>
                <w:sz w:val="16"/>
                <w:szCs w:val="16"/>
                <w:lang w:eastAsia="ru-RU"/>
              </w:rPr>
              <w:t xml:space="preserve"> Состав ткани: смесовая, не менее 35% хлопок, полиэфир. Цвет синий</w:t>
            </w:r>
          </w:p>
          <w:p w:rsidR="00E24F2A" w:rsidRPr="00E24F2A" w:rsidRDefault="0032024F" w:rsidP="0032024F">
            <w:pPr>
              <w:spacing w:after="0" w:line="240" w:lineRule="auto"/>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ГОСТ 25294-2003</w:t>
            </w: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52</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1" w:type="dxa"/>
            <w:vMerge w:val="restart"/>
            <w:tcBorders>
              <w:top w:val="single" w:sz="4" w:space="0" w:color="auto"/>
              <w:left w:val="single" w:sz="4" w:space="0" w:color="auto"/>
              <w:bottom w:val="nil"/>
              <w:right w:val="single" w:sz="4" w:space="0" w:color="auto"/>
            </w:tcBorders>
            <w:vAlign w:val="center"/>
          </w:tcPr>
          <w:p w:rsidR="00E24F2A"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582,00</w:t>
            </w:r>
          </w:p>
        </w:tc>
        <w:tc>
          <w:tcPr>
            <w:tcW w:w="993" w:type="dxa"/>
            <w:vMerge w:val="restart"/>
            <w:tcBorders>
              <w:top w:val="single" w:sz="4" w:space="0" w:color="auto"/>
              <w:left w:val="single" w:sz="4" w:space="0" w:color="auto"/>
              <w:bottom w:val="nil"/>
              <w:right w:val="single" w:sz="4" w:space="0" w:color="auto"/>
            </w:tcBorders>
            <w:vAlign w:val="center"/>
          </w:tcPr>
          <w:p w:rsidR="00E24F2A"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13386,00</w:t>
            </w: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56-58</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46-48</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52-54</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48-50</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50-52</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56</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64</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tcPr>
          <w:p w:rsidR="00E24F2A" w:rsidRPr="00E24F2A" w:rsidRDefault="00E24F2A" w:rsidP="00E24F2A">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62</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56</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155"/>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60</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58</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E24F2A" w:rsidRPr="00E24F2A" w:rsidTr="00A95408">
        <w:trPr>
          <w:trHeight w:val="260"/>
        </w:trPr>
        <w:tc>
          <w:tcPr>
            <w:tcW w:w="567"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102"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vAlign w:val="center"/>
            <w:hideMark/>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E24F2A" w:rsidRPr="00E24F2A" w:rsidRDefault="00E24F2A" w:rsidP="00E24F2A">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44</w:t>
            </w:r>
          </w:p>
        </w:tc>
        <w:tc>
          <w:tcPr>
            <w:tcW w:w="567" w:type="dxa"/>
            <w:tcBorders>
              <w:top w:val="single" w:sz="4" w:space="0" w:color="auto"/>
              <w:left w:val="single" w:sz="4" w:space="0" w:color="auto"/>
              <w:bottom w:val="single" w:sz="4" w:space="0" w:color="auto"/>
              <w:right w:val="single" w:sz="4" w:space="0" w:color="auto"/>
            </w:tcBorders>
            <w:hideMark/>
          </w:tcPr>
          <w:p w:rsidR="00E24F2A" w:rsidRPr="00E24F2A" w:rsidRDefault="00E24F2A" w:rsidP="00E24F2A">
            <w:pPr>
              <w:spacing w:after="60" w:line="240" w:lineRule="auto"/>
              <w:jc w:val="center"/>
              <w:rPr>
                <w:rFonts w:ascii="Times New Roman" w:eastAsia="Times New Roman" w:hAnsi="Times New Roman" w:cs="Times New Roman"/>
                <w:sz w:val="16"/>
                <w:szCs w:val="16"/>
                <w:highlight w:val="yellow"/>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E24F2A" w:rsidRPr="00E24F2A" w:rsidRDefault="002A1C44"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E24F2A" w:rsidRPr="00E24F2A" w:rsidRDefault="00E24F2A" w:rsidP="00E24F2A">
            <w:pPr>
              <w:spacing w:after="0" w:line="240" w:lineRule="auto"/>
              <w:rPr>
                <w:rFonts w:ascii="Times New Roman" w:eastAsia="Times New Roman" w:hAnsi="Times New Roman" w:cs="Times New Roman"/>
                <w:sz w:val="16"/>
                <w:szCs w:val="16"/>
                <w:lang w:eastAsia="ru-RU"/>
              </w:rPr>
            </w:pPr>
          </w:p>
        </w:tc>
      </w:tr>
      <w:tr w:rsidR="002A1C44" w:rsidRPr="00E24F2A" w:rsidTr="0023408C">
        <w:tc>
          <w:tcPr>
            <w:tcW w:w="567" w:type="dxa"/>
            <w:vMerge w:val="restart"/>
            <w:tcBorders>
              <w:top w:val="single" w:sz="4" w:space="0" w:color="auto"/>
              <w:left w:val="single" w:sz="4" w:space="0" w:color="auto"/>
              <w:right w:val="single" w:sz="4" w:space="0" w:color="auto"/>
            </w:tcBorders>
            <w:hideMark/>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2</w:t>
            </w:r>
          </w:p>
        </w:tc>
        <w:tc>
          <w:tcPr>
            <w:tcW w:w="1102" w:type="dxa"/>
            <w:vMerge w:val="restart"/>
            <w:tcBorders>
              <w:top w:val="single" w:sz="4" w:space="0" w:color="auto"/>
              <w:left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14.12.30.13</w:t>
            </w:r>
            <w:r w:rsidR="003833E1">
              <w:rPr>
                <w:rFonts w:ascii="Times New Roman" w:eastAsia="Times New Roman" w:hAnsi="Times New Roman" w:cs="Times New Roman"/>
                <w:sz w:val="16"/>
                <w:szCs w:val="16"/>
                <w:lang w:eastAsia="ru-RU"/>
              </w:rPr>
              <w:t>0</w:t>
            </w:r>
          </w:p>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val="restart"/>
            <w:tcBorders>
              <w:top w:val="single" w:sz="4" w:space="0" w:color="auto"/>
              <w:left w:val="single" w:sz="4" w:space="0" w:color="auto"/>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Халат  </w:t>
            </w:r>
          </w:p>
          <w:p w:rsidR="002A1C44" w:rsidRPr="0044178B" w:rsidRDefault="002A1C44" w:rsidP="0023408C">
            <w:pPr>
              <w:spacing w:after="0" w:line="240" w:lineRule="auto"/>
              <w:rPr>
                <w:rFonts w:ascii="Times New Roman" w:eastAsia="Times New Roman" w:hAnsi="Times New Roman" w:cs="Times New Roman"/>
                <w:sz w:val="16"/>
                <w:szCs w:val="16"/>
                <w:lang w:eastAsia="ru-RU"/>
              </w:rPr>
            </w:pPr>
          </w:p>
          <w:p w:rsidR="002A1C44" w:rsidRPr="0044178B" w:rsidRDefault="002A1C44" w:rsidP="0023408C">
            <w:pPr>
              <w:spacing w:after="0"/>
              <w:rPr>
                <w:rFonts w:ascii="Times New Roman" w:eastAsia="Times New Roman" w:hAnsi="Times New Roman" w:cs="Times New Roman"/>
                <w:sz w:val="16"/>
                <w:szCs w:val="16"/>
                <w:lang w:eastAsia="ru-RU"/>
              </w:rPr>
            </w:pPr>
          </w:p>
        </w:tc>
        <w:tc>
          <w:tcPr>
            <w:tcW w:w="3291" w:type="dxa"/>
            <w:vMerge w:val="restart"/>
            <w:tcBorders>
              <w:top w:val="single" w:sz="4" w:space="0" w:color="auto"/>
              <w:left w:val="single" w:sz="4" w:space="0" w:color="auto"/>
              <w:right w:val="single" w:sz="4" w:space="0" w:color="auto"/>
            </w:tcBorders>
          </w:tcPr>
          <w:p w:rsidR="0032024F" w:rsidRPr="0032024F" w:rsidRDefault="0032024F" w:rsidP="0032024F">
            <w:pPr>
              <w:spacing w:after="0"/>
              <w:ind w:left="-77"/>
              <w:rPr>
                <w:rFonts w:ascii="Times New Roman" w:eastAsia="Times New Roman" w:hAnsi="Times New Roman" w:cs="Times New Roman"/>
                <w:sz w:val="16"/>
                <w:szCs w:val="16"/>
                <w:lang w:eastAsia="ru-RU"/>
              </w:rPr>
            </w:pPr>
            <w:proofErr w:type="gramStart"/>
            <w:r w:rsidRPr="0032024F">
              <w:rPr>
                <w:rFonts w:ascii="Times New Roman" w:eastAsia="Times New Roman" w:hAnsi="Times New Roman" w:cs="Times New Roman"/>
                <w:sz w:val="16"/>
                <w:szCs w:val="16"/>
                <w:lang w:eastAsia="ru-RU"/>
              </w:rPr>
              <w:t>Халат</w:t>
            </w:r>
            <w:proofErr w:type="gramEnd"/>
            <w:r w:rsidRPr="0032024F">
              <w:rPr>
                <w:rFonts w:ascii="Times New Roman" w:eastAsia="Times New Roman" w:hAnsi="Times New Roman" w:cs="Times New Roman"/>
                <w:sz w:val="16"/>
                <w:szCs w:val="16"/>
                <w:lang w:eastAsia="ru-RU"/>
              </w:rPr>
              <w:t xml:space="preserve"> укороченный с центральной застёжкой на «молнии», накладными карманами не менее 2шт. Отложной воротник с отделкой белого цвета. Без рукавов. </w:t>
            </w:r>
            <w:proofErr w:type="gramStart"/>
            <w:r w:rsidRPr="0032024F">
              <w:rPr>
                <w:rFonts w:ascii="Times New Roman" w:eastAsia="Times New Roman" w:hAnsi="Times New Roman" w:cs="Times New Roman"/>
                <w:sz w:val="16"/>
                <w:szCs w:val="16"/>
                <w:lang w:eastAsia="ru-RU"/>
              </w:rPr>
              <w:t>По низу</w:t>
            </w:r>
            <w:proofErr w:type="gramEnd"/>
            <w:r w:rsidRPr="0032024F">
              <w:rPr>
                <w:rFonts w:ascii="Times New Roman" w:eastAsia="Times New Roman" w:hAnsi="Times New Roman" w:cs="Times New Roman"/>
                <w:sz w:val="16"/>
                <w:szCs w:val="16"/>
                <w:lang w:eastAsia="ru-RU"/>
              </w:rPr>
              <w:t xml:space="preserve"> боковых швов разрезы.</w:t>
            </w:r>
            <w:r w:rsidR="003833E1">
              <w:rPr>
                <w:rFonts w:ascii="Times New Roman" w:eastAsia="Times New Roman" w:hAnsi="Times New Roman" w:cs="Times New Roman"/>
                <w:sz w:val="16"/>
                <w:szCs w:val="16"/>
                <w:lang w:eastAsia="ru-RU"/>
              </w:rPr>
              <w:t xml:space="preserve"> </w:t>
            </w:r>
            <w:r w:rsidRPr="0032024F">
              <w:rPr>
                <w:rFonts w:ascii="Times New Roman" w:eastAsia="Times New Roman" w:hAnsi="Times New Roman" w:cs="Times New Roman"/>
                <w:sz w:val="16"/>
                <w:szCs w:val="16"/>
                <w:lang w:eastAsia="ru-RU"/>
              </w:rPr>
              <w:t>Декоративный кант, в контрастную полоску по краям халата.</w:t>
            </w:r>
          </w:p>
          <w:p w:rsidR="0032024F" w:rsidRPr="0032024F" w:rsidRDefault="0032024F" w:rsidP="0032024F">
            <w:pPr>
              <w:spacing w:after="0"/>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Плотность ткани: не менее 110 г/м²  и не более 150  г/м²</w:t>
            </w:r>
            <w:proofErr w:type="gramStart"/>
            <w:r w:rsidRPr="0032024F">
              <w:rPr>
                <w:rFonts w:ascii="Times New Roman" w:eastAsia="Times New Roman" w:hAnsi="Times New Roman" w:cs="Times New Roman"/>
                <w:sz w:val="16"/>
                <w:szCs w:val="16"/>
                <w:lang w:eastAsia="ru-RU"/>
              </w:rPr>
              <w:t xml:space="preserve"> .</w:t>
            </w:r>
            <w:proofErr w:type="gramEnd"/>
            <w:r w:rsidRPr="0032024F">
              <w:rPr>
                <w:rFonts w:ascii="Times New Roman" w:eastAsia="Times New Roman" w:hAnsi="Times New Roman" w:cs="Times New Roman"/>
                <w:sz w:val="16"/>
                <w:szCs w:val="16"/>
                <w:lang w:eastAsia="ru-RU"/>
              </w:rPr>
              <w:t xml:space="preserve"> Состав ткани: смесовая, не менее 35% хлопок, полиэфир. Цвет синий</w:t>
            </w:r>
          </w:p>
          <w:p w:rsidR="002A1C44" w:rsidRDefault="0032024F" w:rsidP="0032024F">
            <w:pPr>
              <w:spacing w:after="0" w:line="240" w:lineRule="auto"/>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lastRenderedPageBreak/>
              <w:t>ГОСТ 25294-2003</w:t>
            </w:r>
          </w:p>
          <w:p w:rsidR="00205523" w:rsidRPr="0044178B" w:rsidRDefault="00205523" w:rsidP="0032024F">
            <w:pPr>
              <w:spacing w:after="0" w:line="240" w:lineRule="auto"/>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lastRenderedPageBreak/>
              <w:t>50</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val="restart"/>
            <w:tcBorders>
              <w:top w:val="single" w:sz="4" w:space="0" w:color="auto"/>
              <w:left w:val="single" w:sz="4" w:space="0" w:color="auto"/>
              <w:right w:val="single" w:sz="4" w:space="0" w:color="auto"/>
            </w:tcBorders>
            <w:vAlign w:val="center"/>
          </w:tcPr>
          <w:p w:rsidR="002A1C44" w:rsidRPr="0044178B" w:rsidRDefault="00B00F82" w:rsidP="0023408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611,67</w:t>
            </w:r>
          </w:p>
        </w:tc>
        <w:tc>
          <w:tcPr>
            <w:tcW w:w="993" w:type="dxa"/>
            <w:vMerge w:val="restart"/>
            <w:tcBorders>
              <w:top w:val="single" w:sz="4" w:space="0" w:color="auto"/>
              <w:left w:val="single" w:sz="4" w:space="0" w:color="auto"/>
              <w:right w:val="single" w:sz="4" w:space="0" w:color="auto"/>
            </w:tcBorders>
            <w:vAlign w:val="center"/>
          </w:tcPr>
          <w:p w:rsidR="002A1C44" w:rsidRPr="00E24F2A" w:rsidRDefault="00B00F82" w:rsidP="0023408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4281,69</w:t>
            </w:r>
          </w:p>
        </w:tc>
      </w:tr>
      <w:tr w:rsidR="002A1C44" w:rsidRPr="00E24F2A" w:rsidTr="0023408C">
        <w:tc>
          <w:tcPr>
            <w:tcW w:w="567" w:type="dxa"/>
            <w:vMerge/>
            <w:tcBorders>
              <w:left w:val="single" w:sz="4" w:space="0" w:color="auto"/>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tcPr>
          <w:p w:rsidR="002A1C44" w:rsidRPr="0044178B" w:rsidRDefault="002A1C44" w:rsidP="0023408C">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46-48</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right w:val="single" w:sz="4" w:space="0" w:color="auto"/>
            </w:tcBorders>
            <w:vAlign w:val="center"/>
          </w:tcPr>
          <w:p w:rsidR="002A1C44" w:rsidRPr="00E24F2A" w:rsidRDefault="002A1C44" w:rsidP="0023408C">
            <w:pPr>
              <w:spacing w:after="0" w:line="240" w:lineRule="auto"/>
              <w:jc w:val="center"/>
              <w:rPr>
                <w:rFonts w:ascii="Times New Roman" w:eastAsia="Times New Roman" w:hAnsi="Times New Roman" w:cs="Times New Roman"/>
                <w:sz w:val="16"/>
                <w:szCs w:val="16"/>
                <w:lang w:eastAsia="ru-RU"/>
              </w:rPr>
            </w:pPr>
          </w:p>
        </w:tc>
      </w:tr>
      <w:tr w:rsidR="002A1C44" w:rsidRPr="00E24F2A" w:rsidTr="0023408C">
        <w:tc>
          <w:tcPr>
            <w:tcW w:w="567" w:type="dxa"/>
            <w:vMerge/>
            <w:tcBorders>
              <w:left w:val="single" w:sz="4" w:space="0" w:color="auto"/>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tcPr>
          <w:p w:rsidR="002A1C44" w:rsidRPr="0044178B" w:rsidRDefault="002A1C44" w:rsidP="0023408C">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54-56</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right w:val="single" w:sz="4" w:space="0" w:color="auto"/>
            </w:tcBorders>
            <w:vAlign w:val="center"/>
          </w:tcPr>
          <w:p w:rsidR="002A1C44" w:rsidRPr="00E24F2A" w:rsidRDefault="002A1C44" w:rsidP="0023408C">
            <w:pPr>
              <w:spacing w:after="0" w:line="240" w:lineRule="auto"/>
              <w:jc w:val="center"/>
              <w:rPr>
                <w:rFonts w:ascii="Times New Roman" w:eastAsia="Times New Roman" w:hAnsi="Times New Roman" w:cs="Times New Roman"/>
                <w:sz w:val="16"/>
                <w:szCs w:val="16"/>
                <w:lang w:eastAsia="ru-RU"/>
              </w:rPr>
            </w:pPr>
          </w:p>
        </w:tc>
      </w:tr>
      <w:tr w:rsidR="002A1C44" w:rsidRPr="00E24F2A" w:rsidTr="0023408C">
        <w:tc>
          <w:tcPr>
            <w:tcW w:w="567" w:type="dxa"/>
            <w:vMerge/>
            <w:tcBorders>
              <w:left w:val="single" w:sz="4" w:space="0" w:color="auto"/>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tcPr>
          <w:p w:rsidR="002A1C44" w:rsidRPr="0044178B" w:rsidRDefault="002A1C44" w:rsidP="0023408C">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46</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right w:val="single" w:sz="4" w:space="0" w:color="auto"/>
            </w:tcBorders>
            <w:vAlign w:val="center"/>
          </w:tcPr>
          <w:p w:rsidR="002A1C44" w:rsidRPr="00E24F2A" w:rsidRDefault="002A1C44" w:rsidP="0023408C">
            <w:pPr>
              <w:spacing w:after="0" w:line="240" w:lineRule="auto"/>
              <w:jc w:val="center"/>
              <w:rPr>
                <w:rFonts w:ascii="Times New Roman" w:eastAsia="Times New Roman" w:hAnsi="Times New Roman" w:cs="Times New Roman"/>
                <w:sz w:val="16"/>
                <w:szCs w:val="16"/>
                <w:lang w:eastAsia="ru-RU"/>
              </w:rPr>
            </w:pPr>
          </w:p>
        </w:tc>
      </w:tr>
      <w:tr w:rsidR="002A1C44" w:rsidRPr="00E24F2A" w:rsidTr="0023408C">
        <w:tc>
          <w:tcPr>
            <w:tcW w:w="567" w:type="dxa"/>
            <w:vMerge/>
            <w:tcBorders>
              <w:left w:val="single" w:sz="4" w:space="0" w:color="auto"/>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tcPr>
          <w:p w:rsidR="002A1C44" w:rsidRPr="0044178B" w:rsidRDefault="002A1C44" w:rsidP="0023408C">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48</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right w:val="single" w:sz="4" w:space="0" w:color="auto"/>
            </w:tcBorders>
            <w:vAlign w:val="center"/>
          </w:tcPr>
          <w:p w:rsidR="002A1C44" w:rsidRPr="00E24F2A" w:rsidRDefault="002A1C44" w:rsidP="0023408C">
            <w:pPr>
              <w:spacing w:after="0" w:line="240" w:lineRule="auto"/>
              <w:jc w:val="center"/>
              <w:rPr>
                <w:rFonts w:ascii="Times New Roman" w:eastAsia="Times New Roman" w:hAnsi="Times New Roman" w:cs="Times New Roman"/>
                <w:sz w:val="16"/>
                <w:szCs w:val="16"/>
                <w:lang w:eastAsia="ru-RU"/>
              </w:rPr>
            </w:pPr>
          </w:p>
        </w:tc>
      </w:tr>
      <w:tr w:rsidR="002A1C44" w:rsidRPr="00E24F2A" w:rsidTr="0023408C">
        <w:tc>
          <w:tcPr>
            <w:tcW w:w="567" w:type="dxa"/>
            <w:vMerge/>
            <w:tcBorders>
              <w:left w:val="single" w:sz="4" w:space="0" w:color="auto"/>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right w:val="single" w:sz="4" w:space="0" w:color="auto"/>
            </w:tcBorders>
          </w:tcPr>
          <w:p w:rsidR="002A1C44" w:rsidRPr="0044178B" w:rsidRDefault="002A1C44" w:rsidP="0023408C">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54</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right w:val="single" w:sz="4" w:space="0" w:color="auto"/>
            </w:tcBorders>
            <w:vAlign w:val="center"/>
          </w:tcPr>
          <w:p w:rsidR="002A1C44" w:rsidRPr="00E24F2A" w:rsidRDefault="002A1C44" w:rsidP="0023408C">
            <w:pPr>
              <w:spacing w:after="0" w:line="240" w:lineRule="auto"/>
              <w:jc w:val="center"/>
              <w:rPr>
                <w:rFonts w:ascii="Times New Roman" w:eastAsia="Times New Roman" w:hAnsi="Times New Roman" w:cs="Times New Roman"/>
                <w:sz w:val="16"/>
                <w:szCs w:val="16"/>
                <w:lang w:eastAsia="ru-RU"/>
              </w:rPr>
            </w:pPr>
          </w:p>
        </w:tc>
      </w:tr>
      <w:tr w:rsidR="002A1C44" w:rsidRPr="00E24F2A" w:rsidTr="0023408C">
        <w:tc>
          <w:tcPr>
            <w:tcW w:w="567" w:type="dxa"/>
            <w:vMerge/>
            <w:tcBorders>
              <w:left w:val="single" w:sz="4" w:space="0" w:color="auto"/>
              <w:bottom w:val="nil"/>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
        </w:tc>
        <w:tc>
          <w:tcPr>
            <w:tcW w:w="1102" w:type="dxa"/>
            <w:vMerge/>
            <w:tcBorders>
              <w:left w:val="single" w:sz="4" w:space="0" w:color="auto"/>
              <w:bottom w:val="nil"/>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bottom w:val="nil"/>
              <w:right w:val="single" w:sz="4" w:space="0" w:color="auto"/>
            </w:tcBorders>
          </w:tcPr>
          <w:p w:rsidR="002A1C44" w:rsidRPr="0044178B" w:rsidRDefault="002A1C44" w:rsidP="0023408C">
            <w:pPr>
              <w:spacing w:after="0" w:line="240" w:lineRule="auto"/>
              <w:rPr>
                <w:rFonts w:ascii="Times New Roman" w:eastAsia="Times New Roman" w:hAnsi="Times New Roman" w:cs="Times New Roman"/>
                <w:sz w:val="16"/>
                <w:szCs w:val="16"/>
                <w:lang w:eastAsia="ru-RU"/>
              </w:rPr>
            </w:pPr>
          </w:p>
        </w:tc>
        <w:tc>
          <w:tcPr>
            <w:tcW w:w="3291" w:type="dxa"/>
            <w:vMerge/>
            <w:tcBorders>
              <w:left w:val="single" w:sz="4" w:space="0" w:color="auto"/>
              <w:bottom w:val="nil"/>
              <w:right w:val="single" w:sz="4" w:space="0" w:color="auto"/>
            </w:tcBorders>
          </w:tcPr>
          <w:p w:rsidR="002A1C44" w:rsidRPr="0044178B" w:rsidRDefault="002A1C44" w:rsidP="0023408C">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58</w:t>
            </w: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5F079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c>
          <w:tcPr>
            <w:tcW w:w="851" w:type="dxa"/>
            <w:vMerge/>
            <w:tcBorders>
              <w:left w:val="single" w:sz="4" w:space="0" w:color="auto"/>
              <w:bottom w:val="nil"/>
              <w:right w:val="single" w:sz="4" w:space="0" w:color="auto"/>
            </w:tcBorders>
            <w:vAlign w:val="center"/>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nil"/>
              <w:right w:val="single" w:sz="4" w:space="0" w:color="auto"/>
            </w:tcBorders>
            <w:vAlign w:val="center"/>
          </w:tcPr>
          <w:p w:rsidR="002A1C44" w:rsidRPr="00E24F2A" w:rsidRDefault="002A1C44" w:rsidP="0023408C">
            <w:pPr>
              <w:spacing w:after="0" w:line="240" w:lineRule="auto"/>
              <w:jc w:val="center"/>
              <w:rPr>
                <w:rFonts w:ascii="Times New Roman" w:eastAsia="Times New Roman" w:hAnsi="Times New Roman" w:cs="Times New Roman"/>
                <w:sz w:val="16"/>
                <w:szCs w:val="16"/>
                <w:lang w:eastAsia="ru-RU"/>
              </w:rPr>
            </w:pPr>
          </w:p>
        </w:tc>
      </w:tr>
      <w:tr w:rsidR="002A1C44" w:rsidRPr="00E24F2A" w:rsidTr="002A1C44">
        <w:tc>
          <w:tcPr>
            <w:tcW w:w="567" w:type="dxa"/>
            <w:tcBorders>
              <w:top w:val="single" w:sz="4" w:space="0" w:color="auto"/>
              <w:left w:val="single" w:sz="4" w:space="0" w:color="auto"/>
              <w:bottom w:val="nil"/>
              <w:right w:val="single" w:sz="4" w:space="0" w:color="auto"/>
            </w:tcBorders>
          </w:tcPr>
          <w:p w:rsidR="002A1C44" w:rsidRPr="00E24F2A"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w:t>
            </w:r>
          </w:p>
        </w:tc>
        <w:tc>
          <w:tcPr>
            <w:tcW w:w="1102" w:type="dxa"/>
            <w:tcBorders>
              <w:top w:val="single" w:sz="4" w:space="0" w:color="auto"/>
              <w:left w:val="single" w:sz="4" w:space="0" w:color="auto"/>
              <w:bottom w:val="nil"/>
              <w:right w:val="single" w:sz="4" w:space="0" w:color="auto"/>
            </w:tcBorders>
          </w:tcPr>
          <w:p w:rsidR="002A1C44" w:rsidRPr="0044178B" w:rsidRDefault="002A1C44" w:rsidP="0023408C">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14.12.30.150</w:t>
            </w:r>
          </w:p>
        </w:tc>
        <w:tc>
          <w:tcPr>
            <w:tcW w:w="1274" w:type="dxa"/>
            <w:tcBorders>
              <w:top w:val="single" w:sz="4" w:space="0" w:color="auto"/>
              <w:left w:val="single" w:sz="4" w:space="0" w:color="auto"/>
              <w:bottom w:val="nil"/>
              <w:right w:val="single" w:sz="4" w:space="0" w:color="auto"/>
            </w:tcBorders>
          </w:tcPr>
          <w:p w:rsidR="002A1C44" w:rsidRPr="0044178B" w:rsidRDefault="002A1C44" w:rsidP="0023408C">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трикотажные </w:t>
            </w:r>
          </w:p>
        </w:tc>
        <w:tc>
          <w:tcPr>
            <w:tcW w:w="3291" w:type="dxa"/>
            <w:tcBorders>
              <w:top w:val="single" w:sz="4" w:space="0" w:color="auto"/>
              <w:left w:val="single" w:sz="4" w:space="0" w:color="auto"/>
              <w:bottom w:val="nil"/>
              <w:right w:val="single" w:sz="4" w:space="0" w:color="auto"/>
            </w:tcBorders>
          </w:tcPr>
          <w:p w:rsidR="002A1C44" w:rsidRPr="0044178B" w:rsidRDefault="0032024F" w:rsidP="0023408C">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трикотажные с двойным латексным покрытием на ладонной части. Класс вязки: не менее 10 класса. Материал: не менее  70% хлопок, полиэфир. Вид: манжета. Покрытие: частичное. Длина не менее 22см. ГОСТ 12.4.252-2013</w:t>
            </w: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2A1C44" w:rsidRPr="0044178B" w:rsidRDefault="002A1C44" w:rsidP="0023408C">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tcPr>
          <w:p w:rsidR="002A1C44" w:rsidRPr="0044178B" w:rsidRDefault="0023408C" w:rsidP="0023408C">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254</w:t>
            </w:r>
          </w:p>
        </w:tc>
        <w:tc>
          <w:tcPr>
            <w:tcW w:w="851" w:type="dxa"/>
            <w:tcBorders>
              <w:top w:val="single" w:sz="4" w:space="0" w:color="auto"/>
              <w:left w:val="single" w:sz="4" w:space="0" w:color="auto"/>
              <w:bottom w:val="nil"/>
              <w:right w:val="single" w:sz="4" w:space="0" w:color="auto"/>
            </w:tcBorders>
            <w:vAlign w:val="center"/>
          </w:tcPr>
          <w:p w:rsidR="002A1C44" w:rsidRPr="0044178B" w:rsidRDefault="00B00F82" w:rsidP="0023408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19,95</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23408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5067,30</w:t>
            </w:r>
          </w:p>
        </w:tc>
      </w:tr>
      <w:tr w:rsidR="002A1C44" w:rsidRPr="00E24F2A" w:rsidTr="00883538">
        <w:tc>
          <w:tcPr>
            <w:tcW w:w="567" w:type="dxa"/>
            <w:vMerge w:val="restart"/>
            <w:tcBorders>
              <w:top w:val="single" w:sz="4" w:space="0" w:color="auto"/>
              <w:left w:val="single" w:sz="4" w:space="0" w:color="auto"/>
              <w:bottom w:val="nil"/>
              <w:right w:val="single" w:sz="4" w:space="0" w:color="auto"/>
            </w:tcBorders>
          </w:tcPr>
          <w:p w:rsidR="002A1C44" w:rsidRPr="0044178B"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102"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14.12.30.150</w:t>
            </w:r>
          </w:p>
        </w:tc>
        <w:tc>
          <w:tcPr>
            <w:tcW w:w="1274" w:type="dxa"/>
            <w:vMerge w:val="restart"/>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латексные </w:t>
            </w:r>
          </w:p>
        </w:tc>
        <w:tc>
          <w:tcPr>
            <w:tcW w:w="3291" w:type="dxa"/>
            <w:vMerge w:val="restart"/>
            <w:tcBorders>
              <w:top w:val="single" w:sz="4" w:space="0" w:color="auto"/>
              <w:left w:val="single" w:sz="4" w:space="0" w:color="auto"/>
              <w:bottom w:val="nil"/>
              <w:right w:val="single" w:sz="4" w:space="0" w:color="auto"/>
            </w:tcBorders>
            <w:hideMark/>
          </w:tcPr>
          <w:p w:rsidR="002A1C44" w:rsidRPr="0044178B" w:rsidRDefault="0032024F" w:rsidP="00E24F2A">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предназначены для защиты от химических веществ. Герметичные перчатки анатомической формы из натурального латекса с внутренним покрытием из натурального латекса с хлопковым ворсом. Противоскользящая поверхность на ладони и пальцах. Материал: натуральный латекс. Толщина не менее 0,4 мм. Д</w:t>
            </w:r>
            <w:r w:rsidR="00205523">
              <w:rPr>
                <w:rFonts w:ascii="Times New Roman" w:eastAsia="Times New Roman" w:hAnsi="Times New Roman" w:cs="Times New Roman"/>
                <w:sz w:val="16"/>
                <w:szCs w:val="16"/>
                <w:lang w:eastAsia="ru-RU"/>
              </w:rPr>
              <w:t>л</w:t>
            </w:r>
            <w:r w:rsidRPr="0032024F">
              <w:rPr>
                <w:rFonts w:ascii="Times New Roman" w:eastAsia="Times New Roman" w:hAnsi="Times New Roman" w:cs="Times New Roman"/>
                <w:sz w:val="16"/>
                <w:szCs w:val="16"/>
                <w:lang w:eastAsia="ru-RU"/>
              </w:rPr>
              <w:t xml:space="preserve">ина не менее 32см. Защита от механических повреждений не менее 2122 согласно стандарту EN 388. </w:t>
            </w: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Calibri" w:hAnsi="Times New Roman" w:cs="Times New Roman"/>
                <w:sz w:val="16"/>
                <w:szCs w:val="16"/>
                <w:lang w:val="en-US" w:eastAsia="ru-RU"/>
              </w:rPr>
            </w:pPr>
            <w:r w:rsidRPr="0044178B">
              <w:rPr>
                <w:rFonts w:ascii="Times New Roman" w:eastAsia="Calibri" w:hAnsi="Times New Roman" w:cs="Times New Roman"/>
                <w:sz w:val="16"/>
                <w:szCs w:val="16"/>
                <w:lang w:val="en-US" w:eastAsia="ru-RU"/>
              </w:rPr>
              <w:t>S</w:t>
            </w: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3408C"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64</w:t>
            </w:r>
          </w:p>
        </w:tc>
        <w:tc>
          <w:tcPr>
            <w:tcW w:w="851" w:type="dxa"/>
            <w:vMerge w:val="restart"/>
            <w:tcBorders>
              <w:top w:val="single" w:sz="4" w:space="0" w:color="auto"/>
              <w:left w:val="single" w:sz="4" w:space="0" w:color="auto"/>
              <w:bottom w:val="nil"/>
              <w:right w:val="single" w:sz="4" w:space="0" w:color="auto"/>
            </w:tcBorders>
            <w:vAlign w:val="center"/>
          </w:tcPr>
          <w:p w:rsidR="002A1C44" w:rsidRPr="0044178B"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43,38</w:t>
            </w:r>
          </w:p>
        </w:tc>
        <w:tc>
          <w:tcPr>
            <w:tcW w:w="993" w:type="dxa"/>
            <w:vMerge w:val="restart"/>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11452,32</w:t>
            </w:r>
          </w:p>
        </w:tc>
      </w:tr>
      <w:tr w:rsidR="002A1C44" w:rsidRPr="00E24F2A" w:rsidTr="00883538">
        <w:tc>
          <w:tcPr>
            <w:tcW w:w="567" w:type="dxa"/>
            <w:vMerge/>
            <w:tcBorders>
              <w:top w:val="single" w:sz="4" w:space="0" w:color="auto"/>
              <w:left w:val="single" w:sz="4" w:space="0" w:color="auto"/>
              <w:bottom w:val="nil"/>
              <w:right w:val="single" w:sz="4" w:space="0" w:color="auto"/>
            </w:tcBorders>
            <w:vAlign w:val="center"/>
          </w:tcPr>
          <w:p w:rsidR="002A1C44" w:rsidRPr="0044178B" w:rsidRDefault="002A1C44" w:rsidP="00E24F2A">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2A1C44" w:rsidRPr="0044178B" w:rsidRDefault="002A1C44" w:rsidP="00E24F2A">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2A1C44" w:rsidRPr="0044178B" w:rsidRDefault="002A1C44" w:rsidP="00E24F2A">
            <w:pPr>
              <w:spacing w:after="0" w:line="240" w:lineRule="auto"/>
              <w:rPr>
                <w:rFonts w:ascii="Times New Roman" w:eastAsia="Times New Roman" w:hAnsi="Times New Roman" w:cs="Times New Roman"/>
                <w:sz w:val="16"/>
                <w:szCs w:val="16"/>
                <w:lang w:eastAsia="ru-RU"/>
              </w:rPr>
            </w:pPr>
          </w:p>
        </w:tc>
        <w:tc>
          <w:tcPr>
            <w:tcW w:w="3291" w:type="dxa"/>
            <w:vMerge/>
            <w:tcBorders>
              <w:top w:val="single" w:sz="4" w:space="0" w:color="auto"/>
              <w:left w:val="single" w:sz="4" w:space="0" w:color="auto"/>
              <w:bottom w:val="nil"/>
              <w:right w:val="single" w:sz="4" w:space="0" w:color="auto"/>
            </w:tcBorders>
            <w:vAlign w:val="center"/>
            <w:hideMark/>
          </w:tcPr>
          <w:p w:rsidR="002A1C44" w:rsidRPr="0044178B" w:rsidRDefault="002A1C44" w:rsidP="00E24F2A">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Calibri" w:hAnsi="Times New Roman" w:cs="Times New Roman"/>
                <w:sz w:val="16"/>
                <w:szCs w:val="16"/>
                <w:lang w:val="en-US" w:eastAsia="ru-RU"/>
              </w:rPr>
            </w:pPr>
            <w:r w:rsidRPr="0044178B">
              <w:rPr>
                <w:rFonts w:ascii="Times New Roman" w:eastAsia="Calibri" w:hAnsi="Times New Roman" w:cs="Times New Roman"/>
                <w:sz w:val="16"/>
                <w:szCs w:val="16"/>
                <w:lang w:val="en-US" w:eastAsia="ru-RU"/>
              </w:rPr>
              <w:t>M</w:t>
            </w: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3408C"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200</w:t>
            </w:r>
          </w:p>
        </w:tc>
        <w:tc>
          <w:tcPr>
            <w:tcW w:w="851" w:type="dxa"/>
            <w:vMerge/>
            <w:tcBorders>
              <w:top w:val="single" w:sz="4" w:space="0" w:color="auto"/>
              <w:left w:val="single" w:sz="4" w:space="0" w:color="auto"/>
              <w:bottom w:val="nil"/>
              <w:right w:val="single" w:sz="4" w:space="0" w:color="auto"/>
            </w:tcBorders>
            <w:vAlign w:val="center"/>
          </w:tcPr>
          <w:p w:rsidR="002A1C44" w:rsidRPr="0044178B" w:rsidRDefault="002A1C44" w:rsidP="00E24F2A">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nil"/>
              <w:right w:val="single" w:sz="4" w:space="0" w:color="auto"/>
            </w:tcBorders>
            <w:vAlign w:val="center"/>
          </w:tcPr>
          <w:p w:rsidR="002A1C44" w:rsidRPr="00E24F2A" w:rsidRDefault="002A1C44" w:rsidP="00E24F2A">
            <w:pPr>
              <w:spacing w:after="0" w:line="240" w:lineRule="auto"/>
              <w:rPr>
                <w:rFonts w:ascii="Times New Roman" w:eastAsia="Times New Roman" w:hAnsi="Times New Roman" w:cs="Times New Roman"/>
                <w:sz w:val="16"/>
                <w:szCs w:val="16"/>
                <w:lang w:eastAsia="ru-RU"/>
              </w:rPr>
            </w:pPr>
          </w:p>
        </w:tc>
      </w:tr>
      <w:tr w:rsidR="002A1C44" w:rsidRPr="00E24F2A" w:rsidTr="00883538">
        <w:tc>
          <w:tcPr>
            <w:tcW w:w="567" w:type="dxa"/>
            <w:tcBorders>
              <w:top w:val="single" w:sz="4" w:space="0" w:color="auto"/>
              <w:left w:val="single" w:sz="4" w:space="0" w:color="auto"/>
              <w:bottom w:val="nil"/>
              <w:right w:val="single" w:sz="4" w:space="0" w:color="auto"/>
            </w:tcBorders>
          </w:tcPr>
          <w:p w:rsidR="002A1C44" w:rsidRPr="0044178B"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102"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14.12.30.150</w:t>
            </w:r>
          </w:p>
        </w:tc>
        <w:tc>
          <w:tcPr>
            <w:tcW w:w="1274"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трикотажные </w:t>
            </w:r>
          </w:p>
        </w:tc>
        <w:tc>
          <w:tcPr>
            <w:tcW w:w="3291" w:type="dxa"/>
            <w:tcBorders>
              <w:top w:val="single" w:sz="4" w:space="0" w:color="auto"/>
              <w:left w:val="single" w:sz="4" w:space="0" w:color="auto"/>
              <w:bottom w:val="nil"/>
              <w:right w:val="single" w:sz="4" w:space="0" w:color="auto"/>
            </w:tcBorders>
            <w:hideMark/>
          </w:tcPr>
          <w:p w:rsidR="002A1C44" w:rsidRPr="0044178B" w:rsidRDefault="0032024F" w:rsidP="00E24F2A">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для защиты рук от механических воздействий. С точечным покрытием из ПВХ (протектор) на ладонной части. Класс вязки не менее 10. Материал: не менее 70% хлопок, полиэфир. ГОСТ 12.4.252-2013</w:t>
            </w:r>
          </w:p>
        </w:tc>
        <w:tc>
          <w:tcPr>
            <w:tcW w:w="852"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Calibri" w:hAnsi="Times New Roman" w:cs="Times New Roman"/>
                <w:sz w:val="16"/>
                <w:szCs w:val="16"/>
                <w:lang w:val="en-US" w:eastAsia="ru-RU"/>
              </w:rPr>
            </w:pPr>
            <w:r w:rsidRPr="0044178B">
              <w:rPr>
                <w:rFonts w:ascii="Times New Roman" w:eastAsia="Calibri" w:hAnsi="Times New Roman" w:cs="Times New Roman"/>
                <w:sz w:val="16"/>
                <w:szCs w:val="16"/>
                <w:lang w:val="en-US" w:eastAsia="ru-RU"/>
              </w:rPr>
              <w:t>S</w:t>
            </w: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3</w:t>
            </w:r>
          </w:p>
        </w:tc>
        <w:tc>
          <w:tcPr>
            <w:tcW w:w="851" w:type="dxa"/>
            <w:tcBorders>
              <w:top w:val="single" w:sz="4" w:space="0" w:color="auto"/>
              <w:left w:val="single" w:sz="4" w:space="0" w:color="auto"/>
              <w:bottom w:val="nil"/>
              <w:right w:val="single" w:sz="4" w:space="0" w:color="auto"/>
            </w:tcBorders>
            <w:vAlign w:val="center"/>
          </w:tcPr>
          <w:p w:rsidR="002A1C44" w:rsidRPr="0044178B"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14,73</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6A5F6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44,1</w:t>
            </w:r>
            <w:r w:rsidR="006A5F63">
              <w:rPr>
                <w:rFonts w:ascii="Times New Roman" w:eastAsia="Times New Roman" w:hAnsi="Times New Roman" w:cs="Times New Roman"/>
                <w:sz w:val="16"/>
                <w:szCs w:val="16"/>
                <w:lang w:eastAsia="ru-RU"/>
              </w:rPr>
              <w:t>9</w:t>
            </w:r>
          </w:p>
        </w:tc>
      </w:tr>
      <w:tr w:rsidR="002A1C44" w:rsidRPr="00E24F2A" w:rsidTr="00883538">
        <w:tc>
          <w:tcPr>
            <w:tcW w:w="567" w:type="dxa"/>
            <w:tcBorders>
              <w:top w:val="single" w:sz="4" w:space="0" w:color="auto"/>
              <w:left w:val="single" w:sz="4" w:space="0" w:color="auto"/>
              <w:bottom w:val="nil"/>
              <w:right w:val="single" w:sz="4" w:space="0" w:color="auto"/>
            </w:tcBorders>
          </w:tcPr>
          <w:p w:rsidR="002A1C44" w:rsidRPr="0044178B"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02"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14.12.30.150</w:t>
            </w:r>
          </w:p>
        </w:tc>
        <w:tc>
          <w:tcPr>
            <w:tcW w:w="1274"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трикотажные </w:t>
            </w:r>
          </w:p>
        </w:tc>
        <w:tc>
          <w:tcPr>
            <w:tcW w:w="3291" w:type="dxa"/>
            <w:tcBorders>
              <w:top w:val="single" w:sz="4" w:space="0" w:color="auto"/>
              <w:left w:val="single" w:sz="4" w:space="0" w:color="auto"/>
              <w:bottom w:val="nil"/>
              <w:right w:val="single" w:sz="4" w:space="0" w:color="auto"/>
            </w:tcBorders>
            <w:hideMark/>
          </w:tcPr>
          <w:p w:rsidR="002A1C44" w:rsidRPr="0044178B" w:rsidRDefault="0032024F" w:rsidP="00E24F2A">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для защиты рук от механических воздействий. Класс вязки не менее 10. ГОСТ 12.4.252-2013</w:t>
            </w: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E24F2A">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3408C"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36</w:t>
            </w:r>
          </w:p>
        </w:tc>
        <w:tc>
          <w:tcPr>
            <w:tcW w:w="851" w:type="dxa"/>
            <w:tcBorders>
              <w:top w:val="single" w:sz="4" w:space="0" w:color="auto"/>
              <w:left w:val="single" w:sz="4" w:space="0" w:color="auto"/>
              <w:bottom w:val="nil"/>
              <w:right w:val="single" w:sz="4" w:space="0" w:color="auto"/>
            </w:tcBorders>
            <w:vAlign w:val="center"/>
          </w:tcPr>
          <w:p w:rsidR="002A1C44" w:rsidRPr="0044178B"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17,04</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613,44</w:t>
            </w:r>
          </w:p>
        </w:tc>
      </w:tr>
      <w:tr w:rsidR="002A1C44" w:rsidRPr="00E24F2A" w:rsidTr="00883538">
        <w:tc>
          <w:tcPr>
            <w:tcW w:w="567" w:type="dxa"/>
            <w:tcBorders>
              <w:top w:val="single" w:sz="4" w:space="0" w:color="auto"/>
              <w:left w:val="single" w:sz="4" w:space="0" w:color="auto"/>
              <w:bottom w:val="nil"/>
              <w:right w:val="single" w:sz="4" w:space="0" w:color="auto"/>
            </w:tcBorders>
          </w:tcPr>
          <w:p w:rsidR="002A1C44" w:rsidRPr="0044178B"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02"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14.12.30.150</w:t>
            </w:r>
          </w:p>
        </w:tc>
        <w:tc>
          <w:tcPr>
            <w:tcW w:w="1274"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с защитным покрытием, морозостойкие с шерстяными вкладышами </w:t>
            </w:r>
          </w:p>
        </w:tc>
        <w:tc>
          <w:tcPr>
            <w:tcW w:w="3291" w:type="dxa"/>
            <w:tcBorders>
              <w:top w:val="single" w:sz="4" w:space="0" w:color="auto"/>
              <w:left w:val="single" w:sz="4" w:space="0" w:color="auto"/>
              <w:bottom w:val="nil"/>
              <w:right w:val="single" w:sz="4" w:space="0" w:color="auto"/>
            </w:tcBorders>
            <w:hideMark/>
          </w:tcPr>
          <w:p w:rsidR="0032024F" w:rsidRPr="0032024F" w:rsidRDefault="0032024F" w:rsidP="0032024F">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Двойные перчатки из плотного трикотажа, с эластичной манжетой и покрытием ладоней и пальцев натуральным латексом.</w:t>
            </w:r>
          </w:p>
          <w:p w:rsidR="0032024F" w:rsidRPr="0032024F" w:rsidRDefault="0032024F" w:rsidP="0032024F">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Защита от механических воздействий. Защита от пониженных температур. Материал: Полиэфир. Описание материала: Верхняя перчатка: 100 % полиэфирная пряжа кольцевого прядения. Внутренняя перчатка: 100% акрил</w:t>
            </w:r>
          </w:p>
          <w:p w:rsidR="0032024F" w:rsidRPr="0032024F" w:rsidRDefault="0032024F" w:rsidP="0032024F">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Материал покрытия: Латекс. Описание материала покрытия: Рельефная и нескользящая </w:t>
            </w:r>
            <w:proofErr w:type="gramStart"/>
            <w:r w:rsidRPr="0032024F">
              <w:rPr>
                <w:rFonts w:ascii="Times New Roman" w:eastAsia="Times New Roman" w:hAnsi="Times New Roman" w:cs="Times New Roman"/>
                <w:sz w:val="16"/>
                <w:szCs w:val="16"/>
                <w:lang w:eastAsia="ru-RU"/>
              </w:rPr>
              <w:t>поверхность</w:t>
            </w:r>
            <w:proofErr w:type="gramEnd"/>
            <w:r w:rsidRPr="0032024F">
              <w:rPr>
                <w:rFonts w:ascii="Times New Roman" w:eastAsia="Times New Roman" w:hAnsi="Times New Roman" w:cs="Times New Roman"/>
                <w:sz w:val="16"/>
                <w:szCs w:val="16"/>
                <w:lang w:eastAsia="ru-RU"/>
              </w:rPr>
              <w:t xml:space="preserve"> и высокая чувствительность пальцев. Тип покрытия: Частичное. Длина не менее 26см.</w:t>
            </w:r>
          </w:p>
          <w:p w:rsidR="002A1C44" w:rsidRPr="0044178B" w:rsidRDefault="0032024F" w:rsidP="0032024F">
            <w:pPr>
              <w:spacing w:after="0"/>
              <w:jc w:val="both"/>
              <w:rPr>
                <w:rFonts w:ascii="Times New Roman" w:eastAsia="Times New Roman" w:hAnsi="Times New Roman" w:cs="Times New Roman"/>
                <w:sz w:val="16"/>
                <w:szCs w:val="16"/>
                <w:lang w:eastAsia="ru-RU"/>
              </w:rPr>
            </w:pP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E24F2A">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3408C"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24</w:t>
            </w:r>
          </w:p>
        </w:tc>
        <w:tc>
          <w:tcPr>
            <w:tcW w:w="851" w:type="dxa"/>
            <w:tcBorders>
              <w:top w:val="single" w:sz="4" w:space="0" w:color="auto"/>
              <w:left w:val="single" w:sz="4" w:space="0" w:color="auto"/>
              <w:bottom w:val="nil"/>
              <w:right w:val="single" w:sz="4" w:space="0" w:color="auto"/>
            </w:tcBorders>
            <w:vAlign w:val="center"/>
          </w:tcPr>
          <w:p w:rsidR="002A1C44" w:rsidRPr="0044178B"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131,00</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3144,00</w:t>
            </w:r>
          </w:p>
        </w:tc>
      </w:tr>
      <w:tr w:rsidR="002A1C44" w:rsidRPr="00E24F2A" w:rsidTr="00883538">
        <w:tc>
          <w:tcPr>
            <w:tcW w:w="567" w:type="dxa"/>
            <w:tcBorders>
              <w:top w:val="single" w:sz="4" w:space="0" w:color="auto"/>
              <w:left w:val="single" w:sz="4" w:space="0" w:color="auto"/>
              <w:bottom w:val="nil"/>
              <w:right w:val="single" w:sz="4" w:space="0" w:color="auto"/>
            </w:tcBorders>
          </w:tcPr>
          <w:p w:rsidR="002A1C44" w:rsidRPr="0044178B"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102"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line="240" w:lineRule="auto"/>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14.12.30.150</w:t>
            </w:r>
          </w:p>
        </w:tc>
        <w:tc>
          <w:tcPr>
            <w:tcW w:w="1274"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line="240" w:lineRule="auto"/>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Перчатки из полимерных материалов</w:t>
            </w:r>
          </w:p>
        </w:tc>
        <w:tc>
          <w:tcPr>
            <w:tcW w:w="3291" w:type="dxa"/>
            <w:tcBorders>
              <w:top w:val="single" w:sz="4" w:space="0" w:color="auto"/>
              <w:left w:val="single" w:sz="4" w:space="0" w:color="auto"/>
              <w:bottom w:val="nil"/>
              <w:right w:val="single" w:sz="4" w:space="0" w:color="auto"/>
            </w:tcBorders>
            <w:hideMark/>
          </w:tcPr>
          <w:p w:rsidR="002A1C44" w:rsidRPr="0044178B" w:rsidRDefault="0032024F" w:rsidP="00E24F2A">
            <w:pPr>
              <w:spacing w:after="0" w:line="240" w:lineRule="auto"/>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Перчатки предназначены для защиты от масел, красок, лака. Герметичные перчатки анатомической формы из натурального латекса с добавлением </w:t>
            </w:r>
            <w:proofErr w:type="spellStart"/>
            <w:r w:rsidRPr="0032024F">
              <w:rPr>
                <w:rFonts w:ascii="Times New Roman" w:eastAsia="Times New Roman" w:hAnsi="Times New Roman" w:cs="Times New Roman"/>
                <w:sz w:val="16"/>
                <w:szCs w:val="16"/>
                <w:lang w:eastAsia="ru-RU"/>
              </w:rPr>
              <w:t>неопрена</w:t>
            </w:r>
            <w:proofErr w:type="spellEnd"/>
            <w:r w:rsidRPr="0032024F">
              <w:rPr>
                <w:rFonts w:ascii="Times New Roman" w:eastAsia="Times New Roman" w:hAnsi="Times New Roman" w:cs="Times New Roman"/>
                <w:sz w:val="16"/>
                <w:szCs w:val="16"/>
                <w:lang w:eastAsia="ru-RU"/>
              </w:rPr>
              <w:t xml:space="preserve"> с внутренним покрытием из натурального латекса с хлопковым ворсом. Противоскользящая поверхность на ладони и пальцах. Материал: натуральный латекс. Толщина не менее 0,7 мм. Дина не менее 33см. Защита от механических повреждений не менее 2122 согласно стандарту EN 388. </w:t>
            </w: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E24F2A">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3408C"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72</w:t>
            </w:r>
          </w:p>
        </w:tc>
        <w:tc>
          <w:tcPr>
            <w:tcW w:w="851" w:type="dxa"/>
            <w:tcBorders>
              <w:top w:val="single" w:sz="4" w:space="0" w:color="auto"/>
              <w:left w:val="single" w:sz="4" w:space="0" w:color="auto"/>
              <w:bottom w:val="nil"/>
              <w:right w:val="single" w:sz="4" w:space="0" w:color="auto"/>
            </w:tcBorders>
            <w:vAlign w:val="center"/>
          </w:tcPr>
          <w:p w:rsidR="002A1C44" w:rsidRPr="0044178B"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126,29</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9092,88</w:t>
            </w:r>
          </w:p>
        </w:tc>
      </w:tr>
      <w:tr w:rsidR="002A1C44" w:rsidRPr="00E24F2A" w:rsidTr="00883538">
        <w:tc>
          <w:tcPr>
            <w:tcW w:w="567" w:type="dxa"/>
            <w:tcBorders>
              <w:top w:val="single" w:sz="4" w:space="0" w:color="auto"/>
              <w:left w:val="single" w:sz="4" w:space="0" w:color="auto"/>
              <w:bottom w:val="nil"/>
              <w:right w:val="single" w:sz="4" w:space="0" w:color="auto"/>
            </w:tcBorders>
          </w:tcPr>
          <w:p w:rsidR="002A1C44" w:rsidRPr="0044178B" w:rsidRDefault="00883538"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02"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14.12.30.150 </w:t>
            </w:r>
          </w:p>
        </w:tc>
        <w:tc>
          <w:tcPr>
            <w:tcW w:w="1274" w:type="dxa"/>
            <w:tcBorders>
              <w:top w:val="single" w:sz="4" w:space="0" w:color="auto"/>
              <w:left w:val="single" w:sz="4" w:space="0" w:color="auto"/>
              <w:bottom w:val="nil"/>
              <w:right w:val="single" w:sz="4" w:space="0" w:color="auto"/>
            </w:tcBorders>
            <w:hideMark/>
          </w:tcPr>
          <w:p w:rsidR="002A1C44" w:rsidRPr="0044178B" w:rsidRDefault="002A1C44" w:rsidP="00E24F2A">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Рукавицы меховые </w:t>
            </w:r>
          </w:p>
        </w:tc>
        <w:tc>
          <w:tcPr>
            <w:tcW w:w="3291" w:type="dxa"/>
            <w:tcBorders>
              <w:top w:val="single" w:sz="4" w:space="0" w:color="auto"/>
              <w:left w:val="single" w:sz="4" w:space="0" w:color="auto"/>
              <w:bottom w:val="nil"/>
              <w:right w:val="single" w:sz="4" w:space="0" w:color="auto"/>
            </w:tcBorders>
            <w:hideMark/>
          </w:tcPr>
          <w:p w:rsidR="002A1C44" w:rsidRPr="0044178B" w:rsidRDefault="0032024F" w:rsidP="00E24F2A">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Рукавицы защитные от пониженных температур. Ткань смесовая: не менее 35% хлопок, полиэфир. Плотность ткани не менее 240 г/м²</w:t>
            </w:r>
            <w:proofErr w:type="gramStart"/>
            <w:r w:rsidRPr="0032024F">
              <w:rPr>
                <w:rFonts w:ascii="Times New Roman" w:eastAsia="Times New Roman" w:hAnsi="Times New Roman" w:cs="Times New Roman"/>
                <w:sz w:val="16"/>
                <w:szCs w:val="16"/>
                <w:lang w:eastAsia="ru-RU"/>
              </w:rPr>
              <w:t xml:space="preserve"> .</w:t>
            </w:r>
            <w:proofErr w:type="gramEnd"/>
            <w:r w:rsidRPr="0032024F">
              <w:rPr>
                <w:rFonts w:ascii="Times New Roman" w:eastAsia="Times New Roman" w:hAnsi="Times New Roman" w:cs="Times New Roman"/>
                <w:sz w:val="16"/>
                <w:szCs w:val="16"/>
                <w:lang w:eastAsia="ru-RU"/>
              </w:rPr>
              <w:t>Утеплитель - искусственный мех. ГОСТ 12.4.010-75</w:t>
            </w:r>
          </w:p>
        </w:tc>
        <w:tc>
          <w:tcPr>
            <w:tcW w:w="852" w:type="dxa"/>
            <w:tcBorders>
              <w:top w:val="single" w:sz="4" w:space="0" w:color="auto"/>
              <w:left w:val="single" w:sz="4" w:space="0" w:color="auto"/>
              <w:bottom w:val="single" w:sz="4" w:space="0" w:color="auto"/>
              <w:right w:val="single" w:sz="4" w:space="0" w:color="auto"/>
            </w:tcBorders>
          </w:tcPr>
          <w:p w:rsidR="002A1C44" w:rsidRPr="0044178B" w:rsidRDefault="002A1C44" w:rsidP="00E24F2A">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1C44" w:rsidRPr="0044178B" w:rsidRDefault="002A1C44" w:rsidP="00E24F2A">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2A1C44" w:rsidRPr="0044178B" w:rsidRDefault="0023408C" w:rsidP="00E24F2A">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6</w:t>
            </w:r>
          </w:p>
        </w:tc>
        <w:tc>
          <w:tcPr>
            <w:tcW w:w="851" w:type="dxa"/>
            <w:tcBorders>
              <w:top w:val="single" w:sz="4" w:space="0" w:color="auto"/>
              <w:left w:val="single" w:sz="4" w:space="0" w:color="auto"/>
              <w:bottom w:val="nil"/>
              <w:right w:val="single" w:sz="4" w:space="0" w:color="auto"/>
            </w:tcBorders>
            <w:vAlign w:val="center"/>
          </w:tcPr>
          <w:p w:rsidR="002A1C44" w:rsidRPr="0044178B"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70,60</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423,60</w:t>
            </w:r>
          </w:p>
        </w:tc>
      </w:tr>
      <w:tr w:rsidR="002A1C44" w:rsidRPr="00E24F2A" w:rsidTr="00883538">
        <w:tc>
          <w:tcPr>
            <w:tcW w:w="567" w:type="dxa"/>
            <w:tcBorders>
              <w:top w:val="single" w:sz="4" w:space="0" w:color="auto"/>
              <w:left w:val="single" w:sz="4" w:space="0" w:color="auto"/>
              <w:bottom w:val="nil"/>
              <w:right w:val="single" w:sz="4" w:space="0" w:color="auto"/>
            </w:tcBorders>
          </w:tcPr>
          <w:p w:rsidR="002A1C44" w:rsidRPr="00E24F2A" w:rsidRDefault="00AD7DF0"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02" w:type="dxa"/>
            <w:tcBorders>
              <w:top w:val="single" w:sz="4" w:space="0" w:color="auto"/>
              <w:left w:val="single" w:sz="4" w:space="0" w:color="auto"/>
              <w:bottom w:val="nil"/>
              <w:right w:val="single" w:sz="4" w:space="0" w:color="auto"/>
            </w:tcBorders>
            <w:hideMark/>
          </w:tcPr>
          <w:p w:rsidR="002A1C44" w:rsidRPr="00E24F2A" w:rsidRDefault="002A1C44" w:rsidP="003833E1">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14.12.30.13</w:t>
            </w:r>
            <w:r w:rsidR="003833E1">
              <w:rPr>
                <w:rFonts w:ascii="Times New Roman" w:eastAsia="Times New Roman" w:hAnsi="Times New Roman" w:cs="Times New Roman"/>
                <w:sz w:val="16"/>
                <w:szCs w:val="16"/>
                <w:lang w:eastAsia="ru-RU"/>
              </w:rPr>
              <w:t>0</w:t>
            </w:r>
          </w:p>
        </w:tc>
        <w:tc>
          <w:tcPr>
            <w:tcW w:w="1274" w:type="dxa"/>
            <w:tcBorders>
              <w:top w:val="single" w:sz="4" w:space="0" w:color="auto"/>
              <w:left w:val="single" w:sz="4" w:space="0" w:color="auto"/>
              <w:bottom w:val="nil"/>
              <w:right w:val="single" w:sz="4" w:space="0" w:color="auto"/>
            </w:tcBorders>
            <w:hideMark/>
          </w:tcPr>
          <w:p w:rsidR="002A1C44" w:rsidRPr="00E24F2A" w:rsidRDefault="002A1C44" w:rsidP="00E24F2A">
            <w:pPr>
              <w:spacing w:after="0"/>
              <w:jc w:val="both"/>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 xml:space="preserve">Фартук </w:t>
            </w:r>
          </w:p>
        </w:tc>
        <w:tc>
          <w:tcPr>
            <w:tcW w:w="3291" w:type="dxa"/>
            <w:tcBorders>
              <w:top w:val="single" w:sz="4" w:space="0" w:color="auto"/>
              <w:left w:val="single" w:sz="4" w:space="0" w:color="auto"/>
              <w:bottom w:val="nil"/>
              <w:right w:val="single" w:sz="4" w:space="0" w:color="auto"/>
            </w:tcBorders>
            <w:hideMark/>
          </w:tcPr>
          <w:p w:rsidR="002A1C44" w:rsidRPr="00E24F2A" w:rsidRDefault="0032024F" w:rsidP="00E24F2A">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Тип ткани: 100% хлопок. Фартук с цельнокроеным нагрудником, с замкнутой шейной бретелью. Завязки на поясе. Накладные карманы. Плотность ткани не менее 240г/м²  Цвет: синий. </w:t>
            </w: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2A1C44" w:rsidRPr="00E24F2A" w:rsidRDefault="002A1C44" w:rsidP="00E24F2A">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2A1C44" w:rsidRPr="00E24F2A" w:rsidRDefault="001709B7" w:rsidP="00E24F2A">
            <w:pPr>
              <w:spacing w:after="0" w:line="240" w:lineRule="auto"/>
              <w:ind w:left="-107" w:right="-10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12</w:t>
            </w:r>
          </w:p>
        </w:tc>
        <w:tc>
          <w:tcPr>
            <w:tcW w:w="851"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165,06</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1980,72</w:t>
            </w:r>
          </w:p>
        </w:tc>
      </w:tr>
      <w:tr w:rsidR="002A1C44" w:rsidRPr="00E24F2A" w:rsidTr="00883538">
        <w:trPr>
          <w:trHeight w:val="801"/>
        </w:trPr>
        <w:tc>
          <w:tcPr>
            <w:tcW w:w="567" w:type="dxa"/>
            <w:tcBorders>
              <w:top w:val="single" w:sz="4" w:space="0" w:color="auto"/>
              <w:left w:val="single" w:sz="4" w:space="0" w:color="auto"/>
              <w:bottom w:val="nil"/>
              <w:right w:val="single" w:sz="4" w:space="0" w:color="auto"/>
            </w:tcBorders>
          </w:tcPr>
          <w:p w:rsidR="002A1C44" w:rsidRPr="00E24F2A" w:rsidRDefault="00AD7DF0" w:rsidP="003518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102" w:type="dxa"/>
            <w:tcBorders>
              <w:top w:val="single" w:sz="4" w:space="0" w:color="auto"/>
              <w:left w:val="single" w:sz="4" w:space="0" w:color="auto"/>
              <w:bottom w:val="nil"/>
              <w:right w:val="single" w:sz="4" w:space="0" w:color="auto"/>
            </w:tcBorders>
            <w:hideMark/>
          </w:tcPr>
          <w:p w:rsidR="002A1C44" w:rsidRPr="00E24F2A" w:rsidRDefault="002A1C44" w:rsidP="00E24F2A">
            <w:pPr>
              <w:spacing w:after="0" w:line="240" w:lineRule="auto"/>
              <w:jc w:val="both"/>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14.12.30.160</w:t>
            </w:r>
          </w:p>
        </w:tc>
        <w:tc>
          <w:tcPr>
            <w:tcW w:w="1274" w:type="dxa"/>
            <w:tcBorders>
              <w:top w:val="single" w:sz="4" w:space="0" w:color="auto"/>
              <w:left w:val="single" w:sz="4" w:space="0" w:color="auto"/>
              <w:bottom w:val="nil"/>
              <w:right w:val="single" w:sz="4" w:space="0" w:color="auto"/>
            </w:tcBorders>
            <w:hideMark/>
          </w:tcPr>
          <w:p w:rsidR="002A1C44" w:rsidRPr="00E24F2A" w:rsidRDefault="002A1C44" w:rsidP="00E24F2A">
            <w:pPr>
              <w:spacing w:after="0" w:line="240" w:lineRule="auto"/>
              <w:jc w:val="both"/>
              <w:rPr>
                <w:rFonts w:ascii="Times New Roman" w:eastAsia="Calibri" w:hAnsi="Times New Roman" w:cs="Times New Roman"/>
                <w:sz w:val="16"/>
                <w:szCs w:val="16"/>
                <w:lang w:eastAsia="ru-RU"/>
              </w:rPr>
            </w:pPr>
            <w:r w:rsidRPr="00E24F2A">
              <w:rPr>
                <w:rFonts w:ascii="Times New Roman" w:eastAsia="Times New Roman" w:hAnsi="Times New Roman" w:cs="Times New Roman"/>
                <w:sz w:val="16"/>
                <w:szCs w:val="16"/>
                <w:lang w:eastAsia="ru-RU"/>
              </w:rPr>
              <w:t>Плащ  для защиты от воды</w:t>
            </w:r>
          </w:p>
        </w:tc>
        <w:tc>
          <w:tcPr>
            <w:tcW w:w="3291" w:type="dxa"/>
            <w:tcBorders>
              <w:top w:val="single" w:sz="4" w:space="0" w:color="auto"/>
              <w:left w:val="single" w:sz="4" w:space="0" w:color="auto"/>
              <w:bottom w:val="nil"/>
              <w:right w:val="single" w:sz="4" w:space="0" w:color="auto"/>
            </w:tcBorders>
            <w:hideMark/>
          </w:tcPr>
          <w:p w:rsidR="0032024F" w:rsidRPr="0032024F" w:rsidRDefault="0032024F" w:rsidP="0032024F">
            <w:pPr>
              <w:spacing w:after="0" w:line="240" w:lineRule="auto"/>
              <w:jc w:val="both"/>
              <w:rPr>
                <w:rFonts w:ascii="Times New Roman" w:eastAsia="Times New Roman" w:hAnsi="Times New Roman" w:cs="Times New Roman"/>
                <w:sz w:val="16"/>
                <w:szCs w:val="16"/>
                <w:shd w:val="clear" w:color="auto" w:fill="FFFFFF"/>
                <w:lang w:eastAsia="ru-RU"/>
              </w:rPr>
            </w:pPr>
            <w:r w:rsidRPr="0032024F">
              <w:rPr>
                <w:rFonts w:ascii="Times New Roman" w:eastAsia="Times New Roman" w:hAnsi="Times New Roman" w:cs="Times New Roman"/>
                <w:sz w:val="16"/>
                <w:szCs w:val="16"/>
                <w:shd w:val="clear" w:color="auto" w:fill="FFFFFF"/>
                <w:lang w:eastAsia="ru-RU"/>
              </w:rPr>
              <w:t>Защитный плащ  от влаги. Имеет полы, борта, рукава, капюшон, хлястик, тесемки и закрепки</w:t>
            </w:r>
          </w:p>
          <w:p w:rsidR="002A1C44" w:rsidRPr="00E24F2A" w:rsidRDefault="0032024F" w:rsidP="0032024F">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shd w:val="clear" w:color="auto" w:fill="FFFFFF"/>
                <w:lang w:eastAsia="ru-RU"/>
              </w:rPr>
              <w:t>Ткань: прорезиненная. Цвет: темно-зелёный или черный или темно-синий.</w:t>
            </w:r>
          </w:p>
        </w:tc>
        <w:tc>
          <w:tcPr>
            <w:tcW w:w="852" w:type="dxa"/>
            <w:tcBorders>
              <w:top w:val="single" w:sz="4" w:space="0" w:color="auto"/>
              <w:left w:val="single" w:sz="4" w:space="0" w:color="auto"/>
              <w:bottom w:val="single" w:sz="4" w:space="0" w:color="auto"/>
              <w:right w:val="single" w:sz="4" w:space="0" w:color="auto"/>
            </w:tcBorders>
          </w:tcPr>
          <w:p w:rsidR="002A1C44" w:rsidRPr="00E24F2A" w:rsidRDefault="002A1C44" w:rsidP="00E24F2A">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1C44" w:rsidRPr="00E24F2A" w:rsidRDefault="002A1C44"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2A1C44" w:rsidRPr="00E24F2A" w:rsidRDefault="001709B7" w:rsidP="00E24F2A">
            <w:pPr>
              <w:spacing w:after="0" w:line="240" w:lineRule="auto"/>
              <w:ind w:left="-107" w:right="-10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w:t>
            </w:r>
          </w:p>
        </w:tc>
        <w:tc>
          <w:tcPr>
            <w:tcW w:w="851"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521,68</w:t>
            </w:r>
          </w:p>
        </w:tc>
        <w:tc>
          <w:tcPr>
            <w:tcW w:w="993" w:type="dxa"/>
            <w:tcBorders>
              <w:top w:val="single" w:sz="4" w:space="0" w:color="auto"/>
              <w:left w:val="single" w:sz="4" w:space="0" w:color="auto"/>
              <w:bottom w:val="nil"/>
              <w:right w:val="single" w:sz="4" w:space="0" w:color="auto"/>
            </w:tcBorders>
            <w:vAlign w:val="center"/>
          </w:tcPr>
          <w:p w:rsidR="002A1C44" w:rsidRPr="00E24F2A" w:rsidRDefault="00B00F82" w:rsidP="00E24F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1565,04</w:t>
            </w:r>
          </w:p>
        </w:tc>
      </w:tr>
      <w:tr w:rsidR="002A1C44" w:rsidRPr="00E24F2A" w:rsidTr="00A95408">
        <w:tc>
          <w:tcPr>
            <w:tcW w:w="1669" w:type="dxa"/>
            <w:gridSpan w:val="2"/>
            <w:tcBorders>
              <w:top w:val="single" w:sz="4" w:space="0" w:color="auto"/>
              <w:left w:val="single" w:sz="4" w:space="0" w:color="auto"/>
              <w:bottom w:val="single" w:sz="4" w:space="0" w:color="auto"/>
              <w:right w:val="single" w:sz="4" w:space="0" w:color="auto"/>
            </w:tcBorders>
          </w:tcPr>
          <w:p w:rsidR="002A1C44" w:rsidRPr="00E24F2A" w:rsidRDefault="002A1C44" w:rsidP="00E24F2A">
            <w:pPr>
              <w:spacing w:after="0" w:line="240" w:lineRule="auto"/>
              <w:jc w:val="center"/>
              <w:rPr>
                <w:rFonts w:ascii="Times New Roman" w:eastAsia="Times New Roman" w:hAnsi="Times New Roman" w:cs="Times New Roman"/>
                <w:b/>
                <w:sz w:val="14"/>
                <w:szCs w:val="14"/>
                <w:lang w:eastAsia="ru-RU"/>
              </w:rPr>
            </w:pPr>
          </w:p>
        </w:tc>
        <w:tc>
          <w:tcPr>
            <w:tcW w:w="7260" w:type="dxa"/>
            <w:gridSpan w:val="6"/>
            <w:tcBorders>
              <w:top w:val="single" w:sz="4" w:space="0" w:color="auto"/>
              <w:left w:val="single" w:sz="4" w:space="0" w:color="auto"/>
              <w:bottom w:val="single" w:sz="4" w:space="0" w:color="auto"/>
              <w:right w:val="single" w:sz="4" w:space="0" w:color="auto"/>
            </w:tcBorders>
            <w:vAlign w:val="center"/>
            <w:hideMark/>
          </w:tcPr>
          <w:p w:rsidR="002A1C44" w:rsidRPr="00E24F2A" w:rsidRDefault="002A1C44" w:rsidP="00E24F2A">
            <w:pPr>
              <w:spacing w:after="0" w:line="240" w:lineRule="auto"/>
              <w:jc w:val="center"/>
              <w:rPr>
                <w:rFonts w:ascii="Times New Roman" w:eastAsia="Times New Roman" w:hAnsi="Times New Roman" w:cs="Times New Roman"/>
                <w:b/>
                <w:sz w:val="14"/>
                <w:szCs w:val="14"/>
                <w:lang w:eastAsia="ru-RU"/>
              </w:rPr>
            </w:pPr>
            <w:r w:rsidRPr="00E24F2A">
              <w:rPr>
                <w:rFonts w:ascii="Times New Roman" w:eastAsia="Times New Roman" w:hAnsi="Times New Roman" w:cs="Times New Roman"/>
                <w:b/>
                <w:sz w:val="14"/>
                <w:szCs w:val="14"/>
                <w:lang w:eastAsia="ru-RU"/>
              </w:rPr>
              <w:t>Итого:</w:t>
            </w:r>
          </w:p>
        </w:tc>
        <w:tc>
          <w:tcPr>
            <w:tcW w:w="993" w:type="dxa"/>
            <w:tcBorders>
              <w:top w:val="single" w:sz="4" w:space="0" w:color="auto"/>
              <w:left w:val="single" w:sz="4" w:space="0" w:color="auto"/>
              <w:bottom w:val="single" w:sz="4" w:space="0" w:color="auto"/>
              <w:right w:val="single" w:sz="4" w:space="0" w:color="auto"/>
            </w:tcBorders>
            <w:vAlign w:val="center"/>
          </w:tcPr>
          <w:p w:rsidR="002A1C44" w:rsidRPr="00E24F2A" w:rsidRDefault="00AD7DF0" w:rsidP="00E24F2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51051,18</w:t>
            </w:r>
          </w:p>
        </w:tc>
      </w:tr>
    </w:tbl>
    <w:p w:rsidR="00E24F2A" w:rsidRPr="00E24F2A" w:rsidRDefault="00E24F2A" w:rsidP="00E24F2A">
      <w:pPr>
        <w:tabs>
          <w:tab w:val="num" w:pos="927"/>
        </w:tabs>
        <w:autoSpaceDE w:val="0"/>
        <w:autoSpaceDN w:val="0"/>
        <w:adjustRightInd w:val="0"/>
        <w:spacing w:after="0" w:line="240" w:lineRule="auto"/>
        <w:rPr>
          <w:rFonts w:ascii="Times New Roman" w:eastAsia="Times New Roman" w:hAnsi="Times New Roman" w:cs="Times New Roman"/>
          <w:sz w:val="24"/>
          <w:szCs w:val="24"/>
          <w:lang w:eastAsia="ru-RU"/>
        </w:rPr>
      </w:pP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Место доставки товара: 628260, Тюменская область, Хант</w:t>
      </w:r>
      <w:proofErr w:type="gramStart"/>
      <w:r w:rsidRPr="00E24F2A">
        <w:rPr>
          <w:rFonts w:ascii="Times New Roman" w:eastAsia="Times New Roman" w:hAnsi="Times New Roman" w:cs="Times New Roman"/>
          <w:sz w:val="24"/>
          <w:szCs w:val="24"/>
          <w:lang w:eastAsia="ru-RU"/>
        </w:rPr>
        <w:t>ы-</w:t>
      </w:r>
      <w:proofErr w:type="gramEnd"/>
      <w:r w:rsidRPr="00E24F2A">
        <w:rPr>
          <w:rFonts w:ascii="Times New Roman" w:eastAsia="Times New Roman" w:hAnsi="Times New Roman" w:cs="Times New Roman"/>
          <w:sz w:val="24"/>
          <w:szCs w:val="24"/>
          <w:lang w:eastAsia="ru-RU"/>
        </w:rPr>
        <w:t xml:space="preserve"> Мансийский автономный округ-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ул. Геологов, 9.</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Сроки поставки товар</w:t>
      </w:r>
      <w:r w:rsidRPr="00E24F2A">
        <w:rPr>
          <w:rFonts w:ascii="Times New Roman" w:eastAsia="Times New Roman" w:hAnsi="Times New Roman" w:cs="Times New Roman"/>
          <w:bCs/>
          <w:sz w:val="24"/>
          <w:szCs w:val="24"/>
          <w:lang w:eastAsia="ru-RU"/>
        </w:rPr>
        <w:t>а</w:t>
      </w:r>
      <w:r w:rsidRPr="00E24F2A">
        <w:rPr>
          <w:rFonts w:ascii="Times New Roman" w:eastAsia="Times New Roman" w:hAnsi="Times New Roman" w:cs="Times New Roman"/>
          <w:sz w:val="24"/>
          <w:szCs w:val="24"/>
          <w:lang w:eastAsia="ru-RU"/>
        </w:rPr>
        <w:t xml:space="preserve">: в течение 30 дней </w:t>
      </w:r>
      <w:r w:rsidR="00B00F82" w:rsidRPr="00B00F82">
        <w:rPr>
          <w:rFonts w:ascii="Times New Roman" w:eastAsia="Times New Roman" w:hAnsi="Times New Roman" w:cs="Times New Roman"/>
          <w:sz w:val="24"/>
          <w:szCs w:val="24"/>
          <w:lang w:eastAsia="ru-RU"/>
        </w:rPr>
        <w:t xml:space="preserve">со дня подписания </w:t>
      </w:r>
      <w:r w:rsidRPr="00E24F2A">
        <w:rPr>
          <w:rFonts w:ascii="Times New Roman" w:eastAsia="Times New Roman" w:hAnsi="Times New Roman" w:cs="Times New Roman"/>
          <w:sz w:val="24"/>
          <w:szCs w:val="24"/>
          <w:lang w:eastAsia="ru-RU"/>
        </w:rPr>
        <w:t xml:space="preserve">муниципального контракта. </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Источник финансирования: бюджет </w:t>
      </w:r>
      <w:r w:rsidR="005541C9">
        <w:rPr>
          <w:rFonts w:ascii="Times New Roman" w:eastAsia="Times New Roman" w:hAnsi="Times New Roman" w:cs="Times New Roman"/>
          <w:sz w:val="24"/>
          <w:szCs w:val="24"/>
          <w:lang w:eastAsia="ru-RU"/>
        </w:rPr>
        <w:t>города Югорска на 2018</w:t>
      </w:r>
      <w:r w:rsidRPr="00E24F2A">
        <w:rPr>
          <w:rFonts w:ascii="Times New Roman" w:eastAsia="Times New Roman" w:hAnsi="Times New Roman" w:cs="Times New Roman"/>
          <w:sz w:val="24"/>
          <w:szCs w:val="24"/>
          <w:lang w:eastAsia="ru-RU"/>
        </w:rPr>
        <w:t xml:space="preserve"> год.</w:t>
      </w:r>
    </w:p>
    <w:p w:rsidR="005541C9" w:rsidRPr="005541C9" w:rsidRDefault="005541C9" w:rsidP="005541C9">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1C9">
        <w:rPr>
          <w:rFonts w:ascii="Times New Roman" w:eastAsia="Times New Roman" w:hAnsi="Times New Roman" w:cs="Times New Roman"/>
          <w:sz w:val="24"/>
          <w:szCs w:val="24"/>
          <w:lang w:eastAsia="ru-RU"/>
        </w:rPr>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507720">
        <w:rPr>
          <w:rFonts w:ascii="Times New Roman" w:eastAsia="Times New Roman" w:hAnsi="Times New Roman" w:cs="Times New Roman"/>
          <w:sz w:val="24"/>
          <w:szCs w:val="24"/>
          <w:lang w:eastAsia="ru-RU"/>
        </w:rPr>
        <w:t>Поставщика</w:t>
      </w:r>
      <w:r w:rsidRPr="005541C9">
        <w:rPr>
          <w:rFonts w:ascii="Times New Roman" w:eastAsia="Times New Roman" w:hAnsi="Times New Roman" w:cs="Times New Roman"/>
          <w:sz w:val="24"/>
          <w:szCs w:val="24"/>
          <w:lang w:eastAsia="ru-RU"/>
        </w:rPr>
        <w:t xml:space="preserve">. Авансовые платежи в контракте не предусмотрены. </w:t>
      </w:r>
      <w:r w:rsidRPr="005541C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Pr="005541C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Pr="005541C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Pr="005541C9">
        <w:rPr>
          <w:rFonts w:ascii="Times New Roman" w:eastAsia="Times New Roman" w:hAnsi="Times New Roman" w:cs="Times New Roman"/>
          <w:iCs/>
          <w:sz w:val="24"/>
          <w:szCs w:val="24"/>
          <w:lang w:eastAsia="ru-RU"/>
        </w:rPr>
        <w:t>взаимосверки</w:t>
      </w:r>
      <w:proofErr w:type="spellEnd"/>
      <w:r w:rsidRPr="005541C9">
        <w:rPr>
          <w:rFonts w:ascii="Times New Roman" w:eastAsia="Times New Roman" w:hAnsi="Times New Roman" w:cs="Times New Roman"/>
          <w:iCs/>
          <w:sz w:val="24"/>
          <w:szCs w:val="24"/>
          <w:lang w:eastAsia="ru-RU"/>
        </w:rPr>
        <w:t xml:space="preserve"> обязательств на основании представленных </w:t>
      </w:r>
      <w:r w:rsidR="00507720">
        <w:rPr>
          <w:rFonts w:ascii="Times New Roman" w:eastAsia="Times New Roman" w:hAnsi="Times New Roman" w:cs="Times New Roman"/>
          <w:iCs/>
          <w:sz w:val="24"/>
          <w:szCs w:val="24"/>
          <w:lang w:eastAsia="ru-RU"/>
        </w:rPr>
        <w:t>Поставщиком</w:t>
      </w:r>
      <w:r w:rsidRPr="005541C9">
        <w:rPr>
          <w:rFonts w:ascii="Times New Roman" w:eastAsia="Times New Roman" w:hAnsi="Times New Roman" w:cs="Times New Roman"/>
          <w:iCs/>
          <w:sz w:val="24"/>
          <w:szCs w:val="24"/>
          <w:lang w:eastAsia="ru-RU"/>
        </w:rPr>
        <w:t xml:space="preserve"> счета и счета-фактуры.</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Единые требования к участникам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1) соответствие требованиям, </w:t>
      </w:r>
      <w:r w:rsidRPr="00E24F2A">
        <w:rPr>
          <w:rFonts w:ascii="Times New Roman" w:eastAsia="Times New Roman" w:hAnsi="Times New Roman" w:cs="Times New Roman"/>
          <w:bCs/>
          <w:sz w:val="24"/>
          <w:szCs w:val="24"/>
          <w:lang w:eastAsia="ru-RU"/>
        </w:rPr>
        <w:t>установленным</w:t>
      </w:r>
      <w:r w:rsidRPr="00E24F2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4F2A">
        <w:rPr>
          <w:rFonts w:ascii="Times New Roman" w:eastAsia="Times New Roman" w:hAnsi="Times New Roman" w:cs="Times New Roman"/>
          <w:bCs/>
          <w:sz w:val="24"/>
          <w:szCs w:val="24"/>
          <w:lang w:eastAsia="ru-RU"/>
        </w:rPr>
        <w:t>ом</w:t>
      </w:r>
      <w:r w:rsidRPr="00E24F2A">
        <w:rPr>
          <w:rFonts w:ascii="Times New Roman" w:eastAsia="Times New Roman" w:hAnsi="Times New Roman" w:cs="Times New Roman"/>
          <w:sz w:val="24"/>
          <w:szCs w:val="24"/>
          <w:lang w:eastAsia="ru-RU"/>
        </w:rPr>
        <w:t xml:space="preserve">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2) </w:t>
      </w:r>
      <w:proofErr w:type="spellStart"/>
      <w:r w:rsidRPr="00E24F2A">
        <w:rPr>
          <w:rFonts w:ascii="Times New Roman" w:eastAsia="Times New Roman" w:hAnsi="Times New Roman" w:cs="Times New Roman"/>
          <w:sz w:val="24"/>
          <w:szCs w:val="24"/>
          <w:lang w:eastAsia="ru-RU"/>
        </w:rPr>
        <w:t>непроведение</w:t>
      </w:r>
      <w:proofErr w:type="spellEnd"/>
      <w:r w:rsidRPr="00E24F2A">
        <w:rPr>
          <w:rFonts w:ascii="Times New Roman" w:eastAsia="Times New Roman" w:hAnsi="Times New Roman" w:cs="Times New Roman"/>
          <w:sz w:val="24"/>
          <w:szCs w:val="24"/>
          <w:lang w:eastAsia="ru-RU"/>
        </w:rPr>
        <w:t xml:space="preserve"> ликвидации участника </w:t>
      </w:r>
      <w:r w:rsidRPr="00E24F2A">
        <w:rPr>
          <w:rFonts w:ascii="Times New Roman" w:eastAsia="Times New Roman" w:hAnsi="Times New Roman" w:cs="Times New Roman"/>
          <w:bCs/>
          <w:sz w:val="24"/>
          <w:szCs w:val="24"/>
          <w:lang w:eastAsia="ru-RU"/>
        </w:rPr>
        <w:t>закупки -</w:t>
      </w:r>
      <w:r w:rsidRPr="00E24F2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E24F2A">
        <w:rPr>
          <w:rFonts w:ascii="Times New Roman" w:eastAsia="Times New Roman" w:hAnsi="Times New Roman" w:cs="Times New Roman"/>
          <w:bCs/>
          <w:sz w:val="24"/>
          <w:szCs w:val="24"/>
          <w:lang w:eastAsia="ru-RU"/>
        </w:rPr>
        <w:t>несостоятельным (</w:t>
      </w:r>
      <w:r w:rsidRPr="00E24F2A">
        <w:rPr>
          <w:rFonts w:ascii="Times New Roman" w:eastAsia="Times New Roman" w:hAnsi="Times New Roman" w:cs="Times New Roman"/>
          <w:sz w:val="24"/>
          <w:szCs w:val="24"/>
          <w:lang w:eastAsia="ru-RU"/>
        </w:rPr>
        <w:t>банкротом</w:t>
      </w:r>
      <w:r w:rsidRPr="00E24F2A">
        <w:rPr>
          <w:rFonts w:ascii="Times New Roman" w:eastAsia="Times New Roman" w:hAnsi="Times New Roman" w:cs="Times New Roman"/>
          <w:bCs/>
          <w:sz w:val="24"/>
          <w:szCs w:val="24"/>
          <w:lang w:eastAsia="ru-RU"/>
        </w:rPr>
        <w:t>)</w:t>
      </w:r>
      <w:r w:rsidRPr="00E24F2A">
        <w:rPr>
          <w:rFonts w:ascii="Times New Roman" w:eastAsia="Times New Roman" w:hAnsi="Times New Roman" w:cs="Times New Roman"/>
          <w:sz w:val="24"/>
          <w:szCs w:val="24"/>
          <w:lang w:eastAsia="ru-RU"/>
        </w:rPr>
        <w:t xml:space="preserve"> и об открытии конкурсного производства;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3) </w:t>
      </w:r>
      <w:proofErr w:type="spellStart"/>
      <w:r w:rsidRPr="00E24F2A">
        <w:rPr>
          <w:rFonts w:ascii="Times New Roman" w:eastAsia="Times New Roman" w:hAnsi="Times New Roman" w:cs="Times New Roman"/>
          <w:sz w:val="24"/>
          <w:szCs w:val="24"/>
          <w:lang w:eastAsia="ru-RU"/>
        </w:rPr>
        <w:t>неприостановление</w:t>
      </w:r>
      <w:proofErr w:type="spellEnd"/>
      <w:r w:rsidRPr="00E24F2A">
        <w:rPr>
          <w:rFonts w:ascii="Times New Roman" w:eastAsia="Times New Roman" w:hAnsi="Times New Roman" w:cs="Times New Roman"/>
          <w:sz w:val="24"/>
          <w:szCs w:val="24"/>
          <w:lang w:eastAsia="ru-RU"/>
        </w:rPr>
        <w:t xml:space="preserve"> деятельности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в порядке, </w:t>
      </w:r>
      <w:r w:rsidRPr="00E24F2A">
        <w:rPr>
          <w:rFonts w:ascii="Times New Roman" w:eastAsia="Times New Roman" w:hAnsi="Times New Roman" w:cs="Times New Roman"/>
          <w:bCs/>
          <w:sz w:val="24"/>
          <w:szCs w:val="24"/>
          <w:lang w:eastAsia="ru-RU"/>
        </w:rPr>
        <w:t>установленном</w:t>
      </w:r>
      <w:r w:rsidRPr="00E24F2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4F2A">
        <w:rPr>
          <w:rFonts w:ascii="Times New Roman" w:eastAsia="Times New Roman" w:hAnsi="Times New Roman" w:cs="Times New Roman"/>
          <w:sz w:val="24"/>
          <w:szCs w:val="24"/>
          <w:lang w:eastAsia="ru-RU"/>
        </w:rPr>
        <w:t xml:space="preserve"> обязанности </w:t>
      </w:r>
      <w:proofErr w:type="gramStart"/>
      <w:r w:rsidRPr="00E24F2A">
        <w:rPr>
          <w:rFonts w:ascii="Times New Roman" w:eastAsia="Times New Roman" w:hAnsi="Times New Roman" w:cs="Times New Roman"/>
          <w:sz w:val="24"/>
          <w:szCs w:val="24"/>
          <w:lang w:eastAsia="ru-RU"/>
        </w:rPr>
        <w:t>заявителя</w:t>
      </w:r>
      <w:proofErr w:type="gramEnd"/>
      <w:r w:rsidRPr="00E24F2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4F2A">
        <w:rPr>
          <w:rFonts w:ascii="Times New Roman" w:eastAsia="Times New Roman" w:hAnsi="Times New Roman" w:cs="Times New Roman"/>
          <w:sz w:val="24"/>
          <w:szCs w:val="24"/>
          <w:lang w:eastAsia="ru-RU"/>
        </w:rPr>
        <w:t>указанных</w:t>
      </w:r>
      <w:proofErr w:type="gramEnd"/>
      <w:r w:rsidRPr="00E24F2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24F2A" w:rsidRPr="00E24F2A" w:rsidRDefault="00E24F2A" w:rsidP="00E24F2A">
      <w:pPr>
        <w:suppressAutoHyphens/>
        <w:spacing w:after="60" w:line="240" w:lineRule="auto"/>
        <w:ind w:firstLine="567"/>
        <w:jc w:val="both"/>
        <w:rPr>
          <w:rFonts w:ascii="Times New Roman" w:eastAsia="Times New Roman" w:hAnsi="Times New Roman" w:cs="Times New Roman"/>
          <w:color w:val="FF0000"/>
          <w:sz w:val="24"/>
          <w:szCs w:val="24"/>
          <w:lang w:eastAsia="ru-RU"/>
        </w:rPr>
      </w:pPr>
      <w:r w:rsidRPr="00E24F2A">
        <w:rPr>
          <w:rFonts w:ascii="Times New Roman" w:eastAsia="Times New Roman" w:hAnsi="Times New Roman" w:cs="Times New Roman"/>
          <w:sz w:val="24"/>
          <w:szCs w:val="24"/>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E24F2A">
        <w:rPr>
          <w:rFonts w:ascii="Times New Roman" w:eastAsia="Times New Roman" w:hAnsi="Times New Roman" w:cs="Times New Roman"/>
          <w:sz w:val="24"/>
          <w:szCs w:val="24"/>
          <w:lang w:eastAsia="ru-RU"/>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24F2A">
        <w:rPr>
          <w:rFonts w:ascii="Times New Roman" w:eastAsia="Times New Roman" w:hAnsi="Times New Roman" w:cs="Times New Roman"/>
          <w:color w:val="FF0000"/>
          <w:sz w:val="24"/>
          <w:szCs w:val="24"/>
          <w:lang w:eastAsia="ru-RU"/>
        </w:rPr>
        <w:t xml:space="preserve"> </w:t>
      </w:r>
    </w:p>
    <w:p w:rsidR="00E24F2A" w:rsidRPr="00E24F2A" w:rsidRDefault="00E24F2A" w:rsidP="00E24F2A">
      <w:pPr>
        <w:suppressAutoHyphens/>
        <w:spacing w:after="6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F2A">
        <w:rPr>
          <w:rFonts w:ascii="Times New Roman" w:eastAsia="Times New Roman" w:hAnsi="Times New Roman" w:cs="Times New Roman"/>
          <w:sz w:val="24"/>
          <w:szCs w:val="24"/>
          <w:lang w:eastAsia="ru-RU"/>
        </w:rPr>
        <w:t>неполнородными</w:t>
      </w:r>
      <w:proofErr w:type="spellEnd"/>
      <w:r w:rsidRPr="00E24F2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w:t>
      </w:r>
      <w:proofErr w:type="gramEnd"/>
      <w:r w:rsidRPr="00E24F2A">
        <w:rPr>
          <w:rFonts w:ascii="Times New Roman" w:eastAsia="Times New Roman" w:hAnsi="Times New Roman" w:cs="Times New Roman"/>
          <w:sz w:val="24"/>
          <w:szCs w:val="24"/>
          <w:lang w:eastAsia="ru-RU"/>
        </w:rPr>
        <w:t xml:space="preserve">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4F2A" w:rsidRPr="00E24F2A" w:rsidRDefault="00E24F2A" w:rsidP="00E24F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8) участник закупки не является офшорной компанией.</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Участниками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могут быть только субъекты малого предпринимательства </w:t>
      </w:r>
      <w:r w:rsidRPr="00E24F2A">
        <w:rPr>
          <w:rFonts w:ascii="Times New Roman" w:eastAsia="Times New Roman" w:hAnsi="Times New Roman" w:cs="Times New Roman"/>
          <w:bCs/>
          <w:sz w:val="24"/>
          <w:szCs w:val="24"/>
          <w:lang w:eastAsia="ru-RU"/>
        </w:rPr>
        <w:t>и социально ориентированные некоммерческие организации</w:t>
      </w:r>
      <w:r w:rsidRPr="00E24F2A">
        <w:rPr>
          <w:rFonts w:ascii="Times New Roman" w:eastAsia="Times New Roman" w:hAnsi="Times New Roman" w:cs="Times New Roman"/>
          <w:b/>
          <w:bCs/>
          <w:sz w:val="24"/>
          <w:szCs w:val="24"/>
          <w:lang w:eastAsia="ru-RU"/>
        </w:rPr>
        <w:t>.</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E24F2A">
        <w:rPr>
          <w:rFonts w:ascii="Times New Roman" w:eastAsia="Times New Roman" w:hAnsi="Times New Roman" w:cs="Times New Roman"/>
          <w:sz w:val="24"/>
          <w:szCs w:val="24"/>
          <w:lang w:eastAsia="ru-RU"/>
        </w:rPr>
        <w:noBreakHyphen/>
        <w:t xml:space="preserve"> </w:t>
      </w:r>
      <w:proofErr w:type="spellStart"/>
      <w:r w:rsidRPr="00E24F2A">
        <w:rPr>
          <w:rFonts w:ascii="Times New Roman" w:eastAsia="Times New Roman" w:hAnsi="Times New Roman" w:cs="Times New Roman"/>
          <w:sz w:val="24"/>
          <w:szCs w:val="24"/>
          <w:lang w:eastAsia="ru-RU"/>
        </w:rPr>
        <w:t>www</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zakupki</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gov</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ru</w:t>
      </w:r>
      <w:proofErr w:type="spellEnd"/>
      <w:r w:rsidRPr="00E24F2A">
        <w:rPr>
          <w:rFonts w:ascii="Times New Roman" w:eastAsia="Times New Roman" w:hAnsi="Times New Roman" w:cs="Times New Roman"/>
          <w:sz w:val="24"/>
          <w:szCs w:val="24"/>
          <w:lang w:eastAsia="ru-RU"/>
        </w:rPr>
        <w:t>.</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5541C9">
        <w:rPr>
          <w:rFonts w:ascii="Times New Roman" w:hAnsi="Times New Roman" w:cs="Times New Roman"/>
          <w:sz w:val="24"/>
          <w:szCs w:val="24"/>
          <w:u w:val="single"/>
        </w:rPr>
        <w:t>10</w:t>
      </w:r>
      <w:r w:rsidRPr="005541C9">
        <w:rPr>
          <w:rFonts w:ascii="Times New Roman" w:hAnsi="Times New Roman" w:cs="Times New Roman"/>
          <w:sz w:val="24"/>
          <w:szCs w:val="24"/>
        </w:rPr>
        <w:t xml:space="preserve"> часов </w:t>
      </w:r>
      <w:r w:rsidRPr="005541C9">
        <w:rPr>
          <w:rFonts w:ascii="Times New Roman" w:hAnsi="Times New Roman" w:cs="Times New Roman"/>
          <w:sz w:val="24"/>
          <w:szCs w:val="24"/>
          <w:u w:val="single"/>
        </w:rPr>
        <w:t>00</w:t>
      </w:r>
      <w:r w:rsidRPr="005541C9">
        <w:rPr>
          <w:rFonts w:ascii="Times New Roman" w:hAnsi="Times New Roman" w:cs="Times New Roman"/>
          <w:sz w:val="24"/>
          <w:szCs w:val="24"/>
        </w:rPr>
        <w:t xml:space="preserve"> минут «</w:t>
      </w:r>
      <w:r w:rsidR="00E45834">
        <w:rPr>
          <w:rFonts w:ascii="Times New Roman" w:hAnsi="Times New Roman" w:cs="Times New Roman"/>
          <w:sz w:val="24"/>
          <w:szCs w:val="24"/>
        </w:rPr>
        <w:t>15</w:t>
      </w:r>
      <w:r w:rsidRPr="005541C9">
        <w:rPr>
          <w:rFonts w:ascii="Times New Roman" w:hAnsi="Times New Roman" w:cs="Times New Roman"/>
          <w:sz w:val="24"/>
          <w:szCs w:val="24"/>
        </w:rPr>
        <w:t>__» _</w:t>
      </w:r>
      <w:r w:rsidR="00E45834">
        <w:rPr>
          <w:rFonts w:ascii="Times New Roman" w:hAnsi="Times New Roman" w:cs="Times New Roman"/>
          <w:sz w:val="24"/>
          <w:szCs w:val="24"/>
        </w:rPr>
        <w:t>мая</w:t>
      </w:r>
      <w:r w:rsidRPr="005541C9">
        <w:rPr>
          <w:rFonts w:ascii="Times New Roman" w:hAnsi="Times New Roman" w:cs="Times New Roman"/>
          <w:sz w:val="24"/>
          <w:szCs w:val="24"/>
        </w:rPr>
        <w:t>____________ 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w:t>
      </w:r>
      <w:r w:rsidRPr="005541C9">
        <w:rPr>
          <w:rFonts w:ascii="Times New Roman" w:hAnsi="Times New Roman" w:cs="Times New Roman"/>
          <w:sz w:val="24"/>
          <w:szCs w:val="24"/>
        </w:rPr>
        <w:lastRenderedPageBreak/>
        <w:t>содержащих первую и вторую части заявки. Указанные электронные документы подаются одновременно.</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Дата окончания срока рассмотрения заявок на участие в аукционе в электронной форме: «_</w:t>
      </w:r>
      <w:r w:rsidR="00E45834">
        <w:rPr>
          <w:rFonts w:ascii="Times New Roman" w:hAnsi="Times New Roman" w:cs="Times New Roman"/>
          <w:sz w:val="24"/>
          <w:szCs w:val="24"/>
        </w:rPr>
        <w:t>17</w:t>
      </w:r>
      <w:r w:rsidRPr="005541C9">
        <w:rPr>
          <w:rFonts w:ascii="Times New Roman" w:hAnsi="Times New Roman" w:cs="Times New Roman"/>
          <w:sz w:val="24"/>
          <w:szCs w:val="24"/>
        </w:rPr>
        <w:t>_» </w:t>
      </w:r>
      <w:r w:rsidR="00E45834">
        <w:rPr>
          <w:rFonts w:ascii="Times New Roman" w:hAnsi="Times New Roman" w:cs="Times New Roman"/>
          <w:sz w:val="24"/>
          <w:szCs w:val="24"/>
        </w:rPr>
        <w:t>мая</w:t>
      </w:r>
      <w:r w:rsidRPr="005541C9">
        <w:rPr>
          <w:rFonts w:ascii="Times New Roman" w:hAnsi="Times New Roman" w:cs="Times New Roman"/>
          <w:sz w:val="24"/>
          <w:szCs w:val="24"/>
        </w:rPr>
        <w:t>_________ 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rPr>
      </w:pPr>
      <w:r w:rsidRPr="005541C9">
        <w:rPr>
          <w:rFonts w:ascii="Times New Roman" w:hAnsi="Times New Roman" w:cs="Times New Roman"/>
        </w:rPr>
        <w:t>Дата проведения аукциона в электронной форме: «</w:t>
      </w:r>
      <w:r w:rsidR="00E45834">
        <w:rPr>
          <w:rFonts w:ascii="Times New Roman" w:hAnsi="Times New Roman" w:cs="Times New Roman"/>
        </w:rPr>
        <w:t>21</w:t>
      </w:r>
      <w:bookmarkStart w:id="0" w:name="_GoBack"/>
      <w:bookmarkEnd w:id="0"/>
      <w:r w:rsidRPr="005541C9">
        <w:rPr>
          <w:rFonts w:ascii="Times New Roman" w:hAnsi="Times New Roman" w:cs="Times New Roman"/>
        </w:rPr>
        <w:t>__» _</w:t>
      </w:r>
      <w:r w:rsidR="00E45834">
        <w:rPr>
          <w:rFonts w:ascii="Times New Roman" w:hAnsi="Times New Roman" w:cs="Times New Roman"/>
        </w:rPr>
        <w:t>мая</w:t>
      </w:r>
      <w:r w:rsidRPr="005541C9">
        <w:rPr>
          <w:rFonts w:ascii="Times New Roman" w:hAnsi="Times New Roman" w:cs="Times New Roman"/>
        </w:rPr>
        <w:t>______ 2018 года.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Размер обеспечения заявки на участие в закупке: 1 % начальной (максимальной) цены контракта, в сумме </w:t>
      </w:r>
      <w:r w:rsidR="00AD7DF0">
        <w:rPr>
          <w:rFonts w:ascii="Times New Roman" w:eastAsia="Times New Roman" w:hAnsi="Times New Roman" w:cs="Times New Roman"/>
          <w:b/>
          <w:sz w:val="24"/>
          <w:szCs w:val="24"/>
          <w:lang w:eastAsia="ru-RU"/>
        </w:rPr>
        <w:t>510</w:t>
      </w:r>
      <w:r w:rsidRPr="00E24F2A">
        <w:rPr>
          <w:rFonts w:ascii="Times New Roman" w:eastAsia="Times New Roman" w:hAnsi="Times New Roman" w:cs="Times New Roman"/>
          <w:b/>
          <w:sz w:val="24"/>
          <w:szCs w:val="24"/>
          <w:lang w:eastAsia="ru-RU"/>
        </w:rPr>
        <w:t xml:space="preserve"> (</w:t>
      </w:r>
      <w:r w:rsidR="00AD7DF0">
        <w:rPr>
          <w:rFonts w:ascii="Times New Roman" w:eastAsia="Times New Roman" w:hAnsi="Times New Roman" w:cs="Times New Roman"/>
          <w:b/>
          <w:sz w:val="24"/>
          <w:szCs w:val="24"/>
          <w:lang w:eastAsia="ru-RU"/>
        </w:rPr>
        <w:t>пятьсот десять</w:t>
      </w:r>
      <w:r w:rsidRPr="00E24F2A">
        <w:rPr>
          <w:rFonts w:ascii="Times New Roman" w:eastAsia="Times New Roman" w:hAnsi="Times New Roman" w:cs="Times New Roman"/>
          <w:b/>
          <w:sz w:val="24"/>
          <w:szCs w:val="24"/>
          <w:lang w:eastAsia="ru-RU"/>
        </w:rPr>
        <w:t>) рубл</w:t>
      </w:r>
      <w:r w:rsidR="00AD7DF0">
        <w:rPr>
          <w:rFonts w:ascii="Times New Roman" w:eastAsia="Times New Roman" w:hAnsi="Times New Roman" w:cs="Times New Roman"/>
          <w:b/>
          <w:sz w:val="24"/>
          <w:szCs w:val="24"/>
          <w:lang w:eastAsia="ru-RU"/>
        </w:rPr>
        <w:t>ей</w:t>
      </w:r>
      <w:r w:rsidRPr="00E24F2A">
        <w:rPr>
          <w:rFonts w:ascii="Times New Roman" w:eastAsia="Times New Roman" w:hAnsi="Times New Roman" w:cs="Times New Roman"/>
          <w:b/>
          <w:sz w:val="24"/>
          <w:szCs w:val="24"/>
          <w:lang w:eastAsia="ru-RU"/>
        </w:rPr>
        <w:t xml:space="preserve"> </w:t>
      </w:r>
      <w:r w:rsidR="00AD7DF0">
        <w:rPr>
          <w:rFonts w:ascii="Times New Roman" w:eastAsia="Times New Roman" w:hAnsi="Times New Roman" w:cs="Times New Roman"/>
          <w:b/>
          <w:sz w:val="24"/>
          <w:szCs w:val="24"/>
          <w:lang w:eastAsia="ru-RU"/>
        </w:rPr>
        <w:t>51</w:t>
      </w:r>
      <w:r w:rsidRPr="00E24F2A">
        <w:rPr>
          <w:rFonts w:ascii="Times New Roman" w:eastAsia="Times New Roman" w:hAnsi="Times New Roman" w:cs="Times New Roman"/>
          <w:b/>
          <w:sz w:val="24"/>
          <w:szCs w:val="24"/>
          <w:lang w:eastAsia="ru-RU"/>
        </w:rPr>
        <w:t xml:space="preserve"> копе</w:t>
      </w:r>
      <w:r w:rsidR="00AD7DF0">
        <w:rPr>
          <w:rFonts w:ascii="Times New Roman" w:eastAsia="Times New Roman" w:hAnsi="Times New Roman" w:cs="Times New Roman"/>
          <w:b/>
          <w:sz w:val="24"/>
          <w:szCs w:val="24"/>
          <w:lang w:eastAsia="ru-RU"/>
        </w:rPr>
        <w:t>йка</w:t>
      </w:r>
      <w:r w:rsidRPr="00E24F2A">
        <w:rPr>
          <w:rFonts w:ascii="Times New Roman" w:eastAsia="Times New Roman" w:hAnsi="Times New Roman" w:cs="Times New Roman"/>
          <w:b/>
          <w:sz w:val="24"/>
          <w:szCs w:val="24"/>
          <w:lang w:eastAsia="ru-RU"/>
        </w:rPr>
        <w:t>.</w:t>
      </w:r>
      <w:r w:rsidRPr="00E24F2A">
        <w:rPr>
          <w:rFonts w:ascii="Times New Roman" w:eastAsia="Times New Roman" w:hAnsi="Times New Roman" w:cs="Times New Roman"/>
          <w:sz w:val="24"/>
          <w:szCs w:val="24"/>
          <w:lang w:eastAsia="ru-RU"/>
        </w:rPr>
        <w:t xml:space="preserve"> </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1" w:name="_Ref166350695"/>
      <w:r w:rsidRPr="00E24F2A">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24F2A" w:rsidRPr="00E24F2A" w:rsidRDefault="00E24F2A" w:rsidP="00E24F2A">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E24F2A" w:rsidRPr="00E24F2A" w:rsidRDefault="00E24F2A" w:rsidP="00E24F2A">
      <w:pPr>
        <w:spacing w:after="0" w:line="240" w:lineRule="auto"/>
        <w:jc w:val="both"/>
        <w:outlineLvl w:val="2"/>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t xml:space="preserve">Размер обеспечения исполнения контракта составляет 5 % от начальной (максимальной) цены контракта  </w:t>
      </w:r>
      <w:r w:rsidR="00AD7DF0">
        <w:rPr>
          <w:rFonts w:ascii="Times New Roman" w:eastAsia="Times New Roman" w:hAnsi="Times New Roman" w:cs="Times New Roman"/>
          <w:b/>
          <w:sz w:val="24"/>
          <w:szCs w:val="24"/>
          <w:lang w:eastAsia="ru-RU"/>
        </w:rPr>
        <w:t>2 552 (две тысячи пятьсот пятьдесят два</w:t>
      </w:r>
      <w:r w:rsidRPr="00E24F2A">
        <w:rPr>
          <w:rFonts w:ascii="Times New Roman" w:eastAsia="Times New Roman" w:hAnsi="Times New Roman" w:cs="Times New Roman"/>
          <w:b/>
          <w:sz w:val="24"/>
          <w:szCs w:val="24"/>
          <w:lang w:eastAsia="ru-RU"/>
        </w:rPr>
        <w:t>) рубл</w:t>
      </w:r>
      <w:r w:rsidR="0094174E">
        <w:rPr>
          <w:rFonts w:ascii="Times New Roman" w:eastAsia="Times New Roman" w:hAnsi="Times New Roman" w:cs="Times New Roman"/>
          <w:b/>
          <w:sz w:val="24"/>
          <w:szCs w:val="24"/>
          <w:lang w:eastAsia="ru-RU"/>
        </w:rPr>
        <w:t>я</w:t>
      </w:r>
      <w:r w:rsidRPr="00E24F2A">
        <w:rPr>
          <w:rFonts w:ascii="Times New Roman" w:eastAsia="Times New Roman" w:hAnsi="Times New Roman" w:cs="Times New Roman"/>
          <w:b/>
          <w:sz w:val="24"/>
          <w:szCs w:val="24"/>
          <w:lang w:eastAsia="ru-RU"/>
        </w:rPr>
        <w:t xml:space="preserve"> </w:t>
      </w:r>
      <w:r w:rsidR="00AD7DF0">
        <w:rPr>
          <w:rFonts w:ascii="Times New Roman" w:eastAsia="Times New Roman" w:hAnsi="Times New Roman" w:cs="Times New Roman"/>
          <w:b/>
          <w:sz w:val="24"/>
          <w:szCs w:val="24"/>
          <w:lang w:eastAsia="ru-RU"/>
        </w:rPr>
        <w:t>56</w:t>
      </w:r>
      <w:r w:rsidRPr="00E24F2A">
        <w:rPr>
          <w:rFonts w:ascii="Times New Roman" w:eastAsia="Times New Roman" w:hAnsi="Times New Roman" w:cs="Times New Roman"/>
          <w:b/>
          <w:sz w:val="24"/>
          <w:szCs w:val="24"/>
          <w:lang w:eastAsia="ru-RU"/>
        </w:rPr>
        <w:t xml:space="preserve"> копе</w:t>
      </w:r>
      <w:r w:rsidR="00AD7DF0">
        <w:rPr>
          <w:rFonts w:ascii="Times New Roman" w:eastAsia="Times New Roman" w:hAnsi="Times New Roman" w:cs="Times New Roman"/>
          <w:b/>
          <w:sz w:val="24"/>
          <w:szCs w:val="24"/>
          <w:lang w:eastAsia="ru-RU"/>
        </w:rPr>
        <w:t>ек</w:t>
      </w:r>
      <w:r w:rsidRPr="00E24F2A">
        <w:rPr>
          <w:rFonts w:ascii="Times New Roman" w:eastAsia="Times New Roman" w:hAnsi="Times New Roman" w:cs="Times New Roman"/>
          <w:b/>
          <w:sz w:val="24"/>
          <w:szCs w:val="24"/>
          <w:lang w:eastAsia="ru-RU"/>
        </w:rPr>
        <w:t>.</w:t>
      </w:r>
    </w:p>
    <w:p w:rsidR="00E24F2A" w:rsidRPr="00E24F2A" w:rsidRDefault="00E24F2A" w:rsidP="00E24F2A">
      <w:pPr>
        <w:spacing w:after="0" w:line="240" w:lineRule="auto"/>
        <w:ind w:firstLine="540"/>
        <w:jc w:val="both"/>
        <w:rPr>
          <w:rFonts w:ascii="Times New Roman" w:eastAsia="Times New Roman" w:hAnsi="Times New Roman" w:cs="Times New Roman"/>
          <w:color w:val="000000"/>
          <w:sz w:val="24"/>
          <w:szCs w:val="24"/>
          <w:lang w:eastAsia="ru-RU"/>
        </w:rPr>
      </w:pPr>
      <w:r w:rsidRPr="00E24F2A">
        <w:rPr>
          <w:rFonts w:ascii="Times New Roman" w:eastAsia="Times New Roman" w:hAnsi="Times New Roman" w:cs="Times New Roman"/>
          <w:color w:val="00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24F2A" w:rsidRPr="00E24F2A" w:rsidRDefault="00E24F2A" w:rsidP="00E24F2A">
      <w:pPr>
        <w:tabs>
          <w:tab w:val="left" w:pos="708"/>
        </w:tabs>
        <w:spacing w:after="0" w:line="240" w:lineRule="auto"/>
        <w:ind w:firstLine="540"/>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Обеспечение исполнения контракта должно быть предоставлено одновременно с подписанным экземпляром контракта.</w:t>
      </w:r>
    </w:p>
    <w:bookmarkEnd w:id="1"/>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Банковская гарантия должна быть безотзывной;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2.  Банковская гарантия должна содержать: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2) обязательства принципала, надлежащее исполнение которых обеспечивается банковской гарантией;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E24F2A">
        <w:rPr>
          <w:rFonts w:ascii="Times New Roman" w:eastAsia="Times New Roman" w:hAnsi="Times New Roman" w:cs="Times New Roman"/>
          <w:color w:val="000000"/>
          <w:sz w:val="24"/>
          <w:szCs w:val="24"/>
          <w:lang w:val="x-none" w:eastAsia="x-none"/>
        </w:rPr>
        <w:lastRenderedPageBreak/>
        <w:t>заказчика об уплате денежной суммы по банковской гарантии, направленное до окончания срока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6) срок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E24F2A">
        <w:rPr>
          <w:rFonts w:ascii="Times New Roman" w:eastAsia="Times New Roman" w:hAnsi="Times New Roman" w:cs="Times New Roman"/>
          <w:color w:val="000000"/>
          <w:sz w:val="24"/>
          <w:szCs w:val="24"/>
          <w:lang w:val="x-none"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proofErr w:type="gramStart"/>
      <w:r w:rsidRPr="00B71215">
        <w:rPr>
          <w:rFonts w:ascii="Times New Roman" w:eastAsia="Times New Roman" w:hAnsi="Times New Roman" w:cs="Times New Roman"/>
          <w:color w:val="000000"/>
          <w:sz w:val="24"/>
          <w:szCs w:val="24"/>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71215">
        <w:rPr>
          <w:rFonts w:ascii="Times New Roman" w:eastAsia="Times New Roman" w:hAnsi="Times New Roman" w:cs="Times New Roman"/>
          <w:color w:val="000000"/>
          <w:sz w:val="24"/>
          <w:szCs w:val="24"/>
          <w:lang w:eastAsia="x-none"/>
        </w:rPr>
        <w:t xml:space="preserve"> не </w:t>
      </w:r>
      <w:proofErr w:type="gramStart"/>
      <w:r w:rsidRPr="00B71215">
        <w:rPr>
          <w:rFonts w:ascii="Times New Roman" w:eastAsia="Times New Roman" w:hAnsi="Times New Roman" w:cs="Times New Roman"/>
          <w:color w:val="000000"/>
          <w:sz w:val="24"/>
          <w:szCs w:val="24"/>
          <w:lang w:eastAsia="x-none"/>
        </w:rPr>
        <w:t>превышающем</w:t>
      </w:r>
      <w:proofErr w:type="gramEnd"/>
      <w:r w:rsidRPr="00B71215">
        <w:rPr>
          <w:rFonts w:ascii="Times New Roman" w:eastAsia="Times New Roman" w:hAnsi="Times New Roman" w:cs="Times New Roman"/>
          <w:color w:val="000000"/>
          <w:sz w:val="24"/>
          <w:szCs w:val="24"/>
          <w:lang w:eastAsia="x-none"/>
        </w:rPr>
        <w:t xml:space="preserve"> размер обеспечения исполнения контракта;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10) права заказчика в случаях, установленных </w:t>
      </w:r>
      <w:hyperlink r:id="rId6" w:anchor="/document/70353464/entry/4413" w:history="1">
        <w:r w:rsidRPr="00B71215">
          <w:rPr>
            <w:rStyle w:val="a4"/>
            <w:rFonts w:ascii="Times New Roman" w:eastAsia="Times New Roman" w:hAnsi="Times New Roman" w:cs="Times New Roman"/>
            <w:sz w:val="24"/>
            <w:szCs w:val="24"/>
            <w:lang w:eastAsia="x-none"/>
          </w:rPr>
          <w:t>частью 13 статьи 44</w:t>
        </w:r>
      </w:hyperlink>
      <w:r w:rsidRPr="00B71215">
        <w:rPr>
          <w:rFonts w:ascii="Times New Roman" w:eastAsia="Times New Roman" w:hAnsi="Times New Roman" w:cs="Times New Roman"/>
          <w:color w:val="000000"/>
          <w:sz w:val="24"/>
          <w:szCs w:val="24"/>
          <w:lang w:eastAsia="x-none"/>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2" w:name="_Ref166350767"/>
      <w:bookmarkStart w:id="3" w:name="OLE_LINK21"/>
      <w:r w:rsidRPr="00E24F2A">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E24F2A" w:rsidRPr="00E24F2A" w:rsidRDefault="00E24F2A" w:rsidP="00E24F2A">
      <w:pPr>
        <w:spacing w:after="0" w:line="240" w:lineRule="auto"/>
        <w:jc w:val="both"/>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по следующим реквизитам:</w:t>
      </w:r>
      <w:r w:rsidRPr="00E24F2A">
        <w:rPr>
          <w:rFonts w:ascii="Times New Roman" w:eastAsia="Times New Roman" w:hAnsi="Times New Roman" w:cs="Times New Roman"/>
          <w:b/>
          <w:sz w:val="24"/>
          <w:szCs w:val="24"/>
          <w:lang w:eastAsia="ru-RU"/>
        </w:rPr>
        <w:t xml:space="preserve"> </w:t>
      </w:r>
    </w:p>
    <w:p w:rsidR="00E24F2A" w:rsidRPr="00E24F2A" w:rsidRDefault="00E24F2A" w:rsidP="00E24F2A">
      <w:pPr>
        <w:spacing w:after="0" w:line="240" w:lineRule="auto"/>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b/>
          <w:sz w:val="24"/>
          <w:szCs w:val="24"/>
          <w:lang w:eastAsia="ru-RU"/>
        </w:rPr>
        <w:t xml:space="preserve">- </w:t>
      </w:r>
      <w:r w:rsidR="00150634" w:rsidRPr="00150634">
        <w:rPr>
          <w:rFonts w:ascii="Times New Roman" w:eastAsia="Times New Roman" w:hAnsi="Times New Roman" w:cs="Times New Roman"/>
          <w:b/>
          <w:bCs/>
          <w:sz w:val="24"/>
          <w:szCs w:val="24"/>
          <w:lang w:eastAsia="ru-RU"/>
        </w:rPr>
        <w:t>Муниципальное казенное учреждение «Центр материально- технического и информационн</w:t>
      </w:r>
      <w:proofErr w:type="gramStart"/>
      <w:r w:rsidR="00150634" w:rsidRPr="00150634">
        <w:rPr>
          <w:rFonts w:ascii="Times New Roman" w:eastAsia="Times New Roman" w:hAnsi="Times New Roman" w:cs="Times New Roman"/>
          <w:b/>
          <w:bCs/>
          <w:sz w:val="24"/>
          <w:szCs w:val="24"/>
          <w:lang w:eastAsia="ru-RU"/>
        </w:rPr>
        <w:t>о-</w:t>
      </w:r>
      <w:proofErr w:type="gramEnd"/>
      <w:r w:rsidR="00150634" w:rsidRPr="00150634">
        <w:rPr>
          <w:rFonts w:ascii="Times New Roman" w:eastAsia="Times New Roman" w:hAnsi="Times New Roman" w:cs="Times New Roman"/>
          <w:b/>
          <w:bCs/>
          <w:sz w:val="24"/>
          <w:szCs w:val="24"/>
          <w:lang w:eastAsia="ru-RU"/>
        </w:rPr>
        <w:t xml:space="preserve"> методического обеспечения», ИНН 8622015543, КПП 862201001, </w:t>
      </w:r>
      <w:proofErr w:type="spellStart"/>
      <w:r w:rsidR="00150634" w:rsidRPr="00150634">
        <w:rPr>
          <w:rFonts w:ascii="Times New Roman" w:eastAsia="Times New Roman" w:hAnsi="Times New Roman" w:cs="Times New Roman"/>
          <w:b/>
          <w:bCs/>
          <w:sz w:val="24"/>
          <w:szCs w:val="24"/>
          <w:lang w:eastAsia="ru-RU"/>
        </w:rPr>
        <w:t>Депфин</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Югорска</w:t>
      </w:r>
      <w:proofErr w:type="spellEnd"/>
      <w:r w:rsidR="00150634" w:rsidRPr="00150634">
        <w:rPr>
          <w:rFonts w:ascii="Times New Roman" w:eastAsia="Times New Roman" w:hAnsi="Times New Roman" w:cs="Times New Roman"/>
          <w:b/>
          <w:bCs/>
          <w:sz w:val="24"/>
          <w:szCs w:val="24"/>
          <w:lang w:eastAsia="ru-RU"/>
        </w:rPr>
        <w:t xml:space="preserve"> («МКУ «</w:t>
      </w:r>
      <w:proofErr w:type="spellStart"/>
      <w:r w:rsidR="00150634" w:rsidRPr="00150634">
        <w:rPr>
          <w:rFonts w:ascii="Times New Roman" w:eastAsia="Times New Roman" w:hAnsi="Times New Roman" w:cs="Times New Roman"/>
          <w:b/>
          <w:bCs/>
          <w:sz w:val="24"/>
          <w:szCs w:val="24"/>
          <w:lang w:eastAsia="ru-RU"/>
        </w:rPr>
        <w:t>ЦМТиИМО</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л.с</w:t>
      </w:r>
      <w:proofErr w:type="spellEnd"/>
      <w:r w:rsidR="00150634" w:rsidRPr="00150634">
        <w:rPr>
          <w:rFonts w:ascii="Times New Roman" w:eastAsia="Times New Roman" w:hAnsi="Times New Roman" w:cs="Times New Roman"/>
          <w:b/>
          <w:bCs/>
          <w:sz w:val="24"/>
          <w:szCs w:val="24"/>
          <w:lang w:eastAsia="ru-RU"/>
        </w:rPr>
        <w:t xml:space="preserve">. 070 110 042), счёт получателя (плательщика) 40302810100065000007, Ф-л Западно-Сибирский ПАО Банка "ФК Открытие", БИК 047162812, к/счёт 301 018 10465777100812. </w:t>
      </w:r>
      <w:r w:rsidRPr="00E24F2A">
        <w:rPr>
          <w:rFonts w:ascii="Times New Roman" w:eastAsia="Times New Roman" w:hAnsi="Times New Roman" w:cs="Times New Roman"/>
          <w:sz w:val="24"/>
          <w:szCs w:val="24"/>
          <w:lang w:eastAsia="ru-RU"/>
        </w:rPr>
        <w:t>Назначение платежа: «Обеспечение исполнения муниципального контракта по аукциону в электронной форм</w:t>
      </w:r>
      <w:r w:rsidR="00150634">
        <w:rPr>
          <w:rFonts w:ascii="Times New Roman" w:eastAsia="Times New Roman" w:hAnsi="Times New Roman" w:cs="Times New Roman"/>
          <w:sz w:val="24"/>
          <w:szCs w:val="24"/>
          <w:lang w:eastAsia="ru-RU"/>
        </w:rPr>
        <w:t>е №_____ на поставку спецодежды</w:t>
      </w:r>
      <w:r w:rsidRPr="00E24F2A">
        <w:rPr>
          <w:rFonts w:ascii="Times New Roman" w:eastAsia="Times New Roman" w:hAnsi="Times New Roman" w:cs="Times New Roman"/>
          <w:sz w:val="24"/>
          <w:szCs w:val="24"/>
          <w:lang w:eastAsia="ru-RU"/>
        </w:rPr>
        <w:t>»;</w:t>
      </w:r>
    </w:p>
    <w:bookmarkEnd w:id="2"/>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w:t>
      </w:r>
      <w:r w:rsidRPr="00E24F2A">
        <w:rPr>
          <w:rFonts w:ascii="Times New Roman" w:eastAsia="Times New Roman" w:hAnsi="Times New Roman" w:cs="Times New Roman"/>
          <w:bCs/>
          <w:sz w:val="24"/>
          <w:szCs w:val="24"/>
          <w:lang w:val="x-none" w:eastAsia="x-none"/>
        </w:rPr>
        <w:lastRenderedPageBreak/>
        <w:t xml:space="preserve">обеспечение исполнения контракта в виде денежных средств считается </w:t>
      </w:r>
      <w:proofErr w:type="spellStart"/>
      <w:r w:rsidRPr="00E24F2A">
        <w:rPr>
          <w:rFonts w:ascii="Times New Roman" w:eastAsia="Times New Roman" w:hAnsi="Times New Roman" w:cs="Times New Roman"/>
          <w:bCs/>
          <w:sz w:val="24"/>
          <w:szCs w:val="24"/>
          <w:lang w:val="x-none" w:eastAsia="x-none"/>
        </w:rPr>
        <w:t>непредоставленным</w:t>
      </w:r>
      <w:proofErr w:type="spellEnd"/>
      <w:r w:rsidRPr="00E24F2A">
        <w:rPr>
          <w:rFonts w:ascii="Times New Roman" w:eastAsia="Times New Roman" w:hAnsi="Times New Roman" w:cs="Times New Roman"/>
          <w:bCs/>
          <w:sz w:val="24"/>
          <w:szCs w:val="24"/>
          <w:lang w:val="x-none" w:eastAsia="x-none"/>
        </w:rPr>
        <w:t>;</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eastAsia="x-none"/>
        </w:rPr>
        <w:t xml:space="preserve">24. </w:t>
      </w:r>
      <w:r w:rsidRPr="00E24F2A">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AD7DF0">
        <w:rPr>
          <w:rFonts w:ascii="Times New Roman" w:eastAsia="Times New Roman" w:hAnsi="Times New Roman" w:cs="Times New Roman"/>
          <w:sz w:val="24"/>
          <w:szCs w:val="24"/>
          <w:lang w:eastAsia="x-none"/>
        </w:rPr>
        <w:t>У</w:t>
      </w:r>
      <w:proofErr w:type="spellStart"/>
      <w:r w:rsidRPr="00205523">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b/>
          <w:sz w:val="24"/>
          <w:szCs w:val="24"/>
          <w:lang w:val="x-none" w:eastAsia="x-none"/>
        </w:rPr>
        <w:t>;</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sidRPr="00E24F2A">
        <w:rPr>
          <w:rFonts w:ascii="Times New Roman" w:eastAsia="Times New Roman" w:hAnsi="Times New Roman" w:cs="Times New Roman"/>
          <w:sz w:val="24"/>
          <w:szCs w:val="24"/>
          <w:lang w:val="x-none" w:eastAsia="x-none"/>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24F2A">
        <w:rPr>
          <w:rFonts w:ascii="Times New Roman" w:eastAsia="Times New Roman" w:hAnsi="Times New Roman" w:cs="Times New Roman"/>
          <w:b/>
          <w:sz w:val="24"/>
          <w:szCs w:val="24"/>
          <w:lang w:eastAsia="x-none"/>
        </w:rPr>
        <w:t>Не у</w:t>
      </w:r>
      <w:proofErr w:type="spellStart"/>
      <w:r w:rsidRPr="00E24F2A">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sz w:val="24"/>
          <w:szCs w:val="24"/>
          <w:lang w:eastAsia="x-none"/>
        </w:rPr>
        <w:t>.</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r w:rsidRPr="00150634">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50634">
        <w:rPr>
          <w:rFonts w:ascii="Times New Roman" w:eastAsia="Times New Roman" w:hAnsi="Times New Roman" w:cs="Times New Roman"/>
          <w:b/>
          <w:sz w:val="24"/>
          <w:szCs w:val="24"/>
          <w:lang w:val="x-none" w:eastAsia="x-none"/>
        </w:rPr>
        <w:t>Не установлено.</w:t>
      </w:r>
      <w:r w:rsidRPr="00150634">
        <w:rPr>
          <w:rFonts w:ascii="Times New Roman" w:eastAsia="Times New Roman" w:hAnsi="Times New Roman" w:cs="Times New Roman"/>
          <w:sz w:val="24"/>
          <w:szCs w:val="24"/>
          <w:lang w:val="x-none" w:eastAsia="x-none"/>
        </w:rPr>
        <w:t xml:space="preserve"> </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B71215" w:rsidP="00B71215">
      <w:pPr>
        <w:tabs>
          <w:tab w:val="left" w:pos="2595"/>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Директор</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МКУ «</w:t>
      </w:r>
      <w:proofErr w:type="spellStart"/>
      <w:r w:rsidRPr="00150634">
        <w:rPr>
          <w:rFonts w:ascii="Times New Roman" w:eastAsia="Times New Roman" w:hAnsi="Times New Roman" w:cs="Times New Roman"/>
          <w:sz w:val="24"/>
          <w:szCs w:val="24"/>
          <w:lang w:eastAsia="x-none"/>
        </w:rPr>
        <w:t>ЦМТиИМО</w:t>
      </w:r>
      <w:proofErr w:type="spellEnd"/>
      <w:r w:rsidRPr="00150634">
        <w:rPr>
          <w:rFonts w:ascii="Times New Roman" w:eastAsia="Times New Roman" w:hAnsi="Times New Roman" w:cs="Times New Roman"/>
          <w:sz w:val="24"/>
          <w:szCs w:val="24"/>
          <w:lang w:eastAsia="x-none"/>
        </w:rPr>
        <w:t xml:space="preserve">»                                </w:t>
      </w:r>
      <w:r w:rsidRPr="00150634">
        <w:rPr>
          <w:rFonts w:ascii="Times New Roman" w:eastAsia="Times New Roman" w:hAnsi="Times New Roman" w:cs="Times New Roman"/>
          <w:sz w:val="24"/>
          <w:szCs w:val="24"/>
          <w:lang w:eastAsia="x-none"/>
        </w:rPr>
        <w:tab/>
        <w:t xml:space="preserve">                 </w:t>
      </w:r>
      <w:r w:rsidRPr="00150634">
        <w:rPr>
          <w:rFonts w:ascii="Times New Roman" w:eastAsia="Times New Roman" w:hAnsi="Times New Roman" w:cs="Times New Roman"/>
          <w:sz w:val="24"/>
          <w:szCs w:val="24"/>
          <w:lang w:eastAsia="x-none"/>
        </w:rPr>
        <w:tab/>
        <w:t xml:space="preserve">        ___________ /В.И. Паньшина</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 xml:space="preserve">Проверено: </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Начальник отдела муниципальных закупок                            ___________ /</w:t>
      </w:r>
      <w:proofErr w:type="spellStart"/>
      <w:r w:rsidRPr="00150634">
        <w:rPr>
          <w:rFonts w:ascii="Times New Roman" w:eastAsia="Times New Roman" w:hAnsi="Times New Roman" w:cs="Times New Roman"/>
          <w:sz w:val="24"/>
          <w:szCs w:val="24"/>
          <w:lang w:eastAsia="x-none"/>
        </w:rPr>
        <w:t>Н.Б.Захарова</w:t>
      </w:r>
      <w:proofErr w:type="spellEnd"/>
      <w:r w:rsidRPr="00150634">
        <w:rPr>
          <w:rFonts w:ascii="Times New Roman" w:eastAsia="Times New Roman" w:hAnsi="Times New Roman" w:cs="Times New Roman"/>
          <w:sz w:val="24"/>
          <w:szCs w:val="24"/>
          <w:lang w:eastAsia="x-none"/>
        </w:rPr>
        <w:t xml:space="preserve"> </w:t>
      </w:r>
    </w:p>
    <w:sectPr w:rsidR="00150634" w:rsidRPr="00150634" w:rsidSect="00205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D44200"/>
    <w:multiLevelType w:val="multilevel"/>
    <w:tmpl w:val="6FB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47FAA"/>
    <w:multiLevelType w:val="hybridMultilevel"/>
    <w:tmpl w:val="C1F0B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8A13E2"/>
    <w:multiLevelType w:val="hybridMultilevel"/>
    <w:tmpl w:val="8946D52E"/>
    <w:lvl w:ilvl="0" w:tplc="5496967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2A"/>
    <w:rsid w:val="00030BE7"/>
    <w:rsid w:val="000C6316"/>
    <w:rsid w:val="0013786F"/>
    <w:rsid w:val="00142670"/>
    <w:rsid w:val="00150634"/>
    <w:rsid w:val="001709B7"/>
    <w:rsid w:val="00205523"/>
    <w:rsid w:val="0023408C"/>
    <w:rsid w:val="00254B95"/>
    <w:rsid w:val="002A1C44"/>
    <w:rsid w:val="0032024F"/>
    <w:rsid w:val="003518C7"/>
    <w:rsid w:val="003833E1"/>
    <w:rsid w:val="0044178B"/>
    <w:rsid w:val="004D437C"/>
    <w:rsid w:val="004E663D"/>
    <w:rsid w:val="00507720"/>
    <w:rsid w:val="005541C9"/>
    <w:rsid w:val="005F0794"/>
    <w:rsid w:val="006A5F63"/>
    <w:rsid w:val="00883538"/>
    <w:rsid w:val="00920C89"/>
    <w:rsid w:val="0094174E"/>
    <w:rsid w:val="00A95408"/>
    <w:rsid w:val="00AD7DF0"/>
    <w:rsid w:val="00B00F82"/>
    <w:rsid w:val="00B71215"/>
    <w:rsid w:val="00DC5F66"/>
    <w:rsid w:val="00E16E4C"/>
    <w:rsid w:val="00E24F2A"/>
    <w:rsid w:val="00E45834"/>
    <w:rsid w:val="00EE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906">
      <w:bodyDiv w:val="1"/>
      <w:marLeft w:val="0"/>
      <w:marRight w:val="0"/>
      <w:marTop w:val="0"/>
      <w:marBottom w:val="0"/>
      <w:divBdr>
        <w:top w:val="none" w:sz="0" w:space="0" w:color="auto"/>
        <w:left w:val="none" w:sz="0" w:space="0" w:color="auto"/>
        <w:bottom w:val="none" w:sz="0" w:space="0" w:color="auto"/>
        <w:right w:val="none" w:sz="0" w:space="0" w:color="auto"/>
      </w:divBdr>
    </w:div>
    <w:div w:id="120271256">
      <w:bodyDiv w:val="1"/>
      <w:marLeft w:val="0"/>
      <w:marRight w:val="0"/>
      <w:marTop w:val="0"/>
      <w:marBottom w:val="0"/>
      <w:divBdr>
        <w:top w:val="none" w:sz="0" w:space="0" w:color="auto"/>
        <w:left w:val="none" w:sz="0" w:space="0" w:color="auto"/>
        <w:bottom w:val="none" w:sz="0" w:space="0" w:color="auto"/>
        <w:right w:val="none" w:sz="0" w:space="0" w:color="auto"/>
      </w:divBdr>
    </w:div>
    <w:div w:id="775902196">
      <w:bodyDiv w:val="1"/>
      <w:marLeft w:val="0"/>
      <w:marRight w:val="0"/>
      <w:marTop w:val="0"/>
      <w:marBottom w:val="0"/>
      <w:divBdr>
        <w:top w:val="none" w:sz="0" w:space="0" w:color="auto"/>
        <w:left w:val="none" w:sz="0" w:space="0" w:color="auto"/>
        <w:bottom w:val="none" w:sz="0" w:space="0" w:color="auto"/>
        <w:right w:val="none" w:sz="0" w:space="0" w:color="auto"/>
      </w:divBdr>
    </w:div>
    <w:div w:id="1473206120">
      <w:bodyDiv w:val="1"/>
      <w:marLeft w:val="0"/>
      <w:marRight w:val="0"/>
      <w:marTop w:val="0"/>
      <w:marBottom w:val="0"/>
      <w:divBdr>
        <w:top w:val="none" w:sz="0" w:space="0" w:color="auto"/>
        <w:left w:val="none" w:sz="0" w:space="0" w:color="auto"/>
        <w:bottom w:val="none" w:sz="0" w:space="0" w:color="auto"/>
        <w:right w:val="none" w:sz="0" w:space="0" w:color="auto"/>
      </w:divBdr>
    </w:div>
    <w:div w:id="21159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3752</Words>
  <Characters>21392</Characters>
  <Application>Microsoft Office Word</Application>
  <DocSecurity>4</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2</cp:revision>
  <cp:lastPrinted>2018-04-18T10:14:00Z</cp:lastPrinted>
  <dcterms:created xsi:type="dcterms:W3CDTF">2018-05-07T11:57:00Z</dcterms:created>
  <dcterms:modified xsi:type="dcterms:W3CDTF">2018-05-07T11:57:00Z</dcterms:modified>
</cp:coreProperties>
</file>