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FA3C4F">
        <w:rPr>
          <w:rFonts w:ascii="PT Astra Serif" w:hAnsi="PT Astra Serif"/>
          <w:b/>
          <w:sz w:val="24"/>
          <w:szCs w:val="24"/>
        </w:rPr>
        <w:t xml:space="preserve">Пояснительная записка </w:t>
      </w:r>
    </w:p>
    <w:p w:rsidR="00E52239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к отч</w:t>
      </w:r>
      <w:r w:rsidR="007E185F" w:rsidRPr="00FA3C4F">
        <w:rPr>
          <w:rFonts w:ascii="PT Astra Serif" w:hAnsi="PT Astra Serif"/>
          <w:sz w:val="24"/>
          <w:szCs w:val="24"/>
        </w:rPr>
        <w:t>ё</w:t>
      </w:r>
      <w:r w:rsidRPr="00FA3C4F">
        <w:rPr>
          <w:rFonts w:ascii="PT Astra Serif" w:hAnsi="PT Astra Serif"/>
          <w:sz w:val="24"/>
          <w:szCs w:val="24"/>
        </w:rPr>
        <w:t xml:space="preserve">ту </w:t>
      </w:r>
      <w:r w:rsidR="00276A28" w:rsidRPr="00FA3C4F">
        <w:rPr>
          <w:rFonts w:ascii="PT Astra Serif" w:hAnsi="PT Astra Serif"/>
          <w:sz w:val="24"/>
          <w:szCs w:val="24"/>
        </w:rPr>
        <w:t>за 20</w:t>
      </w:r>
      <w:r w:rsidR="00095E0B" w:rsidRPr="00FA3C4F">
        <w:rPr>
          <w:rFonts w:ascii="PT Astra Serif" w:hAnsi="PT Astra Serif"/>
          <w:sz w:val="24"/>
          <w:szCs w:val="24"/>
        </w:rPr>
        <w:t>2</w:t>
      </w:r>
      <w:r w:rsidR="008425F4" w:rsidRPr="00E03B69">
        <w:rPr>
          <w:rFonts w:ascii="PT Astra Serif" w:hAnsi="PT Astra Serif"/>
          <w:sz w:val="24"/>
          <w:szCs w:val="24"/>
        </w:rPr>
        <w:t>1</w:t>
      </w:r>
      <w:r w:rsidR="00276A28" w:rsidRPr="00FA3C4F">
        <w:rPr>
          <w:rFonts w:ascii="PT Astra Serif" w:hAnsi="PT Astra Serif"/>
          <w:sz w:val="24"/>
          <w:szCs w:val="24"/>
        </w:rPr>
        <w:t xml:space="preserve"> год </w:t>
      </w:r>
    </w:p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 xml:space="preserve">о ходе реализации </w:t>
      </w:r>
      <w:r w:rsidR="003631C6" w:rsidRPr="00FA3C4F">
        <w:rPr>
          <w:rFonts w:ascii="PT Astra Serif" w:hAnsi="PT Astra Serif"/>
          <w:sz w:val="24"/>
          <w:szCs w:val="24"/>
        </w:rPr>
        <w:t xml:space="preserve">муниципальной </w:t>
      </w:r>
      <w:r w:rsidRPr="00FA3C4F">
        <w:rPr>
          <w:rFonts w:ascii="PT Astra Serif" w:hAnsi="PT Astra Serif"/>
          <w:sz w:val="24"/>
          <w:szCs w:val="24"/>
        </w:rPr>
        <w:t>программы</w:t>
      </w:r>
      <w:r w:rsidR="00E52239" w:rsidRPr="00FA3C4F">
        <w:rPr>
          <w:rFonts w:ascii="PT Astra Serif" w:hAnsi="PT Astra Serif"/>
          <w:sz w:val="24"/>
          <w:szCs w:val="24"/>
        </w:rPr>
        <w:t xml:space="preserve"> города Югорска</w:t>
      </w:r>
    </w:p>
    <w:p w:rsidR="003631C6" w:rsidRPr="00FA3C4F" w:rsidRDefault="00755481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«</w:t>
      </w:r>
      <w:r w:rsidR="0037252C" w:rsidRPr="00FA3C4F">
        <w:rPr>
          <w:rFonts w:ascii="PT Astra Serif" w:hAnsi="PT Astra Serif"/>
          <w:sz w:val="24"/>
          <w:szCs w:val="24"/>
        </w:rPr>
        <w:t>Развитие информационного общества</w:t>
      </w:r>
      <w:r w:rsidRPr="00FA3C4F">
        <w:rPr>
          <w:rFonts w:ascii="PT Astra Serif" w:hAnsi="PT Astra Serif"/>
          <w:sz w:val="24"/>
          <w:szCs w:val="24"/>
        </w:rPr>
        <w:t>»</w:t>
      </w:r>
    </w:p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67708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1. </w:t>
      </w:r>
      <w:r w:rsidR="001F37FA" w:rsidRPr="00FA3C4F">
        <w:rPr>
          <w:rFonts w:ascii="PT Astra Serif" w:hAnsi="PT Astra Serif"/>
          <w:sz w:val="24"/>
        </w:rPr>
        <w:t xml:space="preserve">В течение </w:t>
      </w:r>
      <w:r w:rsidR="00E03B69">
        <w:rPr>
          <w:rFonts w:ascii="PT Astra Serif" w:hAnsi="PT Astra Serif"/>
          <w:sz w:val="24"/>
        </w:rPr>
        <w:t>2021</w:t>
      </w:r>
      <w:r w:rsidR="001F37FA" w:rsidRPr="00FA3C4F">
        <w:rPr>
          <w:rFonts w:ascii="PT Astra Serif" w:hAnsi="PT Astra Serif"/>
          <w:sz w:val="24"/>
        </w:rPr>
        <w:t xml:space="preserve"> года мероприяти</w:t>
      </w:r>
      <w:r w:rsidR="00755481" w:rsidRPr="00FA3C4F">
        <w:rPr>
          <w:rFonts w:ascii="PT Astra Serif" w:hAnsi="PT Astra Serif"/>
          <w:sz w:val="24"/>
        </w:rPr>
        <w:t>я</w:t>
      </w:r>
      <w:r w:rsidR="001F37FA" w:rsidRPr="00FA3C4F">
        <w:rPr>
          <w:rFonts w:ascii="PT Astra Serif" w:hAnsi="PT Astra Serif"/>
          <w:sz w:val="24"/>
        </w:rPr>
        <w:t xml:space="preserve"> </w:t>
      </w:r>
      <w:r w:rsidR="00755481" w:rsidRPr="00FA3C4F">
        <w:rPr>
          <w:rFonts w:ascii="PT Astra Serif" w:hAnsi="PT Astra Serif"/>
          <w:sz w:val="24"/>
        </w:rPr>
        <w:t>муниципальной</w:t>
      </w:r>
      <w:r w:rsidR="001F37FA" w:rsidRPr="00FA3C4F">
        <w:rPr>
          <w:rFonts w:ascii="PT Astra Serif" w:hAnsi="PT Astra Serif"/>
          <w:sz w:val="24"/>
        </w:rPr>
        <w:t xml:space="preserve"> программы </w:t>
      </w:r>
      <w:r w:rsidR="00755481" w:rsidRPr="00FA3C4F">
        <w:rPr>
          <w:rFonts w:ascii="PT Astra Serif" w:hAnsi="PT Astra Serif"/>
          <w:sz w:val="24"/>
        </w:rPr>
        <w:t>города Югорска «</w:t>
      </w:r>
      <w:r w:rsidR="00755481" w:rsidRPr="00FA3C4F">
        <w:rPr>
          <w:rFonts w:ascii="PT Astra Serif" w:hAnsi="PT Astra Serif"/>
          <w:sz w:val="24"/>
          <w:szCs w:val="24"/>
        </w:rPr>
        <w:t>Развитие гражданского и информационного общества»</w:t>
      </w:r>
      <w:r w:rsidR="001F37FA" w:rsidRPr="00FA3C4F">
        <w:rPr>
          <w:rFonts w:ascii="PT Astra Serif" w:hAnsi="PT Astra Serif"/>
          <w:sz w:val="24"/>
        </w:rPr>
        <w:t xml:space="preserve"> </w:t>
      </w:r>
      <w:r w:rsidR="00755481" w:rsidRPr="00FA3C4F">
        <w:rPr>
          <w:rFonts w:ascii="PT Astra Serif" w:hAnsi="PT Astra Serif"/>
          <w:sz w:val="24"/>
        </w:rPr>
        <w:t xml:space="preserve">исполнены </w:t>
      </w:r>
      <w:r w:rsidR="001F37FA" w:rsidRPr="00FA3C4F">
        <w:rPr>
          <w:rFonts w:ascii="PT Astra Serif" w:hAnsi="PT Astra Serif"/>
          <w:sz w:val="24"/>
        </w:rPr>
        <w:t xml:space="preserve">на общую сумму </w:t>
      </w:r>
      <w:r w:rsidR="00E52239" w:rsidRPr="00FA3C4F">
        <w:rPr>
          <w:rFonts w:ascii="PT Astra Serif" w:hAnsi="PT Astra Serif"/>
          <w:sz w:val="24"/>
        </w:rPr>
        <w:t>3</w:t>
      </w:r>
      <w:r w:rsidR="007D13AF" w:rsidRPr="00FA3C4F">
        <w:rPr>
          <w:rFonts w:ascii="PT Astra Serif" w:hAnsi="PT Astra Serif"/>
          <w:sz w:val="24"/>
        </w:rPr>
        <w:t xml:space="preserve"> </w:t>
      </w:r>
      <w:r w:rsidR="00817F24" w:rsidRPr="00817F24">
        <w:rPr>
          <w:rFonts w:ascii="PT Astra Serif" w:hAnsi="PT Astra Serif"/>
          <w:sz w:val="24"/>
        </w:rPr>
        <w:t>999</w:t>
      </w:r>
      <w:r w:rsidR="001F37FA" w:rsidRPr="00FA3C4F">
        <w:rPr>
          <w:rFonts w:ascii="PT Astra Serif" w:hAnsi="PT Astra Serif"/>
          <w:sz w:val="24"/>
        </w:rPr>
        <w:t>,</w:t>
      </w:r>
      <w:r w:rsidR="00817F24" w:rsidRPr="00817F24">
        <w:rPr>
          <w:rFonts w:ascii="PT Astra Serif" w:hAnsi="PT Astra Serif"/>
          <w:sz w:val="24"/>
        </w:rPr>
        <w:t>9</w:t>
      </w:r>
      <w:r w:rsidR="001F37FA" w:rsidRPr="00FA3C4F">
        <w:rPr>
          <w:rFonts w:ascii="PT Astra Serif" w:hAnsi="PT Astra Serif"/>
          <w:sz w:val="24"/>
        </w:rPr>
        <w:t xml:space="preserve"> тыс. рублей. Всего по программе было предусмотрено </w:t>
      </w:r>
      <w:r w:rsidR="00E52239" w:rsidRPr="00FA3C4F">
        <w:rPr>
          <w:rFonts w:ascii="PT Astra Serif" w:hAnsi="PT Astra Serif"/>
          <w:sz w:val="24"/>
        </w:rPr>
        <w:t>3</w:t>
      </w:r>
      <w:r w:rsidR="007D13AF" w:rsidRPr="00FA3C4F">
        <w:rPr>
          <w:rFonts w:ascii="PT Astra Serif" w:hAnsi="PT Astra Serif"/>
          <w:sz w:val="24"/>
        </w:rPr>
        <w:t xml:space="preserve"> </w:t>
      </w:r>
      <w:r w:rsidR="00817F24" w:rsidRPr="006A0001">
        <w:rPr>
          <w:rFonts w:ascii="PT Astra Serif" w:hAnsi="PT Astra Serif"/>
          <w:sz w:val="24"/>
        </w:rPr>
        <w:t>999</w:t>
      </w:r>
      <w:r w:rsidR="001F37FA" w:rsidRPr="00FA3C4F">
        <w:rPr>
          <w:rFonts w:ascii="PT Astra Serif" w:hAnsi="PT Astra Serif"/>
          <w:sz w:val="24"/>
        </w:rPr>
        <w:t>,</w:t>
      </w:r>
      <w:r w:rsidR="00817F24" w:rsidRPr="006A0001">
        <w:rPr>
          <w:rFonts w:ascii="PT Astra Serif" w:hAnsi="PT Astra Serif"/>
          <w:sz w:val="24"/>
        </w:rPr>
        <w:t>9</w:t>
      </w:r>
      <w:r w:rsidR="001F37FA" w:rsidRPr="00FA3C4F">
        <w:rPr>
          <w:rFonts w:ascii="PT Astra Serif" w:hAnsi="PT Astra Serif"/>
          <w:sz w:val="24"/>
        </w:rPr>
        <w:t xml:space="preserve"> тыс. рублей, исполнение составило </w:t>
      </w:r>
      <w:r w:rsidR="00E52239" w:rsidRPr="00FA3C4F">
        <w:rPr>
          <w:rFonts w:ascii="PT Astra Serif" w:hAnsi="PT Astra Serif"/>
          <w:sz w:val="24"/>
        </w:rPr>
        <w:t>100</w:t>
      </w:r>
      <w:r w:rsidR="001F37FA" w:rsidRPr="00FA3C4F">
        <w:rPr>
          <w:rFonts w:ascii="PT Astra Serif" w:hAnsi="PT Astra Serif"/>
          <w:sz w:val="24"/>
        </w:rPr>
        <w:t>,</w:t>
      </w:r>
      <w:r w:rsidR="00E52239" w:rsidRPr="00FA3C4F">
        <w:rPr>
          <w:rFonts w:ascii="PT Astra Serif" w:hAnsi="PT Astra Serif"/>
          <w:sz w:val="24"/>
        </w:rPr>
        <w:t>0</w:t>
      </w:r>
      <w:r w:rsidR="001F37FA" w:rsidRPr="00FA3C4F">
        <w:rPr>
          <w:rFonts w:ascii="PT Astra Serif" w:hAnsi="PT Astra Serif"/>
          <w:sz w:val="24"/>
        </w:rPr>
        <w:t>%</w:t>
      </w:r>
      <w:r w:rsidR="008C4311" w:rsidRPr="00FA3C4F">
        <w:rPr>
          <w:rFonts w:ascii="PT Astra Serif" w:hAnsi="PT Astra Serif"/>
          <w:sz w:val="24"/>
        </w:rPr>
        <w:t xml:space="preserve">. </w:t>
      </w:r>
    </w:p>
    <w:p w:rsidR="001F37FA" w:rsidRPr="00FA3C4F" w:rsidRDefault="0086561A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Финансирование мероприятий выполнялось</w:t>
      </w:r>
      <w:r w:rsidR="00BB6B8C" w:rsidRPr="00FA3C4F">
        <w:rPr>
          <w:rFonts w:ascii="PT Astra Serif" w:hAnsi="PT Astra Serif"/>
          <w:sz w:val="24"/>
        </w:rPr>
        <w:t xml:space="preserve"> в полном объёме</w:t>
      </w:r>
      <w:r w:rsidR="003340DC" w:rsidRPr="00FA3C4F">
        <w:rPr>
          <w:rFonts w:ascii="PT Astra Serif" w:hAnsi="PT Astra Serif"/>
          <w:sz w:val="24"/>
        </w:rPr>
        <w:t xml:space="preserve"> </w:t>
      </w:r>
      <w:r w:rsidRPr="00FA3C4F">
        <w:rPr>
          <w:rFonts w:ascii="PT Astra Serif" w:hAnsi="PT Astra Serif"/>
          <w:sz w:val="24"/>
        </w:rPr>
        <w:t xml:space="preserve">из средств местного бюджета </w:t>
      </w:r>
      <w:r w:rsidR="00BB6B8C" w:rsidRPr="00FA3C4F">
        <w:rPr>
          <w:rFonts w:ascii="PT Astra Serif" w:hAnsi="PT Astra Serif"/>
          <w:sz w:val="24"/>
        </w:rPr>
        <w:t>(</w:t>
      </w:r>
      <w:r w:rsidR="0047094C" w:rsidRPr="00FA3C4F">
        <w:rPr>
          <w:rFonts w:ascii="PT Astra Serif" w:hAnsi="PT Astra Serif"/>
          <w:sz w:val="24"/>
        </w:rPr>
        <w:t>3</w:t>
      </w:r>
      <w:r w:rsidR="00BB6B8C" w:rsidRPr="00FA3C4F">
        <w:rPr>
          <w:rFonts w:ascii="PT Astra Serif" w:hAnsi="PT Astra Serif"/>
          <w:sz w:val="24"/>
        </w:rPr>
        <w:t xml:space="preserve"> </w:t>
      </w:r>
      <w:r w:rsidR="00817F24" w:rsidRPr="00817F24">
        <w:rPr>
          <w:rFonts w:ascii="PT Astra Serif" w:hAnsi="PT Astra Serif"/>
          <w:sz w:val="24"/>
        </w:rPr>
        <w:t>999</w:t>
      </w:r>
      <w:r w:rsidR="00BB6B8C" w:rsidRPr="00FA3C4F">
        <w:rPr>
          <w:rFonts w:ascii="PT Astra Serif" w:hAnsi="PT Astra Serif"/>
          <w:sz w:val="24"/>
        </w:rPr>
        <w:t>,</w:t>
      </w:r>
      <w:r w:rsidR="00817F24" w:rsidRPr="00817F24">
        <w:rPr>
          <w:rFonts w:ascii="PT Astra Serif" w:hAnsi="PT Astra Serif"/>
          <w:sz w:val="24"/>
        </w:rPr>
        <w:t>9</w:t>
      </w:r>
      <w:r w:rsidR="00BB6B8C" w:rsidRPr="00FA3C4F">
        <w:rPr>
          <w:rFonts w:ascii="PT Astra Serif" w:hAnsi="PT Astra Serif"/>
          <w:sz w:val="24"/>
        </w:rPr>
        <w:t xml:space="preserve"> тыс. рублей)</w:t>
      </w:r>
      <w:r w:rsidRPr="00FA3C4F">
        <w:rPr>
          <w:rFonts w:ascii="PT Astra Serif" w:hAnsi="PT Astra Serif"/>
          <w:sz w:val="24"/>
        </w:rPr>
        <w:t>.</w:t>
      </w:r>
    </w:p>
    <w:p w:rsidR="00CF57F9" w:rsidRPr="00FA3C4F" w:rsidRDefault="00CF57F9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</w:p>
    <w:p w:rsidR="001F37FA" w:rsidRPr="00FA3C4F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2. </w:t>
      </w:r>
      <w:r w:rsidR="001F37FA" w:rsidRPr="00FA3C4F">
        <w:rPr>
          <w:rFonts w:ascii="PT Astra Serif" w:hAnsi="PT Astra Serif"/>
          <w:sz w:val="24"/>
        </w:rPr>
        <w:t xml:space="preserve">В </w:t>
      </w:r>
      <w:r w:rsidR="0086561A" w:rsidRPr="00FA3C4F">
        <w:rPr>
          <w:rFonts w:ascii="PT Astra Serif" w:hAnsi="PT Astra Serif"/>
          <w:sz w:val="24"/>
        </w:rPr>
        <w:t>ходе</w:t>
      </w:r>
      <w:r w:rsidR="001F37FA" w:rsidRPr="00FA3C4F">
        <w:rPr>
          <w:rFonts w:ascii="PT Astra Serif" w:hAnsi="PT Astra Serif"/>
          <w:sz w:val="24"/>
        </w:rPr>
        <w:t xml:space="preserve"> исполнения мероприятий </w:t>
      </w:r>
      <w:r w:rsidR="0086561A" w:rsidRPr="00FA3C4F">
        <w:rPr>
          <w:rFonts w:ascii="PT Astra Serif" w:hAnsi="PT Astra Serif"/>
          <w:sz w:val="24"/>
        </w:rPr>
        <w:t xml:space="preserve">муниципальной </w:t>
      </w:r>
      <w:r w:rsidR="001F37FA" w:rsidRPr="00FA3C4F">
        <w:rPr>
          <w:rFonts w:ascii="PT Astra Serif" w:hAnsi="PT Astra Serif"/>
          <w:sz w:val="24"/>
        </w:rPr>
        <w:t xml:space="preserve">программы </w:t>
      </w:r>
      <w:r w:rsidR="00EE32B5" w:rsidRPr="00FA3C4F">
        <w:rPr>
          <w:rFonts w:ascii="PT Astra Serif" w:hAnsi="PT Astra Serif"/>
          <w:sz w:val="24"/>
        </w:rPr>
        <w:t xml:space="preserve">в течение </w:t>
      </w:r>
      <w:r w:rsidR="00E03B69">
        <w:rPr>
          <w:rFonts w:ascii="PT Astra Serif" w:hAnsi="PT Astra Serif"/>
          <w:sz w:val="24"/>
        </w:rPr>
        <w:t>2021</w:t>
      </w:r>
      <w:r w:rsidR="00EE32B5" w:rsidRPr="00FA3C4F">
        <w:rPr>
          <w:rFonts w:ascii="PT Astra Serif" w:hAnsi="PT Astra Serif"/>
          <w:sz w:val="24"/>
        </w:rPr>
        <w:t xml:space="preserve"> </w:t>
      </w:r>
      <w:r w:rsidR="00CF57F9" w:rsidRPr="00FA3C4F">
        <w:rPr>
          <w:rFonts w:ascii="PT Astra Serif" w:hAnsi="PT Astra Serif"/>
          <w:sz w:val="24"/>
        </w:rPr>
        <w:t>г</w:t>
      </w:r>
      <w:r w:rsidR="00EE32B5" w:rsidRPr="00FA3C4F">
        <w:rPr>
          <w:rFonts w:ascii="PT Astra Serif" w:hAnsi="PT Astra Serif"/>
          <w:sz w:val="24"/>
        </w:rPr>
        <w:t xml:space="preserve">ода </w:t>
      </w:r>
      <w:r w:rsidR="001F37FA" w:rsidRPr="00FA3C4F">
        <w:rPr>
          <w:rFonts w:ascii="PT Astra Serif" w:hAnsi="PT Astra Serif"/>
          <w:sz w:val="24"/>
        </w:rPr>
        <w:t>достигнуты следующие итоги:</w:t>
      </w:r>
    </w:p>
    <w:p w:rsidR="00705D04" w:rsidRPr="00FA3C4F" w:rsidRDefault="00705D04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2.1. Система электронного документооборота:</w:t>
      </w:r>
    </w:p>
    <w:p w:rsidR="00705D04" w:rsidRPr="00544A01" w:rsidRDefault="00705D04" w:rsidP="00705D04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544A01">
        <w:rPr>
          <w:rFonts w:ascii="PT Astra Serif" w:hAnsi="PT Astra Serif"/>
          <w:sz w:val="24"/>
        </w:rPr>
        <w:t xml:space="preserve">- выполнено </w:t>
      </w:r>
      <w:r w:rsidR="00424A3B" w:rsidRPr="00544A01">
        <w:rPr>
          <w:rFonts w:ascii="PT Astra Serif" w:hAnsi="PT Astra Serif"/>
          <w:sz w:val="24"/>
        </w:rPr>
        <w:t xml:space="preserve">сопровождение </w:t>
      </w:r>
      <w:r w:rsidRPr="00544A01">
        <w:rPr>
          <w:rFonts w:ascii="PT Astra Serif" w:hAnsi="PT Astra Serif"/>
          <w:sz w:val="24"/>
        </w:rPr>
        <w:t xml:space="preserve">и обучение пользователей </w:t>
      </w:r>
      <w:r w:rsidR="006A0001">
        <w:rPr>
          <w:rFonts w:ascii="PT Astra Serif" w:hAnsi="PT Astra Serif"/>
          <w:sz w:val="24"/>
        </w:rPr>
        <w:t xml:space="preserve">работе в системе </w:t>
      </w:r>
      <w:r w:rsidRPr="00544A01">
        <w:rPr>
          <w:rFonts w:ascii="PT Astra Serif" w:hAnsi="PT Astra Serif"/>
          <w:sz w:val="24"/>
        </w:rPr>
        <w:t>электронно</w:t>
      </w:r>
      <w:r w:rsidR="006A0001">
        <w:rPr>
          <w:rFonts w:ascii="PT Astra Serif" w:hAnsi="PT Astra Serif"/>
          <w:sz w:val="24"/>
        </w:rPr>
        <w:t>го</w:t>
      </w:r>
      <w:r w:rsidRPr="00544A01">
        <w:rPr>
          <w:rFonts w:ascii="PT Astra Serif" w:hAnsi="PT Astra Serif"/>
          <w:sz w:val="24"/>
        </w:rPr>
        <w:t xml:space="preserve"> документооборот</w:t>
      </w:r>
      <w:r w:rsidR="006A0001">
        <w:rPr>
          <w:rFonts w:ascii="PT Astra Serif" w:hAnsi="PT Astra Serif"/>
          <w:sz w:val="24"/>
        </w:rPr>
        <w:t>а</w:t>
      </w:r>
      <w:r w:rsidRPr="00544A01">
        <w:rPr>
          <w:rFonts w:ascii="PT Astra Serif" w:hAnsi="PT Astra Serif"/>
          <w:sz w:val="24"/>
        </w:rPr>
        <w:t xml:space="preserve"> в </w:t>
      </w:r>
      <w:r w:rsidR="00544A01" w:rsidRPr="00544A01">
        <w:rPr>
          <w:rFonts w:ascii="PT Astra Serif" w:hAnsi="PT Astra Serif"/>
          <w:sz w:val="24"/>
        </w:rPr>
        <w:t>5</w:t>
      </w:r>
      <w:r w:rsidR="001B319C" w:rsidRPr="00544A01">
        <w:rPr>
          <w:rFonts w:ascii="PT Astra Serif" w:hAnsi="PT Astra Serif"/>
          <w:sz w:val="24"/>
        </w:rPr>
        <w:t xml:space="preserve"> </w:t>
      </w:r>
      <w:r w:rsidRPr="00544A01">
        <w:rPr>
          <w:rFonts w:ascii="PT Astra Serif" w:hAnsi="PT Astra Serif"/>
          <w:sz w:val="24"/>
        </w:rPr>
        <w:t>муниципальных учреждениях</w:t>
      </w:r>
      <w:r w:rsidR="001B319C" w:rsidRPr="00544A01">
        <w:rPr>
          <w:rFonts w:ascii="PT Astra Serif" w:hAnsi="PT Astra Serif"/>
          <w:sz w:val="24"/>
        </w:rPr>
        <w:t xml:space="preserve">. </w:t>
      </w:r>
      <w:r w:rsidRPr="00544A01">
        <w:rPr>
          <w:rFonts w:ascii="PT Astra Serif" w:hAnsi="PT Astra Serif"/>
          <w:sz w:val="24"/>
        </w:rPr>
        <w:t xml:space="preserve">Общее количество пользователей системы электронного документооборота </w:t>
      </w:r>
      <w:r w:rsidR="001B319C" w:rsidRPr="00544A01">
        <w:rPr>
          <w:rFonts w:ascii="PT Astra Serif" w:hAnsi="PT Astra Serif"/>
          <w:sz w:val="24"/>
        </w:rPr>
        <w:t xml:space="preserve">органов местного самоуправления </w:t>
      </w:r>
      <w:r w:rsidRPr="00544A01">
        <w:rPr>
          <w:rFonts w:ascii="PT Astra Serif" w:hAnsi="PT Astra Serif"/>
          <w:sz w:val="24"/>
        </w:rPr>
        <w:t>г</w:t>
      </w:r>
      <w:r w:rsidR="001B319C" w:rsidRPr="00544A01">
        <w:rPr>
          <w:rFonts w:ascii="PT Astra Serif" w:hAnsi="PT Astra Serif"/>
          <w:sz w:val="24"/>
        </w:rPr>
        <w:t>орода</w:t>
      </w:r>
      <w:r w:rsidRPr="00544A01">
        <w:rPr>
          <w:rFonts w:ascii="PT Astra Serif" w:hAnsi="PT Astra Serif"/>
          <w:sz w:val="24"/>
        </w:rPr>
        <w:t xml:space="preserve"> </w:t>
      </w:r>
      <w:r w:rsidR="001B319C" w:rsidRPr="00544A01">
        <w:rPr>
          <w:rFonts w:ascii="PT Astra Serif" w:hAnsi="PT Astra Serif"/>
          <w:sz w:val="24"/>
        </w:rPr>
        <w:t xml:space="preserve">Югорска достигло </w:t>
      </w:r>
      <w:r w:rsidR="00544A01" w:rsidRPr="00544A01">
        <w:rPr>
          <w:rFonts w:ascii="PT Astra Serif" w:hAnsi="PT Astra Serif"/>
          <w:sz w:val="24"/>
        </w:rPr>
        <w:t>6</w:t>
      </w:r>
      <w:r w:rsidR="00424A3B" w:rsidRPr="00544A01">
        <w:rPr>
          <w:rFonts w:ascii="PT Astra Serif" w:hAnsi="PT Astra Serif"/>
          <w:sz w:val="24"/>
        </w:rPr>
        <w:t>30</w:t>
      </w:r>
      <w:r w:rsidR="001B319C" w:rsidRPr="00544A01">
        <w:rPr>
          <w:rFonts w:ascii="PT Astra Serif" w:hAnsi="PT Astra Serif"/>
          <w:sz w:val="24"/>
        </w:rPr>
        <w:t xml:space="preserve"> человек;</w:t>
      </w:r>
    </w:p>
    <w:p w:rsidR="001B319C" w:rsidRPr="00FA3C4F" w:rsidRDefault="001B319C" w:rsidP="00424A3B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544A01">
        <w:rPr>
          <w:rFonts w:ascii="PT Astra Serif" w:hAnsi="PT Astra Serif"/>
          <w:sz w:val="24"/>
        </w:rPr>
        <w:t xml:space="preserve">- </w:t>
      </w:r>
      <w:r w:rsidR="00424A3B" w:rsidRPr="00544A01">
        <w:rPr>
          <w:rFonts w:ascii="PT Astra Serif" w:hAnsi="PT Astra Serif"/>
          <w:sz w:val="24"/>
        </w:rPr>
        <w:t xml:space="preserve">к системе электронного документооборота администрации города Югорска подключено </w:t>
      </w:r>
      <w:r w:rsidR="00544A01" w:rsidRPr="00544A01">
        <w:rPr>
          <w:rFonts w:ascii="PT Astra Serif" w:hAnsi="PT Astra Serif"/>
          <w:sz w:val="24"/>
        </w:rPr>
        <w:t>5 муниципальных учреждений культуры</w:t>
      </w:r>
      <w:r w:rsidRPr="00544A01">
        <w:rPr>
          <w:rFonts w:ascii="PT Astra Serif" w:hAnsi="PT Astra Serif"/>
          <w:sz w:val="24"/>
        </w:rPr>
        <w:t>.</w:t>
      </w:r>
    </w:p>
    <w:p w:rsidR="00705D04" w:rsidRPr="00FA3C4F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2.2. Веб-ресурсы органов местного самоуправления города Югорска:</w:t>
      </w:r>
    </w:p>
    <w:p w:rsidR="00593FD4" w:rsidRPr="00BA6518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6518">
        <w:rPr>
          <w:rFonts w:ascii="PT Astra Serif" w:hAnsi="PT Astra Serif"/>
          <w:sz w:val="24"/>
        </w:rPr>
        <w:t xml:space="preserve">1) </w:t>
      </w:r>
      <w:r w:rsidR="00F12312" w:rsidRPr="00BA6518">
        <w:rPr>
          <w:rFonts w:ascii="PT Astra Serif" w:hAnsi="PT Astra Serif"/>
          <w:sz w:val="24"/>
        </w:rPr>
        <w:t>на официальном сайте органов местного самоуправления города Югорска</w:t>
      </w:r>
      <w:r w:rsidRPr="00BA6518">
        <w:rPr>
          <w:rFonts w:ascii="PT Astra Serif" w:hAnsi="PT Astra Serif"/>
          <w:sz w:val="24"/>
        </w:rPr>
        <w:t xml:space="preserve"> </w:t>
      </w:r>
      <w:proofErr w:type="spellStart"/>
      <w:r w:rsidRPr="00BA6518">
        <w:rPr>
          <w:rFonts w:ascii="PT Astra Serif" w:hAnsi="PT Astra Serif"/>
          <w:sz w:val="24"/>
          <w:lang w:val="en-US"/>
        </w:rPr>
        <w:t>admugorsk</w:t>
      </w:r>
      <w:proofErr w:type="spellEnd"/>
      <w:r w:rsidRPr="00BA6518">
        <w:rPr>
          <w:rFonts w:ascii="PT Astra Serif" w:hAnsi="PT Astra Serif"/>
          <w:sz w:val="24"/>
        </w:rPr>
        <w:t>.</w:t>
      </w:r>
      <w:proofErr w:type="spellStart"/>
      <w:r w:rsidRPr="00BA6518">
        <w:rPr>
          <w:rFonts w:ascii="PT Astra Serif" w:hAnsi="PT Astra Serif"/>
          <w:sz w:val="24"/>
          <w:lang w:val="en-US"/>
        </w:rPr>
        <w:t>ru</w:t>
      </w:r>
      <w:proofErr w:type="spellEnd"/>
      <w:r w:rsidRPr="00BA6518">
        <w:rPr>
          <w:rFonts w:ascii="PT Astra Serif" w:hAnsi="PT Astra Serif"/>
          <w:sz w:val="24"/>
        </w:rPr>
        <w:t>:</w:t>
      </w:r>
      <w:r w:rsidR="00F12312" w:rsidRPr="00BA6518">
        <w:rPr>
          <w:rFonts w:ascii="PT Astra Serif" w:hAnsi="PT Astra Serif"/>
          <w:sz w:val="24"/>
        </w:rPr>
        <w:t xml:space="preserve"> </w:t>
      </w:r>
    </w:p>
    <w:p w:rsidR="00593FD4" w:rsidRPr="00BA6518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6518">
        <w:rPr>
          <w:rFonts w:ascii="PT Astra Serif" w:hAnsi="PT Astra Serif"/>
          <w:sz w:val="24"/>
        </w:rPr>
        <w:t xml:space="preserve">- выполнены </w:t>
      </w:r>
      <w:r w:rsidR="00B06C7F" w:rsidRPr="00BA6518">
        <w:rPr>
          <w:rFonts w:ascii="PT Astra Serif" w:hAnsi="PT Astra Serif"/>
          <w:sz w:val="24"/>
        </w:rPr>
        <w:t>работы по обновлению программного обеспече</w:t>
      </w:r>
      <w:r w:rsidRPr="00BA6518">
        <w:rPr>
          <w:rFonts w:ascii="PT Astra Serif" w:hAnsi="PT Astra Serif"/>
          <w:sz w:val="24"/>
        </w:rPr>
        <w:t>ния</w:t>
      </w:r>
      <w:r w:rsidR="00BA6518" w:rsidRPr="00BA6518">
        <w:rPr>
          <w:rFonts w:ascii="PT Astra Serif" w:hAnsi="PT Astra Serif"/>
          <w:sz w:val="24"/>
        </w:rPr>
        <w:t xml:space="preserve">, произведена реконструкция </w:t>
      </w:r>
      <w:r w:rsidRPr="00BA6518">
        <w:rPr>
          <w:rFonts w:ascii="PT Astra Serif" w:hAnsi="PT Astra Serif"/>
          <w:sz w:val="24"/>
        </w:rPr>
        <w:t>шаблона главной страницы;</w:t>
      </w:r>
    </w:p>
    <w:p w:rsidR="00593FD4" w:rsidRPr="00BA6518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6518">
        <w:rPr>
          <w:rFonts w:ascii="PT Astra Serif" w:hAnsi="PT Astra Serif"/>
          <w:sz w:val="24"/>
        </w:rPr>
        <w:t>- в</w:t>
      </w:r>
      <w:r w:rsidR="00B06C7F" w:rsidRPr="00BA6518">
        <w:rPr>
          <w:rFonts w:ascii="PT Astra Serif" w:hAnsi="PT Astra Serif"/>
          <w:sz w:val="24"/>
        </w:rPr>
        <w:t>ыполнялись работы по настройке системы безопасности сайта, работы по настройке и оптимизации баз данных</w:t>
      </w:r>
      <w:r w:rsidRPr="00BA6518">
        <w:rPr>
          <w:rFonts w:ascii="PT Astra Serif" w:hAnsi="PT Astra Serif"/>
          <w:sz w:val="24"/>
        </w:rPr>
        <w:t>;</w:t>
      </w:r>
    </w:p>
    <w:p w:rsidR="00BA6518" w:rsidRPr="00BA6518" w:rsidRDefault="00BA6518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6518">
        <w:rPr>
          <w:rFonts w:ascii="PT Astra Serif" w:hAnsi="PT Astra Serif"/>
          <w:sz w:val="24"/>
        </w:rPr>
        <w:t>- созданы и размещены 22 страницы для проведения опросов, 9 баннеров;</w:t>
      </w:r>
    </w:p>
    <w:p w:rsidR="00593FD4" w:rsidRPr="00BA6518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6518">
        <w:rPr>
          <w:rFonts w:ascii="PT Astra Serif" w:hAnsi="PT Astra Serif"/>
          <w:sz w:val="24"/>
        </w:rPr>
        <w:t>2)</w:t>
      </w:r>
      <w:r w:rsidR="00F12312" w:rsidRPr="00BA6518">
        <w:rPr>
          <w:rFonts w:ascii="PT Astra Serif" w:hAnsi="PT Astra Serif"/>
          <w:sz w:val="24"/>
        </w:rPr>
        <w:t xml:space="preserve"> на </w:t>
      </w:r>
      <w:r w:rsidR="00FD468D" w:rsidRPr="00BA6518">
        <w:rPr>
          <w:rFonts w:ascii="PT Astra Serif" w:hAnsi="PT Astra Serif"/>
          <w:sz w:val="24"/>
        </w:rPr>
        <w:t xml:space="preserve">информационном </w:t>
      </w:r>
      <w:r w:rsidR="00F12312" w:rsidRPr="00BA6518">
        <w:rPr>
          <w:rFonts w:ascii="PT Astra Serif" w:hAnsi="PT Astra Serif"/>
          <w:sz w:val="24"/>
        </w:rPr>
        <w:t>портале ugorsk.ru</w:t>
      </w:r>
      <w:r w:rsidRPr="00BA6518">
        <w:rPr>
          <w:rFonts w:ascii="PT Astra Serif" w:hAnsi="PT Astra Serif"/>
          <w:sz w:val="24"/>
        </w:rPr>
        <w:t>:</w:t>
      </w:r>
    </w:p>
    <w:p w:rsidR="00593FD4" w:rsidRPr="00BA6518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6518">
        <w:rPr>
          <w:rFonts w:ascii="PT Astra Serif" w:hAnsi="PT Astra Serif"/>
          <w:sz w:val="24"/>
        </w:rPr>
        <w:t>-</w:t>
      </w:r>
      <w:r w:rsidR="00F12312" w:rsidRPr="00BA6518">
        <w:rPr>
          <w:rFonts w:ascii="PT Astra Serif" w:hAnsi="PT Astra Serif"/>
          <w:sz w:val="24"/>
        </w:rPr>
        <w:t xml:space="preserve"> создано </w:t>
      </w:r>
      <w:r w:rsidR="00BA6518" w:rsidRPr="00BA6518">
        <w:rPr>
          <w:rFonts w:ascii="PT Astra Serif" w:hAnsi="PT Astra Serif"/>
          <w:sz w:val="24"/>
        </w:rPr>
        <w:t>и размещено 14 баннеров</w:t>
      </w:r>
      <w:r w:rsidRPr="00BA6518">
        <w:rPr>
          <w:rFonts w:ascii="PT Astra Serif" w:hAnsi="PT Astra Serif"/>
          <w:sz w:val="24"/>
        </w:rPr>
        <w:t>;</w:t>
      </w:r>
    </w:p>
    <w:p w:rsidR="00FD468D" w:rsidRPr="00BA6518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6518">
        <w:rPr>
          <w:rFonts w:ascii="PT Astra Serif" w:hAnsi="PT Astra Serif"/>
          <w:sz w:val="24"/>
        </w:rPr>
        <w:t>-</w:t>
      </w:r>
      <w:r w:rsidR="00F12312" w:rsidRPr="00BA6518">
        <w:rPr>
          <w:rFonts w:ascii="PT Astra Serif" w:hAnsi="PT Astra Serif"/>
          <w:sz w:val="24"/>
        </w:rPr>
        <w:t xml:space="preserve"> выполнялась коррекция дизайна </w:t>
      </w:r>
      <w:r w:rsidR="00FD468D" w:rsidRPr="00BA6518">
        <w:rPr>
          <w:rFonts w:ascii="PT Astra Serif" w:hAnsi="PT Astra Serif"/>
          <w:sz w:val="24"/>
        </w:rPr>
        <w:t>по временам года;</w:t>
      </w:r>
    </w:p>
    <w:p w:rsidR="00BA6518" w:rsidRPr="00BA6518" w:rsidRDefault="00BA6518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6518">
        <w:rPr>
          <w:rFonts w:ascii="PT Astra Serif" w:hAnsi="PT Astra Serif"/>
          <w:sz w:val="24"/>
        </w:rPr>
        <w:t>- созданы и откорректированы разделы 6 федеральных органов исполнительной власти;</w:t>
      </w:r>
    </w:p>
    <w:p w:rsidR="00F12312" w:rsidRPr="00FA3C4F" w:rsidRDefault="00F12312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BA6518">
        <w:rPr>
          <w:rFonts w:ascii="PT Astra Serif" w:hAnsi="PT Astra Serif"/>
          <w:sz w:val="24"/>
        </w:rPr>
        <w:t xml:space="preserve">- разработано </w:t>
      </w:r>
      <w:r w:rsidR="00FA3C4F" w:rsidRPr="00BA6518">
        <w:rPr>
          <w:rFonts w:ascii="PT Astra Serif" w:hAnsi="PT Astra Serif"/>
          <w:sz w:val="24"/>
        </w:rPr>
        <w:t>1</w:t>
      </w:r>
      <w:r w:rsidR="00BA6518" w:rsidRPr="00BA6518">
        <w:rPr>
          <w:rFonts w:ascii="PT Astra Serif" w:hAnsi="PT Astra Serif"/>
          <w:sz w:val="24"/>
        </w:rPr>
        <w:t>7</w:t>
      </w:r>
      <w:r w:rsidRPr="00BA6518">
        <w:rPr>
          <w:rFonts w:ascii="PT Astra Serif" w:hAnsi="PT Astra Serif"/>
          <w:sz w:val="24"/>
        </w:rPr>
        <w:t xml:space="preserve"> тематических сайтов: День города </w:t>
      </w:r>
      <w:r w:rsidR="00E03B69" w:rsidRPr="00BA6518">
        <w:rPr>
          <w:rFonts w:ascii="PT Astra Serif" w:hAnsi="PT Astra Serif"/>
          <w:sz w:val="24"/>
        </w:rPr>
        <w:t>2021</w:t>
      </w:r>
      <w:r w:rsidRPr="00BA6518">
        <w:rPr>
          <w:rFonts w:ascii="PT Astra Serif" w:hAnsi="PT Astra Serif"/>
          <w:sz w:val="24"/>
        </w:rPr>
        <w:t xml:space="preserve">, </w:t>
      </w:r>
      <w:r w:rsidR="00BA6518" w:rsidRPr="00BA6518">
        <w:rPr>
          <w:rFonts w:ascii="PT Astra Serif" w:hAnsi="PT Astra Serif"/>
          <w:sz w:val="24"/>
        </w:rPr>
        <w:t>Золотые имена многонациональной Югры, Человек года 2021, Театральная весна, Всероссийская перепись населения, национальные проекты России, Творческие коллективы (</w:t>
      </w:r>
      <w:proofErr w:type="spellStart"/>
      <w:r w:rsidR="00BA6518" w:rsidRPr="00BA6518">
        <w:rPr>
          <w:rFonts w:ascii="PT Astra Serif" w:hAnsi="PT Astra Serif"/>
          <w:sz w:val="24"/>
        </w:rPr>
        <w:t>Соулджаз</w:t>
      </w:r>
      <w:proofErr w:type="spellEnd"/>
      <w:r w:rsidR="00BA6518" w:rsidRPr="00BA6518">
        <w:rPr>
          <w:rFonts w:ascii="PT Astra Serif" w:hAnsi="PT Astra Serif"/>
          <w:sz w:val="24"/>
        </w:rPr>
        <w:t xml:space="preserve">), День Победы, Общероссийское голосование, </w:t>
      </w:r>
      <w:proofErr w:type="spellStart"/>
      <w:r w:rsidR="00BA6518" w:rsidRPr="00BA6518">
        <w:rPr>
          <w:rFonts w:ascii="PT Astra Serif" w:hAnsi="PT Astra Serif"/>
          <w:sz w:val="24"/>
        </w:rPr>
        <w:t>догазификация</w:t>
      </w:r>
      <w:proofErr w:type="spellEnd"/>
      <w:r w:rsidR="00BA6518" w:rsidRPr="00BA6518">
        <w:rPr>
          <w:rFonts w:ascii="PT Astra Serif" w:hAnsi="PT Astra Serif"/>
          <w:sz w:val="24"/>
        </w:rPr>
        <w:t xml:space="preserve">, инвестиционный паспорт, Западная </w:t>
      </w:r>
      <w:proofErr w:type="spellStart"/>
      <w:r w:rsidR="00BA6518" w:rsidRPr="00BA6518">
        <w:rPr>
          <w:rFonts w:ascii="PT Astra Serif" w:hAnsi="PT Astra Serif"/>
          <w:sz w:val="24"/>
        </w:rPr>
        <w:t>промзона</w:t>
      </w:r>
      <w:proofErr w:type="spellEnd"/>
      <w:r w:rsidR="00BA6518" w:rsidRPr="00BA6518">
        <w:rPr>
          <w:rFonts w:ascii="PT Astra Serif" w:hAnsi="PT Astra Serif"/>
          <w:sz w:val="24"/>
        </w:rPr>
        <w:t xml:space="preserve">, Южная </w:t>
      </w:r>
      <w:proofErr w:type="spellStart"/>
      <w:r w:rsidR="00BA6518" w:rsidRPr="00BA6518">
        <w:rPr>
          <w:rFonts w:ascii="PT Astra Serif" w:hAnsi="PT Astra Serif"/>
          <w:sz w:val="24"/>
        </w:rPr>
        <w:t>промзона</w:t>
      </w:r>
      <w:proofErr w:type="spellEnd"/>
      <w:r w:rsidR="00BA6518" w:rsidRPr="00BA6518">
        <w:rPr>
          <w:rFonts w:ascii="PT Astra Serif" w:hAnsi="PT Astra Serif"/>
          <w:sz w:val="24"/>
        </w:rPr>
        <w:t xml:space="preserve">, </w:t>
      </w:r>
      <w:proofErr w:type="spellStart"/>
      <w:r w:rsidR="00BA6518" w:rsidRPr="00BA6518">
        <w:rPr>
          <w:rFonts w:ascii="PT Astra Serif" w:hAnsi="PT Astra Serif"/>
          <w:sz w:val="24"/>
        </w:rPr>
        <w:t>отчет</w:t>
      </w:r>
      <w:proofErr w:type="spellEnd"/>
      <w:r w:rsidR="00BA6518" w:rsidRPr="00BA6518">
        <w:rPr>
          <w:rFonts w:ascii="PT Astra Serif" w:hAnsi="PT Astra Serif"/>
          <w:sz w:val="24"/>
        </w:rPr>
        <w:t xml:space="preserve"> главы города Югорска, 4 микрорайон, прилегающие территории, общественные обсуждения проектов</w:t>
      </w:r>
      <w:r w:rsidRPr="00BA6518">
        <w:rPr>
          <w:rFonts w:ascii="PT Astra Serif" w:hAnsi="PT Astra Serif"/>
          <w:sz w:val="24"/>
        </w:rPr>
        <w:t>.</w:t>
      </w:r>
    </w:p>
    <w:p w:rsidR="001B319C" w:rsidRPr="00FA3C4F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2.3. Развитие технической базы сферы </w:t>
      </w:r>
      <w:r w:rsidR="000A4E4C">
        <w:rPr>
          <w:rFonts w:ascii="PT Astra Serif" w:hAnsi="PT Astra Serif"/>
          <w:sz w:val="24"/>
        </w:rPr>
        <w:t>информационных технологий</w:t>
      </w:r>
      <w:r w:rsidRPr="00FA3C4F">
        <w:rPr>
          <w:rFonts w:ascii="PT Astra Serif" w:hAnsi="PT Astra Serif"/>
          <w:sz w:val="24"/>
        </w:rPr>
        <w:t>:</w:t>
      </w:r>
    </w:p>
    <w:p w:rsidR="00A56058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217312">
        <w:rPr>
          <w:rFonts w:ascii="PT Astra Serif" w:hAnsi="PT Astra Serif"/>
          <w:sz w:val="24"/>
        </w:rPr>
        <w:t xml:space="preserve">- </w:t>
      </w:r>
      <w:r w:rsidR="00217312" w:rsidRPr="00217312">
        <w:rPr>
          <w:rFonts w:ascii="PT Astra Serif" w:hAnsi="PT Astra Serif"/>
          <w:sz w:val="24"/>
        </w:rPr>
        <w:t>модернизация файлового сервера: расширение дискового пространства. Замена файлового сервера</w:t>
      </w:r>
      <w:r w:rsidRPr="00217312">
        <w:rPr>
          <w:rFonts w:ascii="PT Astra Serif" w:hAnsi="PT Astra Serif"/>
          <w:sz w:val="24"/>
        </w:rPr>
        <w:t>;</w:t>
      </w:r>
    </w:p>
    <w:p w:rsidR="00217312" w:rsidRPr="00217312" w:rsidRDefault="00217312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обновление центра управления антивирусной защитой Касперского до версии 12;</w:t>
      </w:r>
    </w:p>
    <w:p w:rsidR="00F727BD" w:rsidRPr="00FA3C4F" w:rsidRDefault="00AF3F61" w:rsidP="007D13AF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2D6141">
        <w:rPr>
          <w:rFonts w:ascii="PT Astra Serif" w:hAnsi="PT Astra Serif"/>
          <w:sz w:val="24"/>
        </w:rPr>
        <w:t xml:space="preserve">- </w:t>
      </w:r>
      <w:r w:rsidR="00DB6A83" w:rsidRPr="002D6141">
        <w:rPr>
          <w:rFonts w:ascii="PT Astra Serif" w:hAnsi="PT Astra Serif"/>
          <w:sz w:val="24"/>
        </w:rPr>
        <w:t xml:space="preserve">для оснащения рабочих мест </w:t>
      </w:r>
      <w:r w:rsidR="000934AF" w:rsidRPr="002D6141">
        <w:rPr>
          <w:rFonts w:ascii="PT Astra Serif" w:hAnsi="PT Astra Serif"/>
          <w:sz w:val="24"/>
        </w:rPr>
        <w:t xml:space="preserve">в течение </w:t>
      </w:r>
      <w:r w:rsidR="00E03B69" w:rsidRPr="002D6141">
        <w:rPr>
          <w:rFonts w:ascii="PT Astra Serif" w:hAnsi="PT Astra Serif"/>
          <w:sz w:val="24"/>
        </w:rPr>
        <w:t>2021</w:t>
      </w:r>
      <w:r w:rsidR="000934AF" w:rsidRPr="002D6141">
        <w:rPr>
          <w:rFonts w:ascii="PT Astra Serif" w:hAnsi="PT Astra Serif"/>
          <w:sz w:val="24"/>
        </w:rPr>
        <w:t xml:space="preserve"> года приобрет</w:t>
      </w:r>
      <w:r w:rsidR="00E84FD1" w:rsidRPr="002D6141">
        <w:rPr>
          <w:rFonts w:ascii="PT Astra Serif" w:hAnsi="PT Astra Serif"/>
          <w:sz w:val="24"/>
        </w:rPr>
        <w:t xml:space="preserve">ены </w:t>
      </w:r>
      <w:r w:rsidR="00663EC4">
        <w:rPr>
          <w:rFonts w:ascii="PT Astra Serif" w:hAnsi="PT Astra Serif"/>
          <w:sz w:val="24"/>
        </w:rPr>
        <w:t>6</w:t>
      </w:r>
      <w:r w:rsidR="002D6141">
        <w:rPr>
          <w:rFonts w:ascii="PT Astra Serif" w:hAnsi="PT Astra Serif"/>
          <w:sz w:val="24"/>
        </w:rPr>
        <w:t xml:space="preserve"> МФУ, 1</w:t>
      </w:r>
      <w:r w:rsidR="00E84FD1" w:rsidRPr="002D6141">
        <w:rPr>
          <w:rFonts w:ascii="PT Astra Serif" w:hAnsi="PT Astra Serif"/>
          <w:sz w:val="24"/>
        </w:rPr>
        <w:t xml:space="preserve"> персональны</w:t>
      </w:r>
      <w:r w:rsidR="002D6141">
        <w:rPr>
          <w:rFonts w:ascii="PT Astra Serif" w:hAnsi="PT Astra Serif"/>
          <w:sz w:val="24"/>
        </w:rPr>
        <w:t>й</w:t>
      </w:r>
      <w:r w:rsidR="00E84FD1" w:rsidRPr="002D6141">
        <w:rPr>
          <w:rFonts w:ascii="PT Astra Serif" w:hAnsi="PT Astra Serif"/>
          <w:sz w:val="24"/>
        </w:rPr>
        <w:t xml:space="preserve"> компьютер и </w:t>
      </w:r>
      <w:r w:rsidR="002D6141">
        <w:rPr>
          <w:rFonts w:ascii="PT Astra Serif" w:hAnsi="PT Astra Serif"/>
          <w:sz w:val="24"/>
        </w:rPr>
        <w:t>4</w:t>
      </w:r>
      <w:r w:rsidR="00E84FD1" w:rsidRPr="002D6141">
        <w:rPr>
          <w:rFonts w:ascii="PT Astra Serif" w:hAnsi="PT Astra Serif"/>
          <w:sz w:val="24"/>
        </w:rPr>
        <w:t xml:space="preserve"> монитор</w:t>
      </w:r>
      <w:r w:rsidR="002D6141">
        <w:rPr>
          <w:rFonts w:ascii="PT Astra Serif" w:hAnsi="PT Astra Serif"/>
          <w:sz w:val="24"/>
        </w:rPr>
        <w:t>а</w:t>
      </w:r>
      <w:r w:rsidR="000934AF" w:rsidRPr="002D6141">
        <w:rPr>
          <w:rFonts w:ascii="PT Astra Serif" w:hAnsi="PT Astra Serif"/>
          <w:sz w:val="24"/>
        </w:rPr>
        <w:t>.</w:t>
      </w:r>
    </w:p>
    <w:p w:rsidR="006A4278" w:rsidRPr="00FA3C4F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2.4. Развитие системы обеспечения информационной безопасности органов местного самоуправления города Югорска</w:t>
      </w:r>
      <w:r w:rsidR="006A4278" w:rsidRPr="00FA3C4F">
        <w:rPr>
          <w:rFonts w:ascii="PT Astra Serif" w:hAnsi="PT Astra Serif"/>
          <w:sz w:val="24"/>
        </w:rPr>
        <w:t>:</w:t>
      </w:r>
    </w:p>
    <w:p w:rsidR="00B14E2F" w:rsidRPr="00D85EBB" w:rsidRDefault="006A4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D85EBB">
        <w:rPr>
          <w:rFonts w:ascii="PT Astra Serif" w:hAnsi="PT Astra Serif"/>
          <w:sz w:val="24"/>
        </w:rPr>
        <w:t xml:space="preserve">1) </w:t>
      </w:r>
      <w:r w:rsidR="00663EC4">
        <w:rPr>
          <w:rFonts w:ascii="PT Astra Serif" w:hAnsi="PT Astra Serif"/>
          <w:sz w:val="24"/>
        </w:rPr>
        <w:t xml:space="preserve">выполнено </w:t>
      </w:r>
      <w:r w:rsidR="00FD2CF7" w:rsidRPr="00D85EBB">
        <w:rPr>
          <w:rFonts w:ascii="PT Astra Serif" w:hAnsi="PT Astra Serif"/>
          <w:sz w:val="24"/>
        </w:rPr>
        <w:t>продление сопровождения</w:t>
      </w:r>
      <w:r w:rsidR="00705D04" w:rsidRPr="00D85EBB">
        <w:rPr>
          <w:rFonts w:ascii="PT Astra Serif" w:hAnsi="PT Astra Serif"/>
          <w:sz w:val="24"/>
        </w:rPr>
        <w:t xml:space="preserve"> </w:t>
      </w:r>
      <w:r w:rsidR="00D22C4F" w:rsidRPr="00D85EBB">
        <w:rPr>
          <w:rFonts w:ascii="PT Astra Serif" w:hAnsi="PT Astra Serif"/>
          <w:sz w:val="24"/>
        </w:rPr>
        <w:t>программно</w:t>
      </w:r>
      <w:r w:rsidR="00FB1BDA" w:rsidRPr="00D85EBB">
        <w:rPr>
          <w:rFonts w:ascii="PT Astra Serif" w:hAnsi="PT Astra Serif"/>
          <w:sz w:val="24"/>
        </w:rPr>
        <w:t>го обеспечения</w:t>
      </w:r>
      <w:r w:rsidR="00D22C4F" w:rsidRPr="00D85EBB">
        <w:rPr>
          <w:rFonts w:ascii="PT Astra Serif" w:hAnsi="PT Astra Serif"/>
          <w:sz w:val="24"/>
        </w:rPr>
        <w:t xml:space="preserve"> VipNet К</w:t>
      </w:r>
      <w:r w:rsidR="00FB1BDA" w:rsidRPr="00D85EBB">
        <w:rPr>
          <w:rFonts w:ascii="PT Astra Serif" w:hAnsi="PT Astra Serif"/>
          <w:sz w:val="24"/>
        </w:rPr>
        <w:t xml:space="preserve">лиент </w:t>
      </w:r>
      <w:r w:rsidR="00B14E2F" w:rsidRPr="00D85EBB">
        <w:rPr>
          <w:rFonts w:ascii="PT Astra Serif" w:hAnsi="PT Astra Serif"/>
          <w:sz w:val="24"/>
        </w:rPr>
        <w:t>(подсет</w:t>
      </w:r>
      <w:r w:rsidR="00705D04" w:rsidRPr="00D85EBB">
        <w:rPr>
          <w:rFonts w:ascii="PT Astra Serif" w:hAnsi="PT Astra Serif"/>
          <w:sz w:val="24"/>
        </w:rPr>
        <w:t>и</w:t>
      </w:r>
      <w:r w:rsidR="00B14E2F" w:rsidRPr="00D85EBB">
        <w:rPr>
          <w:rFonts w:ascii="PT Astra Serif" w:hAnsi="PT Astra Serif"/>
          <w:sz w:val="24"/>
        </w:rPr>
        <w:t xml:space="preserve"> № </w:t>
      </w:r>
      <w:r w:rsidR="00705D04" w:rsidRPr="00D85EBB">
        <w:rPr>
          <w:rFonts w:ascii="PT Astra Serif" w:hAnsi="PT Astra Serif"/>
          <w:sz w:val="24"/>
        </w:rPr>
        <w:t xml:space="preserve">3901 и </w:t>
      </w:r>
      <w:r w:rsidR="00B14E2F" w:rsidRPr="00D85EBB">
        <w:rPr>
          <w:rFonts w:ascii="PT Astra Serif" w:hAnsi="PT Astra Serif"/>
          <w:sz w:val="24"/>
        </w:rPr>
        <w:t>5064</w:t>
      </w:r>
      <w:r w:rsidR="00705D04" w:rsidRPr="00D85EBB">
        <w:rPr>
          <w:rFonts w:ascii="PT Astra Serif" w:hAnsi="PT Astra Serif"/>
          <w:sz w:val="24"/>
        </w:rPr>
        <w:t xml:space="preserve"> администрации города Югорска</w:t>
      </w:r>
      <w:r w:rsidR="00B14E2F" w:rsidRPr="00D85EBB">
        <w:rPr>
          <w:rFonts w:ascii="PT Astra Serif" w:hAnsi="PT Astra Serif"/>
          <w:sz w:val="24"/>
        </w:rPr>
        <w:t>);</w:t>
      </w:r>
    </w:p>
    <w:p w:rsidR="00E71278" w:rsidRDefault="00E71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D85EBB">
        <w:rPr>
          <w:rFonts w:ascii="PT Astra Serif" w:hAnsi="PT Astra Serif"/>
          <w:sz w:val="24"/>
        </w:rPr>
        <w:t>2) приобретен</w:t>
      </w:r>
      <w:r w:rsidR="00663EC4">
        <w:rPr>
          <w:rFonts w:ascii="PT Astra Serif" w:hAnsi="PT Astra Serif"/>
          <w:sz w:val="24"/>
        </w:rPr>
        <w:t>ы</w:t>
      </w:r>
      <w:r w:rsidRPr="00D85EBB">
        <w:rPr>
          <w:rFonts w:ascii="PT Astra Serif" w:hAnsi="PT Astra Serif"/>
          <w:sz w:val="24"/>
        </w:rPr>
        <w:t xml:space="preserve"> дополнительны</w:t>
      </w:r>
      <w:r w:rsidR="00663EC4">
        <w:rPr>
          <w:rFonts w:ascii="PT Astra Serif" w:hAnsi="PT Astra Serif"/>
          <w:sz w:val="24"/>
        </w:rPr>
        <w:t>е</w:t>
      </w:r>
      <w:r w:rsidRPr="00D85EBB">
        <w:rPr>
          <w:rFonts w:ascii="PT Astra Serif" w:hAnsi="PT Astra Serif"/>
          <w:sz w:val="24"/>
        </w:rPr>
        <w:t xml:space="preserve"> лицензи</w:t>
      </w:r>
      <w:r w:rsidR="00663EC4">
        <w:rPr>
          <w:rFonts w:ascii="PT Astra Serif" w:hAnsi="PT Astra Serif"/>
          <w:sz w:val="24"/>
        </w:rPr>
        <w:t>и</w:t>
      </w:r>
      <w:r w:rsidRPr="00D85EBB">
        <w:rPr>
          <w:rFonts w:ascii="PT Astra Serif" w:hAnsi="PT Astra Serif"/>
          <w:sz w:val="24"/>
        </w:rPr>
        <w:t xml:space="preserve"> программного обеспечения VipNet Клиент КС3 для оснащения рабочих мест – </w:t>
      </w:r>
      <w:r w:rsidR="00D85EBB" w:rsidRPr="00D85EBB">
        <w:rPr>
          <w:rFonts w:ascii="PT Astra Serif" w:hAnsi="PT Astra Serif"/>
          <w:sz w:val="24"/>
        </w:rPr>
        <w:t>22</w:t>
      </w:r>
      <w:r w:rsidRPr="00D85EBB">
        <w:rPr>
          <w:rFonts w:ascii="PT Astra Serif" w:hAnsi="PT Astra Serif"/>
          <w:sz w:val="24"/>
        </w:rPr>
        <w:t xml:space="preserve"> </w:t>
      </w:r>
      <w:proofErr w:type="spellStart"/>
      <w:r w:rsidRPr="00D85EBB">
        <w:rPr>
          <w:rFonts w:ascii="PT Astra Serif" w:hAnsi="PT Astra Serif"/>
          <w:sz w:val="24"/>
        </w:rPr>
        <w:t>шт</w:t>
      </w:r>
      <w:proofErr w:type="spellEnd"/>
      <w:r w:rsidRPr="00D85EBB">
        <w:rPr>
          <w:rFonts w:ascii="PT Astra Serif" w:hAnsi="PT Astra Serif"/>
          <w:sz w:val="24"/>
        </w:rPr>
        <w:t>;</w:t>
      </w:r>
    </w:p>
    <w:p w:rsidR="00D85EBB" w:rsidRPr="00D85EBB" w:rsidRDefault="00E71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D85EBB">
        <w:rPr>
          <w:rFonts w:ascii="PT Astra Serif" w:hAnsi="PT Astra Serif"/>
          <w:sz w:val="24"/>
        </w:rPr>
        <w:t>3</w:t>
      </w:r>
      <w:r w:rsidR="00B14E2F" w:rsidRPr="00D85EBB">
        <w:rPr>
          <w:rFonts w:ascii="PT Astra Serif" w:hAnsi="PT Astra Serif"/>
          <w:sz w:val="24"/>
        </w:rPr>
        <w:t xml:space="preserve">) </w:t>
      </w:r>
      <w:r w:rsidR="00D85EBB">
        <w:rPr>
          <w:rFonts w:ascii="PT Astra Serif" w:hAnsi="PT Astra Serif"/>
          <w:sz w:val="24"/>
        </w:rPr>
        <w:t>произведена профессиональная переподготовка 2 администраторов информационных систем по курсу «Информационная безопасность» (512 часов);</w:t>
      </w:r>
    </w:p>
    <w:p w:rsidR="00D22C4F" w:rsidRDefault="00D85EBB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D85EBB">
        <w:rPr>
          <w:rFonts w:ascii="PT Astra Serif" w:hAnsi="PT Astra Serif"/>
          <w:sz w:val="24"/>
        </w:rPr>
        <w:t xml:space="preserve">4) </w:t>
      </w:r>
      <w:r w:rsidR="00705D04" w:rsidRPr="00D85EBB">
        <w:rPr>
          <w:rFonts w:ascii="PT Astra Serif" w:hAnsi="PT Astra Serif"/>
          <w:sz w:val="24"/>
        </w:rPr>
        <w:t>п</w:t>
      </w:r>
      <w:r w:rsidR="00D22C4F" w:rsidRPr="00D85EBB">
        <w:rPr>
          <w:rFonts w:ascii="PT Astra Serif" w:hAnsi="PT Astra Serif"/>
          <w:sz w:val="24"/>
        </w:rPr>
        <w:t>родлен</w:t>
      </w:r>
      <w:r w:rsidR="00663EC4">
        <w:rPr>
          <w:rFonts w:ascii="PT Astra Serif" w:hAnsi="PT Astra Serif"/>
          <w:sz w:val="24"/>
        </w:rPr>
        <w:t>а</w:t>
      </w:r>
      <w:r w:rsidR="00705D04" w:rsidRPr="00D85EBB">
        <w:rPr>
          <w:rFonts w:ascii="PT Astra Serif" w:hAnsi="PT Astra Serif"/>
          <w:sz w:val="24"/>
        </w:rPr>
        <w:t xml:space="preserve"> и расширен</w:t>
      </w:r>
      <w:r w:rsidR="00663EC4">
        <w:rPr>
          <w:rFonts w:ascii="PT Astra Serif" w:hAnsi="PT Astra Serif"/>
          <w:sz w:val="24"/>
        </w:rPr>
        <w:t>а</w:t>
      </w:r>
      <w:r w:rsidR="00D22C4F" w:rsidRPr="00D85EBB">
        <w:rPr>
          <w:rFonts w:ascii="PT Astra Serif" w:hAnsi="PT Astra Serif"/>
          <w:sz w:val="24"/>
        </w:rPr>
        <w:t xml:space="preserve"> лицензи</w:t>
      </w:r>
      <w:r w:rsidR="00663EC4">
        <w:rPr>
          <w:rFonts w:ascii="PT Astra Serif" w:hAnsi="PT Astra Serif"/>
          <w:sz w:val="24"/>
        </w:rPr>
        <w:t>я</w:t>
      </w:r>
      <w:r w:rsidR="00D22C4F" w:rsidRPr="00D85EBB">
        <w:rPr>
          <w:rFonts w:ascii="PT Astra Serif" w:hAnsi="PT Astra Serif"/>
          <w:sz w:val="24"/>
        </w:rPr>
        <w:t xml:space="preserve"> антивирусного программного обеспечения на </w:t>
      </w:r>
      <w:r w:rsidRPr="00D85EBB">
        <w:rPr>
          <w:rFonts w:ascii="PT Astra Serif" w:hAnsi="PT Astra Serif"/>
          <w:sz w:val="24"/>
        </w:rPr>
        <w:t>330</w:t>
      </w:r>
      <w:r>
        <w:rPr>
          <w:rFonts w:ascii="PT Astra Serif" w:hAnsi="PT Astra Serif"/>
          <w:sz w:val="24"/>
        </w:rPr>
        <w:t xml:space="preserve"> рабочих мест;</w:t>
      </w:r>
    </w:p>
    <w:p w:rsidR="00D85EBB" w:rsidRPr="00D85EBB" w:rsidRDefault="00D85EBB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5) приобретено 7 программно-аппаратных комплексов </w:t>
      </w:r>
      <w:r>
        <w:rPr>
          <w:rFonts w:ascii="PT Astra Serif" w:hAnsi="PT Astra Serif"/>
          <w:sz w:val="24"/>
          <w:lang w:val="en-US"/>
        </w:rPr>
        <w:t>VipNet</w:t>
      </w:r>
      <w:r w:rsidRPr="00D85EBB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lang w:val="en-US"/>
        </w:rPr>
        <w:t>Coordinator</w:t>
      </w:r>
      <w:r w:rsidRPr="00D85EBB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(сертифицированы ФСТЭК) для защиты каналов информационного обмена корпоративной сети администрации города Югорска.</w:t>
      </w:r>
    </w:p>
    <w:p w:rsidR="001B319C" w:rsidRPr="00FA3C4F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2.5. Формирование и сопровождение других информационных ресурсов и систем</w:t>
      </w:r>
      <w:r w:rsidR="00E71278" w:rsidRPr="00FA3C4F">
        <w:rPr>
          <w:rFonts w:ascii="PT Astra Serif" w:hAnsi="PT Astra Serif"/>
          <w:sz w:val="24"/>
        </w:rPr>
        <w:t>, другие работы</w:t>
      </w:r>
      <w:r w:rsidRPr="00FA3C4F">
        <w:rPr>
          <w:rFonts w:ascii="PT Astra Serif" w:hAnsi="PT Astra Serif"/>
          <w:sz w:val="24"/>
        </w:rPr>
        <w:t>:</w:t>
      </w:r>
    </w:p>
    <w:p w:rsidR="000D0FB2" w:rsidRPr="00A16E26" w:rsidRDefault="001F309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A16E26">
        <w:rPr>
          <w:rFonts w:ascii="PT Astra Serif" w:eastAsia="Times New Roman" w:hAnsi="PT Astra Serif"/>
          <w:sz w:val="24"/>
        </w:rPr>
        <w:lastRenderedPageBreak/>
        <w:t xml:space="preserve">- </w:t>
      </w:r>
      <w:r w:rsidR="001308E5" w:rsidRPr="00A16E26">
        <w:rPr>
          <w:rFonts w:ascii="PT Astra Serif" w:eastAsia="Times New Roman" w:hAnsi="PT Astra Serif"/>
          <w:sz w:val="24"/>
        </w:rPr>
        <w:t>сопровождение</w:t>
      </w:r>
      <w:r w:rsidRPr="00A16E26">
        <w:rPr>
          <w:rFonts w:ascii="PT Astra Serif" w:eastAsia="Times New Roman" w:hAnsi="PT Astra Serif"/>
          <w:sz w:val="24"/>
        </w:rPr>
        <w:t xml:space="preserve"> автоматизированной системы учёта муниципального имущества SAUMI на </w:t>
      </w:r>
      <w:r w:rsidR="001308E5" w:rsidRPr="00A16E26">
        <w:rPr>
          <w:rFonts w:ascii="PT Astra Serif" w:eastAsia="Times New Roman" w:hAnsi="PT Astra Serif"/>
          <w:sz w:val="24"/>
        </w:rPr>
        <w:t>30 рабочих местах</w:t>
      </w:r>
      <w:r w:rsidRPr="00A16E26">
        <w:rPr>
          <w:rFonts w:ascii="PT Astra Serif" w:eastAsia="Times New Roman" w:hAnsi="PT Astra Serif"/>
          <w:sz w:val="24"/>
        </w:rPr>
        <w:t>, обновление системы и клиентского программ</w:t>
      </w:r>
      <w:r w:rsidR="00C75B70" w:rsidRPr="00A16E26">
        <w:rPr>
          <w:rFonts w:ascii="PT Astra Serif" w:eastAsia="Times New Roman" w:hAnsi="PT Astra Serif"/>
          <w:sz w:val="24"/>
        </w:rPr>
        <w:t>ного обеспечения до версии 4.10</w:t>
      </w:r>
      <w:r w:rsidR="001308E5" w:rsidRPr="00A16E26">
        <w:rPr>
          <w:rFonts w:ascii="PT Astra Serif" w:eastAsia="Times New Roman" w:hAnsi="PT Astra Serif"/>
          <w:sz w:val="24"/>
        </w:rPr>
        <w:t>.</w:t>
      </w:r>
      <w:r w:rsidR="00A16E26" w:rsidRPr="00A16E26">
        <w:rPr>
          <w:rFonts w:ascii="PT Astra Serif" w:eastAsia="Times New Roman" w:hAnsi="PT Astra Serif"/>
          <w:sz w:val="24"/>
        </w:rPr>
        <w:t>2.</w:t>
      </w:r>
      <w:r w:rsidR="001308E5" w:rsidRPr="00A16E26">
        <w:rPr>
          <w:rFonts w:ascii="PT Astra Serif" w:eastAsia="Times New Roman" w:hAnsi="PT Astra Serif"/>
          <w:sz w:val="24"/>
        </w:rPr>
        <w:t xml:space="preserve"> </w:t>
      </w:r>
      <w:r w:rsidR="00A16E26" w:rsidRPr="00A16E26">
        <w:rPr>
          <w:rFonts w:ascii="PT Astra Serif" w:eastAsia="Times New Roman" w:hAnsi="PT Astra Serif"/>
          <w:sz w:val="24"/>
        </w:rPr>
        <w:t xml:space="preserve">Производились корректировки в программном комплексе </w:t>
      </w:r>
      <w:r w:rsidR="001308E5" w:rsidRPr="00A16E26">
        <w:rPr>
          <w:rFonts w:ascii="PT Astra Serif" w:eastAsia="Times New Roman" w:hAnsi="PT Astra Serif"/>
          <w:sz w:val="24"/>
        </w:rPr>
        <w:t xml:space="preserve">в связи с </w:t>
      </w:r>
      <w:r w:rsidR="00A16E26" w:rsidRPr="00A16E26">
        <w:rPr>
          <w:rFonts w:ascii="PT Astra Serif" w:eastAsia="Times New Roman" w:hAnsi="PT Astra Serif"/>
          <w:sz w:val="24"/>
        </w:rPr>
        <w:t>изменением форматов взаимодействия</w:t>
      </w:r>
      <w:r w:rsidR="001308E5" w:rsidRPr="00A16E26">
        <w:rPr>
          <w:rFonts w:ascii="PT Astra Serif" w:eastAsia="Times New Roman" w:hAnsi="PT Astra Serif"/>
          <w:sz w:val="24"/>
        </w:rPr>
        <w:t xml:space="preserve"> с ГИС ГМП посредством СМЭВ</w:t>
      </w:r>
      <w:r w:rsidR="00A16E26" w:rsidRPr="00A16E26">
        <w:rPr>
          <w:rFonts w:ascii="PT Astra Serif" w:eastAsia="Times New Roman" w:hAnsi="PT Astra Serif"/>
          <w:sz w:val="24"/>
        </w:rPr>
        <w:t xml:space="preserve"> с версии 2.1 до версии 2.3</w:t>
      </w:r>
      <w:r w:rsidR="001308E5" w:rsidRPr="00A16E26">
        <w:rPr>
          <w:rFonts w:ascii="PT Astra Serif" w:eastAsia="Times New Roman" w:hAnsi="PT Astra Serif"/>
          <w:sz w:val="24"/>
        </w:rPr>
        <w:t>.</w:t>
      </w:r>
      <w:r w:rsidR="00A16E26" w:rsidRPr="00A16E26">
        <w:rPr>
          <w:rFonts w:ascii="PT Astra Serif" w:eastAsia="Times New Roman" w:hAnsi="PT Astra Serif"/>
          <w:sz w:val="24"/>
        </w:rPr>
        <w:t xml:space="preserve"> Корректировка форм отчётности после обновления версии системы</w:t>
      </w:r>
      <w:r w:rsidR="00C75B70" w:rsidRPr="00A16E26">
        <w:rPr>
          <w:rFonts w:ascii="PT Astra Serif" w:eastAsia="Times New Roman" w:hAnsi="PT Astra Serif"/>
          <w:sz w:val="24"/>
        </w:rPr>
        <w:t>;</w:t>
      </w:r>
    </w:p>
    <w:p w:rsidR="00E71278" w:rsidRPr="00D85EBB" w:rsidRDefault="00E7127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D85EBB">
        <w:rPr>
          <w:rFonts w:ascii="PT Astra Serif" w:eastAsia="Times New Roman" w:hAnsi="PT Astra Serif"/>
          <w:sz w:val="24"/>
        </w:rPr>
        <w:t>- обеспечено сопровождение сертификатов электронных подписей для 6</w:t>
      </w:r>
      <w:r w:rsidR="00D85EBB" w:rsidRPr="00D85EBB">
        <w:rPr>
          <w:rFonts w:ascii="PT Astra Serif" w:eastAsia="Times New Roman" w:hAnsi="PT Astra Serif"/>
          <w:sz w:val="24"/>
        </w:rPr>
        <w:t>3</w:t>
      </w:r>
      <w:r w:rsidRPr="00D85EBB">
        <w:rPr>
          <w:rFonts w:ascii="PT Astra Serif" w:eastAsia="Times New Roman" w:hAnsi="PT Astra Serif"/>
          <w:sz w:val="24"/>
        </w:rPr>
        <w:t xml:space="preserve"> пользователей;</w:t>
      </w:r>
    </w:p>
    <w:p w:rsidR="00E71278" w:rsidRPr="00D85EBB" w:rsidRDefault="00E7127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D85EBB">
        <w:rPr>
          <w:rFonts w:ascii="PT Astra Serif" w:eastAsia="Times New Roman" w:hAnsi="PT Astra Serif"/>
          <w:sz w:val="24"/>
        </w:rPr>
        <w:t>- выполнено обновление и сопровождение программного комплекса «Гранд-Смета» на 4 рабочих местах;</w:t>
      </w:r>
    </w:p>
    <w:p w:rsidR="00C75B70" w:rsidRPr="00FA3C4F" w:rsidRDefault="002F572A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663EC4">
        <w:rPr>
          <w:rFonts w:ascii="PT Astra Serif" w:eastAsia="Times New Roman" w:hAnsi="PT Astra Serif"/>
          <w:sz w:val="24"/>
        </w:rPr>
        <w:t xml:space="preserve">- подготовлена документация для проведения </w:t>
      </w:r>
      <w:r w:rsidR="00663EC4" w:rsidRPr="00663EC4">
        <w:rPr>
          <w:rFonts w:ascii="PT Astra Serif" w:eastAsia="Times New Roman" w:hAnsi="PT Astra Serif"/>
          <w:sz w:val="24"/>
        </w:rPr>
        <w:t>34</w:t>
      </w:r>
      <w:r w:rsidRPr="00663EC4">
        <w:rPr>
          <w:rFonts w:ascii="PT Astra Serif" w:eastAsia="Times New Roman" w:hAnsi="PT Astra Serif"/>
          <w:sz w:val="24"/>
        </w:rPr>
        <w:t xml:space="preserve"> электронных аукционов</w:t>
      </w:r>
      <w:r w:rsidR="00C75B70" w:rsidRPr="00663EC4">
        <w:rPr>
          <w:rFonts w:ascii="PT Astra Serif" w:eastAsia="Times New Roman" w:hAnsi="PT Astra Serif"/>
          <w:sz w:val="24"/>
        </w:rPr>
        <w:t>.</w:t>
      </w:r>
    </w:p>
    <w:p w:rsidR="001F3098" w:rsidRPr="00FA3C4F" w:rsidRDefault="001F309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</w:p>
    <w:p w:rsidR="00CF7ACC" w:rsidRPr="00D54FD5" w:rsidRDefault="00CF7ACC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D54FD5">
        <w:rPr>
          <w:rFonts w:ascii="PT Astra Serif" w:eastAsia="Times New Roman" w:hAnsi="PT Astra Serif"/>
          <w:sz w:val="24"/>
        </w:rPr>
        <w:t>3. Фактические показатели реализации муниципальной программы соответствуют запланированным значениям</w:t>
      </w:r>
      <w:r w:rsidR="009F038D" w:rsidRPr="00D54FD5">
        <w:rPr>
          <w:rFonts w:ascii="PT Astra Serif" w:eastAsia="Times New Roman" w:hAnsi="PT Astra Serif"/>
          <w:sz w:val="24"/>
        </w:rPr>
        <w:t>, отдельные</w:t>
      </w:r>
      <w:r w:rsidRPr="00D54FD5">
        <w:rPr>
          <w:rFonts w:ascii="PT Astra Serif" w:eastAsia="Times New Roman" w:hAnsi="PT Astra Serif"/>
          <w:sz w:val="24"/>
        </w:rPr>
        <w:t xml:space="preserve"> </w:t>
      </w:r>
      <w:r w:rsidR="007F3AFB" w:rsidRPr="00D54FD5">
        <w:rPr>
          <w:rFonts w:ascii="PT Astra Serif" w:eastAsia="Times New Roman" w:hAnsi="PT Astra Serif"/>
          <w:sz w:val="24"/>
        </w:rPr>
        <w:t xml:space="preserve">непосредственные </w:t>
      </w:r>
      <w:r w:rsidRPr="00D54FD5">
        <w:rPr>
          <w:rFonts w:ascii="PT Astra Serif" w:eastAsia="Times New Roman" w:hAnsi="PT Astra Serif"/>
          <w:sz w:val="24"/>
        </w:rPr>
        <w:t xml:space="preserve">показатели превышают запланированные значения по </w:t>
      </w:r>
      <w:r w:rsidR="009F038D" w:rsidRPr="00D54FD5">
        <w:rPr>
          <w:rFonts w:ascii="PT Astra Serif" w:eastAsia="Times New Roman" w:hAnsi="PT Astra Serif"/>
          <w:sz w:val="24"/>
        </w:rPr>
        <w:t xml:space="preserve">следующим </w:t>
      </w:r>
      <w:r w:rsidRPr="00D54FD5">
        <w:rPr>
          <w:rFonts w:ascii="PT Astra Serif" w:eastAsia="Times New Roman" w:hAnsi="PT Astra Serif"/>
          <w:sz w:val="24"/>
        </w:rPr>
        <w:t>причинам</w:t>
      </w:r>
      <w:r w:rsidR="009F038D" w:rsidRPr="00D54FD5">
        <w:rPr>
          <w:rFonts w:ascii="PT Astra Serif" w:eastAsia="Times New Roman" w:hAnsi="PT Astra Serif"/>
          <w:sz w:val="24"/>
        </w:rPr>
        <w:t>:</w:t>
      </w:r>
    </w:p>
    <w:p w:rsidR="00180B3B" w:rsidRPr="00D54FD5" w:rsidRDefault="00180B3B" w:rsidP="00CF7AC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D54FD5">
        <w:rPr>
          <w:rFonts w:ascii="PT Astra Serif" w:eastAsia="Times New Roman" w:hAnsi="PT Astra Serif"/>
          <w:sz w:val="24"/>
        </w:rPr>
        <w:t>Исполнение показателя 1 «</w:t>
      </w:r>
      <w:r w:rsidR="00184A7F" w:rsidRPr="00D54FD5">
        <w:rPr>
          <w:rFonts w:ascii="PT Astra Serif" w:eastAsia="Times New Roman" w:hAnsi="PT Astra Serif"/>
          <w:sz w:val="24"/>
        </w:rPr>
        <w:t>Доля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Югорска</w:t>
      </w:r>
      <w:r w:rsidRPr="00D54FD5">
        <w:rPr>
          <w:rFonts w:ascii="PT Astra Serif" w:eastAsia="Times New Roman" w:hAnsi="PT Astra Serif"/>
          <w:sz w:val="24"/>
        </w:rPr>
        <w:t xml:space="preserve">» составило </w:t>
      </w:r>
      <w:r w:rsidR="00D54FD5" w:rsidRPr="00D54FD5">
        <w:rPr>
          <w:rFonts w:ascii="PT Astra Serif" w:eastAsia="Times New Roman" w:hAnsi="PT Astra Serif"/>
          <w:sz w:val="24"/>
        </w:rPr>
        <w:t>106</w:t>
      </w:r>
      <w:r w:rsidRPr="00D54FD5">
        <w:rPr>
          <w:rFonts w:ascii="PT Astra Serif" w:eastAsia="Times New Roman" w:hAnsi="PT Astra Serif"/>
          <w:sz w:val="24"/>
        </w:rPr>
        <w:t>,</w:t>
      </w:r>
      <w:r w:rsidR="00D54FD5" w:rsidRPr="00D54FD5">
        <w:rPr>
          <w:rFonts w:ascii="PT Astra Serif" w:eastAsia="Times New Roman" w:hAnsi="PT Astra Serif"/>
          <w:sz w:val="24"/>
        </w:rPr>
        <w:t>8</w:t>
      </w:r>
      <w:r w:rsidRPr="00D54FD5">
        <w:rPr>
          <w:rFonts w:ascii="PT Astra Serif" w:eastAsia="Times New Roman" w:hAnsi="PT Astra Serif"/>
          <w:sz w:val="24"/>
        </w:rPr>
        <w:t>% в связи с</w:t>
      </w:r>
      <w:r w:rsidR="00184A7F" w:rsidRPr="00D54FD5">
        <w:rPr>
          <w:rFonts w:ascii="PT Astra Serif" w:eastAsia="Times New Roman" w:hAnsi="PT Astra Serif"/>
          <w:sz w:val="24"/>
        </w:rPr>
        <w:t xml:space="preserve"> опережающими темпами внедрения услуг в электронном виде во взаимодействии с органами государственной власти автономного округа. Из 5</w:t>
      </w:r>
      <w:r w:rsidR="000A360F" w:rsidRPr="00D54FD5">
        <w:rPr>
          <w:rFonts w:ascii="PT Astra Serif" w:eastAsia="Times New Roman" w:hAnsi="PT Astra Serif"/>
          <w:sz w:val="24"/>
        </w:rPr>
        <w:t>4</w:t>
      </w:r>
      <w:r w:rsidR="00184A7F" w:rsidRPr="00D54FD5">
        <w:rPr>
          <w:rFonts w:ascii="PT Astra Serif" w:eastAsia="Times New Roman" w:hAnsi="PT Astra Serif"/>
          <w:sz w:val="24"/>
        </w:rPr>
        <w:t xml:space="preserve"> реализованных услуг 4</w:t>
      </w:r>
      <w:r w:rsidR="000A360F" w:rsidRPr="00D54FD5">
        <w:rPr>
          <w:rFonts w:ascii="PT Astra Serif" w:eastAsia="Times New Roman" w:hAnsi="PT Astra Serif"/>
          <w:sz w:val="24"/>
        </w:rPr>
        <w:t>9</w:t>
      </w:r>
      <w:r w:rsidR="00184A7F" w:rsidRPr="00D54FD5">
        <w:rPr>
          <w:rFonts w:ascii="PT Astra Serif" w:eastAsia="Times New Roman" w:hAnsi="PT Astra Serif"/>
          <w:sz w:val="24"/>
        </w:rPr>
        <w:t xml:space="preserve"> переданы в МФЦ города Югорска</w:t>
      </w:r>
      <w:r w:rsidRPr="00D54FD5">
        <w:rPr>
          <w:rFonts w:ascii="PT Astra Serif" w:eastAsia="Times New Roman" w:hAnsi="PT Astra Serif"/>
          <w:sz w:val="24"/>
        </w:rPr>
        <w:t>.</w:t>
      </w:r>
      <w:r w:rsidR="000A360F" w:rsidRPr="00D54FD5">
        <w:rPr>
          <w:rFonts w:ascii="PT Astra Serif" w:eastAsia="Times New Roman" w:hAnsi="PT Astra Serif"/>
          <w:sz w:val="24"/>
        </w:rPr>
        <w:t xml:space="preserve"> Увеличилась доля услуг, оказываемых через Единый портал государственных и муниципальных услуг (ЕПГУ) без участия МФЦ.</w:t>
      </w:r>
    </w:p>
    <w:p w:rsidR="008052FD" w:rsidRDefault="00B90FBA" w:rsidP="008052FD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E1F9E">
        <w:rPr>
          <w:rFonts w:ascii="PT Astra Serif" w:eastAsia="Times New Roman" w:hAnsi="PT Astra Serif"/>
          <w:sz w:val="24"/>
        </w:rPr>
        <w:t>Исполнение показателя 2 «</w:t>
      </w:r>
      <w:r w:rsidR="00184A7F" w:rsidRPr="008E1F9E">
        <w:rPr>
          <w:rFonts w:ascii="PT Astra Serif" w:eastAsia="Times New Roman" w:hAnsi="PT Astra Serif"/>
          <w:sz w:val="24"/>
        </w:rPr>
        <w:t>Доля государственных и муниципальных услуг, функций, сервисов, предоставленных в цифровом виде</w:t>
      </w:r>
      <w:r w:rsidRPr="008E1F9E">
        <w:rPr>
          <w:rFonts w:ascii="PT Astra Serif" w:eastAsia="Times New Roman" w:hAnsi="PT Astra Serif"/>
          <w:sz w:val="24"/>
        </w:rPr>
        <w:t xml:space="preserve">» составило </w:t>
      </w:r>
      <w:r w:rsidR="008E1F9E" w:rsidRPr="008E1F9E">
        <w:rPr>
          <w:rFonts w:ascii="PT Astra Serif" w:eastAsia="Times New Roman" w:hAnsi="PT Astra Serif"/>
          <w:sz w:val="24"/>
        </w:rPr>
        <w:t>116</w:t>
      </w:r>
      <w:r w:rsidRPr="008E1F9E">
        <w:rPr>
          <w:rFonts w:ascii="PT Astra Serif" w:eastAsia="Times New Roman" w:hAnsi="PT Astra Serif"/>
          <w:sz w:val="24"/>
        </w:rPr>
        <w:t>,</w:t>
      </w:r>
      <w:r w:rsidR="008E1F9E" w:rsidRPr="008E1F9E">
        <w:rPr>
          <w:rFonts w:ascii="PT Astra Serif" w:eastAsia="Times New Roman" w:hAnsi="PT Astra Serif"/>
          <w:sz w:val="24"/>
        </w:rPr>
        <w:t>8</w:t>
      </w:r>
      <w:r w:rsidRPr="008E1F9E">
        <w:rPr>
          <w:rFonts w:ascii="PT Astra Serif" w:eastAsia="Times New Roman" w:hAnsi="PT Astra Serif"/>
          <w:sz w:val="24"/>
        </w:rPr>
        <w:t xml:space="preserve">% в связи с </w:t>
      </w:r>
      <w:r w:rsidR="00184A7F" w:rsidRPr="008E1F9E">
        <w:rPr>
          <w:rFonts w:ascii="PT Astra Serif" w:eastAsia="Times New Roman" w:hAnsi="PT Astra Serif"/>
          <w:sz w:val="24"/>
        </w:rPr>
        <w:t xml:space="preserve">опережающими темпами внедрения услуг в электронном виде во взаимодействии с органами государственной власти </w:t>
      </w:r>
      <w:r w:rsidR="00184A7F" w:rsidRPr="008052FD">
        <w:rPr>
          <w:rFonts w:ascii="PT Astra Serif" w:eastAsia="Times New Roman" w:hAnsi="PT Astra Serif"/>
          <w:sz w:val="24"/>
          <w:szCs w:val="24"/>
        </w:rPr>
        <w:t>автономного округа.</w:t>
      </w:r>
    </w:p>
    <w:p w:rsidR="008052FD" w:rsidRPr="008052FD" w:rsidRDefault="008052FD" w:rsidP="008052FD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052FD">
        <w:rPr>
          <w:rFonts w:ascii="PT Astra Serif" w:hAnsi="PT Astra Serif"/>
          <w:sz w:val="24"/>
          <w:szCs w:val="24"/>
        </w:rPr>
        <w:t xml:space="preserve">Целевой показатель 3 «Доля граждан, использующих механизм получения государственных и муниципальных услуг в электронной форме» с 2021 года </w:t>
      </w:r>
      <w:r>
        <w:rPr>
          <w:rFonts w:ascii="PT Astra Serif" w:hAnsi="PT Astra Serif"/>
          <w:sz w:val="24"/>
          <w:szCs w:val="24"/>
        </w:rPr>
        <w:t>не учитывается в</w:t>
      </w:r>
      <w:r w:rsidRPr="008052FD">
        <w:rPr>
          <w:rFonts w:ascii="PT Astra Serif" w:hAnsi="PT Astra Serif"/>
          <w:sz w:val="24"/>
          <w:szCs w:val="24"/>
        </w:rPr>
        <w:t xml:space="preserve"> муниципальной</w:t>
      </w:r>
      <w:r>
        <w:rPr>
          <w:rFonts w:ascii="PT Astra Serif" w:hAnsi="PT Astra Serif"/>
          <w:sz w:val="24"/>
          <w:szCs w:val="24"/>
        </w:rPr>
        <w:t xml:space="preserve"> </w:t>
      </w:r>
      <w:r w:rsidRPr="008052FD">
        <w:rPr>
          <w:rFonts w:ascii="PT Astra Serif" w:hAnsi="PT Astra Serif"/>
          <w:sz w:val="24"/>
          <w:szCs w:val="24"/>
        </w:rPr>
        <w:t>программ</w:t>
      </w:r>
      <w:r>
        <w:rPr>
          <w:rFonts w:ascii="PT Astra Serif" w:hAnsi="PT Astra Serif"/>
          <w:sz w:val="24"/>
          <w:szCs w:val="24"/>
        </w:rPr>
        <w:t>е</w:t>
      </w:r>
      <w:bookmarkStart w:id="0" w:name="_GoBack"/>
      <w:bookmarkEnd w:id="0"/>
      <w:r w:rsidRPr="008052FD">
        <w:rPr>
          <w:rFonts w:ascii="PT Astra Serif" w:hAnsi="PT Astra Serif"/>
          <w:sz w:val="24"/>
          <w:szCs w:val="24"/>
        </w:rPr>
        <w:t xml:space="preserve"> по следующим причинам:</w:t>
      </w:r>
    </w:p>
    <w:p w:rsidR="008052FD" w:rsidRPr="008052FD" w:rsidRDefault="008052FD" w:rsidP="008052FD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8052FD">
        <w:rPr>
          <w:rFonts w:ascii="PT Astra Serif" w:hAnsi="PT Astra Serif"/>
          <w:sz w:val="24"/>
          <w:szCs w:val="24"/>
        </w:rPr>
        <w:t>- показатель не включён в государственную программу ХМАО-Югры «Цифровое развитие Ханты-Мансийского автономного округа-Югры» и его мониторинг не проводится;</w:t>
      </w:r>
    </w:p>
    <w:p w:rsidR="008052FD" w:rsidRPr="008052FD" w:rsidRDefault="008052FD" w:rsidP="008052FD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052FD">
        <w:rPr>
          <w:rFonts w:ascii="PT Astra Serif" w:hAnsi="PT Astra Serif"/>
          <w:sz w:val="24"/>
          <w:szCs w:val="24"/>
        </w:rPr>
        <w:t>- показатель является расчётным (методика расчёта показателя утверждена Приказом Федеральной службы государственной статистики от 07.09.2016 № 486), ранее рассчитывался специалистами Департамента информационных технологий и цифрового развития Югры, с 2021 года не используется.</w:t>
      </w:r>
    </w:p>
    <w:p w:rsidR="00FD3BC2" w:rsidRPr="008052FD" w:rsidRDefault="00B90FBA" w:rsidP="008052FD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  <w:r w:rsidRPr="008052FD">
        <w:rPr>
          <w:rFonts w:ascii="PT Astra Serif" w:eastAsia="Times New Roman" w:hAnsi="PT Astra Serif"/>
          <w:sz w:val="24"/>
          <w:szCs w:val="24"/>
        </w:rPr>
        <w:t xml:space="preserve">Исполнение показателя </w:t>
      </w:r>
      <w:r w:rsidR="00FD3BC2" w:rsidRPr="008052FD">
        <w:rPr>
          <w:rFonts w:ascii="PT Astra Serif" w:eastAsia="Times New Roman" w:hAnsi="PT Astra Serif"/>
          <w:sz w:val="24"/>
          <w:szCs w:val="24"/>
        </w:rPr>
        <w:t>4</w:t>
      </w:r>
      <w:r w:rsidRPr="008052FD">
        <w:rPr>
          <w:rFonts w:ascii="PT Astra Serif" w:eastAsia="Times New Roman" w:hAnsi="PT Astra Serif"/>
          <w:sz w:val="24"/>
          <w:szCs w:val="24"/>
        </w:rPr>
        <w:t xml:space="preserve"> «</w:t>
      </w:r>
      <w:r w:rsidR="00184A7F" w:rsidRPr="008052FD">
        <w:rPr>
          <w:rFonts w:ascii="PT Astra Serif" w:eastAsia="Times New Roman" w:hAnsi="PT Astra Serif"/>
          <w:sz w:val="24"/>
          <w:szCs w:val="24"/>
        </w:rPr>
        <w:t>Доля граждан старше 14 лет, прошедших регистрацию на Едином портале государственных и муниципальных услуг</w:t>
      </w:r>
      <w:r w:rsidRPr="008052FD">
        <w:rPr>
          <w:rFonts w:ascii="PT Astra Serif" w:eastAsia="Times New Roman" w:hAnsi="PT Astra Serif"/>
          <w:sz w:val="24"/>
          <w:szCs w:val="24"/>
        </w:rPr>
        <w:t xml:space="preserve">» составило </w:t>
      </w:r>
      <w:r w:rsidR="00184A7F" w:rsidRPr="008052FD">
        <w:rPr>
          <w:rFonts w:ascii="PT Astra Serif" w:eastAsia="Times New Roman" w:hAnsi="PT Astra Serif"/>
          <w:sz w:val="24"/>
          <w:szCs w:val="24"/>
        </w:rPr>
        <w:t>1</w:t>
      </w:r>
      <w:r w:rsidR="008E1F9E" w:rsidRPr="008052FD">
        <w:rPr>
          <w:rFonts w:ascii="PT Astra Serif" w:eastAsia="Times New Roman" w:hAnsi="PT Astra Serif"/>
          <w:sz w:val="24"/>
          <w:szCs w:val="24"/>
        </w:rPr>
        <w:t>07</w:t>
      </w:r>
      <w:r w:rsidRPr="008052FD">
        <w:rPr>
          <w:rFonts w:ascii="PT Astra Serif" w:eastAsia="Times New Roman" w:hAnsi="PT Astra Serif"/>
          <w:sz w:val="24"/>
          <w:szCs w:val="24"/>
        </w:rPr>
        <w:t>,</w:t>
      </w:r>
      <w:r w:rsidR="008E1F9E" w:rsidRPr="008052FD">
        <w:rPr>
          <w:rFonts w:ascii="PT Astra Serif" w:eastAsia="Times New Roman" w:hAnsi="PT Astra Serif"/>
          <w:sz w:val="24"/>
          <w:szCs w:val="24"/>
        </w:rPr>
        <w:t>9</w:t>
      </w:r>
      <w:r w:rsidRPr="008052FD">
        <w:rPr>
          <w:rFonts w:ascii="PT Astra Serif" w:eastAsia="Times New Roman" w:hAnsi="PT Astra Serif"/>
          <w:sz w:val="24"/>
          <w:szCs w:val="24"/>
        </w:rPr>
        <w:t xml:space="preserve">% в связи с </w:t>
      </w:r>
      <w:r w:rsidR="00FD3BC2" w:rsidRPr="008052FD">
        <w:rPr>
          <w:rFonts w:ascii="PT Astra Serif" w:eastAsia="Times New Roman" w:hAnsi="PT Astra Serif"/>
          <w:sz w:val="24"/>
          <w:szCs w:val="24"/>
        </w:rPr>
        <w:t xml:space="preserve">активизацией работ </w:t>
      </w:r>
      <w:r w:rsidR="00184A7F" w:rsidRPr="008052FD">
        <w:rPr>
          <w:rFonts w:ascii="PT Astra Serif" w:eastAsia="Times New Roman" w:hAnsi="PT Astra Serif"/>
          <w:sz w:val="24"/>
          <w:szCs w:val="24"/>
        </w:rPr>
        <w:t xml:space="preserve">по регистрации граждан на Едином портале государственных и муниципальных услуг </w:t>
      </w:r>
      <w:r w:rsidR="00FD3BC2" w:rsidRPr="008052FD">
        <w:rPr>
          <w:rFonts w:ascii="PT Astra Serif" w:eastAsia="Times New Roman" w:hAnsi="PT Astra Serif"/>
          <w:sz w:val="24"/>
          <w:szCs w:val="24"/>
        </w:rPr>
        <w:t>в соответствии с указаниями органов государственной власти автономного округа</w:t>
      </w:r>
      <w:r w:rsidRPr="008052FD">
        <w:rPr>
          <w:rFonts w:ascii="PT Astra Serif" w:eastAsia="Times New Roman" w:hAnsi="PT Astra Serif"/>
          <w:sz w:val="24"/>
          <w:szCs w:val="24"/>
        </w:rPr>
        <w:t>.</w:t>
      </w:r>
    </w:p>
    <w:p w:rsidR="00E0200E" w:rsidRPr="008052FD" w:rsidRDefault="00E0200E" w:rsidP="008052FD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</w:rPr>
      </w:pPr>
    </w:p>
    <w:p w:rsidR="00534CC1" w:rsidRPr="00FA3C4F" w:rsidRDefault="00CF7ACC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4</w:t>
      </w:r>
      <w:r w:rsidR="00534CC1" w:rsidRPr="00FA3C4F">
        <w:rPr>
          <w:rFonts w:ascii="PT Astra Serif" w:eastAsia="Times New Roman" w:hAnsi="PT Astra Serif"/>
          <w:sz w:val="24"/>
        </w:rPr>
        <w:t xml:space="preserve">. Все мероприятия </w:t>
      </w:r>
      <w:r w:rsidR="00FD3BC2" w:rsidRPr="00FA3C4F">
        <w:rPr>
          <w:rFonts w:ascii="PT Astra Serif" w:eastAsia="Times New Roman" w:hAnsi="PT Astra Serif"/>
          <w:sz w:val="24"/>
        </w:rPr>
        <w:t xml:space="preserve">муниципальной программы </w:t>
      </w:r>
      <w:r w:rsidR="00534CC1" w:rsidRPr="00FA3C4F">
        <w:rPr>
          <w:rFonts w:ascii="PT Astra Serif" w:eastAsia="Times New Roman" w:hAnsi="PT Astra Serif"/>
          <w:sz w:val="24"/>
        </w:rPr>
        <w:t>исполнены.</w:t>
      </w:r>
      <w:r w:rsidR="00857F28" w:rsidRPr="00FA3C4F">
        <w:rPr>
          <w:rFonts w:ascii="PT Astra Serif" w:eastAsia="Times New Roman" w:hAnsi="PT Astra Serif"/>
          <w:sz w:val="24"/>
        </w:rPr>
        <w:t xml:space="preserve"> </w:t>
      </w:r>
    </w:p>
    <w:p w:rsidR="00857F28" w:rsidRPr="00FA3C4F" w:rsidRDefault="00857F28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F11739" w:rsidRPr="00FA3C4F" w:rsidRDefault="00F11739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7B173C" w:rsidRPr="00FA3C4F" w:rsidRDefault="007B173C" w:rsidP="009D46C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>ачальник</w:t>
      </w:r>
      <w:r w:rsidRPr="00FA3C4F">
        <w:rPr>
          <w:rFonts w:ascii="PT Astra Serif" w:hAnsi="PT Astra Serif"/>
          <w:sz w:val="24"/>
          <w:szCs w:val="24"/>
        </w:rPr>
        <w:t xml:space="preserve"> </w:t>
      </w:r>
      <w:r w:rsidR="00FD3BC2" w:rsidRPr="00FA3C4F">
        <w:rPr>
          <w:rFonts w:ascii="PT Astra Serif" w:hAnsi="PT Astra Serif"/>
          <w:sz w:val="24"/>
          <w:szCs w:val="24"/>
        </w:rPr>
        <w:t xml:space="preserve">отдела </w:t>
      </w:r>
    </w:p>
    <w:p w:rsidR="002915E7" w:rsidRPr="00A95941" w:rsidRDefault="006F4F42" w:rsidP="009D46C4">
      <w:pPr>
        <w:spacing w:after="0" w:line="240" w:lineRule="auto"/>
        <w:rPr>
          <w:rFonts w:ascii="PT Astra Serif" w:eastAsia="Times New Roman" w:hAnsi="PT Astra Serif"/>
          <w:b/>
          <w:sz w:val="24"/>
        </w:rPr>
      </w:pPr>
      <w:r w:rsidRPr="00FA3C4F">
        <w:rPr>
          <w:rFonts w:ascii="PT Astra Serif" w:hAnsi="PT Astra Serif"/>
          <w:sz w:val="24"/>
          <w:szCs w:val="24"/>
        </w:rPr>
        <w:t>информацио</w:t>
      </w:r>
      <w:r w:rsidR="00FD3BC2" w:rsidRPr="00FA3C4F">
        <w:rPr>
          <w:rFonts w:ascii="PT Astra Serif" w:hAnsi="PT Astra Serif"/>
          <w:sz w:val="24"/>
          <w:szCs w:val="24"/>
        </w:rPr>
        <w:t>н</w:t>
      </w:r>
      <w:r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>ых технологий</w:t>
      </w:r>
      <w:r w:rsidRPr="00FA3C4F">
        <w:rPr>
          <w:rFonts w:ascii="PT Astra Serif" w:hAnsi="PT Astra Serif"/>
          <w:sz w:val="24"/>
          <w:szCs w:val="24"/>
        </w:rPr>
        <w:tab/>
      </w:r>
      <w:r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7B173C" w:rsidRPr="00FA3C4F">
        <w:rPr>
          <w:rFonts w:ascii="PT Astra Serif" w:hAnsi="PT Astra Serif"/>
          <w:sz w:val="24"/>
          <w:szCs w:val="24"/>
        </w:rPr>
        <w:tab/>
        <w:t>П</w:t>
      </w:r>
      <w:r w:rsidR="00FD3BC2" w:rsidRPr="00FA3C4F">
        <w:rPr>
          <w:rFonts w:ascii="PT Astra Serif" w:hAnsi="PT Astra Serif"/>
          <w:sz w:val="24"/>
          <w:szCs w:val="24"/>
        </w:rPr>
        <w:t>.</w:t>
      </w:r>
      <w:r w:rsidR="007B173C"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 xml:space="preserve">. </w:t>
      </w:r>
      <w:r w:rsidR="007B173C" w:rsidRPr="00FA3C4F">
        <w:rPr>
          <w:rFonts w:ascii="PT Astra Serif" w:hAnsi="PT Astra Serif"/>
          <w:sz w:val="24"/>
          <w:szCs w:val="24"/>
        </w:rPr>
        <w:t>Ефремов</w:t>
      </w:r>
    </w:p>
    <w:sectPr w:rsidR="002915E7" w:rsidRPr="00A95941" w:rsidSect="001F37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7809"/>
    <w:multiLevelType w:val="hybridMultilevel"/>
    <w:tmpl w:val="345E6E6E"/>
    <w:lvl w:ilvl="0" w:tplc="4EA8F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FA"/>
    <w:rsid w:val="00006479"/>
    <w:rsid w:val="00006E7F"/>
    <w:rsid w:val="00030488"/>
    <w:rsid w:val="000934AF"/>
    <w:rsid w:val="00095E0B"/>
    <w:rsid w:val="000979CF"/>
    <w:rsid w:val="000A360F"/>
    <w:rsid w:val="000A4E4C"/>
    <w:rsid w:val="000B411C"/>
    <w:rsid w:val="000C3698"/>
    <w:rsid w:val="000D0FB2"/>
    <w:rsid w:val="000D3891"/>
    <w:rsid w:val="000E2FBF"/>
    <w:rsid w:val="000F745D"/>
    <w:rsid w:val="000F76A4"/>
    <w:rsid w:val="001308E5"/>
    <w:rsid w:val="0013190C"/>
    <w:rsid w:val="00180B3B"/>
    <w:rsid w:val="00184A7F"/>
    <w:rsid w:val="00192613"/>
    <w:rsid w:val="00196546"/>
    <w:rsid w:val="001A28AC"/>
    <w:rsid w:val="001B319C"/>
    <w:rsid w:val="001E64ED"/>
    <w:rsid w:val="001F3098"/>
    <w:rsid w:val="001F37FA"/>
    <w:rsid w:val="00202608"/>
    <w:rsid w:val="00217312"/>
    <w:rsid w:val="00241F65"/>
    <w:rsid w:val="002459F8"/>
    <w:rsid w:val="00276A28"/>
    <w:rsid w:val="00277AF1"/>
    <w:rsid w:val="002915E7"/>
    <w:rsid w:val="002D1527"/>
    <w:rsid w:val="002D6141"/>
    <w:rsid w:val="002F572A"/>
    <w:rsid w:val="0031441B"/>
    <w:rsid w:val="003340DC"/>
    <w:rsid w:val="003631C6"/>
    <w:rsid w:val="0037252C"/>
    <w:rsid w:val="003D7ED5"/>
    <w:rsid w:val="003F56E9"/>
    <w:rsid w:val="0040617F"/>
    <w:rsid w:val="0042005F"/>
    <w:rsid w:val="00424A3B"/>
    <w:rsid w:val="00456FAD"/>
    <w:rsid w:val="00466BB2"/>
    <w:rsid w:val="00466BC3"/>
    <w:rsid w:val="0047094C"/>
    <w:rsid w:val="00471EAC"/>
    <w:rsid w:val="004974C8"/>
    <w:rsid w:val="004B7282"/>
    <w:rsid w:val="004E36EB"/>
    <w:rsid w:val="004F3CF8"/>
    <w:rsid w:val="004F7584"/>
    <w:rsid w:val="00513EE9"/>
    <w:rsid w:val="00534CC1"/>
    <w:rsid w:val="00544A01"/>
    <w:rsid w:val="00551E49"/>
    <w:rsid w:val="00565D83"/>
    <w:rsid w:val="00570955"/>
    <w:rsid w:val="00586880"/>
    <w:rsid w:val="00593FD4"/>
    <w:rsid w:val="0059476D"/>
    <w:rsid w:val="005A0D0C"/>
    <w:rsid w:val="005D0CC6"/>
    <w:rsid w:val="00610B71"/>
    <w:rsid w:val="006219A3"/>
    <w:rsid w:val="00663EC4"/>
    <w:rsid w:val="006720F9"/>
    <w:rsid w:val="00680ACF"/>
    <w:rsid w:val="006A0001"/>
    <w:rsid w:val="006A4278"/>
    <w:rsid w:val="006D1289"/>
    <w:rsid w:val="006E4DCE"/>
    <w:rsid w:val="006F1A0B"/>
    <w:rsid w:val="006F4F42"/>
    <w:rsid w:val="00705D04"/>
    <w:rsid w:val="00715B34"/>
    <w:rsid w:val="0072414B"/>
    <w:rsid w:val="00731647"/>
    <w:rsid w:val="00745024"/>
    <w:rsid w:val="007523F0"/>
    <w:rsid w:val="00755481"/>
    <w:rsid w:val="007868C6"/>
    <w:rsid w:val="00792A69"/>
    <w:rsid w:val="007B173C"/>
    <w:rsid w:val="007C4C97"/>
    <w:rsid w:val="007D13AF"/>
    <w:rsid w:val="007E185F"/>
    <w:rsid w:val="007F3AFB"/>
    <w:rsid w:val="008052FD"/>
    <w:rsid w:val="008061C5"/>
    <w:rsid w:val="00812798"/>
    <w:rsid w:val="00817F24"/>
    <w:rsid w:val="0082354A"/>
    <w:rsid w:val="00835AF7"/>
    <w:rsid w:val="008425F4"/>
    <w:rsid w:val="00850B53"/>
    <w:rsid w:val="00853A07"/>
    <w:rsid w:val="00857F28"/>
    <w:rsid w:val="0086561A"/>
    <w:rsid w:val="00874EA2"/>
    <w:rsid w:val="008B328D"/>
    <w:rsid w:val="008C4311"/>
    <w:rsid w:val="008E1F9E"/>
    <w:rsid w:val="008E4BC5"/>
    <w:rsid w:val="0092016A"/>
    <w:rsid w:val="00973DAE"/>
    <w:rsid w:val="009A47DC"/>
    <w:rsid w:val="009C7CD6"/>
    <w:rsid w:val="009D46C4"/>
    <w:rsid w:val="009E04C2"/>
    <w:rsid w:val="009E44E1"/>
    <w:rsid w:val="009F038D"/>
    <w:rsid w:val="00A03223"/>
    <w:rsid w:val="00A10985"/>
    <w:rsid w:val="00A16E26"/>
    <w:rsid w:val="00A17A4F"/>
    <w:rsid w:val="00A46C7A"/>
    <w:rsid w:val="00A5047F"/>
    <w:rsid w:val="00A56058"/>
    <w:rsid w:val="00A56C07"/>
    <w:rsid w:val="00A8217A"/>
    <w:rsid w:val="00A95941"/>
    <w:rsid w:val="00AF3F61"/>
    <w:rsid w:val="00AF47A3"/>
    <w:rsid w:val="00B06C7F"/>
    <w:rsid w:val="00B14E2F"/>
    <w:rsid w:val="00B327C3"/>
    <w:rsid w:val="00B5312B"/>
    <w:rsid w:val="00B67708"/>
    <w:rsid w:val="00B7535C"/>
    <w:rsid w:val="00B90FBA"/>
    <w:rsid w:val="00BA6518"/>
    <w:rsid w:val="00BB2E8E"/>
    <w:rsid w:val="00BB6B8C"/>
    <w:rsid w:val="00BD2FCC"/>
    <w:rsid w:val="00BD585F"/>
    <w:rsid w:val="00C02115"/>
    <w:rsid w:val="00C110BA"/>
    <w:rsid w:val="00C71FB4"/>
    <w:rsid w:val="00C75B70"/>
    <w:rsid w:val="00C83173"/>
    <w:rsid w:val="00CE3A6B"/>
    <w:rsid w:val="00CF1606"/>
    <w:rsid w:val="00CF57F9"/>
    <w:rsid w:val="00CF7ACC"/>
    <w:rsid w:val="00D10C3E"/>
    <w:rsid w:val="00D22C4F"/>
    <w:rsid w:val="00D2474E"/>
    <w:rsid w:val="00D27684"/>
    <w:rsid w:val="00D32DB7"/>
    <w:rsid w:val="00D34843"/>
    <w:rsid w:val="00D35844"/>
    <w:rsid w:val="00D53423"/>
    <w:rsid w:val="00D54FD5"/>
    <w:rsid w:val="00D55272"/>
    <w:rsid w:val="00D64D4C"/>
    <w:rsid w:val="00D85EBB"/>
    <w:rsid w:val="00DA3017"/>
    <w:rsid w:val="00DB2118"/>
    <w:rsid w:val="00DB6A83"/>
    <w:rsid w:val="00DE25BE"/>
    <w:rsid w:val="00DF69E8"/>
    <w:rsid w:val="00E0200E"/>
    <w:rsid w:val="00E03B69"/>
    <w:rsid w:val="00E111D2"/>
    <w:rsid w:val="00E52239"/>
    <w:rsid w:val="00E61D5D"/>
    <w:rsid w:val="00E71278"/>
    <w:rsid w:val="00E84FD1"/>
    <w:rsid w:val="00EB50DD"/>
    <w:rsid w:val="00EE32B5"/>
    <w:rsid w:val="00F11739"/>
    <w:rsid w:val="00F12312"/>
    <w:rsid w:val="00F30883"/>
    <w:rsid w:val="00F42FEE"/>
    <w:rsid w:val="00F452E2"/>
    <w:rsid w:val="00F727BD"/>
    <w:rsid w:val="00F870AD"/>
    <w:rsid w:val="00FA3C4F"/>
    <w:rsid w:val="00FA65FB"/>
    <w:rsid w:val="00FB1BDA"/>
    <w:rsid w:val="00FC07D8"/>
    <w:rsid w:val="00FD0076"/>
    <w:rsid w:val="00FD2CF7"/>
    <w:rsid w:val="00FD3BC2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0AA9"/>
  <w15:docId w15:val="{FF50B2BE-76F3-4090-AB8A-201ADE3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17A4F"/>
    <w:pPr>
      <w:ind w:left="720"/>
      <w:contextualSpacing/>
    </w:pPr>
  </w:style>
  <w:style w:type="character" w:customStyle="1" w:styleId="color2">
    <w:name w:val="color_2"/>
    <w:basedOn w:val="a0"/>
    <w:rsid w:val="00CE3A6B"/>
  </w:style>
  <w:style w:type="paragraph" w:customStyle="1" w:styleId="WW-2">
    <w:name w:val="WW-Основной текст 2"/>
    <w:basedOn w:val="a"/>
    <w:uiPriority w:val="99"/>
    <w:rsid w:val="00835A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7261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19</cp:revision>
  <cp:lastPrinted>2022-01-13T11:46:00Z</cp:lastPrinted>
  <dcterms:created xsi:type="dcterms:W3CDTF">2021-12-29T07:28:00Z</dcterms:created>
  <dcterms:modified xsi:type="dcterms:W3CDTF">2022-03-16T06:35:00Z</dcterms:modified>
</cp:coreProperties>
</file>