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7B" w:rsidRPr="009D03DA" w:rsidRDefault="00A15F7B" w:rsidP="00A15F7B">
      <w:pPr>
        <w:pStyle w:val="5"/>
        <w:widowControl w:val="0"/>
        <w:spacing w:before="0" w:after="0"/>
        <w:jc w:val="center"/>
        <w:rPr>
          <w:rFonts w:cs="Arial"/>
          <w:i w:val="0"/>
          <w:iCs w:val="0"/>
          <w:kern w:val="32"/>
          <w:sz w:val="32"/>
          <w:szCs w:val="32"/>
        </w:rPr>
      </w:pPr>
      <w:r w:rsidRPr="009D03DA">
        <w:rPr>
          <w:rFonts w:cs="Arial"/>
          <w:i w:val="0"/>
          <w:iCs w:val="0"/>
          <w:kern w:val="32"/>
          <w:sz w:val="32"/>
          <w:szCs w:val="32"/>
        </w:rPr>
        <w:t>АДМИНИСТРАЦИЯ ГОРОДА ЮГОРСКА</w:t>
      </w:r>
    </w:p>
    <w:p w:rsidR="00A15F7B" w:rsidRPr="009D03DA" w:rsidRDefault="00A15F7B" w:rsidP="00A15F7B">
      <w:pPr>
        <w:pStyle w:val="1"/>
        <w:widowControl w:val="0"/>
        <w:rPr>
          <w:szCs w:val="28"/>
        </w:rPr>
      </w:pPr>
      <w:r w:rsidRPr="009D03DA">
        <w:rPr>
          <w:szCs w:val="28"/>
        </w:rPr>
        <w:t>Ханты-Мансийского автономного округа – Югры</w:t>
      </w:r>
    </w:p>
    <w:p w:rsidR="00A15F7B" w:rsidRPr="009D03DA" w:rsidRDefault="00A15F7B" w:rsidP="00A15F7B">
      <w:pPr>
        <w:widowControl w:val="0"/>
        <w:jc w:val="center"/>
        <w:rPr>
          <w:rFonts w:cs="Arial"/>
          <w:b/>
          <w:kern w:val="32"/>
          <w:sz w:val="32"/>
          <w:szCs w:val="28"/>
        </w:rPr>
      </w:pPr>
    </w:p>
    <w:p w:rsidR="00A15F7B" w:rsidRPr="009D03DA" w:rsidRDefault="00A15F7B" w:rsidP="00A15F7B">
      <w:pPr>
        <w:pStyle w:val="6"/>
        <w:widowControl w:val="0"/>
        <w:spacing w:before="0" w:after="0"/>
        <w:jc w:val="center"/>
        <w:rPr>
          <w:rFonts w:ascii="Arial" w:hAnsi="Arial" w:cs="Arial"/>
          <w:kern w:val="32"/>
          <w:sz w:val="32"/>
          <w:szCs w:val="36"/>
        </w:rPr>
      </w:pPr>
      <w:r w:rsidRPr="009D03DA">
        <w:rPr>
          <w:rFonts w:ascii="Arial" w:hAnsi="Arial" w:cs="Arial"/>
          <w:kern w:val="32"/>
          <w:sz w:val="32"/>
          <w:szCs w:val="36"/>
        </w:rPr>
        <w:t>ПОСТАНОВЛЕНИЕ</w:t>
      </w:r>
    </w:p>
    <w:p w:rsidR="00A15F7B" w:rsidRPr="009D03DA" w:rsidRDefault="00A15F7B" w:rsidP="00A15F7B">
      <w:pPr>
        <w:pStyle w:val="6"/>
        <w:widowControl w:val="0"/>
        <w:spacing w:before="0" w:after="0"/>
        <w:rPr>
          <w:rFonts w:ascii="Arial" w:hAnsi="Arial"/>
          <w:b w:val="0"/>
          <w:bCs w:val="0"/>
        </w:rPr>
      </w:pPr>
    </w:p>
    <w:p w:rsidR="00A15F7B" w:rsidRPr="009D03DA" w:rsidRDefault="00A15F7B" w:rsidP="00A15F7B"/>
    <w:p w:rsidR="00A15F7B" w:rsidRPr="009D03DA" w:rsidRDefault="00A15F7B" w:rsidP="00A15F7B">
      <w:pPr>
        <w:widowControl w:val="0"/>
        <w:jc w:val="center"/>
        <w:rPr>
          <w:rFonts w:cs="Arial"/>
          <w:bCs/>
          <w:kern w:val="28"/>
          <w:szCs w:val="32"/>
        </w:rPr>
      </w:pPr>
      <w:r w:rsidRPr="009D03DA">
        <w:rPr>
          <w:rFonts w:cs="Arial"/>
          <w:bCs/>
          <w:kern w:val="28"/>
          <w:szCs w:val="32"/>
        </w:rPr>
        <w:t xml:space="preserve">от </w:t>
      </w:r>
      <w:r w:rsidRPr="009D03DA">
        <w:rPr>
          <w:rFonts w:cs="Arial"/>
          <w:bCs/>
          <w:kern w:val="28"/>
          <w:szCs w:val="32"/>
          <w:u w:val="single"/>
        </w:rPr>
        <w:t>31 октября 2013</w:t>
      </w:r>
      <w:r w:rsidRPr="009D03DA">
        <w:rPr>
          <w:rFonts w:cs="Arial"/>
          <w:bCs/>
          <w:kern w:val="28"/>
          <w:szCs w:val="32"/>
        </w:rPr>
        <w:t xml:space="preserve"> </w:t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 w:rsidRPr="009D03DA">
        <w:rPr>
          <w:rFonts w:cs="Arial"/>
          <w:bCs/>
          <w:kern w:val="28"/>
          <w:szCs w:val="32"/>
        </w:rPr>
        <w:t xml:space="preserve">№ </w:t>
      </w:r>
      <w:r w:rsidRPr="009D03DA">
        <w:rPr>
          <w:rFonts w:cs="Arial"/>
          <w:bCs/>
          <w:kern w:val="28"/>
          <w:szCs w:val="32"/>
          <w:u w:val="single"/>
        </w:rPr>
        <w:t xml:space="preserve">3289 </w:t>
      </w:r>
    </w:p>
    <w:p w:rsidR="00A15F7B" w:rsidRDefault="00A15F7B" w:rsidP="00A15F7B">
      <w:pPr>
        <w:widowControl w:val="0"/>
        <w:rPr>
          <w:rFonts w:cs="Arial"/>
        </w:rPr>
      </w:pPr>
    </w:p>
    <w:p w:rsidR="00A15F7B" w:rsidRPr="009D03DA" w:rsidRDefault="00A15F7B" w:rsidP="00A15F7B">
      <w:pPr>
        <w:widowControl w:val="0"/>
        <w:rPr>
          <w:rFonts w:cs="Arial"/>
        </w:rPr>
      </w:pP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 w:rsidRPr="009D03DA">
        <w:rPr>
          <w:rFonts w:cs="Arial"/>
          <w:b/>
          <w:bCs/>
          <w:kern w:val="28"/>
          <w:sz w:val="32"/>
          <w:szCs w:val="32"/>
        </w:rPr>
        <w:t xml:space="preserve">О муниципальной программе города Югорска «Профилактика правонарушений, </w:t>
      </w:r>
      <w:r>
        <w:rPr>
          <w:rFonts w:cs="Arial"/>
          <w:b/>
          <w:bCs/>
          <w:kern w:val="28"/>
          <w:sz w:val="32"/>
          <w:szCs w:val="32"/>
        </w:rPr>
        <w:t>противодействие</w:t>
      </w:r>
      <w:r w:rsidRPr="009D03DA">
        <w:rPr>
          <w:rFonts w:cs="Arial"/>
          <w:b/>
          <w:bCs/>
          <w:kern w:val="28"/>
          <w:sz w:val="32"/>
          <w:szCs w:val="32"/>
        </w:rPr>
        <w:t xml:space="preserve"> коррупции и незаконному обороту наркотиков в городе Югорске на 2014-2020 годы»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</w:p>
    <w:p w:rsidR="00A15F7B" w:rsidRDefault="00A15F7B" w:rsidP="00A15F7B">
      <w:pPr>
        <w:widowContro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(В заголовке слово «противодействия» заменено словом «противодействие» постановлением Администрации </w:t>
      </w:r>
      <w:hyperlink r:id="rId8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<w:r w:rsidRPr="00BC6CA4">
          <w:rPr>
            <w:rStyle w:val="af1"/>
            <w:rFonts w:cs="Arial"/>
            <w:bCs/>
            <w:kern w:val="28"/>
          </w:rPr>
          <w:t>от 20.03.2018 №805</w:t>
        </w:r>
      </w:hyperlink>
      <w:r>
        <w:rPr>
          <w:rFonts w:cs="Arial"/>
          <w:bCs/>
          <w:kern w:val="28"/>
        </w:rPr>
        <w:t>)</w:t>
      </w:r>
    </w:p>
    <w:p w:rsidR="00A15F7B" w:rsidRPr="009D03DA" w:rsidRDefault="00A15F7B" w:rsidP="00A15F7B">
      <w:pPr>
        <w:widowControl w:val="0"/>
        <w:jc w:val="center"/>
      </w:pP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9" w:tooltip="постановление от 29.04.2014 0:00:00 №1819 Администрация г. Югорска&#10;&#10;О внесении изменений в постановление администрации города Югорска от 31.10.2013 № 3289" w:history="1">
        <w:r w:rsidRPr="00D406ED">
          <w:rPr>
            <w:rStyle w:val="af1"/>
            <w:rFonts w:cs="Arial"/>
            <w:bCs/>
            <w:kern w:val="28"/>
          </w:rPr>
          <w:t>от 29.04.2014 № 1819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0" w:tooltip="постановление от 25.06.2014 0:00:00 №2928 Администрация г. Югорска&#10;&#10;О внесении изменений в постановление администрации города Югорска от 31.10.2013 № 3289" w:history="1">
        <w:r w:rsidRPr="00511FF5">
          <w:rPr>
            <w:rStyle w:val="af1"/>
            <w:rFonts w:cs="Arial"/>
            <w:bCs/>
            <w:kern w:val="28"/>
          </w:rPr>
          <w:t>от 25.06.2014 № 2928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1" w:tooltip="постановление от 06.08.2014 0:00:00 №3994 Администрация г. Югорска&#10;&#10;О внесении изменений в постановление администрации города Югорска от 31.10.2013 № 3289" w:history="1">
        <w:r w:rsidRPr="00387B7D">
          <w:rPr>
            <w:rStyle w:val="af1"/>
            <w:rFonts w:cs="Arial"/>
            <w:bCs/>
            <w:kern w:val="28"/>
          </w:rPr>
          <w:t>от 06.08.2014 № 3994</w:t>
        </w:r>
      </w:hyperlink>
      <w:r>
        <w:rPr>
          <w:rFonts w:cs="Arial"/>
          <w:bCs/>
          <w:kern w:val="28"/>
        </w:rPr>
        <w:t>)</w:t>
      </w:r>
    </w:p>
    <w:p w:rsidR="00A15F7B" w:rsidRPr="00A95A31" w:rsidRDefault="00A15F7B" w:rsidP="00A15F7B">
      <w:pPr>
        <w:widowControl w:val="0"/>
        <w:jc w:val="center"/>
        <w:rPr>
          <w:rStyle w:val="af1"/>
          <w:rFonts w:cs="Arial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r>
        <w:rPr>
          <w:rFonts w:cs="Arial"/>
          <w:bCs/>
          <w:kern w:val="28"/>
        </w:rPr>
        <w:fldChar w:fldCharType="begin"/>
      </w:r>
      <w:r>
        <w:rPr>
          <w:rFonts w:cs="Arial"/>
          <w:bCs/>
          <w:kern w:val="28"/>
        </w:rPr>
        <w:instrText xml:space="preserve"> HYPERLINK "3ea3a7be-879b-44ea-8510-4268033cac0b" \o "постановление от 19.09.2014 0:00:00 №4897 Администрация г. Югорска</w:instrText>
      </w:r>
      <w:r>
        <w:rPr>
          <w:rFonts w:cs="Arial"/>
          <w:bCs/>
          <w:kern w:val="28"/>
        </w:rPr>
        <w:cr/>
        <w:instrText xml:space="preserve"> </w:instrText>
      </w:r>
      <w:r>
        <w:rPr>
          <w:rFonts w:cs="Arial"/>
          <w:bCs/>
          <w:kern w:val="28"/>
        </w:rPr>
        <w:cr/>
        <w:instrText xml:space="preserve"> О внесении изменений в постановление администрации города Югорска от 31.10.2013 № 3289" </w:instrText>
      </w:r>
      <w:r>
        <w:rPr>
          <w:rFonts w:cs="Arial"/>
          <w:bCs/>
          <w:kern w:val="28"/>
        </w:rPr>
        <w:fldChar w:fldCharType="separate"/>
      </w:r>
      <w:r w:rsidRPr="00A95A31">
        <w:rPr>
          <w:rStyle w:val="af1"/>
          <w:rFonts w:cs="Arial"/>
          <w:bCs/>
          <w:kern w:val="28"/>
        </w:rPr>
        <w:t>от 19.09.2014 № 4897)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fldChar w:fldCharType="end"/>
      </w: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2" w:tooltip="постановление от 22.10.2014 0:00:00 №5600 Администрация г. Югорска&#10;&#10;О внесении изменений в постановление администрации города Югорска от 31.10.2013 № 3289" w:history="1">
        <w:r w:rsidRPr="00916C38">
          <w:rPr>
            <w:rStyle w:val="af1"/>
            <w:rFonts w:cs="Arial"/>
            <w:bCs/>
            <w:kern w:val="28"/>
          </w:rPr>
          <w:t>от 22.10.2014 № 5600</w:t>
        </w:r>
      </w:hyperlink>
      <w:r>
        <w:rPr>
          <w:rFonts w:cs="Arial"/>
          <w:bCs/>
          <w:kern w:val="28"/>
        </w:rPr>
        <w:t>)</w:t>
      </w:r>
    </w:p>
    <w:p w:rsidR="00A15F7B" w:rsidRPr="009D03DA" w:rsidRDefault="00A15F7B" w:rsidP="00A15F7B">
      <w:pPr>
        <w:widowControl w:val="0"/>
        <w:jc w:val="center"/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3" w:tooltip="постановление от 17.11.2014 0:00:00 №6232 Администрация г. Югорска&#10;&#10;О внесении изменений в постановление администрации города Югорска от 31.10.2013 № 3289" w:history="1">
        <w:r w:rsidRPr="00D26CBF">
          <w:rPr>
            <w:rStyle w:val="af1"/>
            <w:rFonts w:cs="Arial"/>
            <w:bCs/>
            <w:kern w:val="28"/>
          </w:rPr>
          <w:t>от 17.11.2014 № 6232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4" w:tooltip="постановление от 23.12.2014 0:00:00 №7243 Администрация г. Югорска&#10;&#10;О внесении изменений в постановление администрации города Югорска от 31.10.2013 № 3289&#10;&#10;" w:history="1">
        <w:r w:rsidRPr="00BB25FF">
          <w:rPr>
            <w:rStyle w:val="af1"/>
            <w:rFonts w:cs="Arial"/>
            <w:bCs/>
            <w:kern w:val="28"/>
          </w:rPr>
          <w:t>от 23.12.2014 № 7243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5" w:tooltip="постановление от 30.12.2014 0:00:00 №7414 Администрация г. Югорска&#10;&#10;О внесении изменений в постановление администрации города Югорска от 31.10.2013 № 3289&#10;&#10;" w:history="1">
        <w:r w:rsidRPr="00482C3F">
          <w:rPr>
            <w:rStyle w:val="af1"/>
            <w:rFonts w:cs="Arial"/>
            <w:bCs/>
            <w:kern w:val="28"/>
          </w:rPr>
          <w:t>от 30.12.2014 № 7414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6" w:tooltip="постановление от 16.04.2015 16:00:27 №1847 Администрация г. Югорска&#10;&#10;О внесении изменений в постановление администрации города Югорска от 31.10.2013 № 3289&#10;&#10;" w:history="1">
        <w:r w:rsidRPr="00CF6C28">
          <w:rPr>
            <w:rStyle w:val="af1"/>
            <w:rFonts w:cs="Arial"/>
            <w:bCs/>
            <w:kern w:val="28"/>
          </w:rPr>
          <w:t>от 16.04.2015 № 1847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7" w:tooltip="постановление от 21.05.2015 0:00:00 №2086 Администрация г. Югорска&#10;&#10;О внесении изменений в постановление администрации города Югорска от 31.10.2013 № 3289" w:history="1">
        <w:r w:rsidRPr="00BB1755">
          <w:rPr>
            <w:rStyle w:val="af1"/>
            <w:rFonts w:cs="Arial"/>
            <w:bCs/>
            <w:kern w:val="28"/>
          </w:rPr>
          <w:t>от 21.05.2015 № 2086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8" w:tooltip="постановление от 28.08.2015 0:00:00 №2902 Администрация г. Югорска&#10;&#10;О внесении изменений в постановление администрации города Югорска от 31.10.2013 № 3289&#10;&#10;" w:history="1">
        <w:r w:rsidRPr="00B910A2">
          <w:rPr>
            <w:rStyle w:val="af1"/>
            <w:rFonts w:cs="Arial"/>
            <w:bCs/>
            <w:kern w:val="28"/>
          </w:rPr>
          <w:t>от 28.08.2015 № 2902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19" w:tooltip="постановление от 01.10.2015 0:00:00 №3080 Администрация г. Югорска&#10;&#10;О внесении изменений в постановление администрации города Югорска от 31.10.2013 № 3289&#10;&#10;" w:history="1">
        <w:r w:rsidRPr="00451477">
          <w:rPr>
            <w:rStyle w:val="af1"/>
            <w:rFonts w:cs="Arial"/>
            <w:bCs/>
            <w:kern w:val="28"/>
          </w:rPr>
          <w:t>от 01.10.2015 № 3080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0" w:tooltip="постановление от 18.12.2015 0:00:00 №3648 Администрация г. Югорска&#10;&#10;О внесении изменения в постановление администрации города Югорска от 31.10.2013 № 3289&#10;&#10;" w:history="1">
        <w:r w:rsidRPr="00B86E25">
          <w:rPr>
            <w:rStyle w:val="af1"/>
            <w:rFonts w:cs="Arial"/>
            <w:bCs/>
            <w:kern w:val="28"/>
          </w:rPr>
          <w:t>от 18.12.2015 № 3648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1" w:tooltip="постановление от 04.05.2016 0:00:00 №949 Администрация города Югорска&#10;&#10;О внесении изменений в постановление  администрации города Югорска от 31.10.2013 № 3289 " w:history="1">
        <w:r w:rsidRPr="00233BDF">
          <w:rPr>
            <w:rStyle w:val="af1"/>
            <w:rFonts w:cs="Arial"/>
            <w:bCs/>
            <w:kern w:val="28"/>
          </w:rPr>
          <w:t>от 04.05.2016 № 949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2" w:tooltip="постановление от 13.09.2016 0:00:00 №2215 Администрация города Югорска&#10;&#10;О внесении изменений в постановление  администрации города Югорска от 31.10.2013 № 3289 " w:history="1">
        <w:r w:rsidRPr="00F64417">
          <w:rPr>
            <w:rStyle w:val="af1"/>
            <w:rFonts w:cs="Arial"/>
            <w:bCs/>
            <w:kern w:val="28"/>
          </w:rPr>
          <w:t>от 13.09.2016 № 2215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3" w:tooltip="постановление от 24.11.2016 0:00:00 №2959 Администрация г. Югорска&#10;&#10;О внесении изменений в постановление администрации города Югорска от 31.10.2013 № 3289 " w:history="1">
        <w:r w:rsidRPr="00085CF5">
          <w:rPr>
            <w:rStyle w:val="af1"/>
            <w:rFonts w:cs="Arial"/>
            <w:bCs/>
            <w:kern w:val="28"/>
          </w:rPr>
          <w:t>от 24.11.2016 № 2959)</w:t>
        </w:r>
      </w:hyperlink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4" w:tooltip="постановление от 11.07.2017 0:00:00 №1671 Администрация г. Югорска&#10;&#10;О внесении изменений  в постановление администрации  города Югорска от 31.10.2013  № 3289 " w:history="1">
        <w:r w:rsidRPr="00E52E58">
          <w:rPr>
            <w:rStyle w:val="af1"/>
            <w:rFonts w:cs="Arial"/>
            <w:bCs/>
            <w:kern w:val="28"/>
          </w:rPr>
          <w:t>от 11.07.2017 № 1671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</w:pP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5" w:tooltip="постановление от 19.12.2017 0:00:00 №3209 Администрация г. Югорска&#10;&#10;О внесении изменений  в постановление администрации  города Югорска от 31.10.2013 № 3289 " w:history="1">
        <w:r w:rsidRPr="00F51085">
          <w:rPr>
            <w:rStyle w:val="af1"/>
            <w:rFonts w:cs="Arial"/>
            <w:bCs/>
            <w:kern w:val="28"/>
          </w:rPr>
          <w:t>от 19.12.2017 № 3209</w:t>
        </w:r>
      </w:hyperlink>
      <w:r>
        <w:rPr>
          <w:rFonts w:cs="Arial"/>
          <w:bCs/>
          <w:kern w:val="28"/>
        </w:rPr>
        <w:t xml:space="preserve">) 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6" w:tooltip="постановление от 19.12.2017 0:00:00 №3210 Администрация г. Югорска&#10;&#10;О внесении изменений  в постановление администрации  города Югорска от 31.10.2013 № 3289 " w:history="1">
        <w:r w:rsidRPr="00152649">
          <w:rPr>
            <w:rStyle w:val="af1"/>
            <w:rFonts w:cs="Arial"/>
            <w:bCs/>
            <w:kern w:val="28"/>
          </w:rPr>
          <w:t>от 19.12.2017 № 3210</w:t>
        </w:r>
      </w:hyperlink>
      <w:r>
        <w:rPr>
          <w:rFonts w:cs="Arial"/>
          <w:bCs/>
          <w:kern w:val="28"/>
        </w:rPr>
        <w:t xml:space="preserve">) 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7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<w:r w:rsidRPr="00BC6CA4">
          <w:rPr>
            <w:rStyle w:val="af1"/>
            <w:rFonts w:cs="Arial"/>
            <w:bCs/>
            <w:kern w:val="28"/>
          </w:rPr>
          <w:t>от 20.03.2018 №805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8" w:tooltip="постановление от 27.03.2018 14:32:12 №872 Администрация г. Югорска&#10;&#10;О внесении изменений  в постановление администрации  города Югорска от 31.10.2013 № 3289 " w:history="1">
        <w:r w:rsidRPr="005E71ED">
          <w:rPr>
            <w:rStyle w:val="af1"/>
            <w:rFonts w:cs="Arial"/>
            <w:bCs/>
            <w:kern w:val="28"/>
          </w:rPr>
          <w:t>от 27.03.2018 № 872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29" w:tooltip="постановление от 17.04.2018 0:00:00 №1063 Администрация г. Югорска&#10;&#10;О внесении изменений в постановление администрации города Югорска от 31.10.2013 № 3289 " w:history="1">
        <w:r w:rsidRPr="00F40E4F">
          <w:rPr>
            <w:rStyle w:val="af1"/>
            <w:rFonts w:cs="Arial"/>
            <w:bCs/>
            <w:kern w:val="28"/>
          </w:rPr>
          <w:t>от 17.04.2018 №1063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widowControl w:val="0"/>
        <w:jc w:val="center"/>
      </w:pPr>
      <w:r>
        <w:t xml:space="preserve">(Утратит силу 01.01.2019 постановлением Администрации </w:t>
      </w:r>
      <w:hyperlink r:id="rId30" w:tooltip="постановление от 30.10.2018 0:00:00 №3002 Администрация г. Югорска&#10;&#10;О муниципальной программе города Югорска " w:history="1">
        <w:r w:rsidRPr="00103B76">
          <w:rPr>
            <w:rStyle w:val="af1"/>
          </w:rPr>
          <w:t>от 30.10.2018 №3002</w:t>
        </w:r>
      </w:hyperlink>
      <w:r>
        <w:t>)</w:t>
      </w:r>
    </w:p>
    <w:p w:rsidR="00A15F7B" w:rsidRPr="009D03DA" w:rsidRDefault="00A15F7B" w:rsidP="00A15F7B">
      <w:pPr>
        <w:widowControl w:val="0"/>
        <w:jc w:val="center"/>
      </w:pPr>
      <w:r>
        <w:rPr>
          <w:rFonts w:cs="Arial"/>
          <w:bCs/>
          <w:kern w:val="28"/>
        </w:rPr>
        <w:t xml:space="preserve">(С изменениями, внесенными постановлением Администрации </w:t>
      </w:r>
      <w:hyperlink r:id="rId31" w:tooltip="постановление от 26.11.2018 0:00:00 №3256 Администрация г. Югорска&#10;&#10;О внесении изменений в постановление администрации города Югорска от 31.10.2013 № 3289 " w:history="1">
        <w:r w:rsidRPr="006965EC">
          <w:rPr>
            <w:rStyle w:val="af1"/>
            <w:rFonts w:cs="Arial"/>
            <w:bCs/>
            <w:kern w:val="28"/>
          </w:rPr>
          <w:t>от 26.11.2018 №3256</w:t>
        </w:r>
      </w:hyperlink>
      <w:r>
        <w:rPr>
          <w:rFonts w:cs="Arial"/>
          <w:bCs/>
          <w:kern w:val="28"/>
        </w:rPr>
        <w:t>)</w:t>
      </w:r>
    </w:p>
    <w:p w:rsidR="00A15F7B" w:rsidRPr="009D03DA" w:rsidRDefault="00A15F7B" w:rsidP="00A15F7B">
      <w:pPr>
        <w:widowControl w:val="0"/>
        <w:autoSpaceDE w:val="0"/>
      </w:pPr>
      <w:r w:rsidRPr="009D03DA">
        <w:t xml:space="preserve">В соответствии со статьей 179 </w:t>
      </w:r>
      <w:hyperlink r:id="rId32" w:history="1">
        <w:r>
          <w:rPr>
            <w:rStyle w:val="af1"/>
          </w:rPr>
          <w:t>Бюджетного кодекса</w:t>
        </w:r>
      </w:hyperlink>
      <w:r w:rsidRPr="009D03DA">
        <w:t xml:space="preserve"> Российской Федерации, руководствуясь постановлением администрации города Югорска </w:t>
      </w:r>
      <w:hyperlink r:id="rId33" w:tgtFrame="Logical" w:history="1">
        <w:r w:rsidRPr="009D03DA">
          <w:rPr>
            <w:rStyle w:val="af1"/>
          </w:rPr>
          <w:t>от 07.10.2013 № 2906</w:t>
        </w:r>
      </w:hyperlink>
      <w:r w:rsidRPr="009D03DA">
        <w:t xml:space="preserve"> «О муниципальных и ведомственных целевых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 от 18.10.2013 № 626), </w:t>
      </w:r>
    </w:p>
    <w:p w:rsidR="00A15F7B" w:rsidRDefault="00A15F7B" w:rsidP="00A15F7B">
      <w:pPr>
        <w:widowControl w:val="0"/>
      </w:pPr>
      <w:r w:rsidRPr="009D03DA">
        <w:t xml:space="preserve">1.Утвердить </w:t>
      </w:r>
      <w:hyperlink r:id="rId34" w:anchor="приложение" w:tgtFrame="Logical" w:tooltip="О муниципальной программе города Югорска " w:history="1">
        <w:r w:rsidRPr="00370FCF">
          <w:rPr>
            <w:rStyle w:val="af1"/>
          </w:rPr>
          <w:t>муниципальную программу</w:t>
        </w:r>
      </w:hyperlink>
      <w:r w:rsidRPr="009D03DA">
        <w:t xml:space="preserve"> города Югорска «Профилактика</w:t>
      </w:r>
      <w:r>
        <w:t xml:space="preserve"> правонарушений, противодействие</w:t>
      </w:r>
      <w:r w:rsidRPr="009D03DA">
        <w:t xml:space="preserve"> коррупции и незаконному обороту наркотиков в городе Югорске на 2014-2020 годы». </w:t>
      </w:r>
    </w:p>
    <w:p w:rsidR="00A15F7B" w:rsidRDefault="00A15F7B" w:rsidP="00A15F7B">
      <w:pPr>
        <w:widowControl w:val="0"/>
        <w:rPr>
          <w:rFonts w:cs="Arial"/>
          <w:bCs/>
          <w:kern w:val="28"/>
        </w:rPr>
      </w:pPr>
      <w:r>
        <w:t xml:space="preserve">( в пункте 1 </w:t>
      </w:r>
      <w:r>
        <w:rPr>
          <w:rFonts w:cs="Arial"/>
          <w:bCs/>
          <w:kern w:val="28"/>
        </w:rPr>
        <w:t xml:space="preserve">слово «противодействия» заменено словом «противодействие» постановлением Администрации </w:t>
      </w:r>
      <w:hyperlink r:id="rId35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<w:r w:rsidRPr="00BC6CA4">
          <w:rPr>
            <w:rStyle w:val="af1"/>
            <w:rFonts w:cs="Arial"/>
            <w:bCs/>
            <w:kern w:val="28"/>
          </w:rPr>
          <w:t>от 20.03.2018 №805</w:t>
        </w:r>
      </w:hyperlink>
      <w:r>
        <w:rPr>
          <w:rFonts w:cs="Arial"/>
          <w:bCs/>
          <w:kern w:val="28"/>
        </w:rPr>
        <w:t>)</w:t>
      </w:r>
    </w:p>
    <w:p w:rsidR="00A15F7B" w:rsidRPr="009D03DA" w:rsidRDefault="00A15F7B" w:rsidP="00A15F7B">
      <w:pPr>
        <w:widowControl w:val="0"/>
      </w:pPr>
      <w:r w:rsidRPr="009D03DA">
        <w:t>2. Признать утратившими силу с 01.01.2014 постановления администрации города Югорска:</w:t>
      </w:r>
    </w:p>
    <w:p w:rsidR="00A15F7B" w:rsidRPr="009D03DA" w:rsidRDefault="00282190" w:rsidP="00A15F7B">
      <w:pPr>
        <w:widowControl w:val="0"/>
      </w:pPr>
      <w:hyperlink r:id="rId36" w:tgtFrame="Cancelling" w:tooltip="О долгосрочной целевой программе города Югорска " w:history="1">
        <w:r w:rsidR="00A15F7B" w:rsidRPr="00DF60AE">
          <w:rPr>
            <w:rStyle w:val="af1"/>
          </w:rPr>
          <w:t>от 17.11.2010 № 2124</w:t>
        </w:r>
      </w:hyperlink>
      <w:r w:rsidR="00A15F7B" w:rsidRPr="009D03DA">
        <w:t xml:space="preserve"> «О долгосрочной целевой программе города Югорска «Профилактика правонарушений в городе Югорске на 2011-2013 годы»;</w:t>
      </w:r>
    </w:p>
    <w:p w:rsidR="00A15F7B" w:rsidRPr="009D03DA" w:rsidRDefault="00282190" w:rsidP="00A15F7B">
      <w:pPr>
        <w:widowControl w:val="0"/>
      </w:pPr>
      <w:hyperlink r:id="rId37" w:tgtFrame="Cancelling" w:tooltip="О внесении изменений в постановление администрации города Югорска от 17.11.2010 № 2124" w:history="1">
        <w:r w:rsidR="00A15F7B" w:rsidRPr="00370FCF">
          <w:rPr>
            <w:rStyle w:val="af1"/>
          </w:rPr>
          <w:t>от 25.08.2011 № 1804</w:t>
        </w:r>
      </w:hyperlink>
      <w:r w:rsidR="00A15F7B" w:rsidRPr="009D03DA">
        <w:t xml:space="preserve"> «О внесении изменений в постановление администрации города Югорска </w:t>
      </w:r>
      <w:hyperlink r:id="rId38" w:tgtFrame="Logical" w:history="1">
        <w:r w:rsidR="00A15F7B" w:rsidRPr="00DF60AE">
          <w:rPr>
            <w:rStyle w:val="af1"/>
          </w:rPr>
          <w:t>от 17.11.2010 № 2124</w:t>
        </w:r>
      </w:hyperlink>
      <w:r w:rsidR="00A15F7B" w:rsidRPr="009D03DA">
        <w:t>»;</w:t>
      </w:r>
    </w:p>
    <w:p w:rsidR="00A15F7B" w:rsidRPr="009D03DA" w:rsidRDefault="00282190" w:rsidP="00A15F7B">
      <w:pPr>
        <w:widowControl w:val="0"/>
      </w:pPr>
      <w:hyperlink r:id="rId39" w:tgtFrame="Cancelling" w:tooltip="О внесении изменений в постановление администрации города Югорска от 17.11.2010 № 2124" w:history="1">
        <w:r w:rsidR="00A15F7B" w:rsidRPr="00370FCF">
          <w:rPr>
            <w:rStyle w:val="af1"/>
          </w:rPr>
          <w:t>от 22.11.2011 № 2636</w:t>
        </w:r>
      </w:hyperlink>
      <w:r w:rsidR="00A15F7B" w:rsidRPr="009D03DA">
        <w:t xml:space="preserve"> «О внесении изменений в постановление администрации города Югорска </w:t>
      </w:r>
      <w:hyperlink r:id="rId40" w:tgtFrame="Logical" w:history="1">
        <w:r w:rsidR="00A15F7B" w:rsidRPr="00DF60AE">
          <w:rPr>
            <w:rStyle w:val="af1"/>
          </w:rPr>
          <w:t>от 17.11.2010 № 2124</w:t>
        </w:r>
      </w:hyperlink>
      <w:r w:rsidR="00A15F7B" w:rsidRPr="009D03DA">
        <w:t>»;</w:t>
      </w:r>
    </w:p>
    <w:p w:rsidR="00A15F7B" w:rsidRPr="009D03DA" w:rsidRDefault="00282190" w:rsidP="00A15F7B">
      <w:pPr>
        <w:widowControl w:val="0"/>
      </w:pPr>
      <w:hyperlink r:id="rId41" w:tgtFrame="Cancelling" w:tooltip="О внесении изменений в постановление администрации города Югорска от 17.11.2010 № 2124" w:history="1">
        <w:r w:rsidR="00A15F7B" w:rsidRPr="00370FCF">
          <w:rPr>
            <w:rStyle w:val="af1"/>
          </w:rPr>
          <w:t>от 05.04.2012 № 773</w:t>
        </w:r>
      </w:hyperlink>
      <w:r w:rsidR="00A15F7B" w:rsidRPr="009D03DA">
        <w:t xml:space="preserve"> «О внесении изменений в постановление администрации города Югорска </w:t>
      </w:r>
      <w:hyperlink r:id="rId42" w:tgtFrame="Logical" w:history="1">
        <w:r w:rsidR="00A15F7B" w:rsidRPr="00DF60AE">
          <w:rPr>
            <w:rStyle w:val="af1"/>
          </w:rPr>
          <w:t>от 17.11.2010 № 2124</w:t>
        </w:r>
      </w:hyperlink>
      <w:r w:rsidR="00A15F7B" w:rsidRPr="009D03DA">
        <w:t>»;</w:t>
      </w:r>
    </w:p>
    <w:p w:rsidR="00A15F7B" w:rsidRPr="009D03DA" w:rsidRDefault="00282190" w:rsidP="00A15F7B">
      <w:pPr>
        <w:widowControl w:val="0"/>
      </w:pPr>
      <w:hyperlink r:id="rId43" w:tgtFrame="Cancelling" w:tooltip="О внесении изменений в постановление администрации города Югорска от 17.11.2010 № 2124" w:history="1">
        <w:r w:rsidR="00A15F7B" w:rsidRPr="00370FCF">
          <w:rPr>
            <w:rStyle w:val="af1"/>
          </w:rPr>
          <w:t>от 18.09.2012 № 2342</w:t>
        </w:r>
      </w:hyperlink>
      <w:r w:rsidR="00A15F7B" w:rsidRPr="009D03DA">
        <w:t xml:space="preserve"> «О внесении изменений в постановление администрации города Югорска </w:t>
      </w:r>
      <w:hyperlink r:id="rId44" w:tgtFrame="Logical" w:history="1">
        <w:r w:rsidR="00A15F7B" w:rsidRPr="00DF60AE">
          <w:rPr>
            <w:rStyle w:val="af1"/>
          </w:rPr>
          <w:t>от 17.11.2010 № 2124</w:t>
        </w:r>
      </w:hyperlink>
      <w:r w:rsidR="00A15F7B" w:rsidRPr="009D03DA">
        <w:t>»;</w:t>
      </w:r>
    </w:p>
    <w:p w:rsidR="00A15F7B" w:rsidRPr="009D03DA" w:rsidRDefault="00282190" w:rsidP="00A15F7B">
      <w:pPr>
        <w:widowControl w:val="0"/>
      </w:pPr>
      <w:hyperlink r:id="rId45" w:tgtFrame="Cancelling" w:tooltip="О внесении изменений в постановление администрации города Югорска от 17.11.2010 № 2124" w:history="1">
        <w:r w:rsidR="00A15F7B" w:rsidRPr="00370FCF">
          <w:rPr>
            <w:rStyle w:val="af1"/>
          </w:rPr>
          <w:t>от 17.12.2012 № 3310</w:t>
        </w:r>
      </w:hyperlink>
      <w:r w:rsidR="00A15F7B" w:rsidRPr="009D03DA">
        <w:t xml:space="preserve"> «О внесении изменений в постановление администрации города Югорска </w:t>
      </w:r>
      <w:hyperlink r:id="rId46" w:tgtFrame="Logical" w:history="1">
        <w:r w:rsidR="00A15F7B" w:rsidRPr="00DF60AE">
          <w:rPr>
            <w:rStyle w:val="af1"/>
          </w:rPr>
          <w:t>от 17.11.2010 № 2124</w:t>
        </w:r>
      </w:hyperlink>
      <w:r w:rsidR="00A15F7B" w:rsidRPr="009D03DA">
        <w:t xml:space="preserve">»; </w:t>
      </w:r>
    </w:p>
    <w:p w:rsidR="00A15F7B" w:rsidRPr="009D03DA" w:rsidRDefault="00282190" w:rsidP="00A15F7B">
      <w:pPr>
        <w:widowControl w:val="0"/>
      </w:pPr>
      <w:hyperlink r:id="rId47" w:tgtFrame="Cancelling" w:tooltip="О внесении изменений в постановление администрации города Югорска от 17.11.2010 № 2124" w:history="1">
        <w:r w:rsidR="00A15F7B" w:rsidRPr="00370FCF">
          <w:rPr>
            <w:rStyle w:val="af1"/>
          </w:rPr>
          <w:t>от 23.05.2013 № 1246</w:t>
        </w:r>
      </w:hyperlink>
      <w:r w:rsidR="00A15F7B" w:rsidRPr="009D03DA">
        <w:t xml:space="preserve"> «О внесении изменений в постановление администрации города Югорска </w:t>
      </w:r>
      <w:hyperlink r:id="rId48" w:tgtFrame="Logical" w:history="1">
        <w:r w:rsidR="00A15F7B" w:rsidRPr="00370FCF">
          <w:rPr>
            <w:rStyle w:val="af1"/>
          </w:rPr>
          <w:t>от 17.11.2010 № 2124</w:t>
        </w:r>
      </w:hyperlink>
      <w:r w:rsidR="00A15F7B" w:rsidRPr="009D03DA">
        <w:t>»;</w:t>
      </w:r>
    </w:p>
    <w:p w:rsidR="00A15F7B" w:rsidRPr="009D03DA" w:rsidRDefault="00282190" w:rsidP="00A15F7B">
      <w:pPr>
        <w:widowControl w:val="0"/>
      </w:pPr>
      <w:hyperlink r:id="rId49" w:tgtFrame="Cancelling" w:tooltip="О внесении изменений в постановление администрации города Югорска от 17.11.2010 № 2124" w:history="1">
        <w:r w:rsidR="00A15F7B" w:rsidRPr="00370FCF">
          <w:rPr>
            <w:rStyle w:val="af1"/>
          </w:rPr>
          <w:t>02.10.2013 № 2811</w:t>
        </w:r>
      </w:hyperlink>
      <w:r w:rsidR="00A15F7B" w:rsidRPr="009D03DA">
        <w:t xml:space="preserve"> «О внесении изменений в постановление администрации города Югорска </w:t>
      </w:r>
      <w:hyperlink r:id="rId50" w:tgtFrame="Logical" w:history="1">
        <w:r w:rsidR="00A15F7B" w:rsidRPr="00370FCF">
          <w:rPr>
            <w:rStyle w:val="af1"/>
          </w:rPr>
          <w:t>от 17.11.2010 № 2124</w:t>
        </w:r>
      </w:hyperlink>
      <w:r w:rsidR="00A15F7B" w:rsidRPr="009D03DA">
        <w:t>»;</w:t>
      </w:r>
    </w:p>
    <w:p w:rsidR="00A15F7B" w:rsidRPr="009D03DA" w:rsidRDefault="00A15F7B" w:rsidP="00A15F7B">
      <w:pPr>
        <w:widowControl w:val="0"/>
      </w:pPr>
      <w:r w:rsidRPr="009D03DA">
        <w:t>2. Опубликовать постановление в газете «Югорский вестник» и разместить на официальном сайте администрации города Югорска.</w:t>
      </w:r>
    </w:p>
    <w:p w:rsidR="00A15F7B" w:rsidRPr="009D03DA" w:rsidRDefault="00A15F7B" w:rsidP="00A15F7B">
      <w:pPr>
        <w:widowControl w:val="0"/>
      </w:pPr>
      <w:r w:rsidRPr="009D03DA">
        <w:t>3. Настоящее постановление вступает в силу после его официального опубликования.</w:t>
      </w:r>
    </w:p>
    <w:p w:rsidR="00A15F7B" w:rsidRPr="009D03DA" w:rsidRDefault="00A15F7B" w:rsidP="00A15F7B">
      <w:pPr>
        <w:widowControl w:val="0"/>
      </w:pPr>
      <w:r w:rsidRPr="009D03DA">
        <w:t xml:space="preserve">4. </w:t>
      </w:r>
      <w:proofErr w:type="gramStart"/>
      <w:r w:rsidRPr="009D03DA">
        <w:t>Контроль за</w:t>
      </w:r>
      <w:proofErr w:type="gramEnd"/>
      <w:r w:rsidRPr="009D03DA">
        <w:t xml:space="preserve"> выполнением постановления возложить на заместителя главы администрации города В.А. </w:t>
      </w:r>
      <w:proofErr w:type="spellStart"/>
      <w:r w:rsidRPr="009D03DA">
        <w:t>Княжеву</w:t>
      </w:r>
      <w:proofErr w:type="spellEnd"/>
      <w:r w:rsidRPr="009D03DA">
        <w:t>.</w:t>
      </w:r>
    </w:p>
    <w:p w:rsidR="00A15F7B" w:rsidRPr="009D03DA" w:rsidRDefault="00A15F7B" w:rsidP="00A15F7B">
      <w:pPr>
        <w:widowControl w:val="0"/>
      </w:pPr>
    </w:p>
    <w:p w:rsidR="00A15F7B" w:rsidRPr="009D03DA" w:rsidRDefault="00A15F7B" w:rsidP="00A15F7B">
      <w:pPr>
        <w:widowControl w:val="0"/>
      </w:pPr>
    </w:p>
    <w:p w:rsidR="00A15F7B" w:rsidRPr="009D03DA" w:rsidRDefault="00A15F7B" w:rsidP="00A15F7B">
      <w:pPr>
        <w:widowControl w:val="0"/>
        <w:jc w:val="center"/>
        <w:rPr>
          <w:rFonts w:cs="Arial"/>
          <w:bCs/>
          <w:kern w:val="28"/>
          <w:szCs w:val="32"/>
        </w:rPr>
      </w:pPr>
      <w:r w:rsidRPr="009D03DA">
        <w:rPr>
          <w:rFonts w:cs="Arial"/>
          <w:bCs/>
          <w:kern w:val="28"/>
          <w:szCs w:val="32"/>
        </w:rPr>
        <w:t xml:space="preserve">Глава администрации города Югорска </w:t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>
        <w:rPr>
          <w:rFonts w:cs="Arial"/>
          <w:bCs/>
          <w:kern w:val="28"/>
          <w:szCs w:val="32"/>
        </w:rPr>
        <w:tab/>
      </w:r>
      <w:r w:rsidRPr="009D03DA">
        <w:rPr>
          <w:rFonts w:cs="Arial"/>
          <w:bCs/>
          <w:kern w:val="28"/>
          <w:szCs w:val="32"/>
        </w:rPr>
        <w:t xml:space="preserve">М.И. </w:t>
      </w:r>
      <w:proofErr w:type="spellStart"/>
      <w:r w:rsidRPr="009D03DA">
        <w:rPr>
          <w:rFonts w:cs="Arial"/>
          <w:bCs/>
          <w:kern w:val="28"/>
          <w:szCs w:val="32"/>
        </w:rPr>
        <w:t>Бодак</w:t>
      </w:r>
      <w:proofErr w:type="spellEnd"/>
    </w:p>
    <w:p w:rsidR="00A15F7B" w:rsidRPr="009D03DA" w:rsidRDefault="00A15F7B" w:rsidP="00A15F7B">
      <w:pPr>
        <w:widowControl w:val="0"/>
        <w:rPr>
          <w:rFonts w:cs="Arial"/>
          <w:b/>
        </w:rPr>
      </w:pPr>
    </w:p>
    <w:p w:rsidR="00A15F7B" w:rsidRDefault="00A15F7B" w:rsidP="00A15F7B">
      <w:pPr>
        <w:widowControl w:val="0"/>
        <w:rPr>
          <w:rFonts w:cs="Arial"/>
        </w:rPr>
      </w:pPr>
      <w:r w:rsidRPr="009D03DA">
        <w:rPr>
          <w:rFonts w:cs="Arial"/>
        </w:rPr>
        <w:br w:type="page"/>
      </w:r>
      <w:r>
        <w:rPr>
          <w:rFonts w:cs="Arial"/>
        </w:rPr>
        <w:lastRenderedPageBreak/>
        <w:t xml:space="preserve">(Приложение дополнено наименованием постановлением Администрации </w:t>
      </w:r>
      <w:hyperlink r:id="rId51" w:tooltip="постановление от 29.04.2014 0:00:00 №1819 Администрация г. Югорска&#10;&#10;О внесении изменений в постановление администрации города Югорска от 31.10.2013 № 3289" w:history="1">
        <w:r w:rsidRPr="00427A7D">
          <w:rPr>
            <w:rStyle w:val="af1"/>
            <w:rFonts w:cs="Arial"/>
          </w:rPr>
          <w:t>от 29.04.2014 № 1819</w:t>
        </w:r>
      </w:hyperlink>
      <w:r>
        <w:rPr>
          <w:rFonts w:cs="Arial"/>
        </w:rPr>
        <w:t>)</w:t>
      </w:r>
    </w:p>
    <w:p w:rsidR="00A15F7B" w:rsidRPr="009D03DA" w:rsidRDefault="00A15F7B" w:rsidP="00A15F7B">
      <w:pPr>
        <w:widowControl w:val="0"/>
        <w:rPr>
          <w:rFonts w:cs="Arial"/>
        </w:rPr>
      </w:pPr>
      <w:r>
        <w:rPr>
          <w:rFonts w:cs="Arial"/>
          <w:bCs/>
          <w:kern w:val="28"/>
        </w:rPr>
        <w:t xml:space="preserve">(Приложение изложено в новой редакции постановлением Администрации </w:t>
      </w:r>
      <w:hyperlink r:id="rId52" w:tooltip="постановление от 18.12.2015 0:00:00 №3648 Администрация г. Югорска&#10;&#10;О внесении изменения в постановление администрации города Югорска от 31.10.2013 № 3289&#10;&#10;" w:history="1">
        <w:r w:rsidRPr="00B86E25">
          <w:rPr>
            <w:rStyle w:val="af1"/>
            <w:rFonts w:cs="Arial"/>
            <w:bCs/>
            <w:kern w:val="28"/>
          </w:rPr>
          <w:t>от 18.12.2015 № 3648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jc w:val="right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</w:p>
    <w:p w:rsidR="00A15F7B" w:rsidRPr="00B86E25" w:rsidRDefault="00A15F7B" w:rsidP="00A15F7B">
      <w:pPr>
        <w:jc w:val="right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  <w:r w:rsidRPr="00B86E25">
        <w:rPr>
          <w:rFonts w:eastAsia="Calibri" w:cs="Arial"/>
          <w:b/>
          <w:bCs/>
          <w:kern w:val="32"/>
          <w:sz w:val="32"/>
          <w:szCs w:val="32"/>
          <w:lang w:eastAsia="en-US"/>
        </w:rPr>
        <w:t>Приложение к постановлению</w:t>
      </w:r>
    </w:p>
    <w:p w:rsidR="00A15F7B" w:rsidRPr="00B86E25" w:rsidRDefault="00A15F7B" w:rsidP="00A15F7B">
      <w:pPr>
        <w:jc w:val="right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  <w:r w:rsidRPr="00B86E25">
        <w:rPr>
          <w:rFonts w:eastAsia="Calibri" w:cs="Arial"/>
          <w:b/>
          <w:bCs/>
          <w:kern w:val="32"/>
          <w:sz w:val="32"/>
          <w:szCs w:val="32"/>
          <w:lang w:eastAsia="en-US"/>
        </w:rPr>
        <w:t>администрации города Югорска</w:t>
      </w:r>
    </w:p>
    <w:p w:rsidR="00A15F7B" w:rsidRPr="00B86E25" w:rsidRDefault="00A15F7B" w:rsidP="00A15F7B">
      <w:pPr>
        <w:jc w:val="right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  <w:r w:rsidRPr="00B86E25">
        <w:rPr>
          <w:rFonts w:eastAsia="Calibri" w:cs="Arial"/>
          <w:b/>
          <w:bCs/>
          <w:kern w:val="32"/>
          <w:sz w:val="32"/>
          <w:szCs w:val="32"/>
          <w:lang w:eastAsia="en-US"/>
        </w:rPr>
        <w:t>от 31.10.2013 № 3289</w:t>
      </w:r>
    </w:p>
    <w:p w:rsidR="00A15F7B" w:rsidRPr="00B86E25" w:rsidRDefault="00A15F7B" w:rsidP="00A15F7B">
      <w:pPr>
        <w:widowControl w:val="0"/>
        <w:spacing w:after="200"/>
        <w:jc w:val="right"/>
        <w:rPr>
          <w:rFonts w:eastAsia="Calibri" w:cs="Arial"/>
          <w:b/>
          <w:lang w:eastAsia="en-US"/>
        </w:rPr>
      </w:pPr>
    </w:p>
    <w:p w:rsidR="00A15F7B" w:rsidRPr="00B86E25" w:rsidRDefault="00A15F7B" w:rsidP="00A15F7B">
      <w:pPr>
        <w:jc w:val="center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  <w:r w:rsidRPr="00B86E25">
        <w:rPr>
          <w:rFonts w:eastAsia="Calibri" w:cs="Arial"/>
          <w:b/>
          <w:bCs/>
          <w:kern w:val="32"/>
          <w:sz w:val="32"/>
          <w:szCs w:val="32"/>
          <w:lang w:eastAsia="en-US"/>
        </w:rPr>
        <w:t>Муниципальная программа города Югорска</w:t>
      </w:r>
    </w:p>
    <w:p w:rsidR="00A15F7B" w:rsidRPr="00B86E25" w:rsidRDefault="00A15F7B" w:rsidP="00A15F7B">
      <w:pPr>
        <w:jc w:val="center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  <w:r w:rsidRPr="00B86E25">
        <w:rPr>
          <w:rFonts w:eastAsia="Calibri" w:cs="Arial"/>
          <w:b/>
          <w:bCs/>
          <w:kern w:val="32"/>
          <w:sz w:val="32"/>
          <w:szCs w:val="32"/>
          <w:lang w:eastAsia="en-US"/>
        </w:rPr>
        <w:t>«Профилактика правонарушени</w:t>
      </w:r>
      <w:r>
        <w:rPr>
          <w:rFonts w:eastAsia="Calibri" w:cs="Arial"/>
          <w:b/>
          <w:bCs/>
          <w:kern w:val="32"/>
          <w:sz w:val="32"/>
          <w:szCs w:val="32"/>
          <w:lang w:eastAsia="en-US"/>
        </w:rPr>
        <w:t xml:space="preserve">й, противодействие коррупции и </w:t>
      </w:r>
      <w:r w:rsidRPr="00B86E25">
        <w:rPr>
          <w:rFonts w:eastAsia="Calibri" w:cs="Arial"/>
          <w:b/>
          <w:bCs/>
          <w:kern w:val="32"/>
          <w:sz w:val="32"/>
          <w:szCs w:val="32"/>
          <w:lang w:eastAsia="en-US"/>
        </w:rPr>
        <w:t>незаконному обороту наркотиков в городе Югорске на 2014-2020 годы»</w:t>
      </w:r>
    </w:p>
    <w:p w:rsidR="00A15F7B" w:rsidRPr="00B86E25" w:rsidRDefault="00A15F7B" w:rsidP="00A15F7B">
      <w:pPr>
        <w:jc w:val="center"/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(далее-муниципальная программа)</w:t>
      </w:r>
    </w:p>
    <w:p w:rsidR="00A15F7B" w:rsidRPr="00B86E25" w:rsidRDefault="00A15F7B" w:rsidP="00A15F7B">
      <w:pPr>
        <w:jc w:val="center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</w:p>
    <w:p w:rsidR="00A15F7B" w:rsidRPr="00B86E25" w:rsidRDefault="00A15F7B" w:rsidP="00A15F7B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B86E25">
        <w:rPr>
          <w:rFonts w:cs="Arial"/>
          <w:b/>
          <w:bCs/>
          <w:kern w:val="32"/>
          <w:sz w:val="32"/>
          <w:szCs w:val="32"/>
        </w:rPr>
        <w:t>Паспорт муниципальной программы</w:t>
      </w:r>
    </w:p>
    <w:p w:rsidR="00A15F7B" w:rsidRPr="00B86E25" w:rsidRDefault="00A15F7B" w:rsidP="00A15F7B">
      <w:pPr>
        <w:widowControl w:val="0"/>
        <w:jc w:val="center"/>
        <w:rPr>
          <w:rFonts w:eastAsia="Calibri" w:cs="Arial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488"/>
      </w:tblGrid>
      <w:tr w:rsidR="00A15F7B" w:rsidRPr="00B86E25" w:rsidTr="00282190">
        <w:trPr>
          <w:trHeight w:val="1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«Профилактика правонарушений, противодействие коррупции и незаконному обороту наркотиков в городе Югорске на 2014-2020 годы»</w:t>
            </w:r>
          </w:p>
        </w:tc>
      </w:tr>
      <w:tr w:rsidR="00A15F7B" w:rsidRPr="00B86E25" w:rsidTr="00282190">
        <w:trPr>
          <w:trHeight w:val="1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Постановление администрации города Югорска </w:t>
            </w:r>
            <w:hyperlink r:id="rId53" w:tooltip="постановление от 31.10.2013 0:00:00 №3289 Администрация г. Югорска&#10;&#10;О муниципальной программе города Югорска " w:history="1">
              <w:r w:rsidRPr="00B86E25">
                <w:rPr>
                  <w:rStyle w:val="af1"/>
                  <w:rFonts w:cs="Arial"/>
                  <w:bCs/>
                  <w:kern w:val="28"/>
                </w:rPr>
                <w:t>от 31.10.2013 № 3289</w:t>
              </w:r>
            </w:hyperlink>
            <w:r w:rsidRPr="00B86E25">
              <w:rPr>
                <w:rStyle w:val="af1"/>
                <w:rFonts w:cs="Arial"/>
                <w:bCs/>
                <w:kern w:val="28"/>
              </w:rPr>
              <w:t xml:space="preserve"> </w:t>
            </w:r>
            <w:r w:rsidRPr="00B86E25">
      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2014 - 2020годы»</w:t>
            </w:r>
          </w:p>
        </w:tc>
      </w:tr>
      <w:tr w:rsidR="00A15F7B" w:rsidRPr="00B86E25" w:rsidTr="00282190">
        <w:trPr>
          <w:trHeight w:val="94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Управление </w:t>
            </w:r>
            <w:r>
              <w:rPr>
                <w:rFonts w:eastAsia="Calibri"/>
                <w:lang w:eastAsia="en-US"/>
              </w:rPr>
              <w:t xml:space="preserve">внутренней политики и общественных связей </w:t>
            </w:r>
            <w:r w:rsidRPr="00B86E25">
              <w:t>администрации города Югорска</w:t>
            </w:r>
          </w:p>
        </w:tc>
      </w:tr>
      <w:tr w:rsidR="00A15F7B" w:rsidRPr="00B86E25" w:rsidTr="00282190">
        <w:trPr>
          <w:trHeight w:val="94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>
              <w:rPr>
                <w:rFonts w:cs="Calibri"/>
              </w:rPr>
              <w:t>В паспорте муниципальной программы строка «</w:t>
            </w:r>
            <w:r>
              <w:rPr>
                <w:rFonts w:eastAsia="Calibri"/>
              </w:rPr>
              <w:t xml:space="preserve">Ответственный исполнитель муниципальной программы», </w:t>
            </w:r>
            <w:r>
              <w:rPr>
                <w:rFonts w:cs="Calibri"/>
              </w:rPr>
              <w:t xml:space="preserve"> изложена в новой редакции постановлением Администрации </w:t>
            </w:r>
            <w:hyperlink r:id="rId54" w:tooltip="постановление от 11.07.2017 0:00:00 №1671 Администрация г. Югорска&#10;&#10;О внесении изменений  в постановление администрации  города Югорска от 31.10.2013  № 3289 " w:history="1">
              <w:r w:rsidRPr="00E52E58">
                <w:rPr>
                  <w:rStyle w:val="af1"/>
                  <w:rFonts w:cs="Calibri"/>
                </w:rPr>
                <w:t>от 11.07.2017 № 1671</w:t>
              </w:r>
            </w:hyperlink>
            <w:r>
              <w:rPr>
                <w:rFonts w:cs="Calibri"/>
              </w:rPr>
              <w:t>)</w:t>
            </w:r>
          </w:p>
        </w:tc>
      </w:tr>
      <w:tr w:rsidR="00A15F7B" w:rsidRPr="00B86E25" w:rsidTr="00282190">
        <w:trPr>
          <w:trHeight w:val="55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</w:rPr>
            </w:pPr>
            <w:r w:rsidRPr="00B86E25">
              <w:rPr>
                <w:rFonts w:eastAsia="Calibri"/>
              </w:rPr>
              <w:t>Департамент жилищно-коммунального и строительного комплекса администрации города Югорска;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</w:rPr>
            </w:pPr>
            <w:r w:rsidRPr="00B86E25">
              <w:t>Муниципальное казенное учреждение «Служба обеспечения органов местного самоуправления»;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</w:rPr>
            </w:pPr>
            <w:r w:rsidRPr="00B86E25">
              <w:rPr>
                <w:rFonts w:eastAsia="Calibri"/>
              </w:rPr>
              <w:t>Управление социальной политики администрации города Югорска;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Административная комиссия города Югорска;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</w:rPr>
            </w:pPr>
            <w:r w:rsidRPr="00B86E25">
              <w:rPr>
                <w:rFonts w:eastAsia="Calibri"/>
              </w:rPr>
              <w:t>Юридическое управление администрации города Югорска;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</w:tr>
      <w:tr w:rsidR="00A15F7B" w:rsidRPr="00B86E25" w:rsidTr="00282190">
        <w:trPr>
          <w:trHeight w:val="55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B86E25" w:rsidRDefault="00A15F7B" w:rsidP="00282190">
            <w:pPr>
              <w:ind w:firstLine="0"/>
            </w:pPr>
            <w:r w:rsidRPr="00B86E25">
              <w:rPr>
                <w:rFonts w:eastAsia="Calibri"/>
                <w:lang w:eastAsia="en-US"/>
              </w:rPr>
              <w:t>1. Совершенствование системы профилактики правонарушений.</w:t>
            </w:r>
          </w:p>
          <w:p w:rsidR="00A15F7B" w:rsidRPr="00B86E25" w:rsidRDefault="00A15F7B" w:rsidP="00282190">
            <w:pPr>
              <w:ind w:firstLine="0"/>
            </w:pPr>
            <w:r w:rsidRPr="00B86E25">
              <w:t>2. С</w:t>
            </w:r>
            <w:r w:rsidRPr="00B86E25">
              <w:rPr>
                <w:rFonts w:eastAsia="Calibri"/>
                <w:lang w:eastAsia="en-US"/>
              </w:rPr>
              <w:t xml:space="preserve">овершенствование системы противодействия </w:t>
            </w:r>
            <w:r w:rsidRPr="00B86E25">
              <w:rPr>
                <w:rFonts w:eastAsia="Calibri"/>
                <w:lang w:eastAsia="en-US"/>
              </w:rPr>
              <w:lastRenderedPageBreak/>
              <w:t>коррупции и снижение уровня коррупции в городе Югорске</w:t>
            </w:r>
            <w:r w:rsidRPr="00B86E25">
              <w:t>.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3. 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деятельности. </w:t>
            </w:r>
          </w:p>
        </w:tc>
      </w:tr>
      <w:tr w:rsidR="00A15F7B" w:rsidRPr="00B86E25" w:rsidTr="00282190">
        <w:trPr>
          <w:trHeight w:val="98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Подпрограмма </w:t>
            </w:r>
            <w:r w:rsidRPr="00B86E25">
              <w:rPr>
                <w:rFonts w:eastAsia="Calibri"/>
                <w:lang w:val="en-US" w:eastAsia="en-US"/>
              </w:rPr>
              <w:t>I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Задача 1. Создание и совершенствование условий для общественного порядка, в том числе с участием граждан, информационного и методического сопровождения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Подпрограмма </w:t>
            </w:r>
            <w:r w:rsidRPr="00B86E25">
              <w:rPr>
                <w:rFonts w:eastAsia="Calibri"/>
                <w:lang w:val="en-US" w:eastAsia="en-US"/>
              </w:rPr>
              <w:t>II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Задача 1. Создание и развитие профилактической антикоррупционной деятельности</w:t>
            </w:r>
          </w:p>
          <w:p w:rsidR="00A15F7B" w:rsidRPr="00B86E25" w:rsidRDefault="00A15F7B" w:rsidP="00282190">
            <w:pPr>
              <w:ind w:firstLine="0"/>
            </w:pPr>
            <w:r w:rsidRPr="00B86E25">
              <w:rPr>
                <w:rFonts w:eastAsia="Calibri"/>
                <w:lang w:eastAsia="en-US"/>
              </w:rPr>
              <w:t xml:space="preserve">Подпрограмма </w:t>
            </w:r>
            <w:r w:rsidRPr="00B86E25">
              <w:rPr>
                <w:rFonts w:eastAsia="Calibri"/>
                <w:lang w:val="en-US" w:eastAsia="en-US"/>
              </w:rPr>
              <w:t>III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Задача 1. Координация и создание условий для деятельности субъектов профилактики наркомании. Развитие профилактической антинаркотической деятельности</w:t>
            </w:r>
          </w:p>
        </w:tc>
      </w:tr>
      <w:tr w:rsidR="00A15F7B" w:rsidRPr="00B86E25" w:rsidTr="00282190">
        <w:trPr>
          <w:trHeight w:val="26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Подпрограммы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Подпрограмма </w:t>
            </w:r>
            <w:r w:rsidRPr="00B86E25">
              <w:rPr>
                <w:rFonts w:eastAsia="Calibri"/>
                <w:lang w:val="en-US" w:eastAsia="en-US"/>
              </w:rPr>
              <w:t>I</w:t>
            </w:r>
            <w:r w:rsidRPr="00B86E25">
              <w:rPr>
                <w:rFonts w:eastAsia="Calibri"/>
                <w:lang w:eastAsia="en-US"/>
              </w:rPr>
              <w:t>. «Профилактика правонарушений»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Подпрограмма </w:t>
            </w:r>
            <w:r w:rsidRPr="00B86E25">
              <w:rPr>
                <w:rFonts w:eastAsia="Calibri"/>
                <w:lang w:val="en-US" w:eastAsia="en-US"/>
              </w:rPr>
              <w:t>II</w:t>
            </w:r>
            <w:r w:rsidRPr="00B86E25">
              <w:rPr>
                <w:rFonts w:eastAsia="Calibri"/>
                <w:lang w:eastAsia="en-US"/>
              </w:rPr>
              <w:t xml:space="preserve">. «Противодействие коррупции» 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Подпрограмма </w:t>
            </w:r>
            <w:r w:rsidRPr="00B86E25">
              <w:rPr>
                <w:rFonts w:eastAsia="Calibri"/>
                <w:lang w:val="en-US" w:eastAsia="en-US"/>
              </w:rPr>
              <w:t>III</w:t>
            </w:r>
            <w:r w:rsidRPr="00B86E25">
              <w:rPr>
                <w:rFonts w:eastAsia="Calibri"/>
                <w:lang w:eastAsia="en-US"/>
              </w:rPr>
              <w:t xml:space="preserve">. «Противодействие незаконному обороту наркотиков» </w:t>
            </w:r>
          </w:p>
        </w:tc>
      </w:tr>
      <w:tr w:rsidR="00A15F7B" w:rsidRPr="00B86E25" w:rsidTr="00282190">
        <w:trPr>
          <w:trHeight w:val="98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Default="00A15F7B" w:rsidP="00282190">
            <w:pPr>
              <w:ind w:firstLine="0"/>
            </w:pPr>
            <w:r>
              <w:t>1. Увеличение доли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с 2,4% до 4,5%</w:t>
            </w:r>
          </w:p>
          <w:p w:rsidR="00A15F7B" w:rsidRDefault="00A15F7B" w:rsidP="00282190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t>2. Увеличение доли административных правонарушений, предусмотренных ст. 12.9 КоАП РФ выявленных с помощью технических средств фото-</w:t>
            </w:r>
            <w:proofErr w:type="spellStart"/>
            <w:r>
              <w:t>видеофиксации</w:t>
            </w:r>
            <w:proofErr w:type="spellEnd"/>
            <w:r>
              <w:t>, в общем количестве таких правонарушений, с 0% до 0,6%</w:t>
            </w:r>
          </w:p>
          <w:p w:rsidR="00A15F7B" w:rsidRDefault="00A15F7B" w:rsidP="00282190">
            <w:pPr>
              <w:ind w:firstLine="0"/>
            </w:pPr>
            <w:r>
              <w:t>3. Снижение доли уличных преступлений в числе зарегистрированных общеуголовных преступлений, с 23,5% до 22,8 %</w:t>
            </w:r>
          </w:p>
          <w:p w:rsidR="00A15F7B" w:rsidRDefault="00A15F7B" w:rsidP="00282190">
            <w:pPr>
              <w:ind w:firstLine="0"/>
            </w:pPr>
            <w:r>
              <w:t>4. Снижение количества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Югорска, с 4 до 1 ед.</w:t>
            </w:r>
          </w:p>
          <w:p w:rsidR="00A15F7B" w:rsidRDefault="00A15F7B" w:rsidP="00282190">
            <w:pPr>
              <w:ind w:firstLine="0"/>
            </w:pPr>
            <w:r>
              <w:t>5. Сохранение доли граждан, состоящих в списках кандидатов в присяжные заседатели, в общем количестве кандидатов в присяжные заседатели города Югорска, ежегодно 100 %.</w:t>
            </w:r>
          </w:p>
          <w:p w:rsidR="00A15F7B" w:rsidRDefault="00A15F7B" w:rsidP="00282190">
            <w:pPr>
              <w:ind w:firstLine="0"/>
            </w:pPr>
            <w:r>
              <w:t>6. Снижение уровня преступности в сфере коррупции (количество зарегистрированных преступлений коррупционной направленности на 10 тыс. населения), с 13,1 до 4 ед.</w:t>
            </w:r>
          </w:p>
          <w:p w:rsidR="00A15F7B" w:rsidRDefault="00A15F7B" w:rsidP="00282190">
            <w:pPr>
              <w:ind w:firstLine="0"/>
            </w:pPr>
            <w:r>
              <w:t>7. </w:t>
            </w:r>
            <w:proofErr w:type="gramStart"/>
            <w:r>
              <w:t xml:space="preserve">Снижение уровня коррумпированности органов власти по результатам изучения мнения населения </w:t>
            </w:r>
            <w:r>
              <w:lastRenderedPageBreak/>
              <w:t xml:space="preserve">муниципального образования (определяется по шкале от 1 балла (низкий уровень коррумпированности) до 5 баллов (высокий уровень коррумпированности), с 2,81 до 2,2 баллов  </w:t>
            </w:r>
            <w:proofErr w:type="gramEnd"/>
          </w:p>
          <w:p w:rsidR="00A15F7B" w:rsidRDefault="00A15F7B" w:rsidP="00282190">
            <w:pPr>
              <w:ind w:firstLine="0"/>
            </w:pPr>
            <w:r>
              <w:t xml:space="preserve">8. Снижение количества муниципальных служащих, должностных лиц муниципальных учреждений, привлеченных к ответственности за совершение коррупционных правонарушений, с 5 до 1 чел. </w:t>
            </w:r>
          </w:p>
          <w:p w:rsidR="00A15F7B" w:rsidRDefault="00A15F7B" w:rsidP="00282190">
            <w:pPr>
              <w:ind w:firstLine="0"/>
            </w:pPr>
            <w:r>
              <w:t xml:space="preserve">9. Снижение общей распространенности наркомании (на 100 тыс. населения), с 327,05 до 319,6 ед. </w:t>
            </w:r>
          </w:p>
          <w:p w:rsidR="00A15F7B" w:rsidRDefault="00A15F7B" w:rsidP="00282190">
            <w:pPr>
              <w:ind w:firstLine="0"/>
              <w:rPr>
                <w:rFonts w:cs="Calibri"/>
              </w:rPr>
            </w:pPr>
            <w:r>
              <w:t xml:space="preserve">(В паспорте </w:t>
            </w:r>
            <w:r>
              <w:rPr>
                <w:rFonts w:cs="Calibri"/>
              </w:rPr>
              <w:t xml:space="preserve">муниципальной программы строка «Целевые показатели муниципальной программы» изложена в новой редакции постановлением Администрации </w:t>
            </w:r>
            <w:hyperlink r:id="rId55" w:tooltip="постановление от 19.12.2017 0:00:00 №3210 Администрация г. Югорска&#10;&#10;О внесении изменений  в постановление администрации  города Югорска от 31.10.2013 № 3289 " w:history="1">
              <w:r w:rsidRPr="00152649">
                <w:rPr>
                  <w:rStyle w:val="af1"/>
                  <w:rFonts w:cs="Calibri"/>
                </w:rPr>
                <w:t>от 19.12.2017 № 3210</w:t>
              </w:r>
            </w:hyperlink>
            <w:r>
              <w:rPr>
                <w:rFonts w:cs="Calibri"/>
              </w:rPr>
              <w:t xml:space="preserve">) </w:t>
            </w:r>
          </w:p>
          <w:p w:rsidR="00A15F7B" w:rsidRDefault="00A15F7B" w:rsidP="00282190">
            <w:pPr>
              <w:widowControl w:val="0"/>
              <w:ind w:firstLine="0"/>
              <w:rPr>
                <w:rFonts w:cs="Arial"/>
                <w:bCs/>
                <w:kern w:val="28"/>
              </w:rPr>
            </w:pPr>
            <w:r>
              <w:t xml:space="preserve">(В паспорте </w:t>
            </w:r>
            <w:r>
              <w:rPr>
                <w:rFonts w:cs="Calibri"/>
              </w:rPr>
              <w:t xml:space="preserve">муниципальной программы строка «Целевые показатели муниципальной программы» изложена в новой редакции постановлением Администрации </w:t>
            </w:r>
            <w:hyperlink r:id="rId56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      <w:r w:rsidRPr="00BC6CA4">
                <w:rPr>
                  <w:rStyle w:val="af1"/>
                  <w:rFonts w:cs="Arial"/>
                  <w:bCs/>
                  <w:kern w:val="28"/>
                </w:rPr>
                <w:t>от 20.03.2018 №805</w:t>
              </w:r>
            </w:hyperlink>
            <w:r>
              <w:rPr>
                <w:rFonts w:cs="Arial"/>
                <w:bCs/>
                <w:kern w:val="28"/>
              </w:rPr>
              <w:t>)</w:t>
            </w:r>
          </w:p>
          <w:p w:rsidR="00A15F7B" w:rsidRDefault="00A15F7B" w:rsidP="00282190">
            <w:pPr>
              <w:widowControl w:val="0"/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 xml:space="preserve">(В пункте 3 строки «Целевые показатели муниципальной программы» паспорта» слова «с 11,8% до 9%» заменены словами «с 23,5% до 22,8%» постановлением Администрации </w:t>
            </w:r>
            <w:hyperlink r:id="rId57" w:tooltip="постановление от 27.03.2018 14:32:12 №872 Администрация г. Югорска&#10;&#10;О внесении изменений  в постановление администрации  города Югорска от 31.10.2013 № 3289 " w:history="1">
              <w:r w:rsidRPr="005E71ED">
                <w:rPr>
                  <w:rStyle w:val="af1"/>
                  <w:rFonts w:cs="Arial"/>
                  <w:bCs/>
                  <w:kern w:val="28"/>
                </w:rPr>
                <w:t>от 27.03.2018 № 872</w:t>
              </w:r>
            </w:hyperlink>
            <w:r>
              <w:rPr>
                <w:rFonts w:cs="Arial"/>
                <w:bCs/>
                <w:kern w:val="28"/>
              </w:rPr>
              <w:t>)</w:t>
            </w:r>
          </w:p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</w:p>
        </w:tc>
      </w:tr>
      <w:tr w:rsidR="00A15F7B" w:rsidRPr="00B86E25" w:rsidTr="00282190">
        <w:trPr>
          <w:trHeight w:val="83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B86E25" w:rsidRDefault="00A15F7B" w:rsidP="00282190">
            <w:pPr>
              <w:ind w:firstLine="0"/>
              <w:rPr>
                <w:rFonts w:eastAsia="Calibri"/>
                <w:lang w:eastAsia="en-US"/>
              </w:rPr>
            </w:pPr>
            <w:r w:rsidRPr="00B86E25">
              <w:rPr>
                <w:rFonts w:eastAsia="Calibri"/>
                <w:lang w:eastAsia="en-US"/>
              </w:rPr>
              <w:t>2014-2020 годы</w:t>
            </w:r>
          </w:p>
        </w:tc>
      </w:tr>
      <w:tr w:rsidR="00A15F7B" w:rsidRPr="00B86E25" w:rsidTr="00282190">
        <w:trPr>
          <w:trHeight w:val="41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7B" w:rsidRDefault="00A15F7B" w:rsidP="00282190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B" w:rsidRPr="00175E2F" w:rsidRDefault="00A15F7B" w:rsidP="00282190">
            <w:pPr>
              <w:ind w:firstLine="0"/>
            </w:pPr>
            <w:r w:rsidRPr="00175E2F">
              <w:t>Общее финансирование муниципальной программы составляет</w:t>
            </w:r>
            <w:r>
              <w:t xml:space="preserve"> </w:t>
            </w:r>
            <w:r w:rsidRPr="00175E2F">
              <w:t xml:space="preserve"> 49</w:t>
            </w:r>
            <w:r>
              <w:t xml:space="preserve"> </w:t>
            </w:r>
            <w:r w:rsidRPr="00175E2F">
              <w:t>530,6 тыс. рублей,</w:t>
            </w:r>
          </w:p>
          <w:p w:rsidR="00A15F7B" w:rsidRPr="00175E2F" w:rsidRDefault="00A15F7B" w:rsidP="00282190">
            <w:pPr>
              <w:ind w:firstLine="0"/>
            </w:pPr>
            <w:r w:rsidRPr="00175E2F">
              <w:t>в том числе:</w:t>
            </w:r>
          </w:p>
          <w:p w:rsidR="00A15F7B" w:rsidRPr="00175E2F" w:rsidRDefault="00A15F7B" w:rsidP="00282190">
            <w:pPr>
              <w:ind w:firstLine="0"/>
            </w:pPr>
            <w:r w:rsidRPr="00175E2F">
              <w:t>за счет средств федерального бюджета – 330,5 тыс. рублей;</w:t>
            </w:r>
          </w:p>
          <w:p w:rsidR="00A15F7B" w:rsidRPr="00175E2F" w:rsidRDefault="00A15F7B" w:rsidP="00282190">
            <w:pPr>
              <w:ind w:firstLine="0"/>
            </w:pPr>
            <w:r w:rsidRPr="00175E2F">
              <w:t>за счет средств окружного бюджета – 39</w:t>
            </w:r>
            <w:r>
              <w:t xml:space="preserve"> </w:t>
            </w:r>
            <w:r w:rsidRPr="00175E2F">
              <w:t>758,5 тыс. рублей;</w:t>
            </w:r>
          </w:p>
          <w:p w:rsidR="00A15F7B" w:rsidRPr="00175E2F" w:rsidRDefault="00A15F7B" w:rsidP="00282190">
            <w:pPr>
              <w:ind w:firstLine="0"/>
            </w:pPr>
            <w:r w:rsidRPr="00175E2F">
              <w:t>за счет средств местного бюджета – 9</w:t>
            </w:r>
            <w:r>
              <w:t xml:space="preserve"> </w:t>
            </w:r>
            <w:r w:rsidRPr="00175E2F">
              <w:t>441,6 тыс. рублей;</w:t>
            </w:r>
          </w:p>
          <w:p w:rsidR="00A15F7B" w:rsidRPr="00347861" w:rsidRDefault="00A15F7B" w:rsidP="00282190">
            <w:pPr>
              <w:ind w:firstLine="0"/>
            </w:pPr>
            <w:r w:rsidRPr="00175E2F">
              <w:t>В том числе: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2014 год – 3 890,3 тыс. рублей, из них: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окружного бюджета – 895,6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местного бюджета – 2</w:t>
            </w:r>
            <w:r>
              <w:t xml:space="preserve"> </w:t>
            </w:r>
            <w:r w:rsidRPr="00347861">
              <w:t>994,7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2015 год – 1 523,1 тыс. рублей, из них: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окружного бюджета – 706, 6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местного бюджета – 816, 5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2016 год – 8 953,4 тыс. рублей, из них: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федерального бюджета – 233,6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окружного бюджета – 6 866,3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местного бюджета – 1 853,5 тыс. рублей;</w:t>
            </w:r>
          </w:p>
          <w:p w:rsidR="00A15F7B" w:rsidRPr="00347861" w:rsidRDefault="00A15F7B" w:rsidP="00282190">
            <w:pPr>
              <w:ind w:firstLine="0"/>
            </w:pPr>
            <w:r>
              <w:t xml:space="preserve">2017 </w:t>
            </w:r>
            <w:r w:rsidRPr="00347861">
              <w:t>год – 8256,9 тыс. рублей, из них: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lastRenderedPageBreak/>
              <w:t>за счет средств федерального бюджета – 24,0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окружного бюджета – 7 245,5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местного бюджета – 987,4 тыс. рублей;</w:t>
            </w:r>
          </w:p>
          <w:p w:rsidR="00A15F7B" w:rsidRPr="00175E2F" w:rsidRDefault="00A15F7B" w:rsidP="00282190">
            <w:pPr>
              <w:ind w:left="34" w:firstLine="0"/>
            </w:pPr>
            <w:r w:rsidRPr="00347861">
              <w:t>2018 год –</w:t>
            </w:r>
            <w:r>
              <w:t xml:space="preserve"> </w:t>
            </w:r>
            <w:r w:rsidRPr="00175E2F">
              <w:t>9</w:t>
            </w:r>
            <w:r w:rsidRPr="00347861">
              <w:t> </w:t>
            </w:r>
            <w:r w:rsidRPr="00175E2F">
              <w:t>132,7 тыс. рублей, из них:</w:t>
            </w:r>
          </w:p>
          <w:p w:rsidR="00A15F7B" w:rsidRPr="00175E2F" w:rsidRDefault="00A15F7B" w:rsidP="00282190">
            <w:pPr>
              <w:ind w:firstLine="0"/>
            </w:pPr>
            <w:r w:rsidRPr="00175E2F">
              <w:t>за счет средств федерального бюджета – 62,0 тыс. рублей;</w:t>
            </w:r>
          </w:p>
          <w:p w:rsidR="00A15F7B" w:rsidRPr="00175E2F" w:rsidRDefault="00A15F7B" w:rsidP="00282190">
            <w:pPr>
              <w:ind w:firstLine="0"/>
            </w:pPr>
            <w:r w:rsidRPr="00175E2F">
              <w:t>за счет средств окружного бюджета – 8</w:t>
            </w:r>
            <w:r w:rsidRPr="00347861">
              <w:t> </w:t>
            </w:r>
            <w:r w:rsidRPr="00175E2F">
              <w:t>029,3 тыс. рублей;</w:t>
            </w:r>
          </w:p>
          <w:p w:rsidR="00A15F7B" w:rsidRPr="00347861" w:rsidRDefault="00A15F7B" w:rsidP="00282190">
            <w:pPr>
              <w:ind w:firstLine="0"/>
            </w:pPr>
            <w:r w:rsidRPr="00175E2F">
              <w:t>за счет средств местного бюджета –</w:t>
            </w:r>
            <w:r>
              <w:t xml:space="preserve"> </w:t>
            </w:r>
            <w:r w:rsidRPr="00175E2F">
              <w:t>1</w:t>
            </w:r>
            <w:r w:rsidRPr="00347861">
              <w:t> </w:t>
            </w:r>
            <w:r w:rsidRPr="00175E2F">
              <w:t>041,4 тыс. рублей</w:t>
            </w:r>
            <w:r w:rsidRPr="00347861">
              <w:t>;</w:t>
            </w:r>
          </w:p>
          <w:p w:rsidR="00A15F7B" w:rsidRPr="00347861" w:rsidRDefault="00A15F7B" w:rsidP="00282190">
            <w:pPr>
              <w:ind w:left="34" w:firstLine="0"/>
            </w:pPr>
            <w:r w:rsidRPr="00347861">
              <w:t>2019 год</w:t>
            </w:r>
            <w:r>
              <w:t xml:space="preserve"> </w:t>
            </w:r>
            <w:r w:rsidRPr="00347861">
              <w:t>– 8 948,7 тыс. рублей, из них: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федерального бюджета – 4,2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окружного бюджета – 8 051,6 тыс. рублей;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местного бюджета – 892,9 тыс. рублей;</w:t>
            </w:r>
          </w:p>
          <w:p w:rsidR="00A15F7B" w:rsidRPr="00347861" w:rsidRDefault="00A15F7B" w:rsidP="00282190">
            <w:pPr>
              <w:ind w:left="34" w:firstLine="0"/>
            </w:pPr>
            <w:r w:rsidRPr="00347861">
              <w:t>2020 год – 8 825,5 тыс. рублей, из них:</w:t>
            </w:r>
          </w:p>
          <w:p w:rsidR="00A15F7B" w:rsidRPr="00347861" w:rsidRDefault="00A15F7B" w:rsidP="00282190">
            <w:pPr>
              <w:ind w:firstLine="0"/>
            </w:pPr>
            <w:r w:rsidRPr="00347861">
              <w:t>за счет средств федерального бюджета – 6,7 тыс. рублей;</w:t>
            </w:r>
          </w:p>
          <w:p w:rsidR="00A15F7B" w:rsidRPr="004D68C7" w:rsidRDefault="00A15F7B" w:rsidP="00282190">
            <w:pPr>
              <w:ind w:firstLine="0"/>
            </w:pPr>
            <w:r w:rsidRPr="00347861">
              <w:t>за счет средств окружного бюджета – 7 963,6 тыс. рублей;</w:t>
            </w:r>
          </w:p>
          <w:p w:rsidR="00A15F7B" w:rsidRDefault="00A15F7B" w:rsidP="00282190">
            <w:pPr>
              <w:spacing w:after="200"/>
              <w:ind w:left="34" w:firstLine="0"/>
              <w:rPr>
                <w:lang w:eastAsia="en-US"/>
              </w:rPr>
            </w:pPr>
            <w:r w:rsidRPr="004D68C7">
              <w:t>за счет средств местного бюджета – 855,2 тыс. рублей</w:t>
            </w:r>
          </w:p>
        </w:tc>
      </w:tr>
      <w:tr w:rsidR="00A15F7B" w:rsidRPr="00B86E25" w:rsidTr="00282190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7B" w:rsidRDefault="00A15F7B" w:rsidP="00282190">
            <w:pPr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Calibri"/>
              </w:rPr>
              <w:lastRenderedPageBreak/>
              <w:t xml:space="preserve">(В паспорте муниципальной программы строка «Финансовое обеспечение муниципальной программы» изложена в новой редакции </w:t>
            </w:r>
            <w:r>
              <w:rPr>
                <w:rFonts w:cs="Arial"/>
                <w:bCs/>
                <w:kern w:val="28"/>
              </w:rPr>
              <w:t xml:space="preserve">постановлением Администрации </w:t>
            </w:r>
            <w:hyperlink r:id="rId58" w:tooltip="постановление от 04.05.2016 0:00:00 №949 Администрация города Югорска&#10;&#10;О внесении изменений в постановление  администрации города Югорска от 31.10.2013 № 3289 " w:history="1">
              <w:r w:rsidRPr="00233BDF">
                <w:rPr>
                  <w:rStyle w:val="af1"/>
                  <w:rFonts w:cs="Arial"/>
                  <w:bCs/>
                  <w:kern w:val="28"/>
                </w:rPr>
                <w:t>от 04.05.2016 № 949</w:t>
              </w:r>
            </w:hyperlink>
            <w:r>
              <w:rPr>
                <w:rFonts w:cs="Arial"/>
                <w:bCs/>
                <w:kern w:val="28"/>
              </w:rPr>
              <w:t>)</w:t>
            </w:r>
          </w:p>
          <w:p w:rsidR="00A15F7B" w:rsidRDefault="00A15F7B" w:rsidP="00282190">
            <w:pPr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Calibri"/>
              </w:rPr>
              <w:t xml:space="preserve">(В паспорте муниципальной программы строка «Финансовое обеспечение муниципальной программы» изложена в новой редакции </w:t>
            </w:r>
            <w:r>
              <w:rPr>
                <w:rFonts w:cs="Arial"/>
                <w:bCs/>
                <w:kern w:val="28"/>
              </w:rPr>
              <w:t xml:space="preserve">постановлением Администрации </w:t>
            </w:r>
            <w:hyperlink r:id="rId59" w:tooltip="постановление от 13.09.2016 0:00:00 №2215 Администрация города Югорска&#10;&#10;О внесении изменений в постановление  администрации города Югорска от 31.10.2013 № 3289 " w:history="1">
              <w:r w:rsidRPr="00F64417">
                <w:rPr>
                  <w:rStyle w:val="af1"/>
                  <w:rFonts w:cs="Arial"/>
                  <w:bCs/>
                  <w:kern w:val="28"/>
                </w:rPr>
                <w:t>от 13.09.2016 № 2215</w:t>
              </w:r>
            </w:hyperlink>
            <w:r>
              <w:rPr>
                <w:rFonts w:cs="Arial"/>
                <w:bCs/>
                <w:kern w:val="28"/>
              </w:rPr>
              <w:t>)</w:t>
            </w:r>
          </w:p>
          <w:p w:rsidR="00A15F7B" w:rsidRDefault="00A15F7B" w:rsidP="00282190">
            <w:pPr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Calibri"/>
              </w:rPr>
              <w:t xml:space="preserve">(В паспорте муниципальной программы строка «Финансовое обеспечение муниципальной программы» изложена в новой редакции </w:t>
            </w:r>
            <w:r>
              <w:rPr>
                <w:rFonts w:cs="Arial"/>
                <w:bCs/>
                <w:kern w:val="28"/>
              </w:rPr>
              <w:t xml:space="preserve">постановлением Администрации </w:t>
            </w:r>
            <w:hyperlink r:id="rId60" w:tooltip="постановление от 24.11.2016 0:00:00 №2959 Администрация г. Югорска&#10;&#10;О внесении изменений в постановление администрации города Югорска от 31.10.2013 № 3289 " w:history="1">
              <w:r w:rsidRPr="00085CF5">
                <w:rPr>
                  <w:rStyle w:val="af1"/>
                  <w:rFonts w:cs="Arial"/>
                  <w:bCs/>
                  <w:kern w:val="28"/>
                </w:rPr>
                <w:t>от 24.11.2016 № 2959)</w:t>
              </w:r>
            </w:hyperlink>
          </w:p>
          <w:p w:rsidR="00A15F7B" w:rsidRDefault="00A15F7B" w:rsidP="00282190">
            <w:pPr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(В паспорте муниципальной программы строка «Финансовое обеспечение муниципальной программы» изложена в новой редакции </w:t>
            </w:r>
            <w:r>
              <w:rPr>
                <w:rFonts w:cs="Arial"/>
                <w:bCs/>
                <w:kern w:val="28"/>
              </w:rPr>
              <w:t xml:space="preserve">постановлением Администрации </w:t>
            </w:r>
            <w:hyperlink r:id="rId61" w:tooltip="постановление от 11.07.2017 0:00:00 №1671 Администрация г. Югорска&#10;&#10;О внесении изменений  в постановление администрации  города Югорска от 31.10.2013  № 3289 " w:history="1">
              <w:r w:rsidRPr="00E52E58">
                <w:rPr>
                  <w:rStyle w:val="af1"/>
                  <w:rFonts w:cs="Calibri"/>
                </w:rPr>
                <w:t>от 11.07.2017 № 1671</w:t>
              </w:r>
            </w:hyperlink>
            <w:r>
              <w:rPr>
                <w:rFonts w:cs="Calibri"/>
              </w:rPr>
              <w:t>)</w:t>
            </w:r>
          </w:p>
          <w:p w:rsidR="00A15F7B" w:rsidRDefault="00A15F7B" w:rsidP="00282190">
            <w:pPr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Calibri"/>
              </w:rPr>
              <w:t xml:space="preserve">(В паспорте муниципальной программы строка «Финансовое обеспечение муниципальной программы» изложена в новой редакции </w:t>
            </w:r>
            <w:r>
              <w:rPr>
                <w:rFonts w:cs="Arial"/>
                <w:bCs/>
                <w:kern w:val="28"/>
              </w:rPr>
              <w:t xml:space="preserve">постановлением Администрации </w:t>
            </w:r>
            <w:hyperlink r:id="rId62" w:tooltip="постановление от 19.12.2017 0:00:00 №3209 Администрация г. Югорска&#10;&#10;О внесении изменений  в постановление администрации  города Югорска от 31.10.2013 № 3289 " w:history="1">
              <w:r w:rsidRPr="00F51085">
                <w:rPr>
                  <w:rStyle w:val="af1"/>
                  <w:rFonts w:cs="Arial"/>
                  <w:bCs/>
                  <w:kern w:val="28"/>
                </w:rPr>
                <w:t>от 19.12.2017 № 3209</w:t>
              </w:r>
            </w:hyperlink>
            <w:r>
              <w:rPr>
                <w:rFonts w:cs="Arial"/>
                <w:bCs/>
                <w:kern w:val="28"/>
              </w:rPr>
              <w:t xml:space="preserve">) </w:t>
            </w:r>
          </w:p>
          <w:p w:rsidR="00A15F7B" w:rsidRDefault="00A15F7B" w:rsidP="00282190">
            <w:pPr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Calibri"/>
              </w:rPr>
              <w:t xml:space="preserve">(В паспорте муниципальной программы строка «Финансовое обеспечение муниципальной программы» изложена в новой редакции </w:t>
            </w:r>
            <w:r>
              <w:rPr>
                <w:rFonts w:cs="Arial"/>
                <w:bCs/>
                <w:kern w:val="28"/>
              </w:rPr>
              <w:t xml:space="preserve">постановлением Администрации </w:t>
            </w:r>
            <w:hyperlink r:id="rId63" w:tooltip="постановление от 19.12.2017 0:00:00 №3210 Администрация г. Югорска&#10;&#10;О внесении изменений  в постановление администрации  города Югорска от 31.10.2013 № 3289 " w:history="1">
              <w:r w:rsidRPr="00152649">
                <w:rPr>
                  <w:rStyle w:val="af1"/>
                  <w:rFonts w:cs="Arial"/>
                  <w:bCs/>
                  <w:kern w:val="28"/>
                </w:rPr>
                <w:t>от 19.12.2017 № 3210</w:t>
              </w:r>
            </w:hyperlink>
            <w:r>
              <w:rPr>
                <w:rFonts w:cs="Arial"/>
                <w:bCs/>
                <w:kern w:val="28"/>
              </w:rPr>
              <w:t xml:space="preserve">) </w:t>
            </w:r>
          </w:p>
          <w:p w:rsidR="00A15F7B" w:rsidRDefault="00A15F7B" w:rsidP="00282190">
            <w:pPr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Calibri"/>
              </w:rPr>
              <w:t xml:space="preserve">(В паспорте муниципальной программы строка «Финансовое обеспечение муниципальной программы» изложена в новой редакции </w:t>
            </w:r>
            <w:r>
              <w:rPr>
                <w:rFonts w:cs="Arial"/>
                <w:bCs/>
                <w:kern w:val="28"/>
              </w:rPr>
              <w:t xml:space="preserve">постановлением Администрации </w:t>
            </w:r>
            <w:hyperlink r:id="rId64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      <w:r w:rsidRPr="00BC6CA4">
                <w:rPr>
                  <w:rStyle w:val="af1"/>
                  <w:rFonts w:cs="Arial"/>
                  <w:bCs/>
                  <w:kern w:val="28"/>
                </w:rPr>
                <w:t>от 20.03.2018 №805</w:t>
              </w:r>
            </w:hyperlink>
            <w:r>
              <w:rPr>
                <w:rFonts w:cs="Arial"/>
                <w:bCs/>
                <w:kern w:val="28"/>
              </w:rPr>
              <w:t>)</w:t>
            </w:r>
          </w:p>
          <w:p w:rsidR="00A15F7B" w:rsidRDefault="00A15F7B" w:rsidP="00282190">
            <w:pPr>
              <w:ind w:firstLine="0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 xml:space="preserve">(В паспорте муниципальной программы строка «Финансовое обеспечение муниципальной программы изложена в новой редакции» постановлением Администрации </w:t>
            </w:r>
            <w:hyperlink r:id="rId65" w:tooltip="постановление от 17.04.2018 0:00:00 №1063 Администрация г. Югорска&#10;&#10;О внесении изменений в постановление администрации города Югорска от 31.10.2013 № 3289 " w:history="1">
              <w:r w:rsidRPr="00F40E4F">
                <w:rPr>
                  <w:rStyle w:val="af1"/>
                  <w:rFonts w:cs="Arial"/>
                  <w:bCs/>
                  <w:kern w:val="28"/>
                </w:rPr>
                <w:t>от 17.04.2018 №1063</w:t>
              </w:r>
            </w:hyperlink>
            <w:r>
              <w:rPr>
                <w:rFonts w:cs="Arial"/>
                <w:bCs/>
                <w:kern w:val="28"/>
              </w:rPr>
              <w:t>)</w:t>
            </w:r>
          </w:p>
          <w:p w:rsidR="00A15F7B" w:rsidRDefault="00A15F7B" w:rsidP="00282190">
            <w:pPr>
              <w:ind w:firstLine="0"/>
            </w:pPr>
            <w:r>
              <w:rPr>
                <w:rFonts w:cs="Arial"/>
                <w:bCs/>
                <w:kern w:val="28"/>
              </w:rPr>
              <w:t xml:space="preserve">(В паспорте муниципальной программы строка «Финансовое обеспечение муниципальной программы изложена в новой редакции» постановлением Администрации </w:t>
            </w:r>
            <w:hyperlink r:id="rId66" w:tooltip="постановление от 26.11.2018 0:00:00 №3256 Администрация г. Югорска&#10;&#10;О внесении изменений в постановление администрации города Югорска от 31.10.2013 № 3289 " w:history="1">
              <w:r w:rsidRPr="00CC03FA">
                <w:rPr>
                  <w:rStyle w:val="af1"/>
                  <w:rFonts w:cs="Arial"/>
                  <w:bCs/>
                  <w:kern w:val="28"/>
                </w:rPr>
                <w:t>от 26.11.2018 № 3256</w:t>
              </w:r>
            </w:hyperlink>
            <w:r>
              <w:rPr>
                <w:rFonts w:cs="Arial"/>
                <w:bCs/>
                <w:kern w:val="28"/>
              </w:rPr>
              <w:t>)</w:t>
            </w:r>
          </w:p>
        </w:tc>
      </w:tr>
    </w:tbl>
    <w:p w:rsidR="00A15F7B" w:rsidRDefault="00A15F7B" w:rsidP="00A15F7B">
      <w:pPr>
        <w:ind w:firstLine="0"/>
        <w:jc w:val="center"/>
        <w:outlineLvl w:val="1"/>
        <w:rPr>
          <w:rFonts w:cs="Arial"/>
        </w:rPr>
      </w:pPr>
    </w:p>
    <w:p w:rsidR="00A15F7B" w:rsidRPr="00B86E25" w:rsidRDefault="00A15F7B" w:rsidP="00A15F7B">
      <w:pPr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>
        <w:rPr>
          <w:rFonts w:cs="Arial"/>
        </w:rPr>
        <w:br w:type="page"/>
      </w:r>
      <w:r w:rsidRPr="00B86E25">
        <w:rPr>
          <w:rFonts w:cs="Arial"/>
          <w:b/>
          <w:bCs/>
          <w:iCs/>
          <w:sz w:val="30"/>
          <w:szCs w:val="28"/>
        </w:rPr>
        <w:lastRenderedPageBreak/>
        <w:t xml:space="preserve">Раздел 1. Характеристика текущего состояния сферы </w:t>
      </w:r>
    </w:p>
    <w:p w:rsidR="00A15F7B" w:rsidRPr="00B86E25" w:rsidRDefault="00A15F7B" w:rsidP="00A15F7B">
      <w:pPr>
        <w:ind w:firstLine="0"/>
        <w:jc w:val="center"/>
        <w:outlineLvl w:val="1"/>
        <w:rPr>
          <w:rFonts w:eastAsia="Calibri" w:cs="Arial"/>
          <w:b/>
          <w:bCs/>
          <w:iCs/>
          <w:sz w:val="30"/>
          <w:szCs w:val="28"/>
          <w:lang w:eastAsia="en-US"/>
        </w:rPr>
      </w:pPr>
      <w:r w:rsidRPr="00B86E25">
        <w:rPr>
          <w:rFonts w:cs="Arial"/>
          <w:b/>
          <w:bCs/>
          <w:iCs/>
          <w:sz w:val="30"/>
          <w:szCs w:val="28"/>
        </w:rPr>
        <w:t>социально-экономического развития города Югорска</w:t>
      </w:r>
      <w:r w:rsidRPr="00B86E25">
        <w:rPr>
          <w:rFonts w:eastAsia="Calibri" w:cs="Arial"/>
          <w:b/>
          <w:bCs/>
          <w:iCs/>
          <w:sz w:val="30"/>
          <w:szCs w:val="28"/>
          <w:lang w:eastAsia="en-US"/>
        </w:rPr>
        <w:t xml:space="preserve"> </w:t>
      </w:r>
    </w:p>
    <w:p w:rsidR="00A15F7B" w:rsidRPr="00B86E25" w:rsidRDefault="00A15F7B" w:rsidP="00A15F7B">
      <w:pPr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A15F7B" w:rsidRPr="00B86E25" w:rsidRDefault="00A15F7B" w:rsidP="00A15F7B">
      <w:pPr>
        <w:rPr>
          <w:rFonts w:eastAsia="Lucida Sans Unicode"/>
          <w:lang w:eastAsia="en-US"/>
        </w:rPr>
      </w:pPr>
      <w:r w:rsidRPr="00B86E25">
        <w:rPr>
          <w:rFonts w:eastAsia="Calibri"/>
          <w:lang w:eastAsia="en-US"/>
        </w:rPr>
        <w:t xml:space="preserve">В соответствии с Федеральным законом от 06.10.2003 г </w:t>
      </w:r>
      <w:hyperlink r:id="rId6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B86E25">
          <w:rPr>
            <w:rStyle w:val="af1"/>
            <w:rFonts w:cs="Arial"/>
            <w:bCs/>
            <w:kern w:val="28"/>
          </w:rPr>
          <w:t>№ 131-ФЗ</w:t>
        </w:r>
      </w:hyperlink>
      <w:r w:rsidRPr="00B86E25">
        <w:rPr>
          <w:rFonts w:eastAsia="Calibri"/>
          <w:lang w:eastAsia="en-US"/>
        </w:rPr>
        <w:t xml:space="preserve"> «Об общих принципах организации местного самоуправление в Российской Федерации» муниципальное образование город </w:t>
      </w:r>
      <w:proofErr w:type="spellStart"/>
      <w:r w:rsidRPr="00B86E25">
        <w:rPr>
          <w:rFonts w:eastAsia="Calibri"/>
          <w:lang w:eastAsia="en-US"/>
        </w:rPr>
        <w:t>Югорск</w:t>
      </w:r>
      <w:proofErr w:type="spellEnd"/>
      <w:r w:rsidRPr="00B86E25">
        <w:rPr>
          <w:rFonts w:eastAsia="Calibri"/>
          <w:lang w:eastAsia="en-US"/>
        </w:rPr>
        <w:t xml:space="preserve"> наделено полномочиями решать одни из вопросов местного значени</w:t>
      </w:r>
      <w:proofErr w:type="gramStart"/>
      <w:r w:rsidRPr="00B86E25">
        <w:rPr>
          <w:rFonts w:eastAsia="Calibri"/>
          <w:lang w:eastAsia="en-US"/>
        </w:rPr>
        <w:t>я-</w:t>
      </w:r>
      <w:proofErr w:type="gramEnd"/>
      <w:r w:rsidRPr="00B86E25">
        <w:rPr>
          <w:rFonts w:eastAsia="Calibri"/>
          <w:lang w:eastAsia="en-US"/>
        </w:rPr>
        <w:t xml:space="preserve"> </w:t>
      </w:r>
      <w:r w:rsidRPr="00B86E25">
        <w:rPr>
          <w:rFonts w:eastAsia="Lucida Sans Unicode"/>
          <w:lang w:eastAsia="en-US"/>
        </w:rPr>
        <w:t xml:space="preserve">организация охраны общественного порядка, </w:t>
      </w:r>
      <w:r w:rsidRPr="00B86E25">
        <w:t xml:space="preserve">оказание поддержки гражданам и их объединениям, участвующим в </w:t>
      </w:r>
      <w:hyperlink r:id="rId68" w:history="1">
        <w:r w:rsidRPr="00B86E25">
          <w:t>охране общественного порядка</w:t>
        </w:r>
      </w:hyperlink>
      <w:r w:rsidRPr="00B86E25">
        <w:t xml:space="preserve">, создание условий для деятельности народных дружин, </w:t>
      </w:r>
      <w:r w:rsidRPr="00B86E25">
        <w:rPr>
          <w:rFonts w:eastAsia="Lucida Sans Unicode"/>
          <w:lang w:eastAsia="en-US"/>
        </w:rPr>
        <w:t>осуществление мер по противодействию коррупции.</w:t>
      </w:r>
    </w:p>
    <w:p w:rsidR="00A15F7B" w:rsidRPr="00B86E25" w:rsidRDefault="00A15F7B" w:rsidP="00A15F7B">
      <w:r w:rsidRPr="00B86E25">
        <w:t xml:space="preserve">Муниципальное образование город </w:t>
      </w:r>
      <w:proofErr w:type="spellStart"/>
      <w:r w:rsidRPr="00B86E25">
        <w:t>Югорск</w:t>
      </w:r>
      <w:proofErr w:type="spellEnd"/>
      <w:r w:rsidRPr="00B86E25">
        <w:t xml:space="preserve"> осуществляет также иные полномочия по осуществлению отдельных государственных полномочий, переданных органам местного самоуправления города Югорска федеральными законами и законами Ханты-Мансийского автономного округа-Югры.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Создание условий для реализации указанных полномочий является одним из приоритетных направлений политики города Югорска в сфере профилактики правонарушений общественного порядка, противодействию коррупции. Характеристика текущего состояния социально-экономического развития города Югорска в установленных сферах деятельности представлена на основании аналитических данных, полученных в результате социологических исследований, статистических данных, в том числе правоохранительных органов, сбора и анализа данных в динамике. </w:t>
      </w:r>
    </w:p>
    <w:p w:rsidR="00A15F7B" w:rsidRPr="00B86E25" w:rsidRDefault="00A15F7B" w:rsidP="00A15F7B">
      <w:pPr>
        <w:rPr>
          <w:rFonts w:eastAsia="Calibri"/>
          <w:lang w:eastAsia="en-US"/>
        </w:rPr>
      </w:pPr>
    </w:p>
    <w:p w:rsidR="00A15F7B" w:rsidRDefault="00A15F7B" w:rsidP="00A15F7B">
      <w:pPr>
        <w:jc w:val="center"/>
        <w:rPr>
          <w:bCs/>
        </w:rPr>
      </w:pPr>
      <w:r w:rsidRPr="00B86E25">
        <w:t xml:space="preserve">Характеристика ситуации </w:t>
      </w:r>
      <w:r w:rsidRPr="00B86E25">
        <w:rPr>
          <w:bCs/>
        </w:rPr>
        <w:t>в сфере общественного порядка</w:t>
      </w:r>
    </w:p>
    <w:p w:rsidR="00A15F7B" w:rsidRPr="00B86E25" w:rsidRDefault="00A15F7B" w:rsidP="00A15F7B">
      <w:pPr>
        <w:jc w:val="center"/>
        <w:rPr>
          <w:bCs/>
        </w:rPr>
      </w:pP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t xml:space="preserve">Во исполнение поручений Президента Российской Федерации от 25.09.2005 № Пр-1564, от 29.06.2007 № Пр-1293 ГС во взаимодействии с компетентными территориальными органами государственной власти в городе Югорске создана и совершенствуется система профилактики правонарушений. Реализация мероприятий долгосрочной целевой </w:t>
      </w:r>
      <w:hyperlink r:id="rId69" w:tooltip="Закон ХМАО - Югры от 15.10.2007 N 131-оз (ред. от 16.12.2010) &quot;О Программе Ханты-Мансийского автономного округа - Югры &quot;Комплексные мероприятия по профилактике правонарушений в Ханты-Мансийском автономном округе - Югре&quot; на 2008 - 2010 годы&quot; (принят Думой " w:history="1">
        <w:r w:rsidRPr="00B86E25">
          <w:rPr>
            <w:rStyle w:val="af1"/>
            <w:rFonts w:cs="Arial"/>
            <w:bCs/>
            <w:kern w:val="28"/>
          </w:rPr>
          <w:t>программы</w:t>
        </w:r>
      </w:hyperlink>
      <w:r w:rsidRPr="00B86E25">
        <w:rPr>
          <w:rStyle w:val="af1"/>
          <w:rFonts w:cs="Arial"/>
          <w:bCs/>
          <w:kern w:val="28"/>
        </w:rPr>
        <w:t xml:space="preserve"> </w:t>
      </w:r>
      <w:r w:rsidRPr="00B86E25">
        <w:t xml:space="preserve">города Югорска «Профилактика правонарушений в городе Югорске на 2011-2015 годы», муниципальной  программы </w:t>
      </w:r>
      <w:r w:rsidRPr="00B86E25">
        <w:rPr>
          <w:rFonts w:eastAsia="Calibri"/>
          <w:lang w:eastAsia="en-US"/>
        </w:rPr>
        <w:t>позволила в  2014 году снизить число зарегистрированных преступлений на 4,6% (с 432 до 412), количество лиц, потерпевших от преступных посягательств, сократилось на 10,9% (</w:t>
      </w:r>
      <w:proofErr w:type="gramStart"/>
      <w:r w:rsidRPr="00B86E25">
        <w:rPr>
          <w:rFonts w:eastAsia="Calibri"/>
          <w:lang w:eastAsia="en-US"/>
        </w:rPr>
        <w:t>с</w:t>
      </w:r>
      <w:proofErr w:type="gramEnd"/>
      <w:r w:rsidRPr="00B86E25">
        <w:rPr>
          <w:rFonts w:eastAsia="Calibri"/>
          <w:lang w:eastAsia="en-US"/>
        </w:rPr>
        <w:t xml:space="preserve"> 382 до 340).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proofErr w:type="gramStart"/>
      <w:r w:rsidRPr="00B86E25">
        <w:rPr>
          <w:rFonts w:eastAsia="Calibri"/>
          <w:lang w:eastAsia="en-US"/>
        </w:rPr>
        <w:t xml:space="preserve">В структуре преступности сократилось число тяжких и особо тяжких преступлений (-9,5%), в том числе разбоев (-66,6%), грабежей (-16,7%), фактов причинения тяжкого вреда здоровью (-69,2%), вымогательств 0%), краж чужого имущества (-11,9%), однако отмечается увеличение количества хулиганств (+66,7%), преступлений, совершенных лицами, ранее совершившими преступления (+6,3%), лицами в состоянии алкогольного опьянения (+19,5%), несовершеннолетними +26,7%). </w:t>
      </w:r>
      <w:proofErr w:type="gramEnd"/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Достаточно большим остается количество преступлений, совершаемых в общественных местах и на улицах, их удельный вес составляет 34,9%. Итогом реализации мероприятий муниципальной программы должно стать уменьшение количества общеуголовных преступлений.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В 2014 году в обеспечении общественного порядка приняло участие 258 народных дружинников, с их участием выявлено 641 административных правонарушений, что составило 18,6% от общего количества выявленных правонарушений. </w:t>
      </w:r>
    </w:p>
    <w:p w:rsidR="00A15F7B" w:rsidRPr="00B86E25" w:rsidRDefault="00A15F7B" w:rsidP="00A15F7B">
      <w:r w:rsidRPr="00B86E25">
        <w:t xml:space="preserve">Реализуемые меры по вовлечению общественности в предупреждение правонарушений </w:t>
      </w:r>
      <w:proofErr w:type="gramStart"/>
      <w:r w:rsidRPr="00B86E25">
        <w:t>приносят свои положительные результаты</w:t>
      </w:r>
      <w:proofErr w:type="gramEnd"/>
      <w:r w:rsidRPr="00B86E25">
        <w:t>.</w:t>
      </w:r>
    </w:p>
    <w:p w:rsidR="00A15F7B" w:rsidRPr="00B86E25" w:rsidRDefault="00A15F7B" w:rsidP="00A15F7B">
      <w:r w:rsidRPr="00B86E25">
        <w:t xml:space="preserve">Учитывая явный положительный эффект в данном направлении, необходимо продолжить политику материального стимулирования и обеспечения членов общественных формирований правоохранительной направленности. </w:t>
      </w:r>
    </w:p>
    <w:p w:rsidR="00A15F7B" w:rsidRPr="00B86E25" w:rsidRDefault="00A15F7B" w:rsidP="00A15F7B">
      <w:r w:rsidRPr="00B86E25">
        <w:lastRenderedPageBreak/>
        <w:t xml:space="preserve">Требует совершенствования система формирования через средства массовой информации правосознания граждан. Достижение результата в данной сфере возможно исключительно путем использования социально - рекламного ресурса. Формирование неприятия антиобщественного поведения, в том числе совершения правонарушений и преступлений будет являться дополнительным рычагом на исправление </w:t>
      </w:r>
      <w:proofErr w:type="gramStart"/>
      <w:r w:rsidRPr="00B86E25">
        <w:t>криминогенной ситуации</w:t>
      </w:r>
      <w:proofErr w:type="gramEnd"/>
      <w:r w:rsidRPr="00B86E25">
        <w:t xml:space="preserve"> в городе. 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Состояние оперативной обстановки в городе Югорске требует дальнейшего совершенствования системы профилактики, комплексного подхода к противодействию преступности. Требуется целенаправленная работа по обеспечению общественного порядка в местах массового скопления людей, социальных учреждений с массовым пребыванием граждан.</w:t>
      </w:r>
    </w:p>
    <w:p w:rsidR="00A15F7B" w:rsidRPr="00B86E25" w:rsidRDefault="00A15F7B" w:rsidP="00A15F7B">
      <w:r w:rsidRPr="00B86E25">
        <w:t>Также должна быть продолжена работа по профилактике правонарушений среди несовершеннолетних. Несмотря на проводимые ежегодно целевые мероприятия профилактического характера, в 2014 году наблюдалось увеличение подростковой преступности.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Комиссия по делам несовершеннолетних и защите их прав – связующее звено системы социальной профилактики и системы правосудия в отношении несовершеннолетних. На Комиссию по делам несовершеннолетних и защите их прав возложена охрана прав несовершеннолетних, организация работы по борьбе с детской безнадзорностью, а также рассмотрение дел о правонарушениях несовершеннолетних.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2014 году Комиссией рассмотрено 292 (2013-324) дела о правонарушениях несовершеннолетних, их родителей, иных лиц с применением к ним мер воздействия, принято 47 (2013-49) постановлений Комиссии, связанных с работой органов и учреждений системы профилактики безнадзорности и правонарушений несовершеннолетних.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Рассмотрено 25 (2013-15) обращений в детскую общественную приемную по вопросам трудовых правоотношений, в решении вопросов жизнеустройства детей и подростков, в консультировании по проблемам защиты прав и законных интересов несовершеннолетних и родителей.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Ежемесячно в течение 2014 года на заседании Комиссии заслушивались руководители органов и учреждений системы профилактики безнадзорности и правонарушений несовершеннолетних, в отношении: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- 134 (2013-136) семей, находящихся в социально опасном положении, воспитывающих 184 (2013-149) детей;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- 114 (2013-114) несовершеннолетних, находящихся в социально опасном положении.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По результатам заслушивания: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продолжена работа в отношении 84 (2013-88) семей, находящихся в социально опасном положении, воспитывающих 114 (2013-125) детей и в отношении 56 (2013-80) несовершеннолетних, находящихся в социально опасном положении;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сняты с учета 50 (2013-48) семей, находящихся в социально опасном положении, воспитывающих 70 (2013-69) детей и 58 (2013-34) несовершеннолетних, находящихся в социально опасном положении, в том числе по причине исправления: 37 (2013-35) семей, в них детей 54 (2013-53) и 39 (2013-22) несовершеннолетних, находящихся в социально опасном положении.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течение года организованы и проведены, следующие мероприятия: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межведомственная операция «Подросток» с целью предупреждения безнадзорности, правонарушений несовершеннолетних в летний период;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спецоперации «Здоровье», «Улица» и «Семья» с целью выявления и устранения причин безнадзорности, профилактики общественно опасных деяний;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конкурс лучших социальных проектов города Югорска по профилактике социального сиротства, безнадзорности и правонарушений несовершеннолетних;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- скоординировано более 50 мероприятий в рамках Комплекса мероприятий по профилактике безнадзорности, правонарушений и защиты прав несовершеннолетних, </w:t>
      </w:r>
      <w:r w:rsidRPr="00B86E25">
        <w:rPr>
          <w:rFonts w:eastAsia="Calibri"/>
          <w:lang w:eastAsia="en-US"/>
        </w:rPr>
        <w:lastRenderedPageBreak/>
        <w:t>предупреждения семейного неблагополучия, социального сиротства и жестокого обращения с детьми в городе Югорске на 2014 год, более 40 мероприятий в рамках акции по профилактике жестокого обращения с детьми «Дарить детям добро!».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2014 году доля несовершеннолетних и семей, исключенных из реестра в связи с положительной динамикой, в общем количестве несовершеннолетних и семей, находящихся в социально опасном положении, в отношении которых проводится индивидуальная профилактическая работа, имеет положительную динамику.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Кроме того, мониторинг эффективности проводимой работы показывает значительное снижение в 2014 году количества родителей, лишенных родительских прав, и снижение количество несовершеннолетних совершивших преступления.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конечном результате должно стать признание эффективной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Рассмотрение дел об административных правонарушениях, предусмотренных </w:t>
      </w:r>
      <w:hyperlink r:id="rId70" w:history="1">
        <w:r w:rsidRPr="00B86E25">
          <w:rPr>
            <w:rStyle w:val="af1"/>
            <w:rFonts w:cs="Arial"/>
            <w:bCs/>
            <w:kern w:val="28"/>
          </w:rPr>
          <w:t>Законом</w:t>
        </w:r>
      </w:hyperlink>
      <w:r w:rsidRPr="00B86E25">
        <w:rPr>
          <w:rFonts w:eastAsia="Calibri"/>
          <w:lang w:eastAsia="en-US"/>
        </w:rPr>
        <w:t xml:space="preserve"> автономного округа-Югры от 11.06.2010 № </w:t>
      </w:r>
      <w:hyperlink r:id="rId71" w:tooltip="закон от 11.06.2010 № 102-оз Дума Ханты-Мансийского автономного округа-Югры&#10;&#10;ОБ АДМИНИСТРАТИВНЫХ ПРАВОНАРУШЕНИЯХ " w:history="1">
        <w:r w:rsidRPr="00B86E25">
          <w:rPr>
            <w:rStyle w:val="af1"/>
            <w:rFonts w:cs="Arial"/>
            <w:bCs/>
            <w:kern w:val="28"/>
          </w:rPr>
          <w:t>102-оз</w:t>
        </w:r>
      </w:hyperlink>
      <w:r w:rsidRPr="00B86E25">
        <w:rPr>
          <w:rFonts w:eastAsia="Calibri"/>
          <w:lang w:eastAsia="en-US"/>
        </w:rPr>
        <w:t xml:space="preserve"> «Об административных правонарушениях», осуществляется административной комиссией города. Создание административных комиссий и организация их деятельности являются отдельными государственными полномочиями, переданными органам местного самоуправления муниципальных образований автономного округа. Финансирование переданных полномочий осуществляется за счет средств бюджета автономного округа, предоставляемых муниципальным образованиям в виде субвенций. Функции методического обеспечения, координации и </w:t>
      </w:r>
      <w:proofErr w:type="gramStart"/>
      <w:r w:rsidRPr="00B86E25">
        <w:rPr>
          <w:rFonts w:eastAsia="Calibri"/>
          <w:lang w:eastAsia="en-US"/>
        </w:rPr>
        <w:t>контроля за</w:t>
      </w:r>
      <w:proofErr w:type="gramEnd"/>
      <w:r w:rsidRPr="00B86E25">
        <w:rPr>
          <w:rFonts w:eastAsia="Calibri"/>
          <w:lang w:eastAsia="en-US"/>
        </w:rPr>
        <w:t xml:space="preserve"> деятельностью административных комиссий возложены на Департамент внутренней политики Ханты-Мансийского автономного округа-Югры. В городе Югорске создана 1 административная комиссия, деятельность которой обеспечивает 1 секретарь. Общая численность членов административной комиссии города составляет 12 человек. За 2014 год административной комиссией города рассмотрено 300 дел об административных правонарушениях.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Одним из немаловажных направлений деятельности юридического управления администрации города Югорска является полномочие по составлению (изменению, дополнению) списков кандидатов в присяжные заседатели судов общей юрисдикции, которое реализуется через использование субвенций, выделяемых из бюджета Ханты-Мансийского автономного округа – Югры для реализации переданного государственного полномочия.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Правовое регулирование привлечения граждан к участию в осуществлении правосудия в качестве присяжных заседателей происходит в рамках Федерального закона от 20.08.2004 № 113-ФЗ «О присяжных заседателях федеральных судов общей юрисдикции в Российской Федерации».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Граждане Российской Федерации имеют право участвовать в осуществлении правосудия в качестве присяжных заседателей. Присяжными заседателями могут быть граждане, включенные в списки кандидатов в присяжные заседатели.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Высший исполнительный орган государственной власти субъекта Российской Федерации каждые четыре года составляет общий и запасной списки кандидатов в присяжные заседатели, включая в них необходимое для работы соответствующего суда число граждан, постоянно проживающих на территории субъекта Российской Федерации.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bookmarkStart w:id="0" w:name="sub_1004"/>
      <w:r w:rsidRPr="00B86E25">
        <w:rPr>
          <w:rFonts w:eastAsia="Calibri"/>
          <w:lang w:eastAsia="en-US"/>
        </w:rPr>
        <w:t xml:space="preserve">Число граждан, подлежащих включению в списки кандидатов в присяжные заседатели Ханты-Мансийского автономного округа – Югры от городских округов и муниципальных районов автономного округа, устанавливается Правительством автономного округа. </w:t>
      </w:r>
    </w:p>
    <w:p w:rsidR="00A15F7B" w:rsidRDefault="00A15F7B" w:rsidP="00A15F7B">
      <w:pPr>
        <w:rPr>
          <w:rFonts w:eastAsia="Calibri"/>
          <w:lang w:eastAsia="en-US"/>
        </w:rPr>
      </w:pPr>
      <w:proofErr w:type="gramStart"/>
      <w:r w:rsidRPr="00B86E25">
        <w:rPr>
          <w:rFonts w:eastAsia="Calibri"/>
          <w:lang w:eastAsia="en-US"/>
        </w:rPr>
        <w:lastRenderedPageBreak/>
        <w:t xml:space="preserve">Согласно постановлению Правительства Ханты-Мансийского автономного округа - Югры от 23.12.2010 № 371-п «О мерах по реализации Федерального закона от 20.08.2004 № 113-ФЗ «О присяжных заседателях федеральных судов общей юрисдикции в Российской Федерации», число граждан, подлежащих включению в общий и запасной списки кандидатов в присяжные заседатели Ханты-Мансийского автономного округа - Югры от городского округа города Югорска составляет 2100 и 400 человек соответственно. </w:t>
      </w:r>
      <w:proofErr w:type="gramEnd"/>
    </w:p>
    <w:p w:rsidR="00A15F7B" w:rsidRDefault="00A15F7B" w:rsidP="00A15F7B">
      <w:pPr>
        <w:ind w:firstLine="709"/>
        <w:rPr>
          <w:rFonts w:cs="Calibri"/>
        </w:rPr>
      </w:pPr>
      <w:r>
        <w:rPr>
          <w:rFonts w:cs="Calibri"/>
        </w:rPr>
        <w:t>В соответствии с Федеральным законом от 23.06.2016 № 182-ФЗ «Об основах системы профилактики правонарушений в Российской Федерации» реализация мероприятий данной муниципальной программы в сфере профилактики правонарушений осуществляется путем:</w:t>
      </w:r>
    </w:p>
    <w:p w:rsidR="00A15F7B" w:rsidRDefault="00A15F7B" w:rsidP="00A15F7B">
      <w:pPr>
        <w:ind w:firstLine="709"/>
        <w:rPr>
          <w:rFonts w:cs="Calibri"/>
        </w:rPr>
      </w:pPr>
      <w:r>
        <w:rPr>
          <w:rFonts w:cs="Calibri"/>
        </w:rPr>
        <w:t>- принятия муниципальных правовых актов в сфере профилактики правонарушений;</w:t>
      </w:r>
    </w:p>
    <w:p w:rsidR="00A15F7B" w:rsidRDefault="00A15F7B" w:rsidP="00A15F7B">
      <w:pPr>
        <w:ind w:firstLine="709"/>
        <w:rPr>
          <w:rFonts w:cs="Calibri"/>
        </w:rPr>
      </w:pPr>
      <w:r>
        <w:rPr>
          <w:rFonts w:cs="Calibri"/>
        </w:rPr>
        <w:t>- принятия мер по устранению причин и условий, способствующих совершению правонарушений;</w:t>
      </w:r>
    </w:p>
    <w:p w:rsidR="00A15F7B" w:rsidRDefault="00A15F7B" w:rsidP="00A15F7B">
      <w:pPr>
        <w:ind w:firstLine="709"/>
        <w:rPr>
          <w:rFonts w:cs="Calibri"/>
        </w:rPr>
      </w:pPr>
      <w:r>
        <w:rPr>
          <w:rFonts w:cs="Calibri"/>
        </w:rPr>
        <w:t>- обеспечения взаимодействия лиц, участвующих в профилактике правонарушений;</w:t>
      </w:r>
    </w:p>
    <w:p w:rsidR="00A15F7B" w:rsidRDefault="00A15F7B" w:rsidP="00A15F7B">
      <w:pPr>
        <w:ind w:firstLine="709"/>
        <w:rPr>
          <w:rFonts w:cs="Calibri"/>
        </w:rPr>
      </w:pPr>
      <w:r w:rsidRPr="00276D37">
        <w:rPr>
          <w:rFonts w:cs="Calibri"/>
          <w:highlight w:val="yellow"/>
        </w:rPr>
        <w:t>- осуществления профилактики правонарушений в формах профилактического воздействия, предусмотренных Федеральным законом от 23.06.2016 № 182-ФЗ «Об основах системы профилактики правонарушений в Российской Федерации».</w:t>
      </w:r>
    </w:p>
    <w:p w:rsidR="00A15F7B" w:rsidRDefault="00A15F7B" w:rsidP="00A15F7B">
      <w:pPr>
        <w:pStyle w:val="a3"/>
        <w:ind w:left="0" w:firstLine="709"/>
        <w:rPr>
          <w:rFonts w:cs="Calibri"/>
        </w:rPr>
      </w:pPr>
      <w:r>
        <w:rPr>
          <w:rFonts w:cs="Calibri"/>
        </w:rPr>
        <w:t xml:space="preserve">(Подраздел «Характеристика ситуации в сфере общественного порядка» раздела 1 дополнен абзацами постановлением Администрации </w:t>
      </w:r>
      <w:hyperlink r:id="rId72" w:tooltip="постановление от 11.07.2017 0:00:00 №1671 Администрация г. Югорска&#10;&#10;О внесении изменений  в постановление администрации  города Югорска от 31.10.2013  № 3289 " w:history="1">
        <w:r w:rsidRPr="00E52E58">
          <w:rPr>
            <w:rStyle w:val="af1"/>
            <w:rFonts w:cs="Calibri"/>
          </w:rPr>
          <w:t>от 11.07.2017 № 1671</w:t>
        </w:r>
      </w:hyperlink>
      <w:r>
        <w:rPr>
          <w:rFonts w:cs="Calibri"/>
        </w:rPr>
        <w:t>)</w:t>
      </w:r>
    </w:p>
    <w:bookmarkEnd w:id="0"/>
    <w:p w:rsidR="00A15F7B" w:rsidRPr="00B86E25" w:rsidRDefault="00A15F7B" w:rsidP="00A15F7B">
      <w:r w:rsidRPr="00B86E25">
        <w:t>Характеристика ситуации</w:t>
      </w:r>
      <w:r w:rsidRPr="00B86E25">
        <w:rPr>
          <w:bCs/>
        </w:rPr>
        <w:t xml:space="preserve"> в сфере </w:t>
      </w:r>
      <w:r w:rsidRPr="00B86E25">
        <w:t>противодействия коррупции</w:t>
      </w:r>
    </w:p>
    <w:p w:rsidR="00A15F7B" w:rsidRPr="00B86E25" w:rsidRDefault="00A15F7B" w:rsidP="00A15F7B">
      <w:r w:rsidRPr="00B86E25">
        <w:t xml:space="preserve">В современных условиях развития общества вопросам организации борьбы с коррупцией уделяется первоочередное внимание. Коррупция оказывает негативное воздействие на социально-экономическое развитие страны, разрушает систему управления, способствует снижению доверия граждан к государственной власти, органам местного самоуправления и правомерно рассматривается как одна из угроз безопасности Российской Федерации. Рейтинги специализированных организаций и результаты социологических исследований показывают, что уровень коррупции в Российской Федерации недопустимо высок. </w:t>
      </w:r>
    </w:p>
    <w:p w:rsidR="00A15F7B" w:rsidRPr="00B86E25" w:rsidRDefault="00A15F7B" w:rsidP="00A15F7B">
      <w:r w:rsidRPr="00B86E25">
        <w:t xml:space="preserve">Указом Президента Российской Федерации от 11.04.2014 № 226 утвержден национальный план противодействия коррупции на 2014-2015 годы. С целью совершенствования системы противодействия коррупции на территории города Югорска разработан и реализуется План противодействия коррупции в городе Югорске. Закономерным продолжением Плана по противодействию коррупции является настоящая Программа, позволяющая обеспечить комплексный, долгосрочный  подход к решению поставленных задач, последовательность  антикоррупционных мер, оценку их эффективности и </w:t>
      </w:r>
      <w:proofErr w:type="gramStart"/>
      <w:r w:rsidRPr="00B86E25">
        <w:t>контроль за</w:t>
      </w:r>
      <w:proofErr w:type="gramEnd"/>
      <w:r w:rsidRPr="00B86E25">
        <w:t xml:space="preserve"> результатами. </w:t>
      </w:r>
    </w:p>
    <w:p w:rsidR="00A15F7B" w:rsidRPr="00B86E25" w:rsidRDefault="00A15F7B" w:rsidP="00A15F7B">
      <w:proofErr w:type="gramStart"/>
      <w:r w:rsidRPr="00B86E25">
        <w:t>В соответствии с Федеральным законом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принятие мер по противодействию коррупции является полномочием органов местного самоуправления, эффективная реализация которого может осуществляться путем принятия муниципальных правовых актов, в том числе муниципальной программы.</w:t>
      </w:r>
      <w:proofErr w:type="gramEnd"/>
    </w:p>
    <w:p w:rsidR="00A15F7B" w:rsidRPr="00B86E25" w:rsidRDefault="00A15F7B" w:rsidP="00A15F7B">
      <w:r w:rsidRPr="00B86E25">
        <w:t>Применение программно-целевого подхода в решении задач, направленных на достижение качественных результатов антикоррупционной деятельности, обусловлено необходимостью объединения усилий местных органов власти и управления, широкого привлечения негосударственных структур, общественных объединений и граждан, комплексного подхода и координации совместных действий в противодействии коррупции.</w:t>
      </w:r>
    </w:p>
    <w:p w:rsidR="00A15F7B" w:rsidRPr="00B86E25" w:rsidRDefault="00A15F7B" w:rsidP="00A15F7B">
      <w:pPr>
        <w:rPr>
          <w:bCs/>
        </w:rPr>
      </w:pPr>
    </w:p>
    <w:p w:rsidR="00A15F7B" w:rsidRPr="00B86E25" w:rsidRDefault="00A15F7B" w:rsidP="00A15F7B">
      <w:pPr>
        <w:jc w:val="center"/>
      </w:pPr>
      <w:r w:rsidRPr="00B86E25">
        <w:t>Характеристика ситуации</w:t>
      </w:r>
      <w:r w:rsidRPr="00B86E25">
        <w:rPr>
          <w:bCs/>
        </w:rPr>
        <w:t xml:space="preserve"> в сфере </w:t>
      </w:r>
      <w:r w:rsidRPr="00B86E25">
        <w:t>незаконного оборота наркотических средств</w:t>
      </w:r>
    </w:p>
    <w:p w:rsidR="00A15F7B" w:rsidRPr="00B86E25" w:rsidRDefault="00A15F7B" w:rsidP="00A15F7B">
      <w:r w:rsidRPr="00B86E25">
        <w:lastRenderedPageBreak/>
        <w:t xml:space="preserve">Необходимость </w:t>
      </w:r>
      <w:proofErr w:type="gramStart"/>
      <w:r w:rsidRPr="00B86E25">
        <w:t>разработки программного метода решения проблемы п</w:t>
      </w:r>
      <w:r w:rsidRPr="00B86E25">
        <w:rPr>
          <w:rFonts w:eastAsia="Calibri"/>
        </w:rPr>
        <w:t>ротиводействия</w:t>
      </w:r>
      <w:proofErr w:type="gramEnd"/>
      <w:r w:rsidRPr="00B86E25">
        <w:rPr>
          <w:rFonts w:eastAsia="Calibri"/>
        </w:rPr>
        <w:t xml:space="preserve"> незаконному обороту наркотиков на </w:t>
      </w:r>
      <w:r w:rsidRPr="00B86E25">
        <w:t>территории города Югорска вызвана необходимостью исполнения на муниципальном уровне Указа Президента Российской Федерации от 09.06.2010 № 690 «Об утверждении Стратегии государственной антинаркотической политики Российской Федерации до 2020 года», Федерального закона от 08.01.1998 № 3-ФЗ «О наркотических средствах и психотропных веществах».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 xml:space="preserve">В 2014 году оценка </w:t>
      </w:r>
      <w:proofErr w:type="spellStart"/>
      <w:r w:rsidRPr="00B86E25">
        <w:rPr>
          <w:rFonts w:eastAsia="Calibri"/>
        </w:rPr>
        <w:t>наркоситуации</w:t>
      </w:r>
      <w:proofErr w:type="spellEnd"/>
      <w:r w:rsidRPr="00B86E25">
        <w:rPr>
          <w:rFonts w:eastAsia="Calibri"/>
        </w:rPr>
        <w:t xml:space="preserve"> по распространенности употребления наркотиков (по данным социологических исследований) в городе Югорске характеризуется как «напряженная».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Анализ  криминальной обстановки и результатов работы правоохранительных органов в сфере незаконного оборота наркотиков говорит о том, что оперативная обстановка на территории города Югорска.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 xml:space="preserve">В сфере незаконного оборота наркотиков в городе в 2014 году выявлено 79 преступлений, что выше на 43,6 % показателя 2013 года (55). Удельный вес преступлений в сфере НОН в общем массиве преступлений составляет 19,2 %. 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 xml:space="preserve">В 2014 году число </w:t>
      </w:r>
      <w:proofErr w:type="gramStart"/>
      <w:r w:rsidRPr="00B86E25">
        <w:rPr>
          <w:rFonts w:eastAsia="Calibri"/>
        </w:rPr>
        <w:t xml:space="preserve">несовершеннолетних лиц, осужденных за совершение </w:t>
      </w:r>
      <w:proofErr w:type="spellStart"/>
      <w:r w:rsidRPr="00B86E25">
        <w:rPr>
          <w:rFonts w:eastAsia="Calibri"/>
        </w:rPr>
        <w:t>наркопреступлений</w:t>
      </w:r>
      <w:proofErr w:type="spellEnd"/>
      <w:r w:rsidRPr="00B86E25">
        <w:rPr>
          <w:rFonts w:eastAsia="Calibri"/>
        </w:rPr>
        <w:t xml:space="preserve"> составило</w:t>
      </w:r>
      <w:proofErr w:type="gramEnd"/>
      <w:r w:rsidRPr="00B86E25">
        <w:rPr>
          <w:rFonts w:eastAsia="Calibri"/>
        </w:rPr>
        <w:t xml:space="preserve"> 6 человек (в 2013-1). 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результате концентрации усилий правоохранительных органов повысился контроль над нелегальным оборотом наркотиков. На фоне снижения общеуголовной преступности выросло число выявленных преступлений в сфере незаконного оборота наркотиков.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В последние годы наблюдается изменение структуры </w:t>
      </w:r>
      <w:proofErr w:type="spellStart"/>
      <w:r w:rsidRPr="00B86E25">
        <w:rPr>
          <w:rFonts w:eastAsia="Calibri"/>
          <w:lang w:eastAsia="en-US"/>
        </w:rPr>
        <w:t>наркопотребления</w:t>
      </w:r>
      <w:proofErr w:type="spellEnd"/>
      <w:r w:rsidRPr="00B86E25">
        <w:rPr>
          <w:rFonts w:eastAsia="Calibri"/>
          <w:lang w:eastAsia="en-US"/>
        </w:rPr>
        <w:t>, где преобладают синтетические наркотики, в том числе и не находящиеся под контролем государства, которые вытеснили с нелегального рынка наркотические средства растительного происхождения (марихуана, гашиш), а также героин. В 2014 году полностью исчез из оборота «</w:t>
      </w:r>
      <w:proofErr w:type="spellStart"/>
      <w:r w:rsidRPr="00B86E25">
        <w:rPr>
          <w:rFonts w:eastAsia="Calibri"/>
          <w:lang w:eastAsia="en-US"/>
        </w:rPr>
        <w:t>дезоморфин</w:t>
      </w:r>
      <w:proofErr w:type="spellEnd"/>
      <w:r w:rsidRPr="00B86E25">
        <w:rPr>
          <w:rFonts w:eastAsia="Calibri"/>
          <w:lang w:eastAsia="en-US"/>
        </w:rPr>
        <w:t>».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2014 году в структуре изъятых наркотических сре</w:t>
      </w:r>
      <w:proofErr w:type="gramStart"/>
      <w:r w:rsidRPr="00B86E25">
        <w:rPr>
          <w:rFonts w:eastAsia="Calibri"/>
          <w:lang w:eastAsia="en-US"/>
        </w:rPr>
        <w:t>дств пр</w:t>
      </w:r>
      <w:proofErr w:type="gramEnd"/>
      <w:r w:rsidRPr="00B86E25">
        <w:rPr>
          <w:rFonts w:eastAsia="Calibri"/>
          <w:lang w:eastAsia="en-US"/>
        </w:rPr>
        <w:t>еобладают наркотики синтетического происхождения (более 98%). В количественном выражении также нарастает число изъятых синтетических наркотиков. Если в 2013 году их изымалось 181,5 гр., то в 2014 году их число возросло до 800,3 гр.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По данным КУ Ханты-Мансийского автономного округа-Югры «Советский психоневрологический диспансер» в 2014 году общее количество больных наркоманией уменьшилось на 8,5 %, увеличилось число лиц, снятых с наркологического учета на 41,6%, уменьшилось количество отравлений, связанных с передозировкой наркотиками на 25%.</w:t>
      </w:r>
    </w:p>
    <w:p w:rsidR="00A15F7B" w:rsidRPr="00B86E25" w:rsidRDefault="00A15F7B" w:rsidP="00A15F7B">
      <w:pPr>
        <w:rPr>
          <w:rFonts w:eastAsia="Calibri"/>
          <w:iCs/>
        </w:rPr>
      </w:pPr>
      <w:r w:rsidRPr="00B86E25">
        <w:rPr>
          <w:rFonts w:eastAsia="Calibri"/>
        </w:rPr>
        <w:t>Следует отметить отсутствие на профилактическом учете с диагнозом «наркомания» несовершеннолетних.</w:t>
      </w:r>
    </w:p>
    <w:p w:rsidR="00A15F7B" w:rsidRPr="00B86E25" w:rsidRDefault="00A15F7B" w:rsidP="00A15F7B">
      <w:pPr>
        <w:rPr>
          <w:rFonts w:eastAsia="Calibri"/>
          <w:iCs/>
        </w:rPr>
      </w:pPr>
      <w:r w:rsidRPr="00B86E25">
        <w:rPr>
          <w:rFonts w:eastAsia="Calibri"/>
          <w:iCs/>
        </w:rPr>
        <w:t xml:space="preserve">В городе Югорске отлажена деятельность  подростковых и молодёжных клубов, секций, кружков, в том числе с целью проведения на их базе работы по профилактике злоупотребления наркотиками. </w:t>
      </w:r>
    </w:p>
    <w:p w:rsidR="00A15F7B" w:rsidRPr="00B86E25" w:rsidRDefault="00A15F7B" w:rsidP="00A15F7B">
      <w:pPr>
        <w:rPr>
          <w:rFonts w:eastAsia="Calibri"/>
          <w:iCs/>
        </w:rPr>
      </w:pPr>
      <w:r w:rsidRPr="00B86E25">
        <w:rPr>
          <w:rFonts w:eastAsia="Calibri"/>
          <w:iCs/>
        </w:rPr>
        <w:t xml:space="preserve">При проведении профилактической работы в городе Югорске немаловажное значение уделяется проблеме информированности населения о рисках и последствиях наркомании, по пропаганде здорового образа жизни. </w:t>
      </w:r>
    </w:p>
    <w:p w:rsidR="00A15F7B" w:rsidRPr="00B86E25" w:rsidRDefault="00A15F7B" w:rsidP="00A15F7B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15F7B" w:rsidRPr="00B86E25" w:rsidRDefault="00A15F7B" w:rsidP="00A15F7B">
      <w:pPr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86E25">
        <w:rPr>
          <w:rFonts w:cs="Arial"/>
          <w:b/>
          <w:bCs/>
          <w:iCs/>
          <w:sz w:val="30"/>
          <w:szCs w:val="28"/>
        </w:rPr>
        <w:t xml:space="preserve">Раздел 2. Цели, задачи и показатели их достижения </w:t>
      </w:r>
    </w:p>
    <w:p w:rsidR="00A15F7B" w:rsidRDefault="00A15F7B" w:rsidP="00A15F7B">
      <w:pPr>
        <w:autoSpaceDE w:val="0"/>
        <w:autoSpaceDN w:val="0"/>
        <w:adjustRightInd w:val="0"/>
        <w:jc w:val="center"/>
      </w:pPr>
    </w:p>
    <w:p w:rsidR="00A15F7B" w:rsidRPr="00700A74" w:rsidRDefault="00A15F7B" w:rsidP="00A15F7B">
      <w:pPr>
        <w:autoSpaceDE w:val="0"/>
        <w:autoSpaceDN w:val="0"/>
        <w:adjustRightInd w:val="0"/>
        <w:ind w:firstLine="709"/>
      </w:pPr>
      <w:r w:rsidRPr="00700A74">
        <w:t xml:space="preserve">Целями муниципальной программы являются: </w:t>
      </w:r>
    </w:p>
    <w:p w:rsidR="00A15F7B" w:rsidRPr="00700A74" w:rsidRDefault="00A15F7B" w:rsidP="00A15F7B">
      <w:pPr>
        <w:tabs>
          <w:tab w:val="left" w:pos="426"/>
          <w:tab w:val="left" w:pos="568"/>
        </w:tabs>
        <w:ind w:firstLine="709"/>
      </w:pPr>
      <w:r w:rsidRPr="00700A74">
        <w:rPr>
          <w:rFonts w:eastAsia="Calibri"/>
        </w:rPr>
        <w:t>1. Совершенствование системы профилактики правонарушений.</w:t>
      </w:r>
    </w:p>
    <w:p w:rsidR="00A15F7B" w:rsidRPr="00700A74" w:rsidRDefault="00A15F7B" w:rsidP="00A15F7B">
      <w:pPr>
        <w:ind w:firstLine="709"/>
      </w:pPr>
      <w:r w:rsidRPr="00700A74">
        <w:t>2. С</w:t>
      </w:r>
      <w:r w:rsidRPr="00700A74">
        <w:rPr>
          <w:rFonts w:eastAsia="Calibri"/>
        </w:rPr>
        <w:t>овершенствование системы противодействия коррупции и снижение уровня коррупции в городе Югорске</w:t>
      </w:r>
      <w:r w:rsidRPr="00700A74">
        <w:t>.</w:t>
      </w:r>
    </w:p>
    <w:p w:rsidR="00A15F7B" w:rsidRPr="00700A74" w:rsidRDefault="00A15F7B" w:rsidP="00A15F7B">
      <w:pPr>
        <w:autoSpaceDE w:val="0"/>
        <w:autoSpaceDN w:val="0"/>
        <w:adjustRightInd w:val="0"/>
        <w:ind w:firstLine="709"/>
      </w:pPr>
      <w:r w:rsidRPr="00700A74">
        <w:rPr>
          <w:rFonts w:eastAsia="Calibri"/>
        </w:rPr>
        <w:lastRenderedPageBreak/>
        <w:t>3. 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деятельности.</w:t>
      </w:r>
    </w:p>
    <w:p w:rsidR="00A15F7B" w:rsidRPr="00700A74" w:rsidRDefault="00A15F7B" w:rsidP="00A15F7B">
      <w:pPr>
        <w:ind w:firstLine="709"/>
      </w:pPr>
      <w:r w:rsidRPr="00700A74">
        <w:rPr>
          <w:rFonts w:eastAsia="Calibri"/>
        </w:rPr>
        <w:t xml:space="preserve">Достижение цели 1 планируется через выполнение задачи «Создание и усовершенствование условий для общественного порядка, в том числе с участием граждан, информационного и методического сопровождения» </w:t>
      </w:r>
      <w:r w:rsidRPr="00700A74">
        <w:t xml:space="preserve">(подпрограмма </w:t>
      </w:r>
      <w:r w:rsidRPr="00700A74">
        <w:rPr>
          <w:lang w:val="en-US"/>
        </w:rPr>
        <w:t>I</w:t>
      </w:r>
      <w:r w:rsidRPr="00700A74">
        <w:t xml:space="preserve"> «Профилактика правонарушений»).</w:t>
      </w:r>
    </w:p>
    <w:p w:rsidR="00A15F7B" w:rsidRPr="00700A74" w:rsidRDefault="00A15F7B" w:rsidP="00A15F7B">
      <w:pPr>
        <w:ind w:firstLine="709"/>
      </w:pPr>
      <w:r w:rsidRPr="00700A74">
        <w:t xml:space="preserve">Целевыми показателями реализации подпрограммы </w:t>
      </w:r>
      <w:r w:rsidRPr="00700A74">
        <w:rPr>
          <w:lang w:val="en-US"/>
        </w:rPr>
        <w:t>I</w:t>
      </w:r>
      <w:r w:rsidRPr="00700A74">
        <w:t xml:space="preserve"> являются:</w:t>
      </w:r>
    </w:p>
    <w:p w:rsidR="00A15F7B" w:rsidRPr="00700A74" w:rsidRDefault="00A15F7B" w:rsidP="00A15F7B">
      <w:pPr>
        <w:ind w:firstLine="709"/>
      </w:pPr>
      <w:r w:rsidRPr="00700A74">
        <w:rPr>
          <w:iCs/>
        </w:rPr>
        <w:t>- Д</w:t>
      </w:r>
      <w:r w:rsidRPr="00700A74">
        <w:t>оля административных правонарушений, пос</w:t>
      </w:r>
      <w:r>
        <w:t xml:space="preserve">ягающих на общественный порядок </w:t>
      </w:r>
      <w:r w:rsidRPr="00700A74">
        <w:t>и общественную безопасность, выявленных с участием народных дружин (глава 20 КоАП),</w:t>
      </w:r>
      <w:r>
        <w:t xml:space="preserve"> </w:t>
      </w:r>
      <w:r w:rsidRPr="00700A74">
        <w:t xml:space="preserve">в общем количестве таких правонарушений, с 2,4 % до 4,5%. </w:t>
      </w:r>
    </w:p>
    <w:p w:rsidR="00A15F7B" w:rsidRPr="00700A74" w:rsidRDefault="00A15F7B" w:rsidP="00A15F7B">
      <w:pPr>
        <w:ind w:firstLine="709"/>
      </w:pPr>
      <w:r w:rsidRPr="00700A74">
        <w:t>Данный показатель рассчитан как отношение количества правонарушений, выявленных с участием членов общественных формирований правоохранительной направленности, к общему числу выявленных административных правонарушений. Реализация программных мероприятий позволит расширить участие общественности в охране правопорядка и повысит результативность их деятельности. С учетом статистических показателей за последние годы прогнозируется увеличение показателя на 0,3% ежегодно, до 4,5% к 2020 году.</w:t>
      </w:r>
    </w:p>
    <w:p w:rsidR="00A15F7B" w:rsidRPr="00700A74" w:rsidRDefault="00A15F7B" w:rsidP="00A15F7B">
      <w:pPr>
        <w:autoSpaceDE w:val="0"/>
        <w:autoSpaceDN w:val="0"/>
        <w:adjustRightInd w:val="0"/>
        <w:ind w:firstLine="709"/>
      </w:pPr>
      <w:r w:rsidRPr="00700A74">
        <w:t xml:space="preserve">Предусмотрено материальное стимулирование граждан, участвующих в охране общественного порядка, пресечении преступлений и правонарушений, с ежегодно обеспеченным финансированием из местного бюджета и привлечением средств автономного округа. </w:t>
      </w:r>
    </w:p>
    <w:p w:rsidR="00A15F7B" w:rsidRPr="00700A74" w:rsidRDefault="00A15F7B" w:rsidP="00A15F7B">
      <w:pPr>
        <w:ind w:firstLine="709"/>
      </w:pPr>
      <w:r w:rsidRPr="00700A74">
        <w:t>- Доля административных правонарушений, пр</w:t>
      </w:r>
      <w:r>
        <w:t xml:space="preserve">едусмотренных ст. 12.9 КоАП РФ </w:t>
      </w:r>
      <w:r w:rsidRPr="00700A74">
        <w:t>выявленных с помощью технических средств фото-</w:t>
      </w:r>
      <w:proofErr w:type="spellStart"/>
      <w:r w:rsidRPr="00700A74">
        <w:t>видеофиксации</w:t>
      </w:r>
      <w:proofErr w:type="spellEnd"/>
      <w:r w:rsidRPr="00700A74">
        <w:t>, в общем количестве таких правонарушений, с 0% до 0,6%.</w:t>
      </w:r>
    </w:p>
    <w:p w:rsidR="00A15F7B" w:rsidRDefault="00A15F7B" w:rsidP="00A15F7B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700A74">
        <w:rPr>
          <w:rFonts w:eastAsia="Calibri"/>
        </w:rPr>
        <w:t xml:space="preserve">Данный показатель рассчитан как процентное отношение числа нарушений правил дорожного движения, ответственность за совершение которых предусмотрена статьей 12.9 Кодекса Российской Федерации об административных правонарушениях, выявленных с помощью технических средств </w:t>
      </w:r>
      <w:proofErr w:type="spellStart"/>
      <w:r w:rsidRPr="00700A74">
        <w:rPr>
          <w:rFonts w:eastAsia="Calibri"/>
        </w:rPr>
        <w:t>видеофиксации</w:t>
      </w:r>
      <w:proofErr w:type="spellEnd"/>
      <w:r w:rsidRPr="00700A74">
        <w:rPr>
          <w:rFonts w:eastAsia="Calibri"/>
        </w:rPr>
        <w:t xml:space="preserve">, к общему количеству данного вида правонарушений. </w:t>
      </w:r>
    </w:p>
    <w:p w:rsidR="00A15F7B" w:rsidRDefault="00A15F7B" w:rsidP="00A15F7B">
      <w:pPr>
        <w:ind w:firstLine="709"/>
      </w:pPr>
      <w:r>
        <w:t>Доля уличных преступлений в числе зарегистрированных общеуголовных преступлений, с 23,5% до 22,8%.</w:t>
      </w:r>
    </w:p>
    <w:p w:rsidR="00A15F7B" w:rsidRDefault="00A15F7B" w:rsidP="00A15F7B">
      <w:pPr>
        <w:ind w:firstLine="709"/>
      </w:pPr>
      <w:r>
        <w:t xml:space="preserve">Показатель рассчитан как процентное соотношение уличных преступлений к общему числу зарегистрированных общеуголовных преступлений (без учета экономических и </w:t>
      </w:r>
      <w:proofErr w:type="spellStart"/>
      <w:r>
        <w:t>наркопреступлений</w:t>
      </w:r>
      <w:proofErr w:type="spellEnd"/>
      <w:r>
        <w:t>). Учитывая динамику показателя последних трех лет, а также реализацию комплекса профилактических мероприятий, предусмотренных муниципальной программой, прогнозируется ежегодное снижение значения показателя в пределах 0,9%-1,3%.</w:t>
      </w:r>
    </w:p>
    <w:p w:rsidR="00A15F7B" w:rsidRDefault="00A15F7B" w:rsidP="00A15F7B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>
        <w:t xml:space="preserve">(после абзаца одиннадцатого дополнено абзацами </w:t>
      </w:r>
      <w:r>
        <w:rPr>
          <w:rFonts w:eastAsia="Calibri"/>
        </w:rPr>
        <w:t xml:space="preserve">постановлением Администрации </w:t>
      </w:r>
      <w:hyperlink r:id="rId73" w:tooltip="постановление от 27.03.2018 14:32:12 №872 Администрация г. Югорска&#10;&#10;О внесении изменений  в постановление администрации  города Югорска от 31.10.2013 № 3289 " w:history="1">
        <w:r w:rsidRPr="007925DF">
          <w:rPr>
            <w:rStyle w:val="af1"/>
            <w:rFonts w:eastAsia="Calibri"/>
          </w:rPr>
          <w:t>от 27.03.2018 № 872</w:t>
        </w:r>
      </w:hyperlink>
      <w:r>
        <w:rPr>
          <w:rFonts w:eastAsia="Calibri"/>
        </w:rPr>
        <w:t>)</w:t>
      </w:r>
    </w:p>
    <w:p w:rsidR="00A15F7B" w:rsidRDefault="00A15F7B" w:rsidP="00A15F7B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 xml:space="preserve">(абзац двенадцатый, тринадцатый признан утратившим силу постановлением Администрации </w:t>
      </w:r>
      <w:hyperlink r:id="rId74" w:tooltip="постановление от 27.03.2018 14:32:12 №872 Администрация г. Югорска&#10;&#10;О внесении изменений  в постановление администрации  города Югорска от 31.10.2013 № 3289 " w:history="1">
        <w:r w:rsidRPr="007925DF">
          <w:rPr>
            <w:rStyle w:val="af1"/>
            <w:rFonts w:eastAsia="Calibri"/>
          </w:rPr>
          <w:t>от 27.03.2018 № 872</w:t>
        </w:r>
      </w:hyperlink>
      <w:r>
        <w:rPr>
          <w:rFonts w:eastAsia="Calibri"/>
        </w:rPr>
        <w:t>)</w:t>
      </w:r>
    </w:p>
    <w:p w:rsidR="00A15F7B" w:rsidRPr="00700A74" w:rsidRDefault="00A15F7B" w:rsidP="00A15F7B">
      <w:pPr>
        <w:tabs>
          <w:tab w:val="left" w:pos="0"/>
        </w:tabs>
        <w:ind w:firstLine="709"/>
        <w:rPr>
          <w:rFonts w:eastAsia="Calibri"/>
          <w:lang w:eastAsia="en-US"/>
        </w:rPr>
      </w:pPr>
      <w:r w:rsidRPr="00700A74">
        <w:t>- 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Югорска, с 4 до 1 ед.</w:t>
      </w:r>
      <w:r w:rsidRPr="00700A74">
        <w:rPr>
          <w:rFonts w:eastAsia="Calibri"/>
        </w:rPr>
        <w:t xml:space="preserve"> </w:t>
      </w:r>
    </w:p>
    <w:p w:rsidR="00A15F7B" w:rsidRPr="00700A74" w:rsidRDefault="00A15F7B" w:rsidP="00A15F7B">
      <w:pPr>
        <w:ind w:firstLine="709"/>
        <w:rPr>
          <w:iCs/>
        </w:rPr>
      </w:pPr>
      <w:r w:rsidRPr="00700A74">
        <w:rPr>
          <w:iCs/>
        </w:rPr>
        <w:t>Данный целевой показатель рассчитан на  снижение не эффективных показателей.</w:t>
      </w:r>
    </w:p>
    <w:p w:rsidR="00A15F7B" w:rsidRPr="00700A74" w:rsidRDefault="00A15F7B" w:rsidP="00A15F7B">
      <w:pPr>
        <w:ind w:firstLine="709"/>
        <w:rPr>
          <w:rFonts w:eastAsia="Calibri"/>
          <w:lang w:eastAsia="en-US"/>
        </w:rPr>
      </w:pPr>
      <w:r w:rsidRPr="00700A74">
        <w:rPr>
          <w:rFonts w:eastAsia="Calibri"/>
        </w:rPr>
        <w:t>Осуществление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 ежегодно оценивается Комиссией по делам несовершеннолетних и защите их прав при Правительстве Ханты-Мансийского автономного округа - Югры по следующим показателям:</w:t>
      </w:r>
    </w:p>
    <w:p w:rsidR="00A15F7B" w:rsidRPr="00700A74" w:rsidRDefault="00A15F7B" w:rsidP="00A15F7B">
      <w:pPr>
        <w:ind w:firstLine="709"/>
        <w:rPr>
          <w:rFonts w:eastAsia="Calibri"/>
        </w:rPr>
      </w:pPr>
      <w:r>
        <w:rPr>
          <w:rFonts w:eastAsia="Calibri"/>
        </w:rPr>
        <w:lastRenderedPageBreak/>
        <w:t>- </w:t>
      </w:r>
      <w:r w:rsidRPr="00700A74">
        <w:rPr>
          <w:rFonts w:eastAsia="Calibri"/>
        </w:rPr>
        <w:t xml:space="preserve">доля постановлений территориальной </w:t>
      </w:r>
      <w:proofErr w:type="spellStart"/>
      <w:r w:rsidRPr="00700A74">
        <w:rPr>
          <w:rFonts w:eastAsia="Calibri"/>
        </w:rPr>
        <w:t>КДНиЗП</w:t>
      </w:r>
      <w:proofErr w:type="spellEnd"/>
      <w:r w:rsidRPr="00700A74">
        <w:rPr>
          <w:rFonts w:eastAsia="Calibri"/>
        </w:rPr>
        <w:t xml:space="preserve">, отмененных судом по актам прокурорского реагирования, обращениям граждан, в общем количестве принятых постановлений территориальной </w:t>
      </w:r>
      <w:proofErr w:type="spellStart"/>
      <w:r w:rsidRPr="00700A74">
        <w:rPr>
          <w:rFonts w:eastAsia="Calibri"/>
        </w:rPr>
        <w:t>КДНиЗП</w:t>
      </w:r>
      <w:proofErr w:type="spellEnd"/>
      <w:r w:rsidRPr="00700A74">
        <w:rPr>
          <w:rFonts w:eastAsia="Calibri"/>
        </w:rPr>
        <w:t>;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>- п</w:t>
      </w:r>
      <w:r w:rsidRPr="00700A74">
        <w:rPr>
          <w:rFonts w:eastAsia="Calibri"/>
          <w:bCs/>
        </w:rPr>
        <w:t>роцент исполнения бюджета органа местного самоуправления по исполнению государственных полномочий;</w:t>
      </w:r>
      <w:r w:rsidRPr="00700A74">
        <w:rPr>
          <w:rFonts w:eastAsia="Calibri"/>
        </w:rPr>
        <w:t xml:space="preserve"> 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>- д</w:t>
      </w:r>
      <w:r w:rsidRPr="00700A74">
        <w:rPr>
          <w:rFonts w:eastAsia="Calibri"/>
          <w:bCs/>
        </w:rPr>
        <w:t>оля несовершеннолетних, в отношении которых совершены преступления, в общем количестве детского населения, проживающего в муниципальном образовании;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 xml:space="preserve">- доля несовершеннолетних, исключенных из реестра находящихся в социально опасном положении в связи с положительной динамикой, в общем количестве несовершеннолетних, находящихся в социально опасном положении; 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>- доля семей, исключенных из реестра находящихся в социально опасном положении</w:t>
      </w:r>
      <w:r>
        <w:rPr>
          <w:rFonts w:eastAsia="Calibri"/>
        </w:rPr>
        <w:t xml:space="preserve"> </w:t>
      </w:r>
      <w:r w:rsidRPr="00700A74">
        <w:rPr>
          <w:rFonts w:eastAsia="Calibri"/>
        </w:rPr>
        <w:t>в связи с положительной динамикой, в общем количестве семей,  находящихся в социально опасном положении;</w:t>
      </w:r>
    </w:p>
    <w:p w:rsidR="00A15F7B" w:rsidRPr="00700A74" w:rsidRDefault="00A15F7B" w:rsidP="00A15F7B">
      <w:pPr>
        <w:ind w:firstLine="709"/>
        <w:rPr>
          <w:rFonts w:eastAsia="Calibri"/>
        </w:rPr>
      </w:pPr>
      <w:r>
        <w:rPr>
          <w:rFonts w:eastAsia="Calibri"/>
        </w:rPr>
        <w:t>- </w:t>
      </w:r>
      <w:r w:rsidRPr="00700A74">
        <w:rPr>
          <w:rFonts w:eastAsia="Calibri"/>
        </w:rPr>
        <w:t>доля преступлений, совершённых несовершеннолетними, в общем количестве несовершеннолетних, проживающих в  муниципальном образовании, достигших возраста 14 лет;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>- доля преступлений, совершённых несовершеннолетними, находящимися в социально опасном положении в общем количестве преступлений, совершённых несовершеннолетними в муниципальном образовании.</w:t>
      </w:r>
    </w:p>
    <w:p w:rsidR="00A15F7B" w:rsidRPr="00700A74" w:rsidRDefault="00A15F7B" w:rsidP="00A15F7B">
      <w:pPr>
        <w:ind w:firstLine="709"/>
        <w:rPr>
          <w:color w:val="000000"/>
        </w:rPr>
      </w:pPr>
      <w:r w:rsidRPr="00700A74">
        <w:rPr>
          <w:color w:val="000000"/>
        </w:rPr>
        <w:t>- Д</w:t>
      </w:r>
      <w:r w:rsidRPr="00700A74">
        <w:t>оля граждан, состоящих в списках кандидатов в присяжные заседатели, в общем количестве кандидатов в присяжные заседатели города Югорска,</w:t>
      </w:r>
      <w:r w:rsidRPr="00700A74">
        <w:rPr>
          <w:color w:val="000000"/>
        </w:rPr>
        <w:t>%.</w:t>
      </w:r>
    </w:p>
    <w:p w:rsidR="00A15F7B" w:rsidRPr="00700A74" w:rsidRDefault="00A15F7B" w:rsidP="00A15F7B">
      <w:pPr>
        <w:ind w:firstLine="709"/>
        <w:rPr>
          <w:rFonts w:eastAsia="Calibri"/>
          <w:lang w:eastAsia="en-US"/>
        </w:rPr>
      </w:pPr>
      <w:r w:rsidRPr="00700A74">
        <w:rPr>
          <w:rFonts w:eastAsia="Calibri"/>
        </w:rPr>
        <w:t>Число граждан, подлежащих включению в общий и запасной списки кандидатов</w:t>
      </w:r>
      <w:r>
        <w:rPr>
          <w:rFonts w:eastAsia="Calibri"/>
        </w:rPr>
        <w:t xml:space="preserve"> </w:t>
      </w:r>
      <w:r w:rsidRPr="00700A74">
        <w:rPr>
          <w:rFonts w:eastAsia="Calibri"/>
        </w:rPr>
        <w:t xml:space="preserve">в присяжные заседатели Ханты-Мансийского автономного округа - Югры от городского округа город </w:t>
      </w:r>
      <w:proofErr w:type="spellStart"/>
      <w:r w:rsidRPr="00700A74">
        <w:rPr>
          <w:rFonts w:eastAsia="Calibri"/>
        </w:rPr>
        <w:t>Югорск</w:t>
      </w:r>
      <w:proofErr w:type="spellEnd"/>
      <w:r w:rsidRPr="00700A74">
        <w:rPr>
          <w:rFonts w:eastAsia="Calibri"/>
        </w:rPr>
        <w:t xml:space="preserve"> в соответствии с постановлением Правительства Ханты-Мансийского автономного округа-Югры от 26.05.2017 № 202-п «О списках кандидатов в присяжные заседатели в Ханты-Мансийском автономном округе-Югре» составляет </w:t>
      </w:r>
      <w:r w:rsidRPr="00700A74">
        <w:t xml:space="preserve">700 и 175 </w:t>
      </w:r>
      <w:r w:rsidRPr="00700A74">
        <w:rPr>
          <w:rFonts w:eastAsia="Calibri"/>
        </w:rPr>
        <w:t>человек соответственно.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>Число граждан, включенных в списки кандидатов в присяжные заседатели, может превышать число граждан, определенных постановлением Правительства Ханты-Мансийского автономного округа-Югры, не более чем на 10 % (770 и 192).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 xml:space="preserve">Показатель рассчитывается соотношением количества граждан включенных в списки кандидатов к общему числу кандидатов в присяжные заседатели. </w:t>
      </w:r>
    </w:p>
    <w:p w:rsidR="00A15F7B" w:rsidRPr="00700A74" w:rsidRDefault="00A15F7B" w:rsidP="00A15F7B">
      <w:pPr>
        <w:ind w:firstLine="709"/>
        <w:rPr>
          <w:rFonts w:eastAsia="Calibri"/>
        </w:rPr>
      </w:pPr>
      <w:r w:rsidRPr="00700A74">
        <w:rPr>
          <w:rFonts w:eastAsia="Calibri"/>
        </w:rPr>
        <w:t>Данный показатель на протяжении всего периода реализации программы планируется сохранить на уровне 100%.</w:t>
      </w:r>
    </w:p>
    <w:p w:rsidR="00A15F7B" w:rsidRPr="00700A74" w:rsidRDefault="00A15F7B" w:rsidP="00A15F7B">
      <w:pPr>
        <w:ind w:firstLine="709"/>
      </w:pPr>
      <w:r w:rsidRPr="00700A74">
        <w:rPr>
          <w:rFonts w:eastAsia="Calibri"/>
        </w:rPr>
        <w:t xml:space="preserve">Достижение цели 2 планируется через выполнение задачи «Создание и развитие профилактической антикоррупционной деятельности» </w:t>
      </w:r>
      <w:r w:rsidRPr="00700A74">
        <w:t xml:space="preserve">(подпрограмма </w:t>
      </w:r>
      <w:r w:rsidRPr="00700A74">
        <w:rPr>
          <w:lang w:val="en-US"/>
        </w:rPr>
        <w:t>II</w:t>
      </w:r>
      <w:r w:rsidRPr="00700A74">
        <w:t xml:space="preserve"> </w:t>
      </w:r>
      <w:r w:rsidRPr="00700A74">
        <w:rPr>
          <w:rFonts w:eastAsia="Calibri"/>
        </w:rPr>
        <w:t>«Противодействие коррупции»</w:t>
      </w:r>
      <w:r w:rsidRPr="00700A74">
        <w:t>).</w:t>
      </w:r>
    </w:p>
    <w:p w:rsidR="00A15F7B" w:rsidRPr="00700A74" w:rsidRDefault="00A15F7B" w:rsidP="00A15F7B">
      <w:pPr>
        <w:ind w:firstLine="709"/>
      </w:pPr>
      <w:r w:rsidRPr="00700A74">
        <w:t xml:space="preserve">Целевыми показателями реализации подпрограммы </w:t>
      </w:r>
      <w:r w:rsidRPr="00700A74">
        <w:rPr>
          <w:lang w:val="en-US"/>
        </w:rPr>
        <w:t>II</w:t>
      </w:r>
      <w:r w:rsidRPr="00700A74">
        <w:t xml:space="preserve"> являются:</w:t>
      </w:r>
    </w:p>
    <w:p w:rsidR="00A15F7B" w:rsidRPr="00700A74" w:rsidRDefault="00A15F7B" w:rsidP="00A15F7B">
      <w:pPr>
        <w:tabs>
          <w:tab w:val="left" w:pos="993"/>
        </w:tabs>
        <w:ind w:firstLine="709"/>
      </w:pPr>
      <w:r w:rsidRPr="00700A74">
        <w:t>- Уровень преступности в сфере коррупции (количество зарегистрированных преступлений коррупционной направленности на 10 тыс. населения), с 13,1 до 4 ед.</w:t>
      </w:r>
    </w:p>
    <w:p w:rsidR="00A15F7B" w:rsidRPr="00700A74" w:rsidRDefault="00A15F7B" w:rsidP="00A15F7B">
      <w:pPr>
        <w:ind w:firstLine="709"/>
      </w:pPr>
      <w:r w:rsidRPr="00700A74">
        <w:t>Снижение уровня преступности в сфере коррупции на 70% (определяется исходя из количества зарегистрированных преступлений коррупционной направленности на 10 тыс. населения, с 6 до 1,5 к окончанию действия Программы).</w:t>
      </w:r>
    </w:p>
    <w:p w:rsidR="00A15F7B" w:rsidRPr="00700A74" w:rsidRDefault="00A15F7B" w:rsidP="00A15F7B">
      <w:pPr>
        <w:ind w:firstLine="709"/>
      </w:pPr>
      <w:proofErr w:type="gramStart"/>
      <w:r w:rsidRPr="00700A74">
        <w:t>- Уровень коррумпированности органов власти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коррумпированности), с 2,81 до 2,2 баллов.</w:t>
      </w:r>
      <w:proofErr w:type="gramEnd"/>
    </w:p>
    <w:p w:rsidR="00A15F7B" w:rsidRPr="00700A74" w:rsidRDefault="00A15F7B" w:rsidP="00A15F7B">
      <w:pPr>
        <w:ind w:firstLine="709"/>
      </w:pPr>
      <w:proofErr w:type="gramStart"/>
      <w:r w:rsidRPr="00700A74">
        <w:t>Снижение уровня коррумпированности органов власти по результатам изучения мнения населения муниципального образования на 18% (определяется по шкале от 1 балла (низкий уровень коррумпированности) до 5 баллов (высокий уровень коррумпированности).</w:t>
      </w:r>
      <w:proofErr w:type="gramEnd"/>
    </w:p>
    <w:p w:rsidR="00A15F7B" w:rsidRPr="00700A74" w:rsidRDefault="00A15F7B" w:rsidP="00A15F7B">
      <w:pPr>
        <w:ind w:firstLine="709"/>
      </w:pPr>
      <w:r w:rsidRPr="00700A74">
        <w:t>- Количество муниципальных служащих, должностных лиц муниципальных учреждений, привлеченных к ответственности за совершение коррупционных правонарушений, с 5 до 1 чел.</w:t>
      </w:r>
    </w:p>
    <w:p w:rsidR="00A15F7B" w:rsidRPr="00700A74" w:rsidRDefault="00A15F7B" w:rsidP="00A15F7B">
      <w:pPr>
        <w:ind w:firstLine="709"/>
      </w:pPr>
      <w:r w:rsidRPr="00700A74">
        <w:lastRenderedPageBreak/>
        <w:t xml:space="preserve">Данный показатель предполагает снижение количества муниципальных служащих, должностных лиц муниципальных учреждений коррупционных правонарушений. </w:t>
      </w:r>
    </w:p>
    <w:p w:rsidR="00A15F7B" w:rsidRPr="00700A74" w:rsidRDefault="00A15F7B" w:rsidP="00A15F7B">
      <w:pPr>
        <w:ind w:firstLine="709"/>
        <w:rPr>
          <w:rFonts w:eastAsia="Calibri"/>
          <w:lang w:eastAsia="en-US"/>
        </w:rPr>
      </w:pPr>
      <w:r w:rsidRPr="00700A74">
        <w:rPr>
          <w:rFonts w:eastAsia="Calibri"/>
        </w:rPr>
        <w:t>Уменьшение числа муниципальных служащих и должностных лиц муниципальных учреждений, привлеченных к ответственности за совершение коррупционных правонарушений на 80% (с 5 до 1).</w:t>
      </w:r>
    </w:p>
    <w:p w:rsidR="00A15F7B" w:rsidRPr="00700A74" w:rsidRDefault="00A15F7B" w:rsidP="00A15F7B">
      <w:pPr>
        <w:ind w:firstLine="709"/>
      </w:pPr>
      <w:r w:rsidRPr="00700A74">
        <w:rPr>
          <w:rFonts w:eastAsia="Calibri"/>
        </w:rPr>
        <w:t>Достижение цели 3 планируется через выполнение задачи «Координация и создание условий для деятельности субъектов профилактики наркомании. Развитие профилактической антинаркотической деятельности»</w:t>
      </w:r>
      <w:r w:rsidRPr="00700A74">
        <w:t xml:space="preserve"> (подпрограмма </w:t>
      </w:r>
      <w:r w:rsidRPr="00700A74">
        <w:rPr>
          <w:lang w:val="en-US"/>
        </w:rPr>
        <w:t>III</w:t>
      </w:r>
      <w:r w:rsidRPr="00700A74">
        <w:t xml:space="preserve"> </w:t>
      </w:r>
      <w:r w:rsidRPr="00700A74">
        <w:rPr>
          <w:rFonts w:eastAsia="Calibri"/>
        </w:rPr>
        <w:t>«Противодействие незаконному обороту наркотиков»</w:t>
      </w:r>
      <w:r w:rsidRPr="00700A74">
        <w:t>).</w:t>
      </w:r>
    </w:p>
    <w:p w:rsidR="00A15F7B" w:rsidRPr="00282190" w:rsidRDefault="00A15F7B" w:rsidP="00A15F7B">
      <w:pPr>
        <w:ind w:firstLine="709"/>
        <w:rPr>
          <w:highlight w:val="yellow"/>
        </w:rPr>
      </w:pPr>
      <w:r w:rsidRPr="00282190">
        <w:rPr>
          <w:highlight w:val="yellow"/>
        </w:rPr>
        <w:t xml:space="preserve">Целевым показателем реализации подпрограммы </w:t>
      </w:r>
      <w:r w:rsidRPr="00282190">
        <w:rPr>
          <w:highlight w:val="yellow"/>
          <w:lang w:val="en-US"/>
        </w:rPr>
        <w:t>III</w:t>
      </w:r>
      <w:r w:rsidRPr="00282190">
        <w:rPr>
          <w:highlight w:val="yellow"/>
        </w:rPr>
        <w:t xml:space="preserve"> является:</w:t>
      </w:r>
    </w:p>
    <w:p w:rsidR="00A15F7B" w:rsidRPr="00282190" w:rsidRDefault="00A15F7B" w:rsidP="00A15F7B">
      <w:pPr>
        <w:ind w:firstLine="709"/>
        <w:rPr>
          <w:color w:val="000000"/>
          <w:highlight w:val="yellow"/>
        </w:rPr>
      </w:pPr>
      <w:r w:rsidRPr="00282190">
        <w:rPr>
          <w:color w:val="000000"/>
          <w:highlight w:val="yellow"/>
        </w:rPr>
        <w:t>- Общая распространенность наркомании (на 100 тыс. населения), с 327,05 до 319,6 ед.</w:t>
      </w:r>
    </w:p>
    <w:p w:rsidR="00A15F7B" w:rsidRPr="00282190" w:rsidRDefault="00A15F7B" w:rsidP="00A15F7B">
      <w:pPr>
        <w:widowControl w:val="0"/>
        <w:autoSpaceDE w:val="0"/>
        <w:autoSpaceDN w:val="0"/>
        <w:adjustRightInd w:val="0"/>
        <w:ind w:firstLine="709"/>
        <w:rPr>
          <w:rFonts w:eastAsia="Calibri"/>
          <w:highlight w:val="yellow"/>
          <w:lang w:eastAsia="en-US"/>
        </w:rPr>
      </w:pPr>
      <w:r w:rsidRPr="00282190">
        <w:rPr>
          <w:rFonts w:eastAsia="Calibri"/>
          <w:highlight w:val="yellow"/>
        </w:rPr>
        <w:t>Общая распространенность наркомании в 2014 году составила 327,05 единиц на 100 тыс. населения. В период с 2015 года по 2020 год ожидается ежегодное снижение этого показателя в среднем на 2,3% (с 327,5 до 319,6). Показатель рассчитан как количество лиц, зарегистрированных в учреждениях здравоохранения с диагнозом «наркомания», соотнесенных с численностью населения по формуле:</w:t>
      </w:r>
      <w:bookmarkStart w:id="1" w:name="_GoBack"/>
      <w:bookmarkEnd w:id="1"/>
    </w:p>
    <w:p w:rsidR="00A15F7B" w:rsidRPr="00282190" w:rsidRDefault="00A15F7B" w:rsidP="00A15F7B">
      <w:pPr>
        <w:widowControl w:val="0"/>
        <w:autoSpaceDE w:val="0"/>
        <w:autoSpaceDN w:val="0"/>
        <w:adjustRightInd w:val="0"/>
        <w:ind w:firstLine="709"/>
        <w:rPr>
          <w:rFonts w:eastAsia="Calibri"/>
          <w:highlight w:val="yellow"/>
        </w:rPr>
      </w:pPr>
      <w:r w:rsidRPr="00282190">
        <w:rPr>
          <w:rFonts w:eastAsia="Calibri"/>
          <w:highlight w:val="yellow"/>
        </w:rPr>
        <w:t>Z = A * 100000 / численность населения, где:</w:t>
      </w:r>
    </w:p>
    <w:p w:rsidR="00A15F7B" w:rsidRPr="00282190" w:rsidRDefault="00A15F7B" w:rsidP="00A15F7B">
      <w:pPr>
        <w:widowControl w:val="0"/>
        <w:autoSpaceDE w:val="0"/>
        <w:autoSpaceDN w:val="0"/>
        <w:adjustRightInd w:val="0"/>
        <w:ind w:firstLine="709"/>
        <w:rPr>
          <w:rFonts w:eastAsia="Calibri"/>
          <w:highlight w:val="yellow"/>
        </w:rPr>
      </w:pPr>
      <w:r w:rsidRPr="00282190">
        <w:rPr>
          <w:rFonts w:eastAsia="Calibri"/>
          <w:highlight w:val="yellow"/>
        </w:rPr>
        <w:t>Z – общая распространенность наркомании в расчете на 100 тысяч человек,</w:t>
      </w:r>
    </w:p>
    <w:p w:rsidR="00A15F7B" w:rsidRDefault="00A15F7B" w:rsidP="00A15F7B">
      <w:pPr>
        <w:ind w:firstLine="709"/>
        <w:rPr>
          <w:rFonts w:eastAsia="Calibri"/>
        </w:rPr>
      </w:pPr>
      <w:r w:rsidRPr="00282190">
        <w:rPr>
          <w:rFonts w:eastAsia="Calibri"/>
          <w:highlight w:val="yellow"/>
        </w:rPr>
        <w:t>A – число лиц, зарегистрированных в учреждениях здравоохранения с диагнозом «наркомания».</w:t>
      </w:r>
    </w:p>
    <w:p w:rsidR="00A15F7B" w:rsidRDefault="00A15F7B" w:rsidP="00A15F7B">
      <w:pPr>
        <w:ind w:firstLine="709"/>
        <w:rPr>
          <w:rFonts w:eastAsia="Calibri"/>
        </w:rPr>
      </w:pPr>
      <w:r>
        <w:rPr>
          <w:rFonts w:eastAsia="Calibri"/>
        </w:rPr>
        <w:t xml:space="preserve">(Раздел 2 изложен в новой редакции постановлением Администрации </w:t>
      </w:r>
      <w:hyperlink r:id="rId75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<w:r w:rsidRPr="006F0A43">
          <w:rPr>
            <w:rStyle w:val="af1"/>
            <w:rFonts w:eastAsia="Calibri"/>
          </w:rPr>
          <w:t>от 20.03.2018 № 805</w:t>
        </w:r>
      </w:hyperlink>
      <w:r>
        <w:rPr>
          <w:rFonts w:eastAsia="Calibri"/>
        </w:rPr>
        <w:t xml:space="preserve">) </w:t>
      </w:r>
    </w:p>
    <w:p w:rsidR="00A15F7B" w:rsidRPr="00B86E25" w:rsidRDefault="00A15F7B" w:rsidP="00A15F7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A15F7B" w:rsidRPr="00B86E25" w:rsidRDefault="00A15F7B" w:rsidP="00A15F7B">
      <w:pPr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86E25">
        <w:rPr>
          <w:rFonts w:cs="Arial"/>
          <w:b/>
          <w:bCs/>
          <w:iCs/>
          <w:sz w:val="30"/>
          <w:szCs w:val="28"/>
        </w:rPr>
        <w:t>Раздел 3. Характеристика основных мероприятий программы</w:t>
      </w:r>
    </w:p>
    <w:p w:rsidR="00A15F7B" w:rsidRPr="00B86E25" w:rsidRDefault="00A15F7B" w:rsidP="00A15F7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A15F7B" w:rsidRPr="00B86E25" w:rsidRDefault="00A15F7B" w:rsidP="00A15F7B">
      <w:r w:rsidRPr="00B86E25">
        <w:t>В рамках реализации задачи «Создание и совершенствование условий для общественного порядка, в том числе с участием граждан, информационного и методического сопровождения» предполагается осуществление следующих мероприятий:</w:t>
      </w:r>
    </w:p>
    <w:p w:rsidR="00A15F7B" w:rsidRPr="00B86E25" w:rsidRDefault="00A15F7B" w:rsidP="00A15F7B">
      <w:pPr>
        <w:rPr>
          <w:color w:val="000000"/>
        </w:rPr>
      </w:pPr>
      <w:r w:rsidRPr="00B86E25">
        <w:t>1. Обеспечение функционирования и развития систем видеонаблюдения</w:t>
      </w:r>
      <w:r w:rsidRPr="00B86E25">
        <w:rPr>
          <w:color w:val="000000"/>
        </w:rPr>
        <w:t xml:space="preserve"> в сферах общественного порядка,  безопасности дорожного движения.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рамках данного мероприятия осуществляется модернизация и увеличение имеющихся мощностей системы видеонаблюдения, а также предусматривает обеспечения функционирования систем видеонаблюдения в городе.</w:t>
      </w:r>
    </w:p>
    <w:p w:rsidR="00A15F7B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Данное мероприятие направлено на профилактику правонарушений в сфере безопасности</w:t>
      </w:r>
      <w:r>
        <w:rPr>
          <w:rFonts w:eastAsia="Calibri"/>
          <w:lang w:eastAsia="en-US"/>
        </w:rPr>
        <w:t xml:space="preserve"> общественного порядка и</w:t>
      </w:r>
      <w:r w:rsidRPr="00B86E25">
        <w:rPr>
          <w:rFonts w:eastAsia="Calibri"/>
          <w:lang w:eastAsia="en-US"/>
        </w:rPr>
        <w:t xml:space="preserve"> дорожного движения через реализацию комплекса мер, направленных на информирование населения.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(в абзаце четвертом раздела 3 после слова «безопасности» дополнено словами «общественного порядка и» постановлением Администрации </w:t>
      </w:r>
      <w:hyperlink r:id="rId76" w:tooltip="постановление от 27.03.2018 14:32:12 №872 Администрация г. Югорска&#10;&#10;О внесении изменений  в постановление администрации  города Югорска от 31.10.2013 № 3289 " w:history="1">
        <w:r w:rsidRPr="006921F9">
          <w:rPr>
            <w:rStyle w:val="af1"/>
            <w:rFonts w:eastAsia="Calibri"/>
            <w:lang w:eastAsia="en-US"/>
          </w:rPr>
          <w:t>от 27.03.2018 № 872</w:t>
        </w:r>
      </w:hyperlink>
      <w:r>
        <w:rPr>
          <w:rFonts w:eastAsia="Calibri"/>
          <w:lang w:eastAsia="en-US"/>
        </w:rPr>
        <w:t>)</w:t>
      </w:r>
    </w:p>
    <w:p w:rsidR="00A15F7B" w:rsidRPr="00B86E25" w:rsidRDefault="00A15F7B" w:rsidP="00A15F7B">
      <w:r w:rsidRPr="00B86E25">
        <w:t>2. Создание условий для деятельности народной дружины на территории города Югорска.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В связи с принятием Федерального </w:t>
      </w:r>
      <w:hyperlink r:id="rId77" w:history="1">
        <w:r w:rsidRPr="00B86E25">
          <w:rPr>
            <w:rStyle w:val="af1"/>
            <w:rFonts w:cs="Arial"/>
            <w:bCs/>
            <w:kern w:val="28"/>
          </w:rPr>
          <w:t>закона</w:t>
        </w:r>
      </w:hyperlink>
      <w:r w:rsidRPr="00B86E25">
        <w:rPr>
          <w:rFonts w:eastAsia="Calibri"/>
          <w:lang w:eastAsia="en-US"/>
        </w:rPr>
        <w:t xml:space="preserve"> от </w:t>
      </w:r>
      <w:hyperlink r:id="rId78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Pr="00B86E25">
          <w:rPr>
            <w:rStyle w:val="af1"/>
            <w:rFonts w:cs="Arial"/>
            <w:bCs/>
            <w:kern w:val="28"/>
          </w:rPr>
          <w:t>02.04.2014 № 44-ФЗ</w:t>
        </w:r>
      </w:hyperlink>
      <w:r w:rsidRPr="00B86E25">
        <w:rPr>
          <w:rFonts w:eastAsia="Calibri"/>
          <w:lang w:eastAsia="en-US"/>
        </w:rPr>
        <w:t xml:space="preserve"> «Об участии граждан в охране общественного порядка», </w:t>
      </w:r>
      <w:hyperlink r:id="rId79" w:history="1">
        <w:r w:rsidRPr="00B86E25">
          <w:rPr>
            <w:rFonts w:ascii="Calibri" w:eastAsia="Calibri" w:hAnsi="Calibri"/>
            <w:color w:val="0000FF"/>
            <w:lang w:eastAsia="en-US"/>
          </w:rPr>
          <w:t>З</w:t>
        </w:r>
        <w:r w:rsidRPr="00B86E25">
          <w:rPr>
            <w:rStyle w:val="af1"/>
            <w:rFonts w:cs="Arial"/>
            <w:bCs/>
            <w:kern w:val="28"/>
          </w:rPr>
          <w:t>акона</w:t>
        </w:r>
      </w:hyperlink>
      <w:r w:rsidRPr="00B86E25">
        <w:rPr>
          <w:rFonts w:eastAsia="Calibri"/>
          <w:lang w:eastAsia="en-US"/>
        </w:rPr>
        <w:t xml:space="preserve"> Ханты-Мансийского автономного округа-Югры </w:t>
      </w:r>
      <w:hyperlink r:id="rId80" w:tooltip="закон от 19.11.2014 № 95-оз Дума Ханты-Мансийского автономного округа-Югры&#10;&#10;О РЕГУЛИРОВАНИИ ОТДЕЛЬНЫХ ВОПРОСОВ УЧАСТИЯ ГРАЖДАН В ОХРАНЕ ОБЩЕСТВЕННОГО ПОРЯДКА В ХАНТЫ-МАНСИЙСКОМ АВТОНОМНОМ ОКРУГЕ - ЮГРЕ" w:history="1">
        <w:r w:rsidRPr="00B86E25">
          <w:rPr>
            <w:rStyle w:val="af1"/>
            <w:rFonts w:cs="Arial"/>
            <w:bCs/>
            <w:kern w:val="28"/>
          </w:rPr>
          <w:t>от 19.11.2014 № 95-оз</w:t>
        </w:r>
      </w:hyperlink>
      <w:r w:rsidRPr="00B86E25">
        <w:rPr>
          <w:rStyle w:val="af1"/>
          <w:rFonts w:cs="Arial"/>
          <w:bCs/>
          <w:kern w:val="28"/>
        </w:rPr>
        <w:t xml:space="preserve"> </w:t>
      </w:r>
      <w:r w:rsidRPr="00B86E25">
        <w:rPr>
          <w:rFonts w:eastAsia="Calibri"/>
          <w:lang w:eastAsia="en-US"/>
        </w:rPr>
        <w:t>«О регулировании отдельных вопросов участия граждан в охране общественного порядка в Ханты-Мансийском автономном округе – Югре» планируется продолжить работу по созданию условий деятельности народных дружин.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В рамках </w:t>
      </w:r>
      <w:proofErr w:type="spellStart"/>
      <w:r w:rsidRPr="00B86E25">
        <w:rPr>
          <w:rFonts w:eastAsia="Calibri"/>
          <w:lang w:eastAsia="en-US"/>
        </w:rPr>
        <w:t>софинансирования</w:t>
      </w:r>
      <w:proofErr w:type="spellEnd"/>
      <w:r w:rsidRPr="00B86E25">
        <w:rPr>
          <w:rFonts w:eastAsia="Calibri"/>
          <w:lang w:eastAsia="en-US"/>
        </w:rPr>
        <w:t xml:space="preserve"> предусмотрено материально-техническое обеспечение их деятельности, материальное стимулирование, личное страхование народных дружинников, участвующих в охране общественного порядка, пресечении преступлений и иных правонарушений. </w:t>
      </w:r>
    </w:p>
    <w:p w:rsidR="00A15F7B" w:rsidRPr="00B86E25" w:rsidRDefault="00A15F7B" w:rsidP="00A15F7B">
      <w:r w:rsidRPr="00B86E25">
        <w:lastRenderedPageBreak/>
        <w:t>3. Осуществление государственных полномочий по созданию и обеспечению деятельности административной комиссии города Югорска.</w:t>
      </w:r>
    </w:p>
    <w:p w:rsidR="00A15F7B" w:rsidRPr="00B86E25" w:rsidRDefault="00A15F7B" w:rsidP="00A15F7B">
      <w:r w:rsidRPr="00B86E25">
        <w:t xml:space="preserve">Мероприятие предусматривает рассмотрение дел об административных правонарушениях, предусмотренных Законом Ханты-Мансийского автономного округа — Югры </w:t>
      </w:r>
      <w:hyperlink r:id="rId81" w:tooltip="закон от 11.06.2010 № 102-оз Дума Ханты-Мансийского автономного округа-Югры&#10;&#10;ОБ АДМИНИСТРАТИВНЫХ ПРАВОНАРУШЕНИЯХ " w:history="1">
        <w:r w:rsidRPr="00B86E25">
          <w:rPr>
            <w:rStyle w:val="af1"/>
            <w:rFonts w:cs="Arial"/>
            <w:bCs/>
            <w:kern w:val="28"/>
          </w:rPr>
          <w:t>от 11.06.2010 № 102-оз</w:t>
        </w:r>
      </w:hyperlink>
      <w:r w:rsidRPr="00B86E25">
        <w:t xml:space="preserve"> «Об административных правонарушениях» и обеспечение исполнения вынесенных постановлений и определений по делу об административном правонарушении.</w:t>
      </w:r>
    </w:p>
    <w:p w:rsidR="00A15F7B" w:rsidRPr="00B86E25" w:rsidRDefault="00A15F7B" w:rsidP="00A15F7B">
      <w:r w:rsidRPr="00B86E25">
        <w:t>4. Осуществление государственных полномочий по составлению (изменению) списков кандидатов в присяжные заседатели, федеральных судов общей юрисдикции.</w:t>
      </w:r>
    </w:p>
    <w:p w:rsidR="00A15F7B" w:rsidRPr="00B86E25" w:rsidRDefault="00A15F7B" w:rsidP="00A15F7B">
      <w:r w:rsidRPr="00B86E25">
        <w:rPr>
          <w:rFonts w:eastAsia="Calibri"/>
          <w:lang w:eastAsia="en-US"/>
        </w:rPr>
        <w:t>В рамках мероприятия осуществляются полномочия по составлению (изменению) списков кандидатов в присяжные заседатели судов общей юрисдикции.</w:t>
      </w:r>
    </w:p>
    <w:p w:rsidR="00A15F7B" w:rsidRPr="00B86E25" w:rsidRDefault="00A15F7B" w:rsidP="00A15F7B">
      <w:r w:rsidRPr="00B86E25">
        <w:t>5.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Югорска.</w:t>
      </w:r>
    </w:p>
    <w:p w:rsidR="00A15F7B" w:rsidRPr="00B86E25" w:rsidRDefault="00A15F7B" w:rsidP="00A15F7B">
      <w:r w:rsidRPr="00B86E25">
        <w:t xml:space="preserve">Мероприятие предполагает: </w:t>
      </w:r>
    </w:p>
    <w:p w:rsidR="00A15F7B" w:rsidRPr="00B86E25" w:rsidRDefault="00A15F7B" w:rsidP="00A15F7B">
      <w:r w:rsidRPr="00B86E25">
        <w:t>- реализацию межведомственного комплексного плана мероприятий по профилактике правонарушений несовершеннолетними и в отношении них;</w:t>
      </w:r>
    </w:p>
    <w:p w:rsidR="00A15F7B" w:rsidRPr="00B86E25" w:rsidRDefault="00A15F7B" w:rsidP="00A15F7B">
      <w:r w:rsidRPr="00B86E25">
        <w:t>- участие городских служб профилактики в межведомственной операции «Подросток»;</w:t>
      </w:r>
    </w:p>
    <w:p w:rsidR="00A15F7B" w:rsidRPr="00B86E25" w:rsidRDefault="00A15F7B" w:rsidP="00A15F7B">
      <w:r w:rsidRPr="00B86E25">
        <w:t>- обеспечение дополнительной занятости несовершеннолетних, находящихся в социально опасном положении в свободное от учебы время, в том числе в каникулярный период;</w:t>
      </w:r>
    </w:p>
    <w:p w:rsidR="00A15F7B" w:rsidRPr="00B86E25" w:rsidRDefault="00A15F7B" w:rsidP="00A15F7B">
      <w:r w:rsidRPr="00B86E25">
        <w:t>- организацию индивидуальной реабилитационной работы с несовершеннолетними и семьями, находящимися в социально опасном положении;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t>- рассмотрение административных дел в отношении несовершеннолетних и принятие мер по выявлению и устранению причин и условий, способствующих правонарушениям несовершеннолетних.</w:t>
      </w:r>
      <w:r w:rsidRPr="00B86E25">
        <w:rPr>
          <w:rFonts w:eastAsia="Calibri"/>
          <w:lang w:eastAsia="en-US"/>
        </w:rPr>
        <w:t xml:space="preserve"> </w:t>
      </w:r>
    </w:p>
    <w:p w:rsidR="00A15F7B" w:rsidRPr="00B86E25" w:rsidRDefault="00A15F7B" w:rsidP="00A15F7B">
      <w:r w:rsidRPr="00B86E25">
        <w:t>6. Информационное сопровождение мероприятий в СМИ города Югорска, направленных на профилактику правонарушений.</w:t>
      </w:r>
    </w:p>
    <w:p w:rsidR="00A15F7B" w:rsidRPr="00B86E25" w:rsidRDefault="00A15F7B" w:rsidP="00A15F7B">
      <w:r w:rsidRPr="00B86E25">
        <w:t>Мероприятие включает в себя изготовление и тиражирование социальной рекламы, телевизионных сюжетов, выступление компетентных служб, направленных на профилактику правонарушений.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рамках реализации задачи «</w:t>
      </w:r>
      <w:r w:rsidRPr="00B86E25">
        <w:t>Создание и развитие профилактической антикоррупционной деятельности</w:t>
      </w:r>
      <w:r w:rsidRPr="00B86E25">
        <w:rPr>
          <w:rFonts w:eastAsia="Calibri"/>
          <w:lang w:eastAsia="en-US"/>
        </w:rPr>
        <w:t xml:space="preserve">» </w:t>
      </w:r>
      <w:r w:rsidRPr="00B86E25">
        <w:t>предполагается осуществление следующих мероприятий: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t>1. Обеспечение проведения мероприятий по противодействию коррупции</w:t>
      </w:r>
      <w:r w:rsidRPr="00B86E25">
        <w:rPr>
          <w:rFonts w:eastAsia="Calibri"/>
          <w:lang w:eastAsia="en-US"/>
        </w:rPr>
        <w:t>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proofErr w:type="gramStart"/>
      <w:r w:rsidRPr="00B86E25">
        <w:rPr>
          <w:rFonts w:eastAsia="Calibri"/>
          <w:lang w:eastAsia="en-US"/>
        </w:rPr>
        <w:t xml:space="preserve">Мероприятие предусматривает организацию антикоррупционной работы в городе Югорске с участием органов местного самоуправления, иных территориальных органов, учреждений </w:t>
      </w:r>
      <w:r w:rsidRPr="00B86E25">
        <w:t>в рамках обеспечения реализации Федерального закона от 25.12.2008 № 273-ФЗ «О противодействии коррупции», Национального плана противодействия коррупции, утвержденного Указом Президента Российской Федерации и включает в себя принятие мер по развитию правовой основы противодействия коррупции, по совершенствованию муниципального управления в целях предупреждения и устранения коррупционных</w:t>
      </w:r>
      <w:proofErr w:type="gramEnd"/>
      <w:r w:rsidRPr="00B86E25">
        <w:t xml:space="preserve"> проявлений, кадрового обеспечения.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t>2. Проведение социологических исследований среди жителей города Югорска по оценке восприятия уровня коррупции</w:t>
      </w:r>
      <w:r w:rsidRPr="00B86E25">
        <w:rPr>
          <w:rFonts w:eastAsia="Calibri"/>
          <w:lang w:eastAsia="en-US"/>
        </w:rPr>
        <w:t>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Мероприятие предусматривает организацию и проведение социологического опроса жителей города и анализ результатов.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3. Изготовление и тиражирование социальной рекламы антикоррупционной тематики.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Мероприятие предусматривает тиражирование социальной рекламы в средствах массовой информации города.</w:t>
      </w:r>
    </w:p>
    <w:p w:rsidR="00A15F7B" w:rsidRPr="00B86E25" w:rsidRDefault="00A15F7B" w:rsidP="00A15F7B">
      <w:r w:rsidRPr="00B86E25">
        <w:lastRenderedPageBreak/>
        <w:t>В рамках реализации задачи «Координация и создание условий для деятельности субъектов профилактики наркомании. Развитие профилактической антинаркотической деятельности» предполагается осуществление следующих мероприятий:</w:t>
      </w:r>
    </w:p>
    <w:p w:rsidR="00A15F7B" w:rsidRPr="00B86E25" w:rsidRDefault="00A15F7B" w:rsidP="00A15F7B">
      <w:r w:rsidRPr="00B86E25">
        <w:rPr>
          <w:color w:val="000000"/>
        </w:rPr>
        <w:t>1. Повышение профессионального уровня, квалификации специалистов субъектов профилактики, занимающихся пропагандой здорового образа жизни и профилактикой наркомании.</w:t>
      </w:r>
    </w:p>
    <w:p w:rsidR="00A15F7B" w:rsidRPr="00B86E25" w:rsidRDefault="00A15F7B" w:rsidP="00A15F7B">
      <w:r w:rsidRPr="00B86E25">
        <w:rPr>
          <w:color w:val="000000"/>
        </w:rPr>
        <w:t>Мероприятие предусматривает повышение профессионального уровня специалистов города, занимающихся в сфере профилактики незаконного потребления наркотических средств, наркомании, популяризацией здорового образа жизни среди подростков, молодежи города Югорска.</w:t>
      </w:r>
    </w:p>
    <w:p w:rsidR="00A15F7B" w:rsidRPr="00B86E25" w:rsidRDefault="00A15F7B" w:rsidP="00A15F7B">
      <w:r w:rsidRPr="00B86E25">
        <w:rPr>
          <w:color w:val="000000"/>
        </w:rPr>
        <w:t xml:space="preserve">2. Создание условий для деятельности субъектов профилактики наркомании, в том числе занимающихся реабилитацией и </w:t>
      </w:r>
      <w:proofErr w:type="spellStart"/>
      <w:r w:rsidRPr="00B86E25">
        <w:rPr>
          <w:color w:val="000000"/>
        </w:rPr>
        <w:t>ресоциализацией</w:t>
      </w:r>
      <w:proofErr w:type="spellEnd"/>
      <w:r w:rsidRPr="00B86E25">
        <w:rPr>
          <w:color w:val="000000"/>
        </w:rPr>
        <w:t xml:space="preserve"> наркозависимых лиц.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>Мероприятие включает в себя:</w:t>
      </w:r>
    </w:p>
    <w:p w:rsidR="00A15F7B" w:rsidRPr="00B86E25" w:rsidRDefault="00A15F7B" w:rsidP="00A15F7B">
      <w:pPr>
        <w:rPr>
          <w:color w:val="000000"/>
        </w:rPr>
      </w:pPr>
      <w:r w:rsidRPr="00B86E25">
        <w:t>- обеспечение участия специалистов (представителей субъектов профилактики) в городских мероприятиях по противодействию злоупотреблению наркотиками и их незаконному обороту, формированию здорового образа жизни;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>- проведение городских декад по пропаганде здорового образа жизни, профилактике наркомании среди детей, подростков, молодежи;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>- организацию проведения городских мероприятий, посвященных Международному дню наркомании;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>- участие городских учреждений в области по популяризации и пропаганде здорового образа жизни «Белая птица»;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>- деятельность волонтерских движений города;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 xml:space="preserve">- обеспечение расширения представления о прохождении и вреде наркотических средств через общеобразовательные предметы </w:t>
      </w:r>
      <w:proofErr w:type="gramStart"/>
      <w:r w:rsidRPr="00B86E25">
        <w:rPr>
          <w:color w:val="000000"/>
        </w:rPr>
        <w:t>естественно-научного</w:t>
      </w:r>
      <w:proofErr w:type="gramEnd"/>
      <w:r w:rsidRPr="00B86E25">
        <w:rPr>
          <w:color w:val="000000"/>
        </w:rPr>
        <w:t xml:space="preserve"> цикла у обучающихся образовательных учреждений;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>- организацию и проведение социально-психологического тестирования лиц, обучающихся в общеобразовательных учреждениях и профессиональных образовательных организациях города, направленных на раннее выявление незаконного потребления наркотических средств и психотропных веществ;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>- участие общественных организаций в проведении профилактических мероприятиях, направленных на профилактику незаконного потребления наркотических средств, наркомании;</w:t>
      </w:r>
    </w:p>
    <w:p w:rsidR="00A15F7B" w:rsidRPr="00B86E25" w:rsidRDefault="00A15F7B" w:rsidP="00A15F7B">
      <w:pPr>
        <w:rPr>
          <w:color w:val="000000"/>
        </w:rPr>
      </w:pPr>
      <w:r w:rsidRPr="00B86E25">
        <w:rPr>
          <w:color w:val="000000"/>
        </w:rPr>
        <w:t xml:space="preserve">- обеспечение участия городских органов, служб в региональной системе социальной реабилитации и </w:t>
      </w:r>
      <w:proofErr w:type="spellStart"/>
      <w:r w:rsidRPr="00B86E25">
        <w:rPr>
          <w:color w:val="000000"/>
        </w:rPr>
        <w:t>ресоциализации</w:t>
      </w:r>
      <w:proofErr w:type="spellEnd"/>
      <w:r w:rsidRPr="00B86E25">
        <w:rPr>
          <w:color w:val="000000"/>
        </w:rPr>
        <w:t xml:space="preserve"> наркозависимых лиц;</w:t>
      </w:r>
    </w:p>
    <w:p w:rsidR="00A15F7B" w:rsidRPr="00B86E25" w:rsidRDefault="00A15F7B" w:rsidP="00A15F7B">
      <w:r w:rsidRPr="00B86E25">
        <w:t>3. Информационное обеспечение мероприятий в СМИ города Югорска, направленных на профилактику наркомании.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Мероприятие реализуется </w:t>
      </w:r>
      <w:proofErr w:type="gramStart"/>
      <w:r w:rsidRPr="00B86E25">
        <w:rPr>
          <w:rFonts w:eastAsia="Calibri"/>
          <w:lang w:eastAsia="en-US"/>
        </w:rPr>
        <w:t>через</w:t>
      </w:r>
      <w:proofErr w:type="gramEnd"/>
      <w:r w:rsidRPr="00B86E25">
        <w:rPr>
          <w:rFonts w:eastAsia="Calibri"/>
          <w:lang w:eastAsia="en-US"/>
        </w:rPr>
        <w:t>: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- подготовку телевизионных сюжетов, публикаций антинаркотической </w:t>
      </w:r>
      <w:proofErr w:type="spellStart"/>
      <w:r w:rsidRPr="00B86E25">
        <w:rPr>
          <w:rFonts w:eastAsia="Calibri"/>
          <w:lang w:eastAsia="en-US"/>
        </w:rPr>
        <w:t>напрвленности</w:t>
      </w:r>
      <w:proofErr w:type="spellEnd"/>
      <w:r w:rsidRPr="00B86E25">
        <w:rPr>
          <w:rFonts w:eastAsia="Calibri"/>
          <w:lang w:eastAsia="en-US"/>
        </w:rPr>
        <w:t xml:space="preserve">, тематические выступления компетентных служб в городских </w:t>
      </w:r>
      <w:proofErr w:type="spellStart"/>
      <w:r w:rsidRPr="00B86E25">
        <w:rPr>
          <w:rFonts w:eastAsia="Calibri"/>
          <w:lang w:eastAsia="en-US"/>
        </w:rPr>
        <w:t>средсвах</w:t>
      </w:r>
      <w:proofErr w:type="spellEnd"/>
      <w:r w:rsidRPr="00B86E25">
        <w:rPr>
          <w:rFonts w:eastAsia="Calibri"/>
          <w:lang w:eastAsia="en-US"/>
        </w:rPr>
        <w:t xml:space="preserve"> информации;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изготовление и тиражирование социальной рекламы по противодействию незаконному обороту наркотиков;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изготовление и размещение на рекламной конструкции баннеров антинаркотической направленности;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- разработку, приобретение, тиражирование на веб-ресурсах органов местного самоуправления города Югорска учебной, методической, профилактической литературы и материалов;</w:t>
      </w:r>
    </w:p>
    <w:p w:rsidR="00A15F7B" w:rsidRPr="00B86E25" w:rsidRDefault="00A15F7B" w:rsidP="00A15F7B">
      <w:proofErr w:type="gramStart"/>
      <w:r w:rsidRPr="00B86E25">
        <w:rPr>
          <w:rFonts w:eastAsia="Calibri"/>
          <w:lang w:eastAsia="en-US"/>
        </w:rPr>
        <w:t>- о</w:t>
      </w:r>
      <w:r w:rsidRPr="00B86E25">
        <w:t xml:space="preserve">рганизацию работы по установке контент-фильтров, блокирующих доступ к Интернет-ресурсам в соответствии с </w:t>
      </w:r>
      <w:r w:rsidRPr="00B86E25">
        <w:rPr>
          <w:rFonts w:eastAsia="Calibri"/>
          <w:bCs/>
          <w:color w:val="000000"/>
          <w:shd w:val="clear" w:color="auto" w:fill="FFFFFF"/>
          <w:lang w:eastAsia="en-US"/>
        </w:rPr>
        <w:t xml:space="preserve">Единым реестром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 частности, </w:t>
      </w:r>
      <w:r w:rsidRPr="00B86E25">
        <w:rPr>
          <w:rFonts w:eastAsia="Calibri"/>
          <w:bCs/>
          <w:color w:val="000000"/>
          <w:shd w:val="clear" w:color="auto" w:fill="FFFFFF"/>
          <w:lang w:eastAsia="en-US"/>
        </w:rPr>
        <w:lastRenderedPageBreak/>
        <w:t>информации об изготовлении</w:t>
      </w:r>
      <w:r w:rsidRPr="00B86E25">
        <w:t xml:space="preserve"> или получении наркотиков, психотропных веществ и их </w:t>
      </w:r>
      <w:proofErr w:type="spellStart"/>
      <w:r w:rsidRPr="00B86E25">
        <w:t>прекурсоров</w:t>
      </w:r>
      <w:proofErr w:type="spellEnd"/>
      <w:r w:rsidRPr="00B86E25">
        <w:t xml:space="preserve"> в подведомственных учреждениях города.</w:t>
      </w:r>
      <w:proofErr w:type="gramEnd"/>
    </w:p>
    <w:p w:rsidR="00A15F7B" w:rsidRPr="00B86E25" w:rsidRDefault="00A15F7B" w:rsidP="00A15F7B">
      <w:proofErr w:type="gramStart"/>
      <w:r w:rsidRPr="00B86E25">
        <w:rPr>
          <w:rFonts w:eastAsia="Calibri"/>
          <w:lang w:eastAsia="en-US"/>
        </w:rPr>
        <w:t xml:space="preserve">Перечень программных мероприятий определен с учетом направлений </w:t>
      </w:r>
      <w:r w:rsidRPr="00B86E25">
        <w:t>государственной программы Ханты-Мансийского автономного округа – Югры «</w:t>
      </w:r>
      <w:r w:rsidRPr="00B86E25">
        <w:rPr>
          <w:lang w:eastAsia="en-US"/>
        </w:rPr>
        <w:t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 потребления наркотических средств и психотропных веществ в Ханты-Мансийском автономном округе – Югре в 2014-2020 годах</w:t>
      </w:r>
      <w:r w:rsidRPr="00B86E25">
        <w:t>».</w:t>
      </w:r>
      <w:proofErr w:type="gramEnd"/>
    </w:p>
    <w:p w:rsidR="00A15F7B" w:rsidRPr="00B86E25" w:rsidRDefault="00A15F7B" w:rsidP="00A15F7B">
      <w:pPr>
        <w:widowControl w:val="0"/>
        <w:spacing w:line="276" w:lineRule="auto"/>
        <w:ind w:firstLine="709"/>
        <w:rPr>
          <w:rFonts w:eastAsia="Calibri" w:cs="Arial"/>
          <w:lang w:eastAsia="en-US"/>
        </w:rPr>
      </w:pPr>
    </w:p>
    <w:p w:rsidR="00A15F7B" w:rsidRPr="00B86E25" w:rsidRDefault="00A15F7B" w:rsidP="00A15F7B">
      <w:pPr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86E25">
        <w:rPr>
          <w:rFonts w:cs="Arial"/>
          <w:b/>
          <w:bCs/>
          <w:iCs/>
          <w:sz w:val="30"/>
          <w:szCs w:val="28"/>
        </w:rPr>
        <w:t>Раздел 4. Механизм реализации муниципальной программы</w:t>
      </w:r>
    </w:p>
    <w:p w:rsidR="00A15F7B" w:rsidRPr="00B86E25" w:rsidRDefault="00A15F7B" w:rsidP="00A15F7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A15F7B" w:rsidRPr="00B86E25" w:rsidRDefault="00A15F7B" w:rsidP="00A15F7B">
      <w:r w:rsidRPr="00B86E25">
        <w:t>Ежегодно формируется перечень мероприятий муниципальной программы на очередной финансовый год и плановый период с уточнением затрат по ее мероприятиям в соответствии с мониторингом фактически достигнутых целевых показателей муниципальной программы.</w:t>
      </w:r>
    </w:p>
    <w:p w:rsidR="00A15F7B" w:rsidRPr="00B86E25" w:rsidRDefault="00A15F7B" w:rsidP="00A15F7B">
      <w:r w:rsidRPr="00B86E25">
        <w:t xml:space="preserve">Реализация мероприятий муниципальной программы осуществляется непосредственно ответственными исполнителями, в том числе, по мероприятиям, требующим расходования средств бюджета города, на основе муниципальных контрактов и договоров, заключаемых в соответствии с действующим законодательством. </w:t>
      </w:r>
    </w:p>
    <w:p w:rsidR="00A15F7B" w:rsidRPr="00B86E25" w:rsidRDefault="00A15F7B" w:rsidP="00A15F7B">
      <w:r w:rsidRPr="00B86E25">
        <w:t>Закупка товаров, работ, услуг в рамках реализации мероприятий муниципальной программы осуществляется контрактной службой администрации города Югорска (управление бухгалтерского учета и отчетности администрации города Югорска).</w:t>
      </w:r>
    </w:p>
    <w:p w:rsidR="00A15F7B" w:rsidRPr="00B86E25" w:rsidRDefault="00A15F7B" w:rsidP="00A15F7B">
      <w:proofErr w:type="gramStart"/>
      <w:r w:rsidRPr="00B86E25">
        <w:t xml:space="preserve">Управление образования администрации города Югорска, Управление социальной политики администрации города Югорска, Управление культуры администрации города Югорска, отдел по организации деятельности территориальной комиссии по делам несовершеннолетних и защите их прав при администрации города Югорска участвуют в реализации мероприятий муниципальной программы, касающихся профилактики правонарушений противодействию незаконному обороту наркотиков, юридическое управление администрации города Югорска участвует в реализации мероприятий подпрограммы </w:t>
      </w:r>
      <w:r w:rsidRPr="00B86E25">
        <w:rPr>
          <w:lang w:val="en-US"/>
        </w:rPr>
        <w:t>II</w:t>
      </w:r>
      <w:r w:rsidRPr="00B86E25">
        <w:t xml:space="preserve"> «Противодействие коррупции».</w:t>
      </w:r>
      <w:proofErr w:type="gramEnd"/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государственным заданием на оказание государственных услуг (выполнение работ) или предоставленными субсидиями на иные цели.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Ответственный исполнитель и соисполнители муниципальной программы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 xml:space="preserve">В адрес ответственного исполнителя муниципальной программы соисполнителями представляется ежеквартальный отчет до 3 числа месяца, следующего за отчетным кварталом, а также годовой отчет </w:t>
      </w:r>
      <w:r w:rsidRPr="00B86E25">
        <w:t>ежегодно, до 25 числа последнего в отчетном году месяца. Отчеты представляются на бумажном и электронном носителях  за подписью руководителя</w:t>
      </w:r>
      <w:r w:rsidRPr="00B86E25">
        <w:rPr>
          <w:rFonts w:eastAsia="Calibri"/>
        </w:rPr>
        <w:t>.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Отчеты соисполнителей о ходе реализации муниципальной программы содержат информацию: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- о кассовом исполнении средств, выделенных соисполнителю на реализацию мероприятий;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- о наличии, объемах и состоянии объектов незавершенного строительства;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lastRenderedPageBreak/>
        <w:t>- о ходе реализации мероприятий муниципальной программы;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- о результатах реализации мероприятий муниципальной программы;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</w:rPr>
        <w:t>- о необходимости корректировки муниципальной программы (с указанием обоснований).</w:t>
      </w:r>
    </w:p>
    <w:p w:rsidR="00A15F7B" w:rsidRPr="00B86E25" w:rsidRDefault="00A15F7B" w:rsidP="00A15F7B">
      <w:pPr>
        <w:rPr>
          <w:rFonts w:eastAsia="Calibri"/>
          <w:lang w:eastAsia="en-US"/>
        </w:rPr>
      </w:pPr>
      <w:r w:rsidRPr="00B86E25">
        <w:rPr>
          <w:rFonts w:eastAsia="Calibri"/>
          <w:lang w:eastAsia="en-US"/>
        </w:rPr>
        <w:t xml:space="preserve">Соисполнители муниципальной программы предоставляют в адрес ответственного исполнителя муниципальной программы: </w:t>
      </w:r>
    </w:p>
    <w:p w:rsidR="00A15F7B" w:rsidRPr="00B86E25" w:rsidRDefault="00A15F7B" w:rsidP="00A15F7B">
      <w:pPr>
        <w:rPr>
          <w:rFonts w:eastAsia="Calibri"/>
          <w:bCs/>
          <w:lang w:eastAsia="en-US"/>
        </w:rPr>
      </w:pPr>
      <w:r w:rsidRPr="00B86E25">
        <w:rPr>
          <w:rFonts w:eastAsia="Calibri"/>
          <w:bCs/>
          <w:lang w:eastAsia="en-US"/>
        </w:rPr>
        <w:t>- предложения по формированию комплексного плана (сетевого графика) по реализации государственной программы (далее – комплексный план) на очередной финансовый год в срок до 10 декабря ежегодно;</w:t>
      </w:r>
    </w:p>
    <w:p w:rsidR="00A15F7B" w:rsidRPr="00B86E25" w:rsidRDefault="00A15F7B" w:rsidP="00A15F7B">
      <w:pPr>
        <w:rPr>
          <w:rFonts w:eastAsia="Calibri"/>
        </w:rPr>
      </w:pPr>
      <w:r w:rsidRPr="00B86E25">
        <w:rPr>
          <w:rFonts w:eastAsia="Calibri"/>
          <w:lang w:eastAsia="en-US"/>
        </w:rPr>
        <w:t xml:space="preserve">- отчет о ходе исполнения комплексного плана (сетевого графика) по реализации мероприятий государственной программы в срок до третьего числа каждого месяца, следующего за </w:t>
      </w:r>
      <w:proofErr w:type="gramStart"/>
      <w:r w:rsidRPr="00B86E25">
        <w:rPr>
          <w:rFonts w:eastAsia="Calibri"/>
          <w:lang w:eastAsia="en-US"/>
        </w:rPr>
        <w:t>отчетным</w:t>
      </w:r>
      <w:proofErr w:type="gramEnd"/>
      <w:r w:rsidRPr="00B86E25">
        <w:rPr>
          <w:rFonts w:eastAsia="Calibri"/>
          <w:lang w:eastAsia="en-US"/>
        </w:rPr>
        <w:t>.</w:t>
      </w:r>
    </w:p>
    <w:p w:rsidR="00A15F7B" w:rsidRPr="00B86E25" w:rsidRDefault="00A15F7B" w:rsidP="00A15F7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Arial"/>
          <w:bCs/>
        </w:rPr>
      </w:pPr>
    </w:p>
    <w:p w:rsidR="00A15F7B" w:rsidRPr="00B86E25" w:rsidRDefault="00A15F7B" w:rsidP="00A15F7B">
      <w:pPr>
        <w:jc w:val="center"/>
      </w:pPr>
      <w:r w:rsidRPr="00B86E25">
        <w:t>Финансирование муниципальной программы</w:t>
      </w:r>
    </w:p>
    <w:p w:rsidR="00A15F7B" w:rsidRPr="00B86E25" w:rsidRDefault="00A15F7B" w:rsidP="00A15F7B"/>
    <w:p w:rsidR="00A15F7B" w:rsidRPr="00B86E25" w:rsidRDefault="00A15F7B" w:rsidP="00A15F7B">
      <w:r w:rsidRPr="00B86E25">
        <w:t>Финансовое обеспечение муниципальной программы осуществляется в пределах средств, выделенных из бюджета автономного округа, бюджета города Югорска. Выделение средств бюджета города Югорска исполнителям осуществляется в соответствии со сводной бюджетной росписью бюджета города Югорска, в пределах лимитов бюджетных обязательств и объемов финансирования, предусмотренных по муниципальной программе.</w:t>
      </w:r>
    </w:p>
    <w:p w:rsidR="00A15F7B" w:rsidRPr="00B86E25" w:rsidRDefault="00A15F7B" w:rsidP="00A15F7B">
      <w:r w:rsidRPr="00B86E25">
        <w:t>Средства на реализацию мероприятий муниципальной программы из бюджета округа выделяются посредством предоставления субсидий, в соответствии с условиями и порядком, установленными соответствующими правовыми актами Ханты - Мансийского автономного округа-Югры.</w:t>
      </w:r>
    </w:p>
    <w:p w:rsidR="00A15F7B" w:rsidRPr="00B86E25" w:rsidRDefault="00A15F7B" w:rsidP="00A15F7B">
      <w:r w:rsidRPr="00B86E25">
        <w:t>На достижение целей и задач муниципальной программы могут оказать влияние следующие риски:</w:t>
      </w:r>
    </w:p>
    <w:p w:rsidR="00A15F7B" w:rsidRPr="00B86E25" w:rsidRDefault="00A15F7B" w:rsidP="00A15F7B">
      <w:r w:rsidRPr="00B86E25">
        <w:t xml:space="preserve">- сокращение бюджетного финансирования, выделенного на выполнение муниципальной программы, в том числе отсутствие </w:t>
      </w:r>
      <w:proofErr w:type="spellStart"/>
      <w:r w:rsidRPr="00B86E25">
        <w:t>софинансирования</w:t>
      </w:r>
      <w:proofErr w:type="spellEnd"/>
      <w:r w:rsidRPr="00B86E25">
        <w:t xml:space="preserve"> отдельных мероприятий из бюджета автономного округа;</w:t>
      </w:r>
    </w:p>
    <w:p w:rsidR="00A15F7B" w:rsidRPr="00B86E25" w:rsidRDefault="00A15F7B" w:rsidP="00A15F7B">
      <w:r w:rsidRPr="00B86E25">
        <w:t>- невыполнение или ненадлежащее выполнение обязательств поставщиками и подрядчиками работ по реализации мероприятий муниципальной программы;</w:t>
      </w:r>
    </w:p>
    <w:p w:rsidR="00A15F7B" w:rsidRPr="00B86E25" w:rsidRDefault="00A15F7B" w:rsidP="00A15F7B">
      <w:r w:rsidRPr="00B86E25">
        <w:t>- увеличение запланированных к минимизации показателей вследствие регистрации «</w:t>
      </w:r>
      <w:proofErr w:type="spellStart"/>
      <w:r w:rsidRPr="00B86E25">
        <w:t>многоэпизодных</w:t>
      </w:r>
      <w:proofErr w:type="spellEnd"/>
      <w:r w:rsidRPr="00B86E25">
        <w:t>» преступлений коррупционной направленности или совершенных несовершеннолетними.</w:t>
      </w:r>
    </w:p>
    <w:p w:rsidR="00A15F7B" w:rsidRPr="00B86E25" w:rsidRDefault="00A15F7B" w:rsidP="00A15F7B">
      <w:r w:rsidRPr="00B86E25">
        <w:t>С целью минимизации рисков планируется:</w:t>
      </w:r>
    </w:p>
    <w:p w:rsidR="00A15F7B" w:rsidRPr="00B86E25" w:rsidRDefault="00A15F7B" w:rsidP="00A15F7B">
      <w:r w:rsidRPr="00B86E25">
        <w:t>- осуществление мониторинга реализации мероприятий муниципальной программы;</w:t>
      </w:r>
    </w:p>
    <w:p w:rsidR="00A15F7B" w:rsidRPr="00B86E25" w:rsidRDefault="00A15F7B" w:rsidP="00A15F7B">
      <w:r w:rsidRPr="00B86E25">
        <w:t>- корректировка мероприятий муниципальной программы и ее показателей результативности;</w:t>
      </w:r>
    </w:p>
    <w:p w:rsidR="00A15F7B" w:rsidRPr="00B86E25" w:rsidRDefault="00A15F7B" w:rsidP="00A15F7B">
      <w:pPr>
        <w:rPr>
          <w:b/>
          <w:szCs w:val="22"/>
        </w:rPr>
      </w:pPr>
      <w:r w:rsidRPr="00B86E25">
        <w:t>- перераспределение финансовых ресурсов в целях целенаправленного и эффективного расходования бюджетных средств.</w:t>
      </w:r>
    </w:p>
    <w:p w:rsidR="00A15F7B" w:rsidRPr="00B86E25" w:rsidRDefault="00A15F7B" w:rsidP="00A15F7B">
      <w:pPr>
        <w:ind w:firstLine="0"/>
        <w:jc w:val="left"/>
        <w:rPr>
          <w:rFonts w:cs="Arial"/>
          <w:b/>
          <w:szCs w:val="22"/>
        </w:rPr>
        <w:sectPr w:rsidR="00A15F7B" w:rsidRPr="00B86E25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6" w:h="16838"/>
          <w:pgMar w:top="397" w:right="567" w:bottom="851" w:left="1418" w:header="709" w:footer="709" w:gutter="0"/>
          <w:cols w:space="720"/>
        </w:sectPr>
      </w:pPr>
    </w:p>
    <w:p w:rsidR="00A15F7B" w:rsidRPr="006F0A43" w:rsidRDefault="00A15F7B" w:rsidP="00A15F7B">
      <w:pPr>
        <w:jc w:val="center"/>
        <w:outlineLvl w:val="0"/>
        <w:rPr>
          <w:rFonts w:cs="Arial"/>
          <w:bCs/>
          <w:kern w:val="32"/>
        </w:rPr>
      </w:pPr>
      <w:r>
        <w:rPr>
          <w:rFonts w:cs="Arial"/>
          <w:bCs/>
          <w:kern w:val="32"/>
        </w:rPr>
        <w:lastRenderedPageBreak/>
        <w:t xml:space="preserve">(Таблица 1 изложена в новой редакции постановлением Администрации </w:t>
      </w:r>
      <w:hyperlink r:id="rId88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<w:r w:rsidRPr="006F0A43">
          <w:rPr>
            <w:rStyle w:val="af1"/>
            <w:rFonts w:cs="Arial"/>
            <w:bCs/>
            <w:kern w:val="32"/>
          </w:rPr>
          <w:t>от 20.03.2018 № 805</w:t>
        </w:r>
      </w:hyperlink>
      <w:r>
        <w:rPr>
          <w:rFonts w:cs="Arial"/>
          <w:bCs/>
          <w:kern w:val="32"/>
        </w:rPr>
        <w:t>)</w:t>
      </w:r>
    </w:p>
    <w:p w:rsidR="00A15F7B" w:rsidRDefault="00A15F7B" w:rsidP="00A15F7B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A15F7B" w:rsidRPr="00B86E25" w:rsidRDefault="00A15F7B" w:rsidP="00A15F7B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86E25">
        <w:rPr>
          <w:rFonts w:cs="Arial"/>
          <w:b/>
          <w:bCs/>
          <w:kern w:val="32"/>
          <w:sz w:val="32"/>
          <w:szCs w:val="32"/>
        </w:rPr>
        <w:t>Таблица 1</w:t>
      </w:r>
    </w:p>
    <w:p w:rsidR="00A15F7B" w:rsidRPr="00B86E25" w:rsidRDefault="00A15F7B" w:rsidP="00A15F7B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A15F7B" w:rsidRPr="00700A74" w:rsidRDefault="00A15F7B" w:rsidP="00A15F7B">
      <w:pPr>
        <w:jc w:val="center"/>
        <w:rPr>
          <w:b/>
          <w:bCs/>
        </w:rPr>
      </w:pPr>
      <w:r w:rsidRPr="00700A74">
        <w:rPr>
          <w:b/>
          <w:bCs/>
        </w:rPr>
        <w:t>Целевые показатели муниципальной программы</w:t>
      </w:r>
    </w:p>
    <w:p w:rsidR="00A15F7B" w:rsidRPr="00700A74" w:rsidRDefault="00A15F7B" w:rsidP="00A15F7B">
      <w:pPr>
        <w:shd w:val="clear" w:color="auto" w:fill="FFFFFF"/>
        <w:jc w:val="center"/>
        <w:rPr>
          <w:b/>
        </w:rPr>
      </w:pPr>
      <w:r w:rsidRPr="00700A74">
        <w:rPr>
          <w:b/>
        </w:rPr>
        <w:t>«Профилактика правонарушений, противодействие коррупции</w:t>
      </w:r>
    </w:p>
    <w:p w:rsidR="00A15F7B" w:rsidRPr="00700A74" w:rsidRDefault="00A15F7B" w:rsidP="00A15F7B">
      <w:pPr>
        <w:shd w:val="clear" w:color="auto" w:fill="FFFFFF"/>
        <w:jc w:val="center"/>
        <w:rPr>
          <w:b/>
        </w:rPr>
      </w:pPr>
      <w:r w:rsidRPr="00700A74">
        <w:rPr>
          <w:b/>
        </w:rPr>
        <w:t xml:space="preserve"> и незаконному обороту наркотиков в городе Югорске на 2014-2020 годы»</w:t>
      </w:r>
    </w:p>
    <w:p w:rsidR="00A15F7B" w:rsidRDefault="00A15F7B" w:rsidP="00A15F7B">
      <w:pPr>
        <w:ind w:firstLine="709"/>
        <w:rPr>
          <w:b/>
        </w:rPr>
      </w:pPr>
    </w:p>
    <w:tbl>
      <w:tblPr>
        <w:tblW w:w="16018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559"/>
        <w:gridCol w:w="1560"/>
        <w:gridCol w:w="1134"/>
        <w:gridCol w:w="992"/>
        <w:gridCol w:w="1094"/>
        <w:gridCol w:w="890"/>
        <w:gridCol w:w="709"/>
        <w:gridCol w:w="851"/>
        <w:gridCol w:w="850"/>
        <w:gridCol w:w="1842"/>
      </w:tblGrid>
      <w:tr w:rsidR="00A15F7B" w:rsidRPr="00700A74" w:rsidTr="00282190">
        <w:trPr>
          <w:trHeight w:val="113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left="113" w:right="113" w:firstLine="0"/>
              <w:jc w:val="center"/>
              <w:rPr>
                <w:b/>
              </w:rPr>
            </w:pPr>
            <w:r w:rsidRPr="00700A74">
              <w:rPr>
                <w:b/>
              </w:rPr>
              <w:t xml:space="preserve">№ целевого показателя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tabs>
                <w:tab w:val="left" w:pos="185"/>
              </w:tabs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Наименование целевых показателей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Ед. измерения</w:t>
            </w:r>
          </w:p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 xml:space="preserve">Базовый показатель </w:t>
            </w:r>
          </w:p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на начало реализации муниципальной программы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Значение целевого показателя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A15F7B" w:rsidRPr="00700A74" w:rsidTr="00282190">
        <w:trPr>
          <w:trHeight w:hRule="exact" w:val="1311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2015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2016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  <w:rPr>
                <w:b/>
              </w:rPr>
            </w:pPr>
            <w:r w:rsidRPr="00700A74">
              <w:rPr>
                <w:b/>
              </w:rPr>
              <w:t>2020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</w:pPr>
          </w:p>
        </w:tc>
      </w:tr>
      <w:tr w:rsidR="00A15F7B" w:rsidRPr="00700A74" w:rsidTr="00282190">
        <w:trPr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</w:pPr>
            <w:r w:rsidRPr="00700A74">
              <w:rPr>
                <w:color w:val="000000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3,03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  <w:jc w:val="center"/>
            </w:pPr>
            <w:r w:rsidRPr="00700A74">
              <w:t>4,5</w:t>
            </w:r>
          </w:p>
        </w:tc>
      </w:tr>
      <w:tr w:rsidR="00A15F7B" w:rsidRPr="00700A74" w:rsidTr="00282190">
        <w:trPr>
          <w:trHeight w:val="10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</w:pPr>
            <w:r w:rsidRPr="00700A74">
              <w:rPr>
                <w:color w:val="000000"/>
              </w:rPr>
              <w:t>Доля административных правонарушений, предусмотренных ст. 12.9 КоАП РФ выявленных</w:t>
            </w:r>
            <w:r>
              <w:rPr>
                <w:color w:val="000000"/>
              </w:rPr>
              <w:t xml:space="preserve"> </w:t>
            </w:r>
            <w:r w:rsidRPr="00700A74">
              <w:rPr>
                <w:color w:val="000000"/>
              </w:rPr>
              <w:t xml:space="preserve">с помощью технических средств </w:t>
            </w:r>
            <w:r w:rsidRPr="00700A74">
              <w:rPr>
                <w:color w:val="000000"/>
              </w:rPr>
              <w:lastRenderedPageBreak/>
              <w:t>фото-</w:t>
            </w:r>
            <w:proofErr w:type="spellStart"/>
            <w:r w:rsidRPr="00700A74">
              <w:rPr>
                <w:color w:val="000000"/>
              </w:rPr>
              <w:t>видеофиксации</w:t>
            </w:r>
            <w:proofErr w:type="spellEnd"/>
            <w:r w:rsidRPr="00700A7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700A74">
              <w:rPr>
                <w:color w:val="000000"/>
              </w:rPr>
              <w:t>в общем количестве таких правонарушений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0,6</w:t>
            </w:r>
          </w:p>
        </w:tc>
      </w:tr>
      <w:tr w:rsidR="00A15F7B" w:rsidRPr="00700A74" w:rsidTr="00282190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</w:pPr>
            <w:r w:rsidRPr="00F66DAE">
              <w:rPr>
                <w:color w:val="000000"/>
              </w:rPr>
              <w:t>Доля уличных преступлений в числе зарегистрированных общеуголовных преступлений,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23</w:t>
            </w:r>
            <w:r w:rsidRPr="00700A7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22,8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>
              <w:t>22,8</w:t>
            </w:r>
          </w:p>
        </w:tc>
      </w:tr>
      <w:tr w:rsidR="00A15F7B" w:rsidRPr="00700A74" w:rsidTr="00282190">
        <w:trPr>
          <w:trHeight w:val="1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rPr>
                <w:highlight w:val="yellow"/>
              </w:rPr>
            </w:pPr>
            <w:r w:rsidRPr="00700A74">
              <w:t xml:space="preserve"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</w:t>
            </w:r>
            <w:r>
              <w:t xml:space="preserve">                                </w:t>
            </w:r>
            <w:r w:rsidRPr="00700A74">
              <w:t>и обеспечению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</w:tr>
      <w:tr w:rsidR="00A15F7B" w:rsidRPr="00700A74" w:rsidTr="00282190">
        <w:trPr>
          <w:trHeight w:val="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rPr>
                <w:color w:val="000000"/>
              </w:rPr>
            </w:pPr>
            <w:r w:rsidRPr="00700A74">
              <w:t xml:space="preserve">Доля граждан, состоящих в списках кандидатов </w:t>
            </w:r>
            <w:r>
              <w:t xml:space="preserve">                       </w:t>
            </w:r>
            <w:r w:rsidRPr="00700A74">
              <w:t xml:space="preserve">в присяжные заседатели, в общем количестве кандидатов в присяжные заседатели города Югорска, </w:t>
            </w:r>
            <w:r w:rsidRPr="00700A74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100</w:t>
            </w:r>
          </w:p>
        </w:tc>
      </w:tr>
      <w:tr w:rsidR="00A15F7B" w:rsidRPr="00700A74" w:rsidTr="00282190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</w:pPr>
            <w:r w:rsidRPr="00700A74">
              <w:t>Уровень преступности в сфере коррупции (количество зарегистрированных преступлений коррупционной направленности на 10 тыс.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5,1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4</w:t>
            </w:r>
          </w:p>
        </w:tc>
      </w:tr>
      <w:tr w:rsidR="00A15F7B" w:rsidRPr="00700A74" w:rsidTr="00282190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</w:pPr>
            <w:proofErr w:type="gramStart"/>
            <w:r w:rsidRPr="00700A74">
              <w:t xml:space="preserve">Уровень коррумпированности органов власти </w:t>
            </w:r>
            <w:r>
              <w:t xml:space="preserve">                            </w:t>
            </w:r>
            <w:r w:rsidRPr="00700A74">
              <w:t>по результатам изучения мнения населения муниципального образования (определяется по шкале от 1 балла (низкий уровень коррумпированности)</w:t>
            </w:r>
            <w:r>
              <w:t xml:space="preserve"> </w:t>
            </w:r>
            <w:r w:rsidRPr="00700A74">
              <w:t xml:space="preserve">до 5 баллов (высокий уровень коррумпированности)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2,2</w:t>
            </w:r>
          </w:p>
        </w:tc>
      </w:tr>
      <w:tr w:rsidR="00A15F7B" w:rsidRPr="00700A74" w:rsidTr="00282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ind w:firstLine="0"/>
            </w:pPr>
            <w:r w:rsidRPr="00700A74">
              <w:t>Количество муниципальных служащих, должностных лиц муниципальных учреждений, привлеченных</w:t>
            </w:r>
            <w:r>
              <w:t xml:space="preserve"> </w:t>
            </w:r>
            <w:r w:rsidRPr="00700A74">
              <w:t xml:space="preserve">к ответственности за совершение коррупционных правонарушений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1</w:t>
            </w:r>
          </w:p>
        </w:tc>
      </w:tr>
      <w:tr w:rsidR="00A15F7B" w:rsidRPr="00700A74" w:rsidTr="00282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</w:pPr>
            <w:r w:rsidRPr="00700A74">
              <w:rPr>
                <w:color w:val="000000"/>
              </w:rPr>
              <w:t>Общая распространенность наркомании (на 100 тыс. населения),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327,05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</w:pPr>
            <w:r w:rsidRPr="00700A74">
              <w:t>327,05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324,5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7B" w:rsidRPr="00700A74" w:rsidRDefault="00A15F7B" w:rsidP="00282190">
            <w:pPr>
              <w:suppressLineNumbers/>
              <w:snapToGrid w:val="0"/>
              <w:ind w:firstLine="0"/>
              <w:jc w:val="center"/>
            </w:pPr>
            <w:r w:rsidRPr="00700A74">
              <w:t>319,6</w:t>
            </w:r>
          </w:p>
        </w:tc>
      </w:tr>
    </w:tbl>
    <w:p w:rsidR="00A15F7B" w:rsidRDefault="00A15F7B" w:rsidP="00A15F7B">
      <w:pPr>
        <w:jc w:val="left"/>
        <w:rPr>
          <w:rFonts w:cs="Arial"/>
        </w:rPr>
      </w:pPr>
      <w:r>
        <w:rPr>
          <w:rFonts w:cs="Arial"/>
        </w:rPr>
        <w:t xml:space="preserve">(пункт 3 таблицы 1 изложен в новой редакции постановлением Администрации </w:t>
      </w:r>
      <w:hyperlink r:id="rId89" w:tooltip="постановление от 27.03.2018 14:32:12 №872 Администрация г. Югорска&#10;&#10;О внесении изменений  в постановление администрации  города Югорска от 31.10.2013 № 3289 " w:history="1">
        <w:r w:rsidRPr="006921F9">
          <w:rPr>
            <w:rStyle w:val="af1"/>
            <w:rFonts w:cs="Arial"/>
          </w:rPr>
          <w:t>от 27.03.2018 №872</w:t>
        </w:r>
      </w:hyperlink>
      <w:r>
        <w:rPr>
          <w:rFonts w:cs="Arial"/>
        </w:rPr>
        <w:t>)</w:t>
      </w:r>
    </w:p>
    <w:p w:rsidR="00A15F7B" w:rsidRDefault="00A15F7B" w:rsidP="00A15F7B">
      <w:pPr>
        <w:jc w:val="center"/>
      </w:pPr>
      <w:r>
        <w:rPr>
          <w:rFonts w:cs="Arial"/>
        </w:rPr>
        <w:br w:type="page"/>
      </w:r>
      <w:r>
        <w:rPr>
          <w:rFonts w:cs="Calibri"/>
        </w:rPr>
        <w:lastRenderedPageBreak/>
        <w:t xml:space="preserve">(Таблица 2 изложена в новой редакции </w:t>
      </w:r>
      <w:r>
        <w:t xml:space="preserve">постановлением Администрации </w:t>
      </w:r>
      <w:hyperlink r:id="rId90" w:tooltip="постановление от 04.05.2016 0:00:00 №949 Администрация города Югорска&#10;&#10;О внесении изменений в постановление  администрации города Югорска от 31.10.2013 № 3289 " w:history="1">
        <w:r w:rsidRPr="00233BDF">
          <w:rPr>
            <w:rStyle w:val="af1"/>
            <w:rFonts w:cs="Arial"/>
            <w:bCs/>
            <w:kern w:val="28"/>
          </w:rPr>
          <w:t>от 04.05.2016 № 949</w:t>
        </w:r>
      </w:hyperlink>
      <w:r>
        <w:t>)</w:t>
      </w:r>
    </w:p>
    <w:p w:rsidR="00A15F7B" w:rsidRDefault="00A15F7B" w:rsidP="00A15F7B">
      <w:pPr>
        <w:jc w:val="center"/>
      </w:pPr>
      <w:r>
        <w:rPr>
          <w:rFonts w:cs="Calibri"/>
        </w:rPr>
        <w:t xml:space="preserve">(Таблица 2 изложена в новой редакции </w:t>
      </w:r>
      <w:r>
        <w:t xml:space="preserve">постановлением Администрации </w:t>
      </w:r>
      <w:hyperlink r:id="rId91" w:tooltip="постановление от 13.09.2016 0:00:00 №2215 Администрация города Югорска&#10;&#10;О внесении изменений в постановление  администрации города Югорска от 31.10.2013 № 3289 " w:history="1">
        <w:r w:rsidRPr="00F64417">
          <w:rPr>
            <w:rStyle w:val="af1"/>
          </w:rPr>
          <w:t>от 13.09.2016 № 2215</w:t>
        </w:r>
      </w:hyperlink>
      <w:r>
        <w:t>)</w:t>
      </w:r>
    </w:p>
    <w:p w:rsidR="00A15F7B" w:rsidRDefault="00A15F7B" w:rsidP="00A15F7B">
      <w:pPr>
        <w:jc w:val="center"/>
        <w:rPr>
          <w:rFonts w:cs="Arial"/>
          <w:bCs/>
          <w:kern w:val="28"/>
        </w:rPr>
      </w:pPr>
      <w:r>
        <w:rPr>
          <w:rFonts w:cs="Calibri"/>
        </w:rPr>
        <w:t xml:space="preserve">(Таблица 2 изложена в новой редакции </w:t>
      </w:r>
      <w:r>
        <w:rPr>
          <w:rFonts w:cs="Arial"/>
          <w:bCs/>
          <w:kern w:val="28"/>
        </w:rPr>
        <w:t xml:space="preserve">постановлением Администрации </w:t>
      </w:r>
      <w:hyperlink r:id="rId92" w:tooltip="постановление от 24.11.2016 0:00:00 №2959 Администрация г. Югорска&#10;&#10;О внесении изменений в постановление администрации города Югорска от 31.10.2013 № 3289 " w:history="1">
        <w:r w:rsidRPr="00085CF5">
          <w:rPr>
            <w:rStyle w:val="af1"/>
            <w:rFonts w:cs="Arial"/>
            <w:bCs/>
            <w:kern w:val="28"/>
          </w:rPr>
          <w:t>от 24.11.2016 № 2959)</w:t>
        </w:r>
      </w:hyperlink>
    </w:p>
    <w:p w:rsidR="00A15F7B" w:rsidRDefault="00A15F7B" w:rsidP="00A15F7B">
      <w:pPr>
        <w:jc w:val="center"/>
        <w:rPr>
          <w:rFonts w:cs="Arial"/>
          <w:bCs/>
          <w:kern w:val="28"/>
        </w:rPr>
      </w:pPr>
      <w:r>
        <w:rPr>
          <w:rFonts w:cs="Calibri"/>
        </w:rPr>
        <w:t xml:space="preserve">(Таблица 2 изложена в новой редакции </w:t>
      </w:r>
      <w:r>
        <w:rPr>
          <w:rFonts w:cs="Arial"/>
          <w:bCs/>
          <w:kern w:val="28"/>
        </w:rPr>
        <w:t xml:space="preserve">постановлением Администрации </w:t>
      </w:r>
      <w:hyperlink r:id="rId93" w:tooltip="постановление от 11.07.2017 0:00:00 №1671 Администрация г. Югорска&#10;&#10;О внесении изменений  в постановление администрации  города Югорска от 31.10.2013  № 3289 " w:history="1">
        <w:r w:rsidRPr="00E52E58">
          <w:rPr>
            <w:rStyle w:val="af1"/>
            <w:rFonts w:cs="Arial"/>
            <w:bCs/>
            <w:kern w:val="28"/>
          </w:rPr>
          <w:t>от 11.07.2017 № 1671</w:t>
        </w:r>
      </w:hyperlink>
      <w:r>
        <w:rPr>
          <w:rFonts w:cs="Arial"/>
          <w:bCs/>
          <w:kern w:val="28"/>
        </w:rPr>
        <w:t>)</w:t>
      </w:r>
    </w:p>
    <w:p w:rsidR="00A15F7B" w:rsidRDefault="00A15F7B" w:rsidP="00A15F7B">
      <w:pPr>
        <w:jc w:val="center"/>
        <w:rPr>
          <w:rFonts w:cs="Arial"/>
          <w:bCs/>
          <w:kern w:val="28"/>
        </w:rPr>
      </w:pPr>
      <w:r>
        <w:rPr>
          <w:rFonts w:cs="Calibri"/>
        </w:rPr>
        <w:t xml:space="preserve">(Таблица 2 изложена в новой редакции </w:t>
      </w:r>
      <w:r>
        <w:rPr>
          <w:rFonts w:cs="Arial"/>
          <w:bCs/>
          <w:kern w:val="28"/>
        </w:rPr>
        <w:t xml:space="preserve">постановлением Администрации </w:t>
      </w:r>
      <w:hyperlink r:id="rId94" w:tooltip="постановление от 19.12.2017 0:00:00 №3209 Администрация г. Югорска&#10;&#10;О внесении изменений  в постановление администрации  города Югорска от 31.10.2013 № 3289 " w:history="1">
        <w:r w:rsidRPr="00F51085">
          <w:rPr>
            <w:rStyle w:val="af1"/>
            <w:rFonts w:cs="Arial"/>
            <w:bCs/>
            <w:kern w:val="28"/>
          </w:rPr>
          <w:t>от 19.12.2017 № 3209</w:t>
        </w:r>
      </w:hyperlink>
      <w:r>
        <w:rPr>
          <w:rFonts w:cs="Arial"/>
          <w:bCs/>
          <w:kern w:val="28"/>
        </w:rPr>
        <w:t xml:space="preserve">) </w:t>
      </w:r>
    </w:p>
    <w:p w:rsidR="00A15F7B" w:rsidRDefault="00A15F7B" w:rsidP="00A15F7B">
      <w:pPr>
        <w:jc w:val="center"/>
      </w:pPr>
      <w:r>
        <w:rPr>
          <w:rFonts w:cs="Calibri"/>
        </w:rPr>
        <w:t xml:space="preserve">(Таблица 2 изложена в новой редакции </w:t>
      </w:r>
      <w:r>
        <w:rPr>
          <w:rFonts w:cs="Arial"/>
          <w:bCs/>
          <w:kern w:val="28"/>
        </w:rPr>
        <w:t xml:space="preserve">постановлением Администрации </w:t>
      </w:r>
      <w:hyperlink r:id="rId95" w:tooltip="постановление от 19.12.2017 0:00:00 №3210 Администрация г. Югорска&#10;&#10;О внесении изменений  в постановление администрации  города Югорска от 31.10.2013 № 3289 " w:history="1">
        <w:r w:rsidRPr="00152649">
          <w:rPr>
            <w:rStyle w:val="af1"/>
            <w:rFonts w:cs="Arial"/>
            <w:bCs/>
            <w:kern w:val="28"/>
          </w:rPr>
          <w:t>от 19.12.2017 № 3210</w:t>
        </w:r>
      </w:hyperlink>
      <w:r>
        <w:rPr>
          <w:rFonts w:cs="Arial"/>
          <w:bCs/>
          <w:kern w:val="28"/>
        </w:rPr>
        <w:t xml:space="preserve">) </w:t>
      </w:r>
    </w:p>
    <w:p w:rsidR="00A15F7B" w:rsidRPr="006F0A43" w:rsidRDefault="00A15F7B" w:rsidP="00A15F7B">
      <w:pPr>
        <w:jc w:val="center"/>
        <w:outlineLvl w:val="0"/>
        <w:rPr>
          <w:rFonts w:cs="Arial"/>
          <w:bCs/>
          <w:kern w:val="32"/>
        </w:rPr>
      </w:pPr>
      <w:r>
        <w:rPr>
          <w:rFonts w:cs="Calibri"/>
        </w:rPr>
        <w:t xml:space="preserve">(Таблица 2 изложена в новой редакции </w:t>
      </w:r>
      <w:r>
        <w:rPr>
          <w:rFonts w:cs="Arial"/>
          <w:bCs/>
          <w:kern w:val="28"/>
        </w:rPr>
        <w:t xml:space="preserve">постановлением Администрации </w:t>
      </w:r>
      <w:hyperlink r:id="rId96" w:tooltip="постановление от 20.03.2018 0:00:00 №805 Администрация г. Югорска&#10;&#10;О внесении изменений  в постановление администрации  города Югорска от 31.10.2013 № 3289 " w:history="1">
        <w:r w:rsidRPr="006F0A43">
          <w:rPr>
            <w:rStyle w:val="af1"/>
            <w:rFonts w:cs="Arial"/>
            <w:bCs/>
            <w:kern w:val="32"/>
          </w:rPr>
          <w:t>от 20.03.2018 № 805</w:t>
        </w:r>
      </w:hyperlink>
      <w:r>
        <w:rPr>
          <w:rFonts w:cs="Arial"/>
          <w:bCs/>
          <w:kern w:val="32"/>
        </w:rPr>
        <w:t>)</w:t>
      </w:r>
    </w:p>
    <w:p w:rsidR="00A15F7B" w:rsidRDefault="00A15F7B" w:rsidP="00A15F7B">
      <w:pPr>
        <w:widowControl w:val="0"/>
        <w:jc w:val="center"/>
      </w:pPr>
      <w:r w:rsidRPr="00F40E4F">
        <w:rPr>
          <w:rFonts w:cs="Arial"/>
          <w:bCs/>
          <w:kern w:val="32"/>
        </w:rPr>
        <w:t>(Т</w:t>
      </w:r>
      <w:r>
        <w:rPr>
          <w:rFonts w:cs="Arial"/>
          <w:bCs/>
          <w:kern w:val="32"/>
        </w:rPr>
        <w:t xml:space="preserve">аблица 2 изложена в новой редакции постановлением Администрации </w:t>
      </w:r>
      <w:hyperlink r:id="rId97" w:tooltip="постановление от 17.04.2018 0:00:00 №1063 Администрация г. Югорска&#10;&#10;О внесении изменений в постановление администрации города Югорска от 31.10.2013 № 3289 " w:history="1">
        <w:r w:rsidRPr="00F40E4F">
          <w:rPr>
            <w:rStyle w:val="af1"/>
            <w:rFonts w:cs="Arial"/>
            <w:bCs/>
            <w:kern w:val="28"/>
          </w:rPr>
          <w:t>от 17.04.2018 №1063</w:t>
        </w:r>
      </w:hyperlink>
      <w:r>
        <w:rPr>
          <w:rFonts w:cs="Arial"/>
          <w:bCs/>
          <w:kern w:val="28"/>
        </w:rPr>
        <w:t>)</w:t>
      </w:r>
    </w:p>
    <w:p w:rsidR="00A15F7B" w:rsidRPr="00F40E4F" w:rsidRDefault="00A15F7B" w:rsidP="00A15F7B">
      <w:pPr>
        <w:jc w:val="center"/>
        <w:outlineLvl w:val="0"/>
        <w:rPr>
          <w:rFonts w:cs="Arial"/>
          <w:bCs/>
          <w:kern w:val="32"/>
        </w:rPr>
      </w:pPr>
      <w:r w:rsidRPr="00F40E4F">
        <w:rPr>
          <w:rFonts w:cs="Arial"/>
          <w:bCs/>
          <w:kern w:val="32"/>
        </w:rPr>
        <w:t>(Т</w:t>
      </w:r>
      <w:r>
        <w:rPr>
          <w:rFonts w:cs="Arial"/>
          <w:bCs/>
          <w:kern w:val="32"/>
        </w:rPr>
        <w:t xml:space="preserve">аблица 2 изложена в новой редакции постановлением Администрации </w:t>
      </w:r>
      <w:hyperlink r:id="rId98" w:tooltip="постановление от 26.11.2018 0:00:00 №3256 Администрация г. Югорска&#10;&#10;О внесении изменений в постановление администрации города Югорска от 31.10.2013 № 3289 " w:history="1">
        <w:r w:rsidRPr="00CC03FA">
          <w:rPr>
            <w:rStyle w:val="af1"/>
            <w:rFonts w:cs="Arial"/>
            <w:bCs/>
            <w:kern w:val="32"/>
          </w:rPr>
          <w:t>от 26.11.2018 №3256</w:t>
        </w:r>
      </w:hyperlink>
      <w:r>
        <w:rPr>
          <w:rFonts w:cs="Arial"/>
          <w:bCs/>
          <w:kern w:val="32"/>
        </w:rPr>
        <w:t>)</w:t>
      </w:r>
    </w:p>
    <w:p w:rsidR="00A15F7B" w:rsidRDefault="00A15F7B" w:rsidP="00A15F7B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Таблица 2</w:t>
      </w:r>
    </w:p>
    <w:p w:rsidR="00A15F7B" w:rsidRDefault="00A15F7B" w:rsidP="00A15F7B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A15F7B" w:rsidRPr="00700A74" w:rsidRDefault="00A15F7B" w:rsidP="00A15F7B">
      <w:pPr>
        <w:shd w:val="clear" w:color="auto" w:fill="FFFFFF"/>
        <w:ind w:firstLine="0"/>
        <w:jc w:val="center"/>
        <w:rPr>
          <w:b/>
        </w:rPr>
      </w:pPr>
      <w:r w:rsidRPr="00700A74">
        <w:rPr>
          <w:b/>
        </w:rPr>
        <w:t>Перечень основных мероприятий муниципальной программы</w:t>
      </w:r>
    </w:p>
    <w:p w:rsidR="00A15F7B" w:rsidRPr="00700A74" w:rsidRDefault="00A15F7B" w:rsidP="00A15F7B">
      <w:pPr>
        <w:shd w:val="clear" w:color="auto" w:fill="FFFFFF"/>
        <w:ind w:firstLine="0"/>
        <w:jc w:val="center"/>
        <w:rPr>
          <w:b/>
        </w:rPr>
      </w:pPr>
      <w:r w:rsidRPr="00700A74">
        <w:rPr>
          <w:b/>
        </w:rPr>
        <w:t xml:space="preserve">«Профилактика правонарушений, противодействие коррупции и незаконному обороту наркотиков </w:t>
      </w:r>
    </w:p>
    <w:p w:rsidR="00A15F7B" w:rsidRPr="00700A74" w:rsidRDefault="00A15F7B" w:rsidP="00A15F7B">
      <w:pPr>
        <w:shd w:val="clear" w:color="auto" w:fill="FFFFFF"/>
        <w:ind w:firstLine="0"/>
        <w:jc w:val="center"/>
        <w:rPr>
          <w:b/>
        </w:rPr>
      </w:pPr>
      <w:r w:rsidRPr="00700A74">
        <w:rPr>
          <w:b/>
        </w:rPr>
        <w:t>в городе Югорске на 2014-2020 годы»</w:t>
      </w:r>
    </w:p>
    <w:p w:rsidR="00A15F7B" w:rsidRPr="00787B35" w:rsidRDefault="00A15F7B" w:rsidP="00A15F7B">
      <w:pPr>
        <w:shd w:val="clear" w:color="auto" w:fill="FFFFFF"/>
        <w:rPr>
          <w:b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6"/>
        <w:gridCol w:w="2721"/>
        <w:gridCol w:w="2410"/>
        <w:gridCol w:w="85"/>
        <w:gridCol w:w="1333"/>
        <w:gridCol w:w="246"/>
        <w:gridCol w:w="37"/>
        <w:gridCol w:w="851"/>
        <w:gridCol w:w="142"/>
        <w:gridCol w:w="851"/>
        <w:gridCol w:w="851"/>
        <w:gridCol w:w="851"/>
        <w:gridCol w:w="851"/>
        <w:gridCol w:w="850"/>
        <w:gridCol w:w="141"/>
        <w:gridCol w:w="710"/>
        <w:gridCol w:w="141"/>
        <w:gridCol w:w="1134"/>
      </w:tblGrid>
      <w:tr w:rsidR="00A15F7B" w:rsidRPr="00536488" w:rsidTr="00282190">
        <w:trPr>
          <w:trHeight w:val="621"/>
        </w:trPr>
        <w:tc>
          <w:tcPr>
            <w:tcW w:w="568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Код строки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9074" w:type="dxa"/>
            <w:gridSpan w:val="15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2017 год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2020 год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Цель 1. Совершенствование системы профилактики правонарушений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Подпрограмма I. Профилактика правонарушений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Задача 1. Создание и совершенствование условий для общественного порядка, в том числе с участием граждан, информационного и методического сопровождения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36488">
              <w:rPr>
                <w:rFonts w:cs="Arial"/>
                <w:sz w:val="20"/>
                <w:szCs w:val="20"/>
              </w:rPr>
              <w:t>Обеспечение функционирования и развития систем видеонаблюдения</w:t>
            </w:r>
            <w:r w:rsidRPr="00536488">
              <w:rPr>
                <w:rFonts w:cs="Arial"/>
                <w:color w:val="000000"/>
                <w:sz w:val="20"/>
                <w:szCs w:val="20"/>
              </w:rPr>
              <w:t xml:space="preserve"> в сфере общественного порядка, безопасности дорожного движения (1)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480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2500,0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иные внебюджетные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муниципальное казенное учреждение «Служба обеспечения органов местного самоуправления»,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693,0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693,0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427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583,5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183,5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3935,1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527,5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1040,0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1058,8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1058,8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5738,6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595,0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1818,1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881,4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914,7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764,7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764,7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13450,2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3593,0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1028,5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1818,1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1408,9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1954,7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1823,5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1823,5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1.1.2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Создание условий для деятельности народной дружины на территории города Югорска (1)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703,7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202,6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88,6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82,4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84,1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109,0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112,5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263,0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48,2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35,4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36,0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48,2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966,7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250,8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126,6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117,8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120,1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160,7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35,0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1.1.3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Осуществление государственных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полномочий по созданию и обеспечению деятельности административной комиссии города Югорска (3)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 xml:space="preserve">административная комиссия города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Югорска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7969,7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7969,7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1.1.4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(5)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юридическое управление администрации города Югорска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330,5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233,6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62,0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330,5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233,6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62,0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1.1.5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 (4)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25939,0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25939,0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1.1.6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Информационное обеспечение мероприятий в СМИ города Югорска, направленных на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профилактику правонарушений (3)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 xml:space="preserve">управление внутренней политики и общественных связей администрации города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Югорска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right="-11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left="-103" w:right="-11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бюджет автономного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Итого по задаче 1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330,5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233,6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62,0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39240,5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895,6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338, 6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6716,3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7245,5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8029,3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8051,6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7963,6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9085,1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2948,2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1853,5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917,4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961,4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812,9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775,2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48656,1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3843,8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1155,1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8803,4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8186,9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9052,7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8868,7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8745,5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Итого по подпрограмме I</w:t>
            </w: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330,5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233,6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62,0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39240,5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895,6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338, 6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6716,3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7245,5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8029,3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8051,6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7963,6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9085,1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2948,2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1853,5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917,4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961,4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812,9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775,2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48656,1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3843,8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1155,1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8803,4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8186,9</w:t>
            </w:r>
          </w:p>
        </w:tc>
        <w:tc>
          <w:tcPr>
            <w:tcW w:w="99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9052,7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8868,7</w:t>
            </w:r>
          </w:p>
        </w:tc>
        <w:tc>
          <w:tcPr>
            <w:tcW w:w="1134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8745,5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Цель 2. Совершенствование системы противодействия коррупции и снижения уровня коррупции в городе Югорске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Подпрограмма II. Противодействие коррупции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Задача 1. Создание и развитие профилактической антикоррупционной деятельности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Обеспечение проведения мероприятий по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противодействию коррупции(6,8)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 xml:space="preserve">управление внутренней политики и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общественных связей администрации города Югорска</w:t>
            </w: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2.1.2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Проведение социологических исследований среди жителей города Югорска по оценке восприятия уровня коррупции (7)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407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2.1.3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Изготовление и тиражирование социальной рекламы антикоррупционной тематики (7)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445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6462" w:type="dxa"/>
            <w:gridSpan w:val="4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Итого по задаче 1</w:t>
            </w: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местный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90,0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6462" w:type="dxa"/>
            <w:gridSpan w:val="4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Итого по подпрограмме II</w:t>
            </w: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6462" w:type="dxa"/>
            <w:gridSpan w:val="4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3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Цель 3. 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Подпрограмма III. Противодействие незаконному обороту наркотиков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Задача 1. Координация и создание условий для деятельности субъектов профилактики наркомании. Развитие профилактической антинаркотической деятельности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Повышение профессионального уровня, квалификации специалистов субъектов профилактики, занимающихся  пропагандой здорового образа жизни и профилактикой наркомании (9)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3.1.2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536488">
              <w:rPr>
                <w:rFonts w:cs="Arial"/>
                <w:sz w:val="20"/>
                <w:szCs w:val="20"/>
              </w:rPr>
              <w:t>ресоциализацией</w:t>
            </w:r>
            <w:proofErr w:type="spellEnd"/>
            <w:r w:rsidRPr="00536488">
              <w:rPr>
                <w:rFonts w:cs="Arial"/>
                <w:sz w:val="20"/>
                <w:szCs w:val="20"/>
              </w:rPr>
              <w:t xml:space="preserve"> наркозависимых лиц (9)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688,0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246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3.1.3</w:t>
            </w:r>
          </w:p>
        </w:tc>
        <w:tc>
          <w:tcPr>
            <w:tcW w:w="2721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Информационное обеспечение мероприятий в СМИ города Югорска, направленных на профилактику наркомании (9)</w:t>
            </w:r>
          </w:p>
        </w:tc>
        <w:tc>
          <w:tcPr>
            <w:tcW w:w="2410" w:type="dxa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246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Итого по задаче 1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518,0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266,5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784,5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Итого по подпрограмме III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518,0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266,5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784,5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330,5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233,6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24,0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62,0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4,2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6,7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39758,5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895,6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706,6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6866,3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7245,5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8029,3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8051,6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7963,6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9441,6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2994,7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816,5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1853,5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987,4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1041,4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892,9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855,2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77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49530,6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3890,3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1523,1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8953,4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8256,9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9132,7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8948,7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36488">
              <w:rPr>
                <w:rFonts w:cs="Arial"/>
                <w:b/>
                <w:sz w:val="20"/>
                <w:szCs w:val="20"/>
              </w:rPr>
              <w:t>8825,5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5451" w:type="dxa"/>
            <w:gridSpan w:val="18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 том числе: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Ответственный исполнитель (управление внутренней политики и общественных связей администрации города Югорска)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1071,7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202,6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456,6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82,4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84,1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109,0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112,5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24,5</w:t>
            </w:r>
          </w:p>
        </w:tc>
      </w:tr>
      <w:tr w:rsidR="00A15F7B" w:rsidRPr="00536488" w:rsidTr="00282190">
        <w:trPr>
          <w:trHeight w:val="332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124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399,5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94,7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38,0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35,4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36,0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76,7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78,2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40,5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433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1471,2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297,3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494,6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117,8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120,1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185,7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190,7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65,0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Соисполнитель 1 (департамент жилищно-коммунального и строительного комплекса администрации города Югорска)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Соисполнитель 2 (муниципальное казенное учреждение «Служба обеспечения органов местного самоуправления»)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693,0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693,0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134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583,5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183,5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1276,5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1093,0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183,5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137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Соисполнитель 3 (управление социальной политики администрации города Югорска)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4085,1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527,5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1040,0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1058,8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1058,8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5958,6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595,0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1818,1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951,4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964,7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814,7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814,7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 xml:space="preserve">иные внебюджетные </w:t>
            </w:r>
            <w:r w:rsidRPr="00536488">
              <w:rPr>
                <w:rFonts w:cs="Arial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lastRenderedPageBreak/>
              <w:t>141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10043,7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845,0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1968,1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1478,9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2004,7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1873,5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1873,5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142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Соисполнитель 4 (административная комиссия города Югорска)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7969,7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144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7969,7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1559,2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1617,1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Соисполнитель 5 (юридическое управление администрации города Югорска)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330,5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233,6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62,0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330,5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233,6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24,0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62,0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6,7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6377" w:type="dxa"/>
            <w:gridSpan w:val="3"/>
            <w:vMerge w:val="restart"/>
            <w:vAlign w:val="center"/>
          </w:tcPr>
          <w:p w:rsidR="00A15F7B" w:rsidRPr="00536488" w:rsidRDefault="00A15F7B" w:rsidP="00282190">
            <w:pPr>
              <w:ind w:firstLine="0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Соисполнитель 6 (отдел по организации деятельности территориальной комиссии по делам несовершеннолетних и защите их прав при администрации города Югорска)</w:t>
            </w: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153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25939,0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5F7B" w:rsidRPr="00536488" w:rsidTr="00282190">
        <w:trPr>
          <w:trHeight w:val="304"/>
        </w:trPr>
        <w:tc>
          <w:tcPr>
            <w:tcW w:w="568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6377" w:type="dxa"/>
            <w:gridSpan w:val="3"/>
            <w:vMerge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25939,0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851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5074,7</w:t>
            </w:r>
          </w:p>
        </w:tc>
        <w:tc>
          <w:tcPr>
            <w:tcW w:w="850" w:type="dxa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851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  <w:tc>
          <w:tcPr>
            <w:tcW w:w="1275" w:type="dxa"/>
            <w:gridSpan w:val="2"/>
            <w:vAlign w:val="center"/>
          </w:tcPr>
          <w:p w:rsidR="00A15F7B" w:rsidRPr="00536488" w:rsidRDefault="00A15F7B" w:rsidP="0028219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6488">
              <w:rPr>
                <w:rFonts w:cs="Arial"/>
                <w:sz w:val="20"/>
                <w:szCs w:val="20"/>
              </w:rPr>
              <w:t>5263,2</w:t>
            </w:r>
          </w:p>
        </w:tc>
      </w:tr>
    </w:tbl>
    <w:p w:rsidR="00F93A3B" w:rsidRDefault="00F93A3B"/>
    <w:sectPr w:rsidR="00F93A3B" w:rsidSect="00A15F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2E" w:rsidRDefault="00B6772E">
      <w:r>
        <w:separator/>
      </w:r>
    </w:p>
  </w:endnote>
  <w:endnote w:type="continuationSeparator" w:id="0">
    <w:p w:rsidR="00B6772E" w:rsidRDefault="00B6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90" w:rsidRDefault="002821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90" w:rsidRDefault="002821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90" w:rsidRDefault="002821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2E" w:rsidRDefault="00B6772E">
      <w:r>
        <w:separator/>
      </w:r>
    </w:p>
  </w:footnote>
  <w:footnote w:type="continuationSeparator" w:id="0">
    <w:p w:rsidR="00B6772E" w:rsidRDefault="00B6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90" w:rsidRDefault="002821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90" w:rsidRDefault="002821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90" w:rsidRDefault="002821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</w:lvl>
  </w:abstractNum>
  <w:abstractNum w:abstractNumId="2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6563E55"/>
    <w:multiLevelType w:val="hybridMultilevel"/>
    <w:tmpl w:val="14BCBD14"/>
    <w:lvl w:ilvl="0" w:tplc="DA662C2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7">
    <w:nsid w:val="0FDB6747"/>
    <w:multiLevelType w:val="multilevel"/>
    <w:tmpl w:val="B198C6B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35AA9"/>
    <w:multiLevelType w:val="hybridMultilevel"/>
    <w:tmpl w:val="4238C728"/>
    <w:lvl w:ilvl="0" w:tplc="BDD04938">
      <w:start w:val="2019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29B0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0B69CB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16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DD1CA4"/>
    <w:multiLevelType w:val="multilevel"/>
    <w:tmpl w:val="0AFCAF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365BBB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BEA0AC0"/>
    <w:multiLevelType w:val="hybridMultilevel"/>
    <w:tmpl w:val="C7246846"/>
    <w:lvl w:ilvl="0" w:tplc="DF9C2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815DC8"/>
    <w:multiLevelType w:val="hybridMultilevel"/>
    <w:tmpl w:val="A1D26784"/>
    <w:lvl w:ilvl="0" w:tplc="9F48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EE6DA7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53D55D39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2942C7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B481D31"/>
    <w:multiLevelType w:val="multilevel"/>
    <w:tmpl w:val="4FBAEE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D7463D6"/>
    <w:multiLevelType w:val="multilevel"/>
    <w:tmpl w:val="59BAAF6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</w:lvl>
    <w:lvl w:ilvl="1">
      <w:start w:val="1"/>
      <w:numFmt w:val="decimal"/>
      <w:isLgl/>
      <w:lvlText w:val="%1.%2."/>
      <w:lvlJc w:val="left"/>
      <w:pPr>
        <w:ind w:left="421" w:hanging="420"/>
      </w:pPr>
    </w:lvl>
    <w:lvl w:ilvl="2">
      <w:start w:val="1"/>
      <w:numFmt w:val="decimal"/>
      <w:isLgl/>
      <w:lvlText w:val="%1.%2.%3."/>
      <w:lvlJc w:val="left"/>
      <w:pPr>
        <w:ind w:left="3273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0">
    <w:nsid w:val="6A021B9B"/>
    <w:multiLevelType w:val="hybridMultilevel"/>
    <w:tmpl w:val="2D34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F360D"/>
    <w:multiLevelType w:val="multilevel"/>
    <w:tmpl w:val="C6F6474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1650E77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6281E2C"/>
    <w:multiLevelType w:val="multilevel"/>
    <w:tmpl w:val="5094B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13"/>
  </w:num>
  <w:num w:numId="4">
    <w:abstractNumId w:val="8"/>
  </w:num>
  <w:num w:numId="5">
    <w:abstractNumId w:val="33"/>
  </w:num>
  <w:num w:numId="6">
    <w:abstractNumId w:val="32"/>
  </w:num>
  <w:num w:numId="7">
    <w:abstractNumId w:val="30"/>
  </w:num>
  <w:num w:numId="8">
    <w:abstractNumId w:val="21"/>
  </w:num>
  <w:num w:numId="9">
    <w:abstractNumId w:val="5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35"/>
  </w:num>
  <w:num w:numId="16">
    <w:abstractNumId w:val="2"/>
  </w:num>
  <w:num w:numId="17">
    <w:abstractNumId w:val="11"/>
  </w:num>
  <w:num w:numId="18">
    <w:abstractNumId w:val="17"/>
  </w:num>
  <w:num w:numId="19">
    <w:abstractNumId w:val="20"/>
  </w:num>
  <w:num w:numId="20">
    <w:abstractNumId w:val="34"/>
  </w:num>
  <w:num w:numId="21">
    <w:abstractNumId w:val="14"/>
  </w:num>
  <w:num w:numId="22">
    <w:abstractNumId w:val="22"/>
  </w:num>
  <w:num w:numId="23">
    <w:abstractNumId w:val="23"/>
  </w:num>
  <w:num w:numId="24">
    <w:abstractNumId w:val="1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6"/>
  </w:num>
  <w:num w:numId="37">
    <w:abstractNumId w:val="15"/>
  </w:num>
  <w:num w:numId="38">
    <w:abstractNumId w:val="2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74"/>
    <w:rsid w:val="00276D37"/>
    <w:rsid w:val="00282190"/>
    <w:rsid w:val="00835BCB"/>
    <w:rsid w:val="00A15F7B"/>
    <w:rsid w:val="00A75D06"/>
    <w:rsid w:val="00B6772E"/>
    <w:rsid w:val="00F42274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5F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15F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5F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5F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15F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A15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5F7B"/>
    <w:pPr>
      <w:numPr>
        <w:ilvl w:val="5"/>
        <w:numId w:val="25"/>
      </w:numPr>
      <w:tabs>
        <w:tab w:val="clear" w:pos="0"/>
      </w:tabs>
      <w:spacing w:before="240" w:after="60"/>
      <w:ind w:left="0" w:firstLine="567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15F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5F7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5F7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15F7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5F7B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15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15F7B"/>
    <w:pPr>
      <w:ind w:left="720"/>
      <w:contextualSpacing/>
    </w:pPr>
  </w:style>
  <w:style w:type="table" w:styleId="a4">
    <w:name w:val="Table Grid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F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шрифт абзаца3"/>
    <w:rsid w:val="00A15F7B"/>
  </w:style>
  <w:style w:type="numbering" w:customStyle="1" w:styleId="11">
    <w:name w:val="Нет списка1"/>
    <w:next w:val="a2"/>
    <w:uiPriority w:val="99"/>
    <w:semiHidden/>
    <w:unhideWhenUsed/>
    <w:rsid w:val="00A15F7B"/>
  </w:style>
  <w:style w:type="paragraph" w:styleId="a7">
    <w:name w:val="header"/>
    <w:basedOn w:val="a"/>
    <w:link w:val="a8"/>
    <w:uiPriority w:val="99"/>
    <w:unhideWhenUsed/>
    <w:rsid w:val="00A15F7B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15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5F7B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15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15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A15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A15F7B"/>
    <w:pPr>
      <w:widowControl w:val="0"/>
      <w:autoSpaceDE w:val="0"/>
      <w:autoSpaceDN w:val="0"/>
      <w:adjustRightInd w:val="0"/>
    </w:pPr>
    <w:rPr>
      <w:rFonts w:cs="Arial"/>
    </w:rPr>
  </w:style>
  <w:style w:type="paragraph" w:styleId="ab">
    <w:name w:val="Normal (Web)"/>
    <w:basedOn w:val="a"/>
    <w:uiPriority w:val="99"/>
    <w:rsid w:val="00A15F7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15F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lock Text"/>
    <w:basedOn w:val="a"/>
    <w:uiPriority w:val="99"/>
    <w:rsid w:val="00A15F7B"/>
    <w:pPr>
      <w:ind w:left="-709" w:right="-379" w:firstLine="709"/>
    </w:pPr>
    <w:rPr>
      <w:rFonts w:ascii="Times New Roman" w:hAnsi="Times New Roman"/>
      <w:b/>
      <w:szCs w:val="20"/>
    </w:rPr>
  </w:style>
  <w:style w:type="paragraph" w:styleId="ad">
    <w:name w:val="Body Text"/>
    <w:basedOn w:val="a"/>
    <w:link w:val="ae"/>
    <w:rsid w:val="00A15F7B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15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5F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No Spacing"/>
    <w:link w:val="af0"/>
    <w:uiPriority w:val="1"/>
    <w:qFormat/>
    <w:rsid w:val="00A15F7B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rsid w:val="00A15F7B"/>
    <w:rPr>
      <w:color w:val="0000FF"/>
      <w:u w:val="none"/>
    </w:rPr>
  </w:style>
  <w:style w:type="paragraph" w:styleId="af2">
    <w:name w:val="footnote text"/>
    <w:basedOn w:val="a"/>
    <w:link w:val="af3"/>
    <w:uiPriority w:val="99"/>
    <w:semiHidden/>
    <w:unhideWhenUsed/>
    <w:rsid w:val="00A15F7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5F7B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A15F7B"/>
    <w:rPr>
      <w:vertAlign w:val="superscript"/>
    </w:rPr>
  </w:style>
  <w:style w:type="paragraph" w:customStyle="1" w:styleId="13">
    <w:name w:val="Без интервала1"/>
    <w:rsid w:val="00A15F7B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FollowedHyperlink"/>
    <w:uiPriority w:val="99"/>
    <w:semiHidden/>
    <w:unhideWhenUsed/>
    <w:rsid w:val="00A15F7B"/>
    <w:rPr>
      <w:color w:val="800080"/>
      <w:u w:val="single"/>
    </w:rPr>
  </w:style>
  <w:style w:type="paragraph" w:customStyle="1" w:styleId="font5">
    <w:name w:val="font5"/>
    <w:basedOn w:val="a"/>
    <w:rsid w:val="00A15F7B"/>
    <w:pP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"/>
    <w:rsid w:val="00A15F7B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"/>
    <w:rsid w:val="00A15F7B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A15F7B"/>
    <w:pPr>
      <w:shd w:val="clear" w:color="000000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A15F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A15F7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A15F7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A15F7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A15F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"/>
    <w:rsid w:val="00A15F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rsid w:val="00A15F7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A15F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A15F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A15F7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A15F7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A15F7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A15F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A15F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A15F7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A15F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A15F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A15F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A15F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A15F7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A15F7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"/>
    <w:rsid w:val="00A15F7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A15F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character" w:styleId="af6">
    <w:name w:val="annotation reference"/>
    <w:uiPriority w:val="99"/>
    <w:semiHidden/>
    <w:unhideWhenUsed/>
    <w:rsid w:val="00A15F7B"/>
    <w:rPr>
      <w:sz w:val="16"/>
      <w:szCs w:val="16"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semiHidden/>
    <w:rsid w:val="00A15F7B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uiPriority w:val="99"/>
    <w:semiHidden/>
    <w:rsid w:val="00A15F7B"/>
    <w:rPr>
      <w:rFonts w:ascii="Courier" w:eastAsia="Times New Roman" w:hAnsi="Courier" w:cs="Times New Roman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15F7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15F7B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stylet3">
    <w:name w:val="stylet3"/>
    <w:basedOn w:val="a"/>
    <w:rsid w:val="00A15F7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b">
    <w:name w:val="Содержимое таблицы"/>
    <w:basedOn w:val="a"/>
    <w:rsid w:val="00A15F7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A15F7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HTML">
    <w:name w:val="HTML Variable"/>
    <w:aliases w:val="!Ссылки в документе"/>
    <w:rsid w:val="00A15F7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uiPriority w:val="99"/>
    <w:rsid w:val="00A15F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15F7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A15F7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A15F7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15F7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c">
    <w:name w:val="Body Text Indent"/>
    <w:basedOn w:val="a"/>
    <w:link w:val="afd"/>
    <w:unhideWhenUsed/>
    <w:rsid w:val="00A15F7B"/>
    <w:pPr>
      <w:widowControl w:val="0"/>
      <w:ind w:firstLine="900"/>
    </w:pPr>
    <w:rPr>
      <w:rFonts w:eastAsia="Calibri" w:cs="Arial"/>
      <w:kern w:val="2"/>
    </w:rPr>
  </w:style>
  <w:style w:type="character" w:customStyle="1" w:styleId="afd">
    <w:name w:val="Основной текст с отступом Знак"/>
    <w:basedOn w:val="a0"/>
    <w:link w:val="afc"/>
    <w:rsid w:val="00A15F7B"/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afe">
    <w:name w:val="Заголовок"/>
    <w:basedOn w:val="a"/>
    <w:next w:val="ad"/>
    <w:rsid w:val="00A15F7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14">
    <w:name w:val="Название1"/>
    <w:basedOn w:val="a"/>
    <w:rsid w:val="00A15F7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15F7B"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rsid w:val="00A15F7B"/>
    <w:rPr>
      <w:rFonts w:cs="Calibri"/>
    </w:rPr>
  </w:style>
  <w:style w:type="paragraph" w:customStyle="1" w:styleId="aff">
    <w:name w:val="Содержимое врезки"/>
    <w:basedOn w:val="ad"/>
    <w:rsid w:val="00A15F7B"/>
    <w:rPr>
      <w:rFonts w:ascii="Arial" w:hAnsi="Arial"/>
    </w:rPr>
  </w:style>
  <w:style w:type="paragraph" w:customStyle="1" w:styleId="aff0">
    <w:name w:val="Заголовок таблицы"/>
    <w:basedOn w:val="afb"/>
    <w:rsid w:val="00A15F7B"/>
    <w:pPr>
      <w:suppressAutoHyphens w:val="0"/>
      <w:jc w:val="center"/>
    </w:pPr>
    <w:rPr>
      <w:rFonts w:ascii="Arial" w:hAnsi="Arial" w:cs="Calibri"/>
      <w:b/>
      <w:bCs/>
      <w:lang w:eastAsia="ru-RU"/>
    </w:rPr>
  </w:style>
  <w:style w:type="character" w:customStyle="1" w:styleId="16">
    <w:name w:val="Текст сноски Знак1"/>
    <w:uiPriority w:val="99"/>
    <w:semiHidden/>
    <w:rsid w:val="00A15F7B"/>
    <w:rPr>
      <w:rFonts w:ascii="Arial" w:eastAsia="Times New Roman" w:hAnsi="Arial" w:cs="Arial" w:hint="default"/>
    </w:rPr>
  </w:style>
  <w:style w:type="character" w:customStyle="1" w:styleId="17">
    <w:name w:val="Верхний колонтитул Знак1"/>
    <w:uiPriority w:val="99"/>
    <w:semiHidden/>
    <w:rsid w:val="00A15F7B"/>
    <w:rPr>
      <w:rFonts w:ascii="Arial" w:eastAsia="Times New Roman" w:hAnsi="Arial" w:cs="Arial" w:hint="default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A15F7B"/>
    <w:rPr>
      <w:rFonts w:ascii="Arial" w:eastAsia="Times New Roman" w:hAnsi="Arial" w:cs="Arial" w:hint="default"/>
      <w:sz w:val="24"/>
      <w:szCs w:val="24"/>
    </w:rPr>
  </w:style>
  <w:style w:type="character" w:customStyle="1" w:styleId="19">
    <w:name w:val="Тема примечания Знак1"/>
    <w:uiPriority w:val="99"/>
    <w:semiHidden/>
    <w:rsid w:val="00A15F7B"/>
    <w:rPr>
      <w:rFonts w:ascii="Arial" w:eastAsia="Times New Roman" w:hAnsi="Arial" w:cs="Arial" w:hint="default"/>
      <w:b/>
      <w:bCs/>
      <w:sz w:val="22"/>
    </w:rPr>
  </w:style>
  <w:style w:type="character" w:customStyle="1" w:styleId="Absatz-Standardschriftart">
    <w:name w:val="Absatz-Standardschriftart"/>
    <w:rsid w:val="00A15F7B"/>
  </w:style>
  <w:style w:type="character" w:customStyle="1" w:styleId="WW-Absatz-Standardschriftart">
    <w:name w:val="WW-Absatz-Standardschriftart"/>
    <w:rsid w:val="00A15F7B"/>
  </w:style>
  <w:style w:type="character" w:customStyle="1" w:styleId="WW-Absatz-Standardschriftart1">
    <w:name w:val="WW-Absatz-Standardschriftart1"/>
    <w:rsid w:val="00A15F7B"/>
  </w:style>
  <w:style w:type="character" w:customStyle="1" w:styleId="WW-Absatz-Standardschriftart11">
    <w:name w:val="WW-Absatz-Standardschriftart11"/>
    <w:rsid w:val="00A15F7B"/>
  </w:style>
  <w:style w:type="character" w:customStyle="1" w:styleId="WW-Absatz-Standardschriftart111">
    <w:name w:val="WW-Absatz-Standardschriftart111"/>
    <w:rsid w:val="00A15F7B"/>
  </w:style>
  <w:style w:type="character" w:customStyle="1" w:styleId="WW-Absatz-Standardschriftart1111">
    <w:name w:val="WW-Absatz-Standardschriftart1111"/>
    <w:rsid w:val="00A15F7B"/>
  </w:style>
  <w:style w:type="character" w:customStyle="1" w:styleId="WW-Absatz-Standardschriftart11111">
    <w:name w:val="WW-Absatz-Standardschriftart11111"/>
    <w:rsid w:val="00A15F7B"/>
  </w:style>
  <w:style w:type="character" w:customStyle="1" w:styleId="WW-Absatz-Standardschriftart111111">
    <w:name w:val="WW-Absatz-Standardschriftart111111"/>
    <w:rsid w:val="00A15F7B"/>
  </w:style>
  <w:style w:type="character" w:customStyle="1" w:styleId="WW-Absatz-Standardschriftart1111111">
    <w:name w:val="WW-Absatz-Standardschriftart1111111"/>
    <w:rsid w:val="00A15F7B"/>
  </w:style>
  <w:style w:type="character" w:customStyle="1" w:styleId="WW-Absatz-Standardschriftart11111111">
    <w:name w:val="WW-Absatz-Standardschriftart11111111"/>
    <w:rsid w:val="00A15F7B"/>
  </w:style>
  <w:style w:type="character" w:customStyle="1" w:styleId="WW-Absatz-Standardschriftart111111111">
    <w:name w:val="WW-Absatz-Standardschriftart111111111"/>
    <w:rsid w:val="00A15F7B"/>
  </w:style>
  <w:style w:type="character" w:customStyle="1" w:styleId="WW-Absatz-Standardschriftart1111111111">
    <w:name w:val="WW-Absatz-Standardschriftart1111111111"/>
    <w:rsid w:val="00A15F7B"/>
  </w:style>
  <w:style w:type="character" w:customStyle="1" w:styleId="WW-Absatz-Standardschriftart11111111111">
    <w:name w:val="WW-Absatz-Standardschriftart11111111111"/>
    <w:rsid w:val="00A15F7B"/>
  </w:style>
  <w:style w:type="character" w:customStyle="1" w:styleId="WW-Absatz-Standardschriftart111111111111">
    <w:name w:val="WW-Absatz-Standardschriftart111111111111"/>
    <w:rsid w:val="00A15F7B"/>
  </w:style>
  <w:style w:type="character" w:customStyle="1" w:styleId="WW-Absatz-Standardschriftart1111111111111">
    <w:name w:val="WW-Absatz-Standardschriftart1111111111111"/>
    <w:rsid w:val="00A15F7B"/>
  </w:style>
  <w:style w:type="character" w:customStyle="1" w:styleId="WW-Absatz-Standardschriftart11111111111111">
    <w:name w:val="WW-Absatz-Standardschriftart11111111111111"/>
    <w:rsid w:val="00A15F7B"/>
  </w:style>
  <w:style w:type="character" w:customStyle="1" w:styleId="WW-Absatz-Standardschriftart111111111111111">
    <w:name w:val="WW-Absatz-Standardschriftart111111111111111"/>
    <w:rsid w:val="00A15F7B"/>
  </w:style>
  <w:style w:type="character" w:customStyle="1" w:styleId="1a">
    <w:name w:val="Основной шрифт абзаца1"/>
    <w:rsid w:val="00A15F7B"/>
  </w:style>
  <w:style w:type="character" w:customStyle="1" w:styleId="32">
    <w:name w:val="Основной текст 3 Знак"/>
    <w:link w:val="33"/>
    <w:semiHidden/>
    <w:rsid w:val="00A15F7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A15F7B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A15F7B"/>
  </w:style>
  <w:style w:type="paragraph" w:styleId="aff2">
    <w:name w:val="List"/>
    <w:basedOn w:val="ad"/>
    <w:unhideWhenUsed/>
    <w:rsid w:val="00A15F7B"/>
    <w:pPr>
      <w:suppressAutoHyphens/>
    </w:pPr>
    <w:rPr>
      <w:rFonts w:ascii="Arial" w:hAnsi="Arial" w:cs="Tahoma"/>
      <w:sz w:val="20"/>
      <w:szCs w:val="20"/>
      <w:lang w:val="x-none" w:eastAsia="ar-SA"/>
    </w:rPr>
  </w:style>
  <w:style w:type="paragraph" w:styleId="aff3">
    <w:name w:val="Subtitle"/>
    <w:basedOn w:val="a"/>
    <w:next w:val="a"/>
    <w:link w:val="aff4"/>
    <w:uiPriority w:val="11"/>
    <w:qFormat/>
    <w:rsid w:val="00A15F7B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A15F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b">
    <w:name w:val="Подзаголовок1"/>
    <w:basedOn w:val="a"/>
    <w:next w:val="a"/>
    <w:uiPriority w:val="11"/>
    <w:qFormat/>
    <w:rsid w:val="00A15F7B"/>
    <w:pPr>
      <w:ind w:firstLine="0"/>
    </w:pPr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rsid w:val="00A15F7B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A15F7B"/>
  </w:style>
  <w:style w:type="paragraph" w:customStyle="1" w:styleId="Style3">
    <w:name w:val="Style3"/>
    <w:basedOn w:val="WW-"/>
    <w:rsid w:val="00A15F7B"/>
  </w:style>
  <w:style w:type="character" w:customStyle="1" w:styleId="1c">
    <w:name w:val="Подзаголовок Знак1"/>
    <w:uiPriority w:val="11"/>
    <w:rsid w:val="00A15F7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table" w:customStyle="1" w:styleId="21">
    <w:name w:val="Сетка таблицы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15F7B"/>
  </w:style>
  <w:style w:type="numbering" w:customStyle="1" w:styleId="34">
    <w:name w:val="Нет списка3"/>
    <w:next w:val="a2"/>
    <w:uiPriority w:val="99"/>
    <w:semiHidden/>
    <w:unhideWhenUsed/>
    <w:rsid w:val="00A15F7B"/>
  </w:style>
  <w:style w:type="table" w:customStyle="1" w:styleId="35">
    <w:name w:val="Сетка таблицы3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15F7B"/>
  </w:style>
  <w:style w:type="paragraph" w:styleId="33">
    <w:name w:val="Body Text 3"/>
    <w:basedOn w:val="a"/>
    <w:link w:val="32"/>
    <w:semiHidden/>
    <w:unhideWhenUsed/>
    <w:rsid w:val="00A15F7B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A15F7B"/>
    <w:rPr>
      <w:rFonts w:ascii="Arial" w:eastAsia="Times New Roman" w:hAnsi="Arial" w:cs="Times New Roman"/>
      <w:sz w:val="16"/>
      <w:szCs w:val="16"/>
      <w:lang w:eastAsia="ru-RU"/>
    </w:rPr>
  </w:style>
  <w:style w:type="table" w:customStyle="1" w:styleId="42">
    <w:name w:val="Сетка таблицы4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15F7B"/>
  </w:style>
  <w:style w:type="table" w:customStyle="1" w:styleId="52">
    <w:name w:val="Сетка таблицы5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15F7B"/>
  </w:style>
  <w:style w:type="paragraph" w:styleId="HTML0">
    <w:name w:val="HTML Preformatted"/>
    <w:basedOn w:val="a"/>
    <w:link w:val="HTML1"/>
    <w:uiPriority w:val="99"/>
    <w:semiHidden/>
    <w:unhideWhenUsed/>
    <w:rsid w:val="00A15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15F7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5">
    <w:name w:val="Note Heading"/>
    <w:basedOn w:val="a"/>
    <w:next w:val="a"/>
    <w:link w:val="aff6"/>
    <w:uiPriority w:val="99"/>
    <w:semiHidden/>
    <w:unhideWhenUsed/>
    <w:rsid w:val="00A15F7B"/>
    <w:rPr>
      <w:rFonts w:ascii="Calibri" w:hAnsi="Calibri"/>
      <w:lang w:val="en-US" w:eastAsia="en-US" w:bidi="en-US"/>
    </w:rPr>
  </w:style>
  <w:style w:type="character" w:customStyle="1" w:styleId="aff6">
    <w:name w:val="Заголовок записки Знак"/>
    <w:basedOn w:val="a0"/>
    <w:link w:val="aff5"/>
    <w:uiPriority w:val="99"/>
    <w:semiHidden/>
    <w:rsid w:val="00A15F7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10">
    <w:name w:val="Заголовок 21"/>
    <w:basedOn w:val="a"/>
    <w:next w:val="a"/>
    <w:uiPriority w:val="9"/>
    <w:qFormat/>
    <w:rsid w:val="00A15F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0">
    <w:name w:val="Заголовок 61"/>
    <w:basedOn w:val="a"/>
    <w:next w:val="a"/>
    <w:uiPriority w:val="99"/>
    <w:semiHidden/>
    <w:qFormat/>
    <w:rsid w:val="00A15F7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FontStyle14">
    <w:name w:val="Font Style14"/>
    <w:rsid w:val="00A15F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611">
    <w:name w:val="Заголовок 6 Знак1"/>
    <w:uiPriority w:val="9"/>
    <w:semiHidden/>
    <w:rsid w:val="00A15F7B"/>
    <w:rPr>
      <w:rFonts w:ascii="Calibri" w:eastAsia="Times New Roman" w:hAnsi="Calibri" w:cs="Times New Roman" w:hint="default"/>
      <w:b/>
      <w:bCs/>
      <w:lang w:eastAsia="ar-SA"/>
    </w:rPr>
  </w:style>
  <w:style w:type="table" w:customStyle="1" w:styleId="62">
    <w:name w:val="Сетка таблицы6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A15F7B"/>
  </w:style>
  <w:style w:type="character" w:customStyle="1" w:styleId="af0">
    <w:name w:val="Без интервала Знак"/>
    <w:link w:val="af"/>
    <w:uiPriority w:val="1"/>
    <w:locked/>
    <w:rsid w:val="00A15F7B"/>
    <w:rPr>
      <w:rFonts w:ascii="Calibri" w:eastAsia="Calibri" w:hAnsi="Calibri" w:cs="Times New Roman"/>
    </w:rPr>
  </w:style>
  <w:style w:type="character" w:customStyle="1" w:styleId="aff7">
    <w:name w:val="Цветовое выделение"/>
    <w:uiPriority w:val="99"/>
    <w:rsid w:val="00A15F7B"/>
    <w:rPr>
      <w:b/>
      <w:bCs/>
      <w:color w:val="000080"/>
      <w:sz w:val="20"/>
      <w:szCs w:val="20"/>
    </w:rPr>
  </w:style>
  <w:style w:type="numbering" w:customStyle="1" w:styleId="8">
    <w:name w:val="Нет списка8"/>
    <w:next w:val="a2"/>
    <w:uiPriority w:val="99"/>
    <w:semiHidden/>
    <w:unhideWhenUsed/>
    <w:rsid w:val="00A15F7B"/>
  </w:style>
  <w:style w:type="paragraph" w:customStyle="1" w:styleId="TimesNewRoman">
    <w:name w:val="Обычный + Times New Roman"/>
    <w:aliases w:val="12 пт"/>
    <w:basedOn w:val="a"/>
    <w:uiPriority w:val="99"/>
    <w:semiHidden/>
    <w:rsid w:val="00A15F7B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xl138">
    <w:name w:val="xl138"/>
    <w:basedOn w:val="a"/>
    <w:uiPriority w:val="99"/>
    <w:semiHidden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9">
    <w:name w:val="xl139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0">
    <w:name w:val="xl140"/>
    <w:basedOn w:val="a"/>
    <w:uiPriority w:val="99"/>
    <w:semiHidden/>
    <w:rsid w:val="00A15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1">
    <w:name w:val="xl141"/>
    <w:basedOn w:val="a"/>
    <w:uiPriority w:val="99"/>
    <w:semiHidden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2">
    <w:name w:val="xl142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uiPriority w:val="99"/>
    <w:semiHidden/>
    <w:rsid w:val="00A15F7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"/>
    <w:uiPriority w:val="99"/>
    <w:semiHidden/>
    <w:rsid w:val="00A15F7B"/>
    <w:pPr>
      <w:pBdr>
        <w:top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5">
    <w:name w:val="xl145"/>
    <w:basedOn w:val="a"/>
    <w:uiPriority w:val="99"/>
    <w:semiHidden/>
    <w:rsid w:val="00A15F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6">
    <w:name w:val="xl146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7">
    <w:name w:val="xl147"/>
    <w:basedOn w:val="a"/>
    <w:uiPriority w:val="99"/>
    <w:semiHidden/>
    <w:rsid w:val="00A15F7B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8">
    <w:name w:val="xl148"/>
    <w:basedOn w:val="a"/>
    <w:uiPriority w:val="99"/>
    <w:semiHidden/>
    <w:rsid w:val="00A15F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9">
    <w:name w:val="xl149"/>
    <w:basedOn w:val="a"/>
    <w:uiPriority w:val="99"/>
    <w:semiHidden/>
    <w:rsid w:val="00A15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uiPriority w:val="99"/>
    <w:semiHidden/>
    <w:rsid w:val="00A15F7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uiPriority w:val="99"/>
    <w:semiHidden/>
    <w:rsid w:val="00A15F7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uiPriority w:val="99"/>
    <w:semiHidden/>
    <w:rsid w:val="00A15F7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uiPriority w:val="99"/>
    <w:semiHidden/>
    <w:rsid w:val="00A15F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4">
    <w:name w:val="xl154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5">
    <w:name w:val="xl155"/>
    <w:basedOn w:val="a"/>
    <w:uiPriority w:val="99"/>
    <w:semiHidden/>
    <w:rsid w:val="00A15F7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6">
    <w:name w:val="xl156"/>
    <w:basedOn w:val="a"/>
    <w:uiPriority w:val="99"/>
    <w:semiHidden/>
    <w:rsid w:val="00A15F7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table" w:customStyle="1" w:styleId="70">
    <w:name w:val="Сетка таблицы7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Основной текст Знак1"/>
    <w:uiPriority w:val="99"/>
    <w:semiHidden/>
    <w:rsid w:val="00A15F7B"/>
    <w:rPr>
      <w:rFonts w:ascii="Times New Roman" w:eastAsia="Times New Roman" w:hAnsi="Times New Roman"/>
      <w:lang w:eastAsia="ar-SA"/>
    </w:rPr>
  </w:style>
  <w:style w:type="numbering" w:customStyle="1" w:styleId="114">
    <w:name w:val="Нет списка11"/>
    <w:next w:val="a2"/>
    <w:uiPriority w:val="99"/>
    <w:semiHidden/>
    <w:unhideWhenUsed/>
    <w:rsid w:val="00A15F7B"/>
  </w:style>
  <w:style w:type="numbering" w:customStyle="1" w:styleId="121">
    <w:name w:val="Нет списка12"/>
    <w:next w:val="a2"/>
    <w:uiPriority w:val="99"/>
    <w:semiHidden/>
    <w:unhideWhenUsed/>
    <w:rsid w:val="00A15F7B"/>
  </w:style>
  <w:style w:type="numbering" w:customStyle="1" w:styleId="1110">
    <w:name w:val="Нет списка111"/>
    <w:next w:val="a2"/>
    <w:uiPriority w:val="99"/>
    <w:semiHidden/>
    <w:unhideWhenUsed/>
    <w:rsid w:val="00A15F7B"/>
  </w:style>
  <w:style w:type="numbering" w:customStyle="1" w:styleId="11110">
    <w:name w:val="Нет списка1111"/>
    <w:next w:val="a2"/>
    <w:uiPriority w:val="99"/>
    <w:semiHidden/>
    <w:unhideWhenUsed/>
    <w:rsid w:val="00A15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5F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15F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5F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5F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15F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A15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5F7B"/>
    <w:pPr>
      <w:numPr>
        <w:ilvl w:val="5"/>
        <w:numId w:val="25"/>
      </w:numPr>
      <w:tabs>
        <w:tab w:val="clear" w:pos="0"/>
      </w:tabs>
      <w:spacing w:before="240" w:after="60"/>
      <w:ind w:left="0" w:firstLine="567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15F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5F7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5F7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15F7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5F7B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15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15F7B"/>
    <w:pPr>
      <w:ind w:left="720"/>
      <w:contextualSpacing/>
    </w:pPr>
  </w:style>
  <w:style w:type="table" w:styleId="a4">
    <w:name w:val="Table Grid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F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шрифт абзаца3"/>
    <w:rsid w:val="00A15F7B"/>
  </w:style>
  <w:style w:type="numbering" w:customStyle="1" w:styleId="11">
    <w:name w:val="Нет списка1"/>
    <w:next w:val="a2"/>
    <w:uiPriority w:val="99"/>
    <w:semiHidden/>
    <w:unhideWhenUsed/>
    <w:rsid w:val="00A15F7B"/>
  </w:style>
  <w:style w:type="paragraph" w:styleId="a7">
    <w:name w:val="header"/>
    <w:basedOn w:val="a"/>
    <w:link w:val="a8"/>
    <w:uiPriority w:val="99"/>
    <w:unhideWhenUsed/>
    <w:rsid w:val="00A15F7B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15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5F7B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15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15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A15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A15F7B"/>
    <w:pPr>
      <w:widowControl w:val="0"/>
      <w:autoSpaceDE w:val="0"/>
      <w:autoSpaceDN w:val="0"/>
      <w:adjustRightInd w:val="0"/>
    </w:pPr>
    <w:rPr>
      <w:rFonts w:cs="Arial"/>
    </w:rPr>
  </w:style>
  <w:style w:type="paragraph" w:styleId="ab">
    <w:name w:val="Normal (Web)"/>
    <w:basedOn w:val="a"/>
    <w:uiPriority w:val="99"/>
    <w:rsid w:val="00A15F7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15F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lock Text"/>
    <w:basedOn w:val="a"/>
    <w:uiPriority w:val="99"/>
    <w:rsid w:val="00A15F7B"/>
    <w:pPr>
      <w:ind w:left="-709" w:right="-379" w:firstLine="709"/>
    </w:pPr>
    <w:rPr>
      <w:rFonts w:ascii="Times New Roman" w:hAnsi="Times New Roman"/>
      <w:b/>
      <w:szCs w:val="20"/>
    </w:rPr>
  </w:style>
  <w:style w:type="paragraph" w:styleId="ad">
    <w:name w:val="Body Text"/>
    <w:basedOn w:val="a"/>
    <w:link w:val="ae"/>
    <w:rsid w:val="00A15F7B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15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5F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No Spacing"/>
    <w:link w:val="af0"/>
    <w:uiPriority w:val="1"/>
    <w:qFormat/>
    <w:rsid w:val="00A15F7B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rsid w:val="00A15F7B"/>
    <w:rPr>
      <w:color w:val="0000FF"/>
      <w:u w:val="none"/>
    </w:rPr>
  </w:style>
  <w:style w:type="paragraph" w:styleId="af2">
    <w:name w:val="footnote text"/>
    <w:basedOn w:val="a"/>
    <w:link w:val="af3"/>
    <w:uiPriority w:val="99"/>
    <w:semiHidden/>
    <w:unhideWhenUsed/>
    <w:rsid w:val="00A15F7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5F7B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A15F7B"/>
    <w:rPr>
      <w:vertAlign w:val="superscript"/>
    </w:rPr>
  </w:style>
  <w:style w:type="paragraph" w:customStyle="1" w:styleId="13">
    <w:name w:val="Без интервала1"/>
    <w:rsid w:val="00A15F7B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FollowedHyperlink"/>
    <w:uiPriority w:val="99"/>
    <w:semiHidden/>
    <w:unhideWhenUsed/>
    <w:rsid w:val="00A15F7B"/>
    <w:rPr>
      <w:color w:val="800080"/>
      <w:u w:val="single"/>
    </w:rPr>
  </w:style>
  <w:style w:type="paragraph" w:customStyle="1" w:styleId="font5">
    <w:name w:val="font5"/>
    <w:basedOn w:val="a"/>
    <w:rsid w:val="00A15F7B"/>
    <w:pP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"/>
    <w:rsid w:val="00A15F7B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"/>
    <w:rsid w:val="00A15F7B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A15F7B"/>
    <w:pPr>
      <w:shd w:val="clear" w:color="000000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A15F7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A15F7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A15F7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A15F7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A15F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"/>
    <w:rsid w:val="00A15F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rsid w:val="00A15F7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A15F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A15F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A15F7B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A15F7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A15F7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A15F7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A15F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A15F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A15F7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A15F7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A15F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A15F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A15F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A15F7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A15F7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A15F7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"/>
    <w:rsid w:val="00A15F7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A15F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A15F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"/>
    <w:rsid w:val="00A15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A15F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character" w:styleId="af6">
    <w:name w:val="annotation reference"/>
    <w:uiPriority w:val="99"/>
    <w:semiHidden/>
    <w:unhideWhenUsed/>
    <w:rsid w:val="00A15F7B"/>
    <w:rPr>
      <w:sz w:val="16"/>
      <w:szCs w:val="16"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semiHidden/>
    <w:rsid w:val="00A15F7B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uiPriority w:val="99"/>
    <w:semiHidden/>
    <w:rsid w:val="00A15F7B"/>
    <w:rPr>
      <w:rFonts w:ascii="Courier" w:eastAsia="Times New Roman" w:hAnsi="Courier" w:cs="Times New Roman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15F7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15F7B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stylet3">
    <w:name w:val="stylet3"/>
    <w:basedOn w:val="a"/>
    <w:rsid w:val="00A15F7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b">
    <w:name w:val="Содержимое таблицы"/>
    <w:basedOn w:val="a"/>
    <w:rsid w:val="00A15F7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A15F7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HTML">
    <w:name w:val="HTML Variable"/>
    <w:aliases w:val="!Ссылки в документе"/>
    <w:rsid w:val="00A15F7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uiPriority w:val="99"/>
    <w:rsid w:val="00A15F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15F7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A15F7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A15F7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15F7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c">
    <w:name w:val="Body Text Indent"/>
    <w:basedOn w:val="a"/>
    <w:link w:val="afd"/>
    <w:unhideWhenUsed/>
    <w:rsid w:val="00A15F7B"/>
    <w:pPr>
      <w:widowControl w:val="0"/>
      <w:ind w:firstLine="900"/>
    </w:pPr>
    <w:rPr>
      <w:rFonts w:eastAsia="Calibri" w:cs="Arial"/>
      <w:kern w:val="2"/>
    </w:rPr>
  </w:style>
  <w:style w:type="character" w:customStyle="1" w:styleId="afd">
    <w:name w:val="Основной текст с отступом Знак"/>
    <w:basedOn w:val="a0"/>
    <w:link w:val="afc"/>
    <w:rsid w:val="00A15F7B"/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afe">
    <w:name w:val="Заголовок"/>
    <w:basedOn w:val="a"/>
    <w:next w:val="ad"/>
    <w:rsid w:val="00A15F7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14">
    <w:name w:val="Название1"/>
    <w:basedOn w:val="a"/>
    <w:rsid w:val="00A15F7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15F7B"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rsid w:val="00A15F7B"/>
    <w:rPr>
      <w:rFonts w:cs="Calibri"/>
    </w:rPr>
  </w:style>
  <w:style w:type="paragraph" w:customStyle="1" w:styleId="aff">
    <w:name w:val="Содержимое врезки"/>
    <w:basedOn w:val="ad"/>
    <w:rsid w:val="00A15F7B"/>
    <w:rPr>
      <w:rFonts w:ascii="Arial" w:hAnsi="Arial"/>
    </w:rPr>
  </w:style>
  <w:style w:type="paragraph" w:customStyle="1" w:styleId="aff0">
    <w:name w:val="Заголовок таблицы"/>
    <w:basedOn w:val="afb"/>
    <w:rsid w:val="00A15F7B"/>
    <w:pPr>
      <w:suppressAutoHyphens w:val="0"/>
      <w:jc w:val="center"/>
    </w:pPr>
    <w:rPr>
      <w:rFonts w:ascii="Arial" w:hAnsi="Arial" w:cs="Calibri"/>
      <w:b/>
      <w:bCs/>
      <w:lang w:eastAsia="ru-RU"/>
    </w:rPr>
  </w:style>
  <w:style w:type="character" w:customStyle="1" w:styleId="16">
    <w:name w:val="Текст сноски Знак1"/>
    <w:uiPriority w:val="99"/>
    <w:semiHidden/>
    <w:rsid w:val="00A15F7B"/>
    <w:rPr>
      <w:rFonts w:ascii="Arial" w:eastAsia="Times New Roman" w:hAnsi="Arial" w:cs="Arial" w:hint="default"/>
    </w:rPr>
  </w:style>
  <w:style w:type="character" w:customStyle="1" w:styleId="17">
    <w:name w:val="Верхний колонтитул Знак1"/>
    <w:uiPriority w:val="99"/>
    <w:semiHidden/>
    <w:rsid w:val="00A15F7B"/>
    <w:rPr>
      <w:rFonts w:ascii="Arial" w:eastAsia="Times New Roman" w:hAnsi="Arial" w:cs="Arial" w:hint="default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A15F7B"/>
    <w:rPr>
      <w:rFonts w:ascii="Arial" w:eastAsia="Times New Roman" w:hAnsi="Arial" w:cs="Arial" w:hint="default"/>
      <w:sz w:val="24"/>
      <w:szCs w:val="24"/>
    </w:rPr>
  </w:style>
  <w:style w:type="character" w:customStyle="1" w:styleId="19">
    <w:name w:val="Тема примечания Знак1"/>
    <w:uiPriority w:val="99"/>
    <w:semiHidden/>
    <w:rsid w:val="00A15F7B"/>
    <w:rPr>
      <w:rFonts w:ascii="Arial" w:eastAsia="Times New Roman" w:hAnsi="Arial" w:cs="Arial" w:hint="default"/>
      <w:b/>
      <w:bCs/>
      <w:sz w:val="22"/>
    </w:rPr>
  </w:style>
  <w:style w:type="character" w:customStyle="1" w:styleId="Absatz-Standardschriftart">
    <w:name w:val="Absatz-Standardschriftart"/>
    <w:rsid w:val="00A15F7B"/>
  </w:style>
  <w:style w:type="character" w:customStyle="1" w:styleId="WW-Absatz-Standardschriftart">
    <w:name w:val="WW-Absatz-Standardschriftart"/>
    <w:rsid w:val="00A15F7B"/>
  </w:style>
  <w:style w:type="character" w:customStyle="1" w:styleId="WW-Absatz-Standardschriftart1">
    <w:name w:val="WW-Absatz-Standardschriftart1"/>
    <w:rsid w:val="00A15F7B"/>
  </w:style>
  <w:style w:type="character" w:customStyle="1" w:styleId="WW-Absatz-Standardschriftart11">
    <w:name w:val="WW-Absatz-Standardschriftart11"/>
    <w:rsid w:val="00A15F7B"/>
  </w:style>
  <w:style w:type="character" w:customStyle="1" w:styleId="WW-Absatz-Standardschriftart111">
    <w:name w:val="WW-Absatz-Standardschriftart111"/>
    <w:rsid w:val="00A15F7B"/>
  </w:style>
  <w:style w:type="character" w:customStyle="1" w:styleId="WW-Absatz-Standardschriftart1111">
    <w:name w:val="WW-Absatz-Standardschriftart1111"/>
    <w:rsid w:val="00A15F7B"/>
  </w:style>
  <w:style w:type="character" w:customStyle="1" w:styleId="WW-Absatz-Standardschriftart11111">
    <w:name w:val="WW-Absatz-Standardschriftart11111"/>
    <w:rsid w:val="00A15F7B"/>
  </w:style>
  <w:style w:type="character" w:customStyle="1" w:styleId="WW-Absatz-Standardschriftart111111">
    <w:name w:val="WW-Absatz-Standardschriftart111111"/>
    <w:rsid w:val="00A15F7B"/>
  </w:style>
  <w:style w:type="character" w:customStyle="1" w:styleId="WW-Absatz-Standardschriftart1111111">
    <w:name w:val="WW-Absatz-Standardschriftart1111111"/>
    <w:rsid w:val="00A15F7B"/>
  </w:style>
  <w:style w:type="character" w:customStyle="1" w:styleId="WW-Absatz-Standardschriftart11111111">
    <w:name w:val="WW-Absatz-Standardschriftart11111111"/>
    <w:rsid w:val="00A15F7B"/>
  </w:style>
  <w:style w:type="character" w:customStyle="1" w:styleId="WW-Absatz-Standardschriftart111111111">
    <w:name w:val="WW-Absatz-Standardschriftart111111111"/>
    <w:rsid w:val="00A15F7B"/>
  </w:style>
  <w:style w:type="character" w:customStyle="1" w:styleId="WW-Absatz-Standardschriftart1111111111">
    <w:name w:val="WW-Absatz-Standardschriftart1111111111"/>
    <w:rsid w:val="00A15F7B"/>
  </w:style>
  <w:style w:type="character" w:customStyle="1" w:styleId="WW-Absatz-Standardschriftart11111111111">
    <w:name w:val="WW-Absatz-Standardschriftart11111111111"/>
    <w:rsid w:val="00A15F7B"/>
  </w:style>
  <w:style w:type="character" w:customStyle="1" w:styleId="WW-Absatz-Standardschriftart111111111111">
    <w:name w:val="WW-Absatz-Standardschriftart111111111111"/>
    <w:rsid w:val="00A15F7B"/>
  </w:style>
  <w:style w:type="character" w:customStyle="1" w:styleId="WW-Absatz-Standardschriftart1111111111111">
    <w:name w:val="WW-Absatz-Standardschriftart1111111111111"/>
    <w:rsid w:val="00A15F7B"/>
  </w:style>
  <w:style w:type="character" w:customStyle="1" w:styleId="WW-Absatz-Standardschriftart11111111111111">
    <w:name w:val="WW-Absatz-Standardschriftart11111111111111"/>
    <w:rsid w:val="00A15F7B"/>
  </w:style>
  <w:style w:type="character" w:customStyle="1" w:styleId="WW-Absatz-Standardschriftart111111111111111">
    <w:name w:val="WW-Absatz-Standardschriftart111111111111111"/>
    <w:rsid w:val="00A15F7B"/>
  </w:style>
  <w:style w:type="character" w:customStyle="1" w:styleId="1a">
    <w:name w:val="Основной шрифт абзаца1"/>
    <w:rsid w:val="00A15F7B"/>
  </w:style>
  <w:style w:type="character" w:customStyle="1" w:styleId="32">
    <w:name w:val="Основной текст 3 Знак"/>
    <w:link w:val="33"/>
    <w:semiHidden/>
    <w:rsid w:val="00A15F7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A15F7B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A15F7B"/>
  </w:style>
  <w:style w:type="paragraph" w:styleId="aff2">
    <w:name w:val="List"/>
    <w:basedOn w:val="ad"/>
    <w:unhideWhenUsed/>
    <w:rsid w:val="00A15F7B"/>
    <w:pPr>
      <w:suppressAutoHyphens/>
    </w:pPr>
    <w:rPr>
      <w:rFonts w:ascii="Arial" w:hAnsi="Arial" w:cs="Tahoma"/>
      <w:sz w:val="20"/>
      <w:szCs w:val="20"/>
      <w:lang w:val="x-none" w:eastAsia="ar-SA"/>
    </w:rPr>
  </w:style>
  <w:style w:type="paragraph" w:styleId="aff3">
    <w:name w:val="Subtitle"/>
    <w:basedOn w:val="a"/>
    <w:next w:val="a"/>
    <w:link w:val="aff4"/>
    <w:uiPriority w:val="11"/>
    <w:qFormat/>
    <w:rsid w:val="00A15F7B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A15F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b">
    <w:name w:val="Подзаголовок1"/>
    <w:basedOn w:val="a"/>
    <w:next w:val="a"/>
    <w:uiPriority w:val="11"/>
    <w:qFormat/>
    <w:rsid w:val="00A15F7B"/>
    <w:pPr>
      <w:ind w:firstLine="0"/>
    </w:pPr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rsid w:val="00A15F7B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A15F7B"/>
  </w:style>
  <w:style w:type="paragraph" w:customStyle="1" w:styleId="Style3">
    <w:name w:val="Style3"/>
    <w:basedOn w:val="WW-"/>
    <w:rsid w:val="00A15F7B"/>
  </w:style>
  <w:style w:type="character" w:customStyle="1" w:styleId="1c">
    <w:name w:val="Подзаголовок Знак1"/>
    <w:uiPriority w:val="11"/>
    <w:rsid w:val="00A15F7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table" w:customStyle="1" w:styleId="21">
    <w:name w:val="Сетка таблицы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15F7B"/>
  </w:style>
  <w:style w:type="numbering" w:customStyle="1" w:styleId="34">
    <w:name w:val="Нет списка3"/>
    <w:next w:val="a2"/>
    <w:uiPriority w:val="99"/>
    <w:semiHidden/>
    <w:unhideWhenUsed/>
    <w:rsid w:val="00A15F7B"/>
  </w:style>
  <w:style w:type="table" w:customStyle="1" w:styleId="35">
    <w:name w:val="Сетка таблицы3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15F7B"/>
  </w:style>
  <w:style w:type="paragraph" w:styleId="33">
    <w:name w:val="Body Text 3"/>
    <w:basedOn w:val="a"/>
    <w:link w:val="32"/>
    <w:semiHidden/>
    <w:unhideWhenUsed/>
    <w:rsid w:val="00A15F7B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A15F7B"/>
    <w:rPr>
      <w:rFonts w:ascii="Arial" w:eastAsia="Times New Roman" w:hAnsi="Arial" w:cs="Times New Roman"/>
      <w:sz w:val="16"/>
      <w:szCs w:val="16"/>
      <w:lang w:eastAsia="ru-RU"/>
    </w:rPr>
  </w:style>
  <w:style w:type="table" w:customStyle="1" w:styleId="42">
    <w:name w:val="Сетка таблицы4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15F7B"/>
  </w:style>
  <w:style w:type="table" w:customStyle="1" w:styleId="52">
    <w:name w:val="Сетка таблицы5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15F7B"/>
  </w:style>
  <w:style w:type="paragraph" w:styleId="HTML0">
    <w:name w:val="HTML Preformatted"/>
    <w:basedOn w:val="a"/>
    <w:link w:val="HTML1"/>
    <w:uiPriority w:val="99"/>
    <w:semiHidden/>
    <w:unhideWhenUsed/>
    <w:rsid w:val="00A15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15F7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5">
    <w:name w:val="Note Heading"/>
    <w:basedOn w:val="a"/>
    <w:next w:val="a"/>
    <w:link w:val="aff6"/>
    <w:uiPriority w:val="99"/>
    <w:semiHidden/>
    <w:unhideWhenUsed/>
    <w:rsid w:val="00A15F7B"/>
    <w:rPr>
      <w:rFonts w:ascii="Calibri" w:hAnsi="Calibri"/>
      <w:lang w:val="en-US" w:eastAsia="en-US" w:bidi="en-US"/>
    </w:rPr>
  </w:style>
  <w:style w:type="character" w:customStyle="1" w:styleId="aff6">
    <w:name w:val="Заголовок записки Знак"/>
    <w:basedOn w:val="a0"/>
    <w:link w:val="aff5"/>
    <w:uiPriority w:val="99"/>
    <w:semiHidden/>
    <w:rsid w:val="00A15F7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10">
    <w:name w:val="Заголовок 21"/>
    <w:basedOn w:val="a"/>
    <w:next w:val="a"/>
    <w:uiPriority w:val="9"/>
    <w:qFormat/>
    <w:rsid w:val="00A15F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0">
    <w:name w:val="Заголовок 61"/>
    <w:basedOn w:val="a"/>
    <w:next w:val="a"/>
    <w:uiPriority w:val="99"/>
    <w:semiHidden/>
    <w:qFormat/>
    <w:rsid w:val="00A15F7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FontStyle14">
    <w:name w:val="Font Style14"/>
    <w:rsid w:val="00A15F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611">
    <w:name w:val="Заголовок 6 Знак1"/>
    <w:uiPriority w:val="9"/>
    <w:semiHidden/>
    <w:rsid w:val="00A15F7B"/>
    <w:rPr>
      <w:rFonts w:ascii="Calibri" w:eastAsia="Times New Roman" w:hAnsi="Calibri" w:cs="Times New Roman" w:hint="default"/>
      <w:b/>
      <w:bCs/>
      <w:lang w:eastAsia="ar-SA"/>
    </w:rPr>
  </w:style>
  <w:style w:type="table" w:customStyle="1" w:styleId="62">
    <w:name w:val="Сетка таблицы6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A15F7B"/>
  </w:style>
  <w:style w:type="character" w:customStyle="1" w:styleId="af0">
    <w:name w:val="Без интервала Знак"/>
    <w:link w:val="af"/>
    <w:uiPriority w:val="1"/>
    <w:locked/>
    <w:rsid w:val="00A15F7B"/>
    <w:rPr>
      <w:rFonts w:ascii="Calibri" w:eastAsia="Calibri" w:hAnsi="Calibri" w:cs="Times New Roman"/>
    </w:rPr>
  </w:style>
  <w:style w:type="character" w:customStyle="1" w:styleId="aff7">
    <w:name w:val="Цветовое выделение"/>
    <w:uiPriority w:val="99"/>
    <w:rsid w:val="00A15F7B"/>
    <w:rPr>
      <w:b/>
      <w:bCs/>
      <w:color w:val="000080"/>
      <w:sz w:val="20"/>
      <w:szCs w:val="20"/>
    </w:rPr>
  </w:style>
  <w:style w:type="numbering" w:customStyle="1" w:styleId="8">
    <w:name w:val="Нет списка8"/>
    <w:next w:val="a2"/>
    <w:uiPriority w:val="99"/>
    <w:semiHidden/>
    <w:unhideWhenUsed/>
    <w:rsid w:val="00A15F7B"/>
  </w:style>
  <w:style w:type="paragraph" w:customStyle="1" w:styleId="TimesNewRoman">
    <w:name w:val="Обычный + Times New Roman"/>
    <w:aliases w:val="12 пт"/>
    <w:basedOn w:val="a"/>
    <w:uiPriority w:val="99"/>
    <w:semiHidden/>
    <w:rsid w:val="00A15F7B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xl138">
    <w:name w:val="xl138"/>
    <w:basedOn w:val="a"/>
    <w:uiPriority w:val="99"/>
    <w:semiHidden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9">
    <w:name w:val="xl139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0">
    <w:name w:val="xl140"/>
    <w:basedOn w:val="a"/>
    <w:uiPriority w:val="99"/>
    <w:semiHidden/>
    <w:rsid w:val="00A15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1">
    <w:name w:val="xl141"/>
    <w:basedOn w:val="a"/>
    <w:uiPriority w:val="99"/>
    <w:semiHidden/>
    <w:rsid w:val="00A15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2">
    <w:name w:val="xl142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uiPriority w:val="99"/>
    <w:semiHidden/>
    <w:rsid w:val="00A15F7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"/>
    <w:uiPriority w:val="99"/>
    <w:semiHidden/>
    <w:rsid w:val="00A15F7B"/>
    <w:pPr>
      <w:pBdr>
        <w:top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5">
    <w:name w:val="xl145"/>
    <w:basedOn w:val="a"/>
    <w:uiPriority w:val="99"/>
    <w:semiHidden/>
    <w:rsid w:val="00A15F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6">
    <w:name w:val="xl146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7">
    <w:name w:val="xl147"/>
    <w:basedOn w:val="a"/>
    <w:uiPriority w:val="99"/>
    <w:semiHidden/>
    <w:rsid w:val="00A15F7B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8">
    <w:name w:val="xl148"/>
    <w:basedOn w:val="a"/>
    <w:uiPriority w:val="99"/>
    <w:semiHidden/>
    <w:rsid w:val="00A15F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9">
    <w:name w:val="xl149"/>
    <w:basedOn w:val="a"/>
    <w:uiPriority w:val="99"/>
    <w:semiHidden/>
    <w:rsid w:val="00A15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uiPriority w:val="99"/>
    <w:semiHidden/>
    <w:rsid w:val="00A15F7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uiPriority w:val="99"/>
    <w:semiHidden/>
    <w:rsid w:val="00A15F7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uiPriority w:val="99"/>
    <w:semiHidden/>
    <w:rsid w:val="00A15F7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uiPriority w:val="99"/>
    <w:semiHidden/>
    <w:rsid w:val="00A15F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4">
    <w:name w:val="xl154"/>
    <w:basedOn w:val="a"/>
    <w:uiPriority w:val="99"/>
    <w:semiHidden/>
    <w:rsid w:val="00A15F7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5">
    <w:name w:val="xl155"/>
    <w:basedOn w:val="a"/>
    <w:uiPriority w:val="99"/>
    <w:semiHidden/>
    <w:rsid w:val="00A15F7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6">
    <w:name w:val="xl156"/>
    <w:basedOn w:val="a"/>
    <w:uiPriority w:val="99"/>
    <w:semiHidden/>
    <w:rsid w:val="00A15F7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table" w:customStyle="1" w:styleId="70">
    <w:name w:val="Сетка таблицы7"/>
    <w:basedOn w:val="a1"/>
    <w:next w:val="a4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1"/>
    <w:uiPriority w:val="59"/>
    <w:rsid w:val="00A15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Основной текст Знак1"/>
    <w:uiPriority w:val="99"/>
    <w:semiHidden/>
    <w:rsid w:val="00A15F7B"/>
    <w:rPr>
      <w:rFonts w:ascii="Times New Roman" w:eastAsia="Times New Roman" w:hAnsi="Times New Roman"/>
      <w:lang w:eastAsia="ar-SA"/>
    </w:rPr>
  </w:style>
  <w:style w:type="numbering" w:customStyle="1" w:styleId="114">
    <w:name w:val="Нет списка11"/>
    <w:next w:val="a2"/>
    <w:uiPriority w:val="99"/>
    <w:semiHidden/>
    <w:unhideWhenUsed/>
    <w:rsid w:val="00A15F7B"/>
  </w:style>
  <w:style w:type="numbering" w:customStyle="1" w:styleId="121">
    <w:name w:val="Нет списка12"/>
    <w:next w:val="a2"/>
    <w:uiPriority w:val="99"/>
    <w:semiHidden/>
    <w:unhideWhenUsed/>
    <w:rsid w:val="00A15F7B"/>
  </w:style>
  <w:style w:type="numbering" w:customStyle="1" w:styleId="1110">
    <w:name w:val="Нет списка111"/>
    <w:next w:val="a2"/>
    <w:uiPriority w:val="99"/>
    <w:semiHidden/>
    <w:unhideWhenUsed/>
    <w:rsid w:val="00A15F7B"/>
  </w:style>
  <w:style w:type="numbering" w:customStyle="1" w:styleId="11110">
    <w:name w:val="Нет списка1111"/>
    <w:next w:val="a2"/>
    <w:uiPriority w:val="99"/>
    <w:semiHidden/>
    <w:unhideWhenUsed/>
    <w:rsid w:val="00A1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01bf2826-561e-45e1-a9fa-fae76f91c301.doc" TargetMode="External"/><Relationship Id="rId21" Type="http://schemas.openxmlformats.org/officeDocument/2006/relationships/hyperlink" Target="/content/act/30dd2e51-1a5d-45e9-bfb4-399347fc0b58.doc" TargetMode="External"/><Relationship Id="rId34" Type="http://schemas.openxmlformats.org/officeDocument/2006/relationships/hyperlink" Target="../../../../../../../../content/edition/816e23a3-8606-4d52-bd71-5ef9bc7d5521.doc" TargetMode="External"/><Relationship Id="rId42" Type="http://schemas.openxmlformats.org/officeDocument/2006/relationships/hyperlink" Target="../../../../../../../../content/act/1832eab9-bc39-48bd-954e-813f3bbd6513.doc" TargetMode="External"/><Relationship Id="rId47" Type="http://schemas.openxmlformats.org/officeDocument/2006/relationships/hyperlink" Target="../../../../../../../../content/edition/00da02cc-22fd-47b6-a53c-61e241ed8cfd.doc" TargetMode="External"/><Relationship Id="rId50" Type="http://schemas.openxmlformats.org/officeDocument/2006/relationships/hyperlink" Target="../../../../../../../../content/act/1832eab9-bc39-48bd-954e-813f3bbd6513.doc" TargetMode="External"/><Relationship Id="rId55" Type="http://schemas.openxmlformats.org/officeDocument/2006/relationships/hyperlink" Target="/content/act/01bf2826-561e-45e1-a9fa-fae76f91c301.doc" TargetMode="External"/><Relationship Id="rId63" Type="http://schemas.openxmlformats.org/officeDocument/2006/relationships/hyperlink" Target="/content/act/01bf2826-561e-45e1-a9fa-fae76f91c301.doc" TargetMode="External"/><Relationship Id="rId68" Type="http://schemas.openxmlformats.org/officeDocument/2006/relationships/hyperlink" Target="garantF1://70527294.0" TargetMode="External"/><Relationship Id="rId76" Type="http://schemas.openxmlformats.org/officeDocument/2006/relationships/hyperlink" Target="/content/act/94f76318-7cba-42e5-8587-c89f0cf8261a.doc" TargetMode="External"/><Relationship Id="rId84" Type="http://schemas.openxmlformats.org/officeDocument/2006/relationships/footer" Target="footer1.xml"/><Relationship Id="rId89" Type="http://schemas.openxmlformats.org/officeDocument/2006/relationships/hyperlink" Target="/content/act/94f76318-7cba-42e5-8587-c89f0cf8261a.doc" TargetMode="External"/><Relationship Id="rId97" Type="http://schemas.openxmlformats.org/officeDocument/2006/relationships/hyperlink" Target="../../../../../../../../content/act/4be0e805-00c3-451e-bdef-77bd46b04143.doc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akon.scli.ru/ru/legal_texts/all/extended/index.php?do4=document&amp;id4=9e8a9094-7ca2-4741-8009-f7b13f1f5397" TargetMode="External"/><Relationship Id="rId92" Type="http://schemas.openxmlformats.org/officeDocument/2006/relationships/hyperlink" Target="/content/act/a7c5b0a4-a005-448e-9c73-338fa1e75fb1.doc" TargetMode="External"/><Relationship Id="rId2" Type="http://schemas.openxmlformats.org/officeDocument/2006/relationships/styles" Target="styles.xml"/><Relationship Id="rId16" Type="http://schemas.openxmlformats.org/officeDocument/2006/relationships/hyperlink" Target="b5f5b9e2-385b-428e-a6de-6f24374de557" TargetMode="External"/><Relationship Id="rId29" Type="http://schemas.openxmlformats.org/officeDocument/2006/relationships/hyperlink" Target="/content/act/4be0e805-00c3-451e-bdef-77bd46b04143.doc" TargetMode="External"/><Relationship Id="rId11" Type="http://schemas.openxmlformats.org/officeDocument/2006/relationships/hyperlink" Target="7d3a9ecf-c5f3-4d5c-80bf-115f58ff8bd8" TargetMode="External"/><Relationship Id="rId24" Type="http://schemas.openxmlformats.org/officeDocument/2006/relationships/hyperlink" Target="/content/act/a16f34ba-a1e5-4145-8784-f785d5eb1170.doc" TargetMode="External"/><Relationship Id="rId32" Type="http://schemas.openxmlformats.org/officeDocument/2006/relationships/hyperlink" Target="../../../../../../../../content/act/8f21b21c-a408-42c4-b9fe-a939b863c84a.html" TargetMode="External"/><Relationship Id="rId37" Type="http://schemas.openxmlformats.org/officeDocument/2006/relationships/hyperlink" Target="../../../../../../../../content/edition/333c57a5-31da-4432-885b-02694197fde2.doc" TargetMode="External"/><Relationship Id="rId40" Type="http://schemas.openxmlformats.org/officeDocument/2006/relationships/hyperlink" Target="../../../../../../../../content/act/1832eab9-bc39-48bd-954e-813f3bbd6513.doc" TargetMode="External"/><Relationship Id="rId45" Type="http://schemas.openxmlformats.org/officeDocument/2006/relationships/hyperlink" Target="../../../../../../../../content/edition/9f7e1328-14e4-439c-9f41-43e149fa9d6c.doc" TargetMode="External"/><Relationship Id="rId53" Type="http://schemas.openxmlformats.org/officeDocument/2006/relationships/hyperlink" Target="file:///Y:\OO\&#1088;&#1077;&#1075;&#1080;&#1089;&#1090;&#1088;-%20&#1061;&#1052;&#1040;&#1054;\2009,2010,2011,2012,2013,%202014,2015\2015\fa13a7ea-db1a-4407-9f9d-09d77dd67615" TargetMode="External"/><Relationship Id="rId58" Type="http://schemas.openxmlformats.org/officeDocument/2006/relationships/hyperlink" Target="/content/act/30dd2e51-1a5d-45e9-bfb4-399347fc0b58.doc" TargetMode="External"/><Relationship Id="rId66" Type="http://schemas.openxmlformats.org/officeDocument/2006/relationships/hyperlink" Target="/content/act/766528c9-f1e1-4b05-8103-1b150dca7ee9.doc" TargetMode="External"/><Relationship Id="rId74" Type="http://schemas.openxmlformats.org/officeDocument/2006/relationships/hyperlink" Target="/content/act/94f76318-7cba-42e5-8587-c89f0cf8261a.doc" TargetMode="External"/><Relationship Id="rId79" Type="http://schemas.openxmlformats.org/officeDocument/2006/relationships/hyperlink" Target="consultantplus://offline/ref=3003334191ECD3E4665FE95EFCBDC5EFE243DCC6D1D77165DCE69F09186DA5BC98TAiCE" TargetMode="External"/><Relationship Id="rId87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../../../../../../../../content/act/a16f34ba-a1e5-4145-8784-f785d5eb1170.doc" TargetMode="External"/><Relationship Id="rId82" Type="http://schemas.openxmlformats.org/officeDocument/2006/relationships/header" Target="header1.xml"/><Relationship Id="rId90" Type="http://schemas.openxmlformats.org/officeDocument/2006/relationships/hyperlink" Target="/content/act/30dd2e51-1a5d-45e9-bfb4-399347fc0b58.doc" TargetMode="External"/><Relationship Id="rId95" Type="http://schemas.openxmlformats.org/officeDocument/2006/relationships/hyperlink" Target="/content/act/01bf2826-561e-45e1-a9fa-fae76f91c301.doc" TargetMode="External"/><Relationship Id="rId19" Type="http://schemas.openxmlformats.org/officeDocument/2006/relationships/hyperlink" Target="3d34f59e-ca10-4255-9bc4-8c38852dd129" TargetMode="External"/><Relationship Id="rId14" Type="http://schemas.openxmlformats.org/officeDocument/2006/relationships/hyperlink" Target="894d43da-de8a-42a2-8960-1bf6aaebdd63" TargetMode="External"/><Relationship Id="rId22" Type="http://schemas.openxmlformats.org/officeDocument/2006/relationships/hyperlink" Target="/content/act/d232d586-0e3a-49ae-ae9d-b0b12ec89ffe.doc" TargetMode="External"/><Relationship Id="rId27" Type="http://schemas.openxmlformats.org/officeDocument/2006/relationships/hyperlink" Target="/content/act/dd7fae2a-06e9-49aa-b9d0-ee91e7a6f87f.doc" TargetMode="External"/><Relationship Id="rId30" Type="http://schemas.openxmlformats.org/officeDocument/2006/relationships/hyperlink" Target="/content/act/00a4d85b-c33c-4d2e-bafb-84b010013ab5.doc" TargetMode="External"/><Relationship Id="rId35" Type="http://schemas.openxmlformats.org/officeDocument/2006/relationships/hyperlink" Target="../../../../../../../../content/act/dd7fae2a-06e9-49aa-b9d0-ee91e7a6f87f.doc" TargetMode="External"/><Relationship Id="rId43" Type="http://schemas.openxmlformats.org/officeDocument/2006/relationships/hyperlink" Target="../../../../../../../../content/edition/c04c4db0-08f0-4ae7-b058-a0f1beacf0af.doc" TargetMode="External"/><Relationship Id="rId48" Type="http://schemas.openxmlformats.org/officeDocument/2006/relationships/hyperlink" Target="../../../../../../../../content/act/1832eab9-bc39-48bd-954e-813f3bbd6513.doc" TargetMode="External"/><Relationship Id="rId56" Type="http://schemas.openxmlformats.org/officeDocument/2006/relationships/hyperlink" Target="../../../../../../../../content/act/dd7fae2a-06e9-49aa-b9d0-ee91e7a6f87f.doc" TargetMode="External"/><Relationship Id="rId64" Type="http://schemas.openxmlformats.org/officeDocument/2006/relationships/hyperlink" Target="../../../../../../../../content/act/dd7fae2a-06e9-49aa-b9d0-ee91e7a6f87f.doc" TargetMode="External"/><Relationship Id="rId69" Type="http://schemas.openxmlformats.org/officeDocument/2006/relationships/hyperlink" Target="consultantplus://offline/ref=9FFCFE01193E1D02D99DEDA5714776A555C7A61A2B76F386B0F1569F7CEF24B5I0K2F" TargetMode="External"/><Relationship Id="rId77" Type="http://schemas.openxmlformats.org/officeDocument/2006/relationships/hyperlink" Target="consultantplus://offline/ref=3003334191ECD3E4665FF753EAD192E0E54E83CAD9D27F3A84B1995E47T3iDE" TargetMode="External"/><Relationship Id="rId100" Type="http://schemas.openxmlformats.org/officeDocument/2006/relationships/theme" Target="theme/theme1.xml"/><Relationship Id="rId8" Type="http://schemas.openxmlformats.org/officeDocument/2006/relationships/hyperlink" Target="../../../../../../../../content/act/dd7fae2a-06e9-49aa-b9d0-ee91e7a6f87f.doc" TargetMode="External"/><Relationship Id="rId51" Type="http://schemas.openxmlformats.org/officeDocument/2006/relationships/hyperlink" Target="2d17fc83-aa46-4f13-9e35-610a2765fd67" TargetMode="External"/><Relationship Id="rId72" Type="http://schemas.openxmlformats.org/officeDocument/2006/relationships/hyperlink" Target="/content/act/a16f34ba-a1e5-4145-8784-f785d5eb1170.doc" TargetMode="External"/><Relationship Id="rId80" Type="http://schemas.openxmlformats.org/officeDocument/2006/relationships/hyperlink" Target="http://zakon.scli.ru/ru/legal_texts/all/extended/index.php?do4=document&amp;id4=c36e46b2-c6e4-4402-8c61-be73874865f6" TargetMode="External"/><Relationship Id="rId85" Type="http://schemas.openxmlformats.org/officeDocument/2006/relationships/footer" Target="footer2.xml"/><Relationship Id="rId93" Type="http://schemas.openxmlformats.org/officeDocument/2006/relationships/hyperlink" Target="/content/act/a16f34ba-a1e5-4145-8784-f785d5eb1170.doc" TargetMode="External"/><Relationship Id="rId98" Type="http://schemas.openxmlformats.org/officeDocument/2006/relationships/hyperlink" Target="/content/act/766528c9-f1e1-4b05-8103-1b150dca7ee9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82e28ed5-c9fd-4836-a1a7-b7350a54e91d" TargetMode="External"/><Relationship Id="rId17" Type="http://schemas.openxmlformats.org/officeDocument/2006/relationships/hyperlink" Target="3f622a4d-5aab-43b6-bef4-3e7da3636333" TargetMode="External"/><Relationship Id="rId25" Type="http://schemas.openxmlformats.org/officeDocument/2006/relationships/hyperlink" Target="/content/act/3cb200d6-929d-45fa-aa47-70e118eb3a22.doc" TargetMode="External"/><Relationship Id="rId33" Type="http://schemas.openxmlformats.org/officeDocument/2006/relationships/hyperlink" Target="../../../../../../../../content/act/6c0402ba-4907-4463-9999-e7e7fe2798f4.doc" TargetMode="External"/><Relationship Id="rId38" Type="http://schemas.openxmlformats.org/officeDocument/2006/relationships/hyperlink" Target="../../../../../../../../content/act/1832eab9-bc39-48bd-954e-813f3bbd6513.doc" TargetMode="External"/><Relationship Id="rId46" Type="http://schemas.openxmlformats.org/officeDocument/2006/relationships/hyperlink" Target="../../../../../../../../content/act/1832eab9-bc39-48bd-954e-813f3bbd6513.doc" TargetMode="External"/><Relationship Id="rId59" Type="http://schemas.openxmlformats.org/officeDocument/2006/relationships/hyperlink" Target="/content/act/d232d586-0e3a-49ae-ae9d-b0b12ec89ffe.doc" TargetMode="External"/><Relationship Id="rId67" Type="http://schemas.openxmlformats.org/officeDocument/2006/relationships/hyperlink" Target="http://zakon.scli.ru/ru/legal_texts/all/extended/index.php?do4=document&amp;id4=96e20c02-1b12-465a-b64c-24aa92270007" TargetMode="External"/><Relationship Id="rId20" Type="http://schemas.openxmlformats.org/officeDocument/2006/relationships/hyperlink" Target="e8e06217-c6fa-42cd-8601-4000b7e01577" TargetMode="External"/><Relationship Id="rId41" Type="http://schemas.openxmlformats.org/officeDocument/2006/relationships/hyperlink" Target="../../../../../../../../content/edition/eac60b06-fab0-4415-a37e-da30c82b8b2f.doc" TargetMode="External"/><Relationship Id="rId54" Type="http://schemas.openxmlformats.org/officeDocument/2006/relationships/hyperlink" Target="/content/act/a16f34ba-a1e5-4145-8784-f785d5eb1170.doc" TargetMode="External"/><Relationship Id="rId62" Type="http://schemas.openxmlformats.org/officeDocument/2006/relationships/hyperlink" Target="/content/act/3cb200d6-929d-45fa-aa47-70e118eb3a22.doc" TargetMode="External"/><Relationship Id="rId70" Type="http://schemas.openxmlformats.org/officeDocument/2006/relationships/hyperlink" Target="consultantplus://offline/ref=3003334191ECD3E4665FE95EFCBDC5EFE243DCC6D1D6706DD9E39F09186DA5BC98TAiCE" TargetMode="External"/><Relationship Id="rId75" Type="http://schemas.openxmlformats.org/officeDocument/2006/relationships/hyperlink" Target="/content/act/dd7fae2a-06e9-49aa-b9d0-ee91e7a6f87f.doc" TargetMode="External"/><Relationship Id="rId83" Type="http://schemas.openxmlformats.org/officeDocument/2006/relationships/header" Target="header2.xml"/><Relationship Id="rId88" Type="http://schemas.openxmlformats.org/officeDocument/2006/relationships/hyperlink" Target="/content/act/dd7fae2a-06e9-49aa-b9d0-ee91e7a6f87f.doc" TargetMode="External"/><Relationship Id="rId91" Type="http://schemas.openxmlformats.org/officeDocument/2006/relationships/hyperlink" Target="/content/act/d232d586-0e3a-49ae-ae9d-b0b12ec89ffe.doc" TargetMode="External"/><Relationship Id="rId96" Type="http://schemas.openxmlformats.org/officeDocument/2006/relationships/hyperlink" Target="../../../../../../../../content/act/dd7fae2a-06e9-49aa-b9d0-ee91e7a6f87f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70140ed0-6ce2-4079-b424-a13fb8b78e12" TargetMode="External"/><Relationship Id="rId23" Type="http://schemas.openxmlformats.org/officeDocument/2006/relationships/hyperlink" Target="/content/act/a7c5b0a4-a005-448e-9c73-338fa1e75fb1.doc" TargetMode="External"/><Relationship Id="rId28" Type="http://schemas.openxmlformats.org/officeDocument/2006/relationships/hyperlink" Target="/content/act/94f76318-7cba-42e5-8587-c89f0cf8261a.doc" TargetMode="External"/><Relationship Id="rId36" Type="http://schemas.openxmlformats.org/officeDocument/2006/relationships/hyperlink" Target="../../../../../../../../content/edition/83726152-3ae8-4683-a4a4-056b5ce8228c.doc" TargetMode="External"/><Relationship Id="rId49" Type="http://schemas.openxmlformats.org/officeDocument/2006/relationships/hyperlink" Target="../../../../../../../../content/edition/a86b45bc-8744-4ad0-a4af-6fef88e68446.doc" TargetMode="External"/><Relationship Id="rId57" Type="http://schemas.openxmlformats.org/officeDocument/2006/relationships/hyperlink" Target="/content/act/94f76318-7cba-42e5-8587-c89f0cf8261a.doc" TargetMode="External"/><Relationship Id="rId10" Type="http://schemas.openxmlformats.org/officeDocument/2006/relationships/hyperlink" Target="66fde963-ee1e-409a-b847-e97f5f609bc3" TargetMode="External"/><Relationship Id="rId31" Type="http://schemas.openxmlformats.org/officeDocument/2006/relationships/hyperlink" Target="/content/act/766528c9-f1e1-4b05-8103-1b150dca7ee9.doc" TargetMode="External"/><Relationship Id="rId44" Type="http://schemas.openxmlformats.org/officeDocument/2006/relationships/hyperlink" Target="../../../../../../../../content/act/1832eab9-bc39-48bd-954e-813f3bbd6513.doc" TargetMode="External"/><Relationship Id="rId52" Type="http://schemas.openxmlformats.org/officeDocument/2006/relationships/hyperlink" Target="e8e06217-c6fa-42cd-8601-4000b7e01577" TargetMode="External"/><Relationship Id="rId60" Type="http://schemas.openxmlformats.org/officeDocument/2006/relationships/hyperlink" Target="/content/act/a7c5b0a4-a005-448e-9c73-338fa1e75fb1.doc" TargetMode="External"/><Relationship Id="rId65" Type="http://schemas.openxmlformats.org/officeDocument/2006/relationships/hyperlink" Target="/content/act/4be0e805-00c3-451e-bdef-77bd46b04143.doc" TargetMode="External"/><Relationship Id="rId73" Type="http://schemas.openxmlformats.org/officeDocument/2006/relationships/hyperlink" Target="/content/act/94f76318-7cba-42e5-8587-c89f0cf8261a.doc" TargetMode="External"/><Relationship Id="rId78" Type="http://schemas.openxmlformats.org/officeDocument/2006/relationships/hyperlink" Target="http://zakon.scli.ru/ru/legal_texts/all/extended/index.php?do4=document&amp;id4=58553017-590d-48f6-beae-95a397b3b889" TargetMode="External"/><Relationship Id="rId81" Type="http://schemas.openxmlformats.org/officeDocument/2006/relationships/hyperlink" Target="http://zakon.scli.ru/ru/legal_texts/all/extended/index.php?do4=document&amp;id4=9e8a9094-7ca2-4741-8009-f7b13f1f5397" TargetMode="External"/><Relationship Id="rId86" Type="http://schemas.openxmlformats.org/officeDocument/2006/relationships/header" Target="header3.xml"/><Relationship Id="rId94" Type="http://schemas.openxmlformats.org/officeDocument/2006/relationships/hyperlink" Target="/content/act/3cb200d6-929d-45fa-aa47-70e118eb3a22.doc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2d17fc83-aa46-4f13-9e35-610a2765fd67" TargetMode="External"/><Relationship Id="rId13" Type="http://schemas.openxmlformats.org/officeDocument/2006/relationships/hyperlink" Target="3788a0ab-83d1-4774-9cb0-a0743df88564" TargetMode="External"/><Relationship Id="rId18" Type="http://schemas.openxmlformats.org/officeDocument/2006/relationships/hyperlink" Target="df4bac3e-e28d-41af-86e3-334c248ce0d4" TargetMode="External"/><Relationship Id="rId39" Type="http://schemas.openxmlformats.org/officeDocument/2006/relationships/hyperlink" Target="../../../../../../../../content/edition/b4c9eecc-e310-4f7a-9cc8-a805e207b9c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12700</Words>
  <Characters>72396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Казаченко Татьяна Владимировна</cp:lastModifiedBy>
  <cp:revision>5</cp:revision>
  <cp:lastPrinted>2019-01-11T09:27:00Z</cp:lastPrinted>
  <dcterms:created xsi:type="dcterms:W3CDTF">2018-11-29T04:38:00Z</dcterms:created>
  <dcterms:modified xsi:type="dcterms:W3CDTF">2019-01-14T10:42:00Z</dcterms:modified>
</cp:coreProperties>
</file>