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43" w:rsidRPr="00D10C43" w:rsidRDefault="00D10C43" w:rsidP="00D10C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0C43">
        <w:rPr>
          <w:rFonts w:ascii="Times New Roman" w:hAnsi="Times New Roman" w:cs="Times New Roman"/>
        </w:rPr>
        <w:t>УТВЕРЖДАЮ</w:t>
      </w:r>
    </w:p>
    <w:p w:rsidR="00D10C43" w:rsidRPr="00D10C43" w:rsidRDefault="00D10C43" w:rsidP="00D10C43">
      <w:pPr>
        <w:spacing w:after="0" w:line="240" w:lineRule="auto"/>
        <w:ind w:left="11328"/>
        <w:jc w:val="right"/>
        <w:rPr>
          <w:rFonts w:ascii="Times New Roman" w:hAnsi="Times New Roman" w:cs="Times New Roman"/>
        </w:rPr>
      </w:pPr>
      <w:r w:rsidRPr="00D10C43">
        <w:rPr>
          <w:rFonts w:ascii="Times New Roman" w:hAnsi="Times New Roman" w:cs="Times New Roman"/>
        </w:rPr>
        <w:t>Директор департамента финансов</w:t>
      </w:r>
    </w:p>
    <w:p w:rsidR="00D10C43" w:rsidRPr="00D10C43" w:rsidRDefault="00D10C43" w:rsidP="00D10C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0C43" w:rsidRPr="00D10C43" w:rsidRDefault="00D10C43" w:rsidP="00D10C43">
      <w:pPr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 w:rsidRPr="00D10C43">
        <w:rPr>
          <w:rFonts w:ascii="Times New Roman" w:hAnsi="Times New Roman" w:cs="Times New Roman"/>
        </w:rPr>
        <w:t>_____________И.Ю. Мальцева</w:t>
      </w:r>
    </w:p>
    <w:p w:rsidR="00D10C43" w:rsidRPr="00D10C43" w:rsidRDefault="00D10C43" w:rsidP="00D10C4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Pr="00D10C43">
        <w:rPr>
          <w:rFonts w:ascii="Times New Roman" w:hAnsi="Times New Roman" w:cs="Times New Roman"/>
        </w:rPr>
        <w:tab/>
      </w:r>
      <w:r w:rsidR="009A1A75">
        <w:rPr>
          <w:rFonts w:ascii="Times New Roman" w:hAnsi="Times New Roman" w:cs="Times New Roman"/>
        </w:rPr>
        <w:t>09</w:t>
      </w:r>
      <w:r w:rsidRPr="00D10C43">
        <w:rPr>
          <w:rFonts w:ascii="Times New Roman" w:hAnsi="Times New Roman" w:cs="Times New Roman"/>
        </w:rPr>
        <w:t xml:space="preserve"> </w:t>
      </w:r>
      <w:r w:rsidR="009A1A75">
        <w:rPr>
          <w:rFonts w:ascii="Times New Roman" w:hAnsi="Times New Roman" w:cs="Times New Roman"/>
        </w:rPr>
        <w:t>января</w:t>
      </w:r>
      <w:r w:rsidRPr="00D10C43">
        <w:rPr>
          <w:rFonts w:ascii="Times New Roman" w:hAnsi="Times New Roman" w:cs="Times New Roman"/>
        </w:rPr>
        <w:t xml:space="preserve"> 20</w:t>
      </w:r>
      <w:r w:rsidR="009A1A75">
        <w:rPr>
          <w:rFonts w:ascii="Times New Roman" w:hAnsi="Times New Roman" w:cs="Times New Roman"/>
        </w:rPr>
        <w:t>20</w:t>
      </w:r>
      <w:r w:rsidRPr="00D10C43">
        <w:rPr>
          <w:rFonts w:ascii="Times New Roman" w:hAnsi="Times New Roman" w:cs="Times New Roman"/>
        </w:rPr>
        <w:t xml:space="preserve"> года</w:t>
      </w:r>
    </w:p>
    <w:p w:rsidR="00D10C43" w:rsidRDefault="00D10C43" w:rsidP="00D10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E7A" w:rsidRPr="00D10C43" w:rsidRDefault="00486E7A" w:rsidP="00D10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0C43" w:rsidRPr="00D10C43" w:rsidRDefault="00D10C43" w:rsidP="00D10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C43">
        <w:rPr>
          <w:rFonts w:ascii="Times New Roman" w:hAnsi="Times New Roman" w:cs="Times New Roman"/>
          <w:b/>
        </w:rPr>
        <w:t>Сводная бюджетная роспись бюджета города Югорска на 2019 год и на плановый период 2020 и 2021 годов</w:t>
      </w:r>
    </w:p>
    <w:p w:rsidR="00D538C1" w:rsidRDefault="00D538C1" w:rsidP="00D538C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8C1" w:rsidRPr="002720ED" w:rsidRDefault="00D538C1" w:rsidP="00D538C1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D538C1">
        <w:rPr>
          <w:rFonts w:ascii="Times New Roman" w:eastAsia="Times New Roman" w:hAnsi="Times New Roman" w:cs="Times New Roman"/>
          <w:lang w:eastAsia="ru-RU"/>
        </w:rPr>
        <w:t>(по состоянию на 31.12.201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D538C1">
        <w:rPr>
          <w:rFonts w:ascii="Times New Roman" w:eastAsia="Times New Roman" w:hAnsi="Times New Roman" w:cs="Times New Roman"/>
          <w:lang w:eastAsia="ru-RU"/>
        </w:rPr>
        <w:t>)</w:t>
      </w:r>
      <w:r w:rsidR="002720E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bookmarkStart w:id="0" w:name="_GoBack"/>
      <w:bookmarkEnd w:id="0"/>
    </w:p>
    <w:p w:rsidR="00D10C43" w:rsidRPr="00486E7A" w:rsidRDefault="00D10C43" w:rsidP="00D10C4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D10C43" w:rsidRDefault="00D10C43" w:rsidP="00D10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C43">
        <w:rPr>
          <w:rFonts w:ascii="Times New Roman" w:hAnsi="Times New Roman" w:cs="Times New Roman"/>
          <w:b/>
        </w:rPr>
        <w:t xml:space="preserve">Раздел </w:t>
      </w:r>
      <w:r w:rsidRPr="00D10C43">
        <w:rPr>
          <w:rFonts w:ascii="Times New Roman" w:hAnsi="Times New Roman" w:cs="Times New Roman"/>
          <w:b/>
          <w:lang w:val="en-US"/>
        </w:rPr>
        <w:t>I</w:t>
      </w:r>
      <w:r w:rsidRPr="00D10C43">
        <w:rPr>
          <w:rFonts w:ascii="Times New Roman" w:hAnsi="Times New Roman" w:cs="Times New Roman"/>
          <w:b/>
        </w:rPr>
        <w:t xml:space="preserve">. Бюджетные ассигнования по расходам бюджета города Югорска </w:t>
      </w:r>
    </w:p>
    <w:p w:rsidR="00486E7A" w:rsidRPr="00486E7A" w:rsidRDefault="00486E7A" w:rsidP="00D10C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0C43" w:rsidRDefault="00D10C43" w:rsidP="00D10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4C47">
        <w:rPr>
          <w:sz w:val="20"/>
          <w:szCs w:val="20"/>
        </w:rPr>
        <w:t xml:space="preserve">     </w:t>
      </w:r>
      <w:r w:rsidRPr="00C14C47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1230"/>
        <w:gridCol w:w="752"/>
        <w:gridCol w:w="874"/>
        <w:gridCol w:w="1342"/>
        <w:gridCol w:w="914"/>
        <w:gridCol w:w="1686"/>
        <w:gridCol w:w="1686"/>
        <w:gridCol w:w="1686"/>
      </w:tblGrid>
      <w:tr w:rsidR="00D538C1" w:rsidRPr="00D538C1" w:rsidTr="00907B11">
        <w:trPr>
          <w:cantSplit/>
          <w:tblHeader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по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</w:t>
            </w:r>
          </w:p>
        </w:tc>
      </w:tr>
      <w:tr w:rsidR="00D538C1" w:rsidRPr="00D538C1" w:rsidTr="00907B11">
        <w:trPr>
          <w:cantSplit/>
          <w:tblHeader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главного распоря-дителя средств бюджета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раз-дела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под-раз-дела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вида расхо-дов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2021 год</w:t>
            </w:r>
          </w:p>
        </w:tc>
      </w:tr>
      <w:tr w:rsidR="00907B11" w:rsidRPr="00D538C1" w:rsidTr="00907B11">
        <w:trPr>
          <w:cantSplit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11" w:rsidRPr="00D538C1" w:rsidRDefault="00907B11" w:rsidP="009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11" w:rsidRPr="00D538C1" w:rsidRDefault="00907B1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Дума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19 976 976,00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18 679 874,40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17 350 000,00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11 364 715,11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11 364 715,11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11 364 715,11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3 284 433,62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3 064 026,40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3 282 300,00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3 382 300,00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3 064 026,40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3 282 300,00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3 382 300,00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217 093,22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217 093,22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Думы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4 569 350,56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4 569 350,56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4 569 350,56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Депутат Думы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3 510 930,93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3 510 930,93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3 510 930,93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6 465 627,29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6 465 627,29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6 465 627,29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2 005 343,37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2 005 343,37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2 005 343,37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контрольно-счетной палаты города Югорска и его заместитель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4 460 283,92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4 460 283,92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4 460 283,92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849 532,00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849 532,00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849 532,00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Единовременное денежное вознаграждение гражданам, награжденным Почетной грамотой Думы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57 101,60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и информатика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57 101,60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57 101,60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57 101,60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57 101,60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57 101,60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57 101,60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Администрация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704 166 238,13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573 108 000,00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583 778 700,00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290 414 365,22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271 601 800,00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273 614 200,00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4 998 598,85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4 998 598,85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4 998 598,85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4 998 598,85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4 998 598,85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4 998 598,85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4 998 598,85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115 927 043,92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109 234 740,00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109 188 440,00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115 927 043,92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109 234 740,00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109 188 440,00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115 927 043,92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109 234 740,00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109 188 440,00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115 927 043,92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109 234 740,00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109 188 440,00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115 927 043,92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109 234 740,00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109 188 440,00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112 747 443,67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105 567 910,00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105 523 610,00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112 747 443,67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105 567 910,00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105 523 610,00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2 975 789,07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3 666 830,00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3 664 830,00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2 975 789,07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3 666 830,00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3 664 830,00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203 811,18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203 811,18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администрации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168 478 922,45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156 756 160,00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158 815 060,00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44 600 753,68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44 600 753,68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44 600 753,68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44 600 753,68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44 600 753,68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115 810 030,76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105 454 860,00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107 513 760,00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79 506 816,47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70 679 560,00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70 565 460,00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79 506 816,47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70 679 560,00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70 565 460,00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71 263 236,03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62 884 155,25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55 873 898,06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55 873 898,06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62 884 155,25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55 873 898,06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55 873 898,06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8 170 513,29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7 726 790,94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7 726 790,94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8 170 513,29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7 726 790,94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7 726 790,94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208 567,49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199 311,00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199 311,00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208 567,49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199 311,00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199 311,00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1 023 927,36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677 927,36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677 927,36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6 662 693,08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5 595 600,00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5 481 500,00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4 349 623,08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3 638 000,00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4 349 623,08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3 638 000,00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2 313 070,00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1 843 600,00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1 843 500,00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2 313 070,00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1 843 600,00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1 843 500,00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Единовременная денежная выплата к Благодарственному письму главы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Единовременные денежные выплаты гражданам, награжденным Почетной грамотой и Благодарностью главы города Югорска, знаком "За заслуги перед городом Югорском"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156 960,00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148 960,00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148 960,00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"Предоставление государственных и муниципальных услуг через многофункциональный центр (МФЦ)"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36 303 214,29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34 775 300,00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36 948 300,00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предоставления государственных и муниципальных услуг через многофункциональный центр"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36 303 214,29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34 775 300,00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36 948 300,00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700 114,29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700 114,29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700 114,29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1240182360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1240182360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1240182360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1240182370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32 245 300,00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34 340 800,00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1240182370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32 245 300,00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34 340 800,00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1240182370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32 245 300,00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32 276 500,00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34 340 800,00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12401S2360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12401S2360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12401S2360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1 807 500,00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1 807 500,00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1 807 500,00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7 136 300,00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7 136 300,00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исполнения государственных полномочий по созданию и обеспечению деятельности административной комиссии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1 678 000,00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1 678 000,00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1 606 774,69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1 591 128,00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1 591 128,00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1 606 774,69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1 591 128,00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1 591 128,00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71 225,31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86 872,00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71 225,31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86 872,00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исполнения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5 458 300,00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5 458 300,00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5 458 300,00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5 458 300,00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5 458 300,00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5 458 300,00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4 659 828,35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4 433 147,00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4 433 147,00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4 659 828,35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4 433 147,00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4 433 147,00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798 471,65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1 025 153,00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1 025 153,00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798 471,65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1 025 153,00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1 025 153,00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442 293,01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422 293,01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 (проектов)"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условий развития форм непосредственного осуществления населением местного самоуправления и участия населения в осуществлении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229 293,01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227 000,08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227 000,08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227 000,08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Софинансирование расходов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2 292,93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2 292,93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2 292,93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просветительских мероприятий, информационное сопровождение  деятельности по реализации государственной национальной политики"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муниципальной службы"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"Повышение профессионального уровня муниципальных служащих и управленческих кадров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обучения и оценка компетенций лиц, включенных в резерв управленческих кадров, кадровый резерв"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94 543,39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94 543,39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94 543,39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94 543,39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мероприятие "Дополнительное профессиональное образование муниципальных служащих по приоритетным и иным направлениям"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205 456,61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205 456,61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205 456,61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205 456,61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"Внедрение современных кадровых технологий на  муниципальной службе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"Цифровизация функций управления кадрами органов местного самоуправления, в том числе кадрового делопроизводства"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"Повышение престижа и открытости муниципальной службы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"Содействие развитию управленческой культуры и повышению престижа муниципальной службы"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"Совершенствование механизмов контроля деятельности муниципальных служащих со стороны институтов гражданского общества"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7 589 062,40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7 589 062,40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7 464 664,58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7 464 664,58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7 464 664,58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4 085 431,69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4 085 431,69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4 085 431,69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реализацию переданного государственного полномочия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3 379 232,89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3 379 232,89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3 379 232,89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124 397,82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Непрограммное направление деятельности "Субвенции за счет средств федерального и окружного бюджетов"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124 397,82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124 397,82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124 397,82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124 397,82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7 097 300,91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6 275 200,00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6 172 900,00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Органы юстиции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6 078 400,00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6 078 400,00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6 078 400,00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6 078 400,00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5 264 600,00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5 072 900,00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4 970 600,00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4 845 740,07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5 072 900,00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4 970 600,00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4 845 740,07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5 072 900,00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4 970 600,00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418 859,93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418 859,93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1 107 800,00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1 033 235,80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1 033 235,80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74 564,20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74 564,20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582 400,91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582 400,91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582 400,91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582 400,91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проведение мероприятий по гражданской обороне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582 400,91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532 400,91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532 400,91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"Создание условий для деятельности народной дружины на территории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74 773,85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16 247,00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16 247,00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74 773,85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3 926,15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3 926,15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мероприятий по созданию условий для деятельности народных дружин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32 114,15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32 114,15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"Противодействие коррупции"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мероприятие "Обеспечение проведения мероприятий по противодействию коррупции"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250 924 354,54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113 609 000,00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113 424 100,00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Общеэкономические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37 824,95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37 824,95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37 824,95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37 824,95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37 824,95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37 824,95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37 824,95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239 784 700,00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103 673 100,00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103 673 100,00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"Санитарный отлов безнадзорных и бродячих животных"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239 721 600,00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239 721 600,00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мероприятие "Осуществление отдельного государственного полномочия по поддержке сельскохозяйственного производства"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239 721 600,00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199 370 156,00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88 010 000,00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88 010 000,00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199 321 356,00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88 010 000,00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88 010 000,00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199 321 356,00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88 010 000,00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88 010 000,00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поддержку мясного скотоводства, переработки и реализации продукции мясного скотоводства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15 610 791,00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15 610 791,00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15 610 791,00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поддержку малых форм хозяйствования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24 740 653,00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24 740 653,00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1230184170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24 740 653,00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и информатика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3 814 317,96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2 915 100,00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641 003,04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715 100,00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641 003,04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715 100,00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641 003,04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715 100,00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580 739,04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565 100,00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580 739,04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565 100,00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580 739,04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565 100,00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информационного общества"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2 993 314,92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электронного правительства,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440 690,48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427 254,03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427 254,03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427 254,03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13 436,45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13 436,45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13 436,45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1 297 400,54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730 400,00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проведение конкурса "Лучший электронный муниципалитет"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1300285280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1300285280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1300285280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797 400,54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730 400,00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797 400,54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730 400,00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797 400,54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730 400,00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системы обеспечения информационной безопасности органов местного самоуправления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1 255 223,90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942 223,90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942 223,90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942 223,90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"Мониторинг информационного сопровождения деятельности органов местного самоуправления, социально-экономического развития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7 287 511,63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6 835 900,00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6 835 900,00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7 287 511,63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6 835 900,00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6 835 900,00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5 341 511,63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4 909 900,00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"Участие в реализации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122I400000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5 341 511,63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4 909 900,00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поддержку малого и среднего предпринимательства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122I482380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4 593 700,00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4 222 500,00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122I482380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4 593 700,00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4 222 500,00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122I482380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4 593 700,00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4 222 500,00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субсидий на поддержку малого и среднего предпринимательства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122I4S2380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747 811,63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122I4S2380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747 811,63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122I4S2380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747 811,63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"Улучшение условий и охраны труда"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"Проведение конкурсов в сфере охраны труда, информирование и агитация по охране труда"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"Осуществление отдельных государственных полномочий в сфере трудовых отношений и государственного управления охраной труда"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Субвенции на осуществление отдельных государственных полномочий в сфере трудовых отношений и государственного управления охраной труда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1 748 269,90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1 747 157,00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1 747 157,00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1 748 269,90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1 747 157,00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1 747 157,00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77 730,10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78 843,00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77 730,10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78 843,00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40 711 387,38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33 806 900,00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27 816 900,00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40 711 387,38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33 806 900,00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27 816 900,00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деятельности по предоставлению финансовой поддержки на приобретение жилья отдельными категориями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40 707 087,38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33 802 600,00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27 812 600,00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40 707 087,38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33 802 600,00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27 812 600,00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40 704 487,38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27 810 000,00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40 092 149,13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27 810 000,00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40 092 149,13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27 810 000,00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612 338,25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612 338,25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0700684230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0700684230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0700684230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"Регулирование деятельности в сфере обращения с твердыми коммунальными отходами"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8 282 933,54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7 802 400,00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7 822 100,00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8 282 933,54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7 897 833,54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"Организационные, экономические механизмы развития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7 897 833,54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мероприятие "Организационно-техническое и финансовое обеспечение деятельности Управления культуры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7 897 833,54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7 897 833,54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7 897 833,54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7 897 833,54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65 803 052,14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105 491 400,00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120 273 100,00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4 824 752,14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4 824 752,14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4 824 752,14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4 824 752,14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пенсия за выслугу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4 824 752,14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4 824 752,14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4 824 752,14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"Стимулирование культурного разнообразия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стоимости проезда Почетным гражданам, прибывшим для участия в праздновании "Дня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0320371606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0320371606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0320371606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2 915 400,00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2 915 400,00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2 915 400,00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месту проживания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932 570,00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932 570,00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932 570,00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стоимости подписки на городскую газету "Югорский вестник"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Ежемесячное денежное вознаграждение Почетным гражданам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3 860 980,00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3 860 980,00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3 860 980,00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Выплаты ко Дню города Югорска - гражданам из числа первопроходцев, старожил города, работавших в п. Комсомольский с 1962 года по 1970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1210172615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59 339,00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59 339,00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59 339,00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41 328 300,00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82 141 800,00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96 865 900,00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41 328 300,00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82 141 800,00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96 865 900,00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41 328 300,00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82 141 800,00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96 865 900,00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"Осуществление отдельного государственного полномочия по осуществлению деятельности по опеке и попечительству"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41 328 300,00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82 141 800,00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96 865 900,00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1210284060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41 328 300,00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82 141 800,00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96 865 900,00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1210284060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41 328 300,00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82 141 800,00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96 865 900,00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1210284060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41 328 300,00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82 141 800,00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96 865 900,00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13 489 000,00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13 957 200,00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13 489 000,00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13 957 200,00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13 489 000,00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13 957 200,00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13 489 000,00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13 957 200,00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13 242 900,00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13 653 500,00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13 711 100,00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11 834 754,59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12 005 036,00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12 005 026,00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11 834 754,59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12 005 036,00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12 005 026,00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838 245,41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667 949,00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838 245,41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667 949,00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980 451,00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1 038 125,00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980 451,00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1 038 125,00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1210184090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"Молодежь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мероприятие "Организационно – техническое и финансовое обеспечение Управления социальной политики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12 401 382,00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20 792 000,00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Периодическая печать и издательства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10 592 520,00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10 592 520,00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10 592 520,00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"Освещение в средствах массовой информации деятельности органов местного самоуправления, социально-экономического развития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10 592 520,00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МУП "Югорский информационно-издательский центр" в целях финансового обеспечения затрат в связи с опубликованием муниципальных правовых актов и иной официальной информации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1610161601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10 592 520,00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1610161601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10 592 520,00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1610161601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10 592 520,00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10 199 480,00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10 199 480,00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10 199 480,00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"Освещение в средствах массовой информации деятельности органов местного самоуправления, социально-экономического развития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10 199 480,00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9 999 480,00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9 999 480,00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9 999 480,00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Департамент финансов администрации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57 836 789,08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100 466 300,00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130 000 000,00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33 693 632,00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66 600 000,00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33 693 632,00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"Управление муниципальными финансами"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33 693 632,00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финансов"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33 693 632,00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33 643 632,00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33 450 000,00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33 508 062,00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33 432 000,00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33 432 000,00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33 508 062,00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33 432 000,00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33 432 000,00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Непрограммное направление деятельности "Исполнение отдельных расходных обязательств муниципального образования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3 346 157,08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и информатика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3 346 157,08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информационного общества"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166 685,08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166 685,08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166 685,08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166 685,08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166 685,08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"Управление муниципальными финансами"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3 179 472,00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мероприятие "Развитие единой комплексной системы управления муниципальными финансами"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3 179 472,00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3 179 472,00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3 179 472,00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3 179 472,00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20 797 000,00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30 366 300,00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20 797 000,00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30 366 300,00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"Управление муниципальными финансами"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20 797 000,00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30 366 300,00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"Мониторинг состояния и обслуживание муниципального долга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20 797 000,00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30 366 300,00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20 797 000,00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30 366 300,00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20 797 000,00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30 366 300,00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20 797 000,00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30 366 300,00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758 901 393,58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143 894 400,00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132 428 300,00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26 032 081,68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26 032 081,68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26 032 081,68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25 432 081,68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25 432 081,68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21 019 643,68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21 019 643,68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4 412 438,00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4 032 438,00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0900202400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37 429 331,97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32 368 900,00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35 820 600,00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подведомственного учреждения по использованию, охране, защите и воспроизводству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27 067 750,00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27 067 750,00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27 067 750,00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и информатика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8 903 621,97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11 620 600,00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8 137 314,00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7 668 900,00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11 120 600,00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"Содействие развитию градостроительной деятельности"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8 137 314,00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7 668 900,00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11 120 600,00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"Корректировка градостроительной документации, связанная с изменениями градостроительного законодательства"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8 137 314,00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7 668 900,00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11 120 600,00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0610182671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7 567 700,00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10 342 100,00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0610182671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7 567 700,00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10 342 100,00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0610182671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7 567 700,00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10 342 100,00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06101S2671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778 500,00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06101S2671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778 500,00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06101S2671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778 500,00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766 307,97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766 307,97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766 307,97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766 233,48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766 233,48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194 767 388,66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89 099 500,00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69 362 600,00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190 114 623,66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57 562 600,00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Муниципальная программа города Югорска "Развитие жилищной сферы"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190 114 623,66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57 562 600,00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190 114 623,66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57 562 600,00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"Приобретение жилых помещений"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10 244 838,71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57 562 600,00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0620382661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71 888 500,00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53 533 200,00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0620382661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71 888 500,00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53 533 200,00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0620382661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71 888 500,00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53 533 200,00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Софинансирование расходов на реализацию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06203S2661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717 138,71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4 029 400,00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06203S2661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717 138,71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4 029 400,00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06203S2661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717 138,71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4 029 400,00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"Участие в реализации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062F300000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179 869 784,95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062F382661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062F382661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062F382661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Софинансирование расходов на реализацию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062F3S2661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12 590 884,95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062F3S2661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12 590 884,95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062F3S2661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12 590 884,95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4 652 765,00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"Подготовка территорий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4 152 765,00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4 152 765,00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4 152 765,00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Субсидия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4 152 765,00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4 152 765,00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4 152 765,00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Софинансирование расходов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08305S2672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08305S2672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08305S2672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"Стимулирование развития жилищного строительства"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Субсидия для реализации полномочий в области жилищного строительства (мероприятие по возмещению части затрат застройщика при получении кредита на строительство жилого дома с использованием счетов эскроу)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0620182677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0620182677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0620182677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для реализации полномочий в области жилищного строительства (мероприятие по возмещению части затрат застройщика при получении кредита на строительство жилого дома с использованием счетов эскроу)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06201S2677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06201S2677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06201S2677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мероприятие "Регулирование деятельности в сфере обращения с твердыми коммунальными отходами"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477 863 005,26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477 863 005,26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477 863 005,26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"Проектирование, строительство (реконструкция), приобретение объектов, предназначенных для размещения муниципальных образовательных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477 863 005,26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приобретение, создание в соответствии с концессионными соглашениями, соглашениями о муниципально-частном партнерстве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453 969 800,00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453 969 800,00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453 969 800,00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приобретение, создание в соответствии с концессионными соглашениями, соглашениями о муниципально-частном партнерстве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02009S2040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23 893 205,26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02009S2040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23 893 205,26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02009S2040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23 893 205,26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"Стимулирование культурного разнообразия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22 083 586,01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21 919 100,00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4 638 242,00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4 638 242,00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4 638 242,00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"Улучшение жилищных условий ветеранов Великой Отечественной войны"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4 638 242,00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0630151340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2 968 260,00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0630151340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2 968 260,00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0630151340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2 968 260,00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годов", за счет средств бюджета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06301D1340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1 669 982,00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06301D1340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1 669 982,00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06301D1340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1 669 982,00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17 445 344,01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16 557 200,00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21 376 300,00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17 445 344,01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16 557 200,00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21 376 300,00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17 445 344,01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16 557 200,00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21 376 300,00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"Предоставление субсидий молодым семьям на улучшение жилищных условий"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4 470 998,01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0630282610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0630282610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0630282610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4 352 052,61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4 352 052,61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4 352 052,61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5 945,40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5 945,40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06302S2610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5 945,40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17 793 400,00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0630384310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14 086 400,00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0630384310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14 086 400,00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0630384310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12 974 300,00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14 086 400,00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06303R0820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3 707 000,00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06303R0820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3 707 000,00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06303R0820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3 707 000,00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1 502 001 257,85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1 471 501 425,15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1 471 101 425,15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485 354,76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Общеэкономические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420 053,16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420 053,16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420 053,16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218 874,50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218 874,50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69 927,96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69 927,96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148 946,54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148 946,54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105 701,59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105 701,59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105 701,59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21 022,65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84 678,94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95 477,07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95 477,07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95 477,07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45 477,07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и информатика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65 301,60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65 301,60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информационной открытости муниципальной системы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65 301,60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65 301,60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65 301,60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65 301,60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1 473 167 903,09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1 441 290 425,15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1 440 890 425,15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328 343 815,39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347 693 533,65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347 193 533,65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328 343 815,39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347 693 533,65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347 193 533,65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327 165 615,39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347 693 533,65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347 193 533,65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63 630 328,39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64 218 833,65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63 718 833,65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63 630 328,39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64 218 833,65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63 718 833,65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63 630 328,39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64 218 833,65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63 718 833,65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4 896 000,00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4 896 000,00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4 896 000,00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246 990 750,00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249 416 600,00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249 416 600,00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8 206 100,00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8 206 100,00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8 206 100,00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8 206 100,00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246 990 750,00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241 210 500,00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241 210 500,00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246 990 750,00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241 210 500,00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241 210 500,00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частным образовательным организациям)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14 072 537,00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29 162 100,00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29 162 100,00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14 072 537,00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29 162 100,00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29 162 100,00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14 072 537,00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29 162 100,00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29 162 100,00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984 819 007,50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944 326 966,35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944 326 966,35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984 469 007,50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944 296 966,35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944 296 966,35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973 445 545,34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942 035 166,35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942 035 166,35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110 987 852,34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91 281 166,35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91 281 166,35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110 987 852,34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91 281 166,35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91 281 166,35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110 987 852,34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91 281 166,35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91 281 166,35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на обеспечение питанием обучающихся в частных общеобразовательных организациях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26 556 280,00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28 379 800,00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28 379 800,00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801 775,00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2 510 775,00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2 510 775,00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801 775,00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2 510 775,00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2 510 775,00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25 754 505,00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25 869 025,00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25 869 025,00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24 411 505,00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24 926 025,00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24 926 025,00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943 000,00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819 782 346,00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806 519 400,00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806 519 400,00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819 782 346,00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806 519 400,00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806 519 400,00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819 782 346,00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806 519 400,00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806 519 400,00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частным общеобразовательным организациям)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12 226 371,00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12 653 300,00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12 653 300,00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12 226 371,00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12 653 300,00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12 653 300,00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12 226 371,00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12 653 300,00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12 653 300,00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374 659,93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374 659,93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374 659,93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 (на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1 774 636,07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1 829 000,00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297 224,07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1 829 000,00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297 224,07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1 829 000,00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1 477 412,00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1 477 412,00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361 800,00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361 800,00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144 800,80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144 800,80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8 781 315,36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8 781 315,36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103 650,50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1 663 744,86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1 663 744,86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7 013 920,00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7 013 920,00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1 981 186,00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55 274 914,64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52 080 000,00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55 234 914,64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51 980 000,00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54 730 650,64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51 980 000,00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31 736 519,06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31 736 519,06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31 736 519,06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Субсидия на возмещение финансовых затрат на обучение по дополнительным общеобразовательным программам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0200261700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22 849 401,24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28 020 000,00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0200261700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22 849 401,24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28 020 000,00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0200261700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22 849 401,24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28 020 000,00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144 730,34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144 730,34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144 730,34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0200800590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доступности предоставляемых инвалидам услуг с учетом имеющихся у них нарушений, в том числе для получения детьми-инвалидами качественного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6 644 362,97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6 662 725,15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6 662 725,15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6 644 362,97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6 662 725,15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6 662 725,15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99 999,36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99 999,36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99 999,36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99 999,36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468 700,00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468 700,00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99 988,25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101 736,00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99 988,25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101 736,00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377 236,75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366 964,00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377 236,75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366 964,00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"Организация, проведение конкурса программ и проектов, обеспечение их реализации"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5 962 138,61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6 024 025,15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6 024 025,15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128 319,92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69 674,49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69 674,49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69 674,49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69 674,49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127 694,92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120 925,51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120 925,51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127 694,92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120 925,51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120 925,51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Югорска на организацию отдыха детей в каникулярное время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0100561802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0100561802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0100561802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4 269 711,26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4 466 900,00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197 188,74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1 336 918,69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1 336 525,15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1 336 525,15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1 336 918,69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1 336 525,15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1 336 525,15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1 252 409,23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1 336 525,15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1 336 525,15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84 509,46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98 085 802,59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90 627 200,00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90 627 200,00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98 085 802,59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90 627 200,00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90 627 200,00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1 853 520,00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Адресная поддержка студентов из числа целевого набора в ВУЗы на педагогические специальности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692 431,00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1 049 394,00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1 049 394,00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692 431,00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1 049 394,00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1 049 394,00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293 814,00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654 444,00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654 444,00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293 814,00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654 444,00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654 444,00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398 617,00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394 950,00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373 617,00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369 950,00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"Формирование системы профессиональных конкурсов в целях предоставления гражданам возможностей для профессионального и карьерного роста"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588 806,00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588 806,00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588 806,00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588 806,00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253 806,00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253 806,00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информационной открытости муниципальной системы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"Финансовое и организационно-методическое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92 274 491,59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85 884 000,00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72 920 465,16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67 016 415,45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60 721 233,00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60 721 233,00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67 016 415,45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60 721 233,00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60 721 233,00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5 764 323,41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6 159 066,00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6 159 066,00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5 764 323,41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6 159 066,00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6 159 066,00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139 726,30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119 701,00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139 726,30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119 701,00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17 717 026,43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17 563 780,06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16 980 900,00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16 980 900,00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17 563 780,06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16 980 900,00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16 980 900,00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152 549,37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152 549,37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1 524 536,98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1 524 536,98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112 463,02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112 463,02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30 081 000,00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30 081 000,00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"Финансовое и организационно-методическое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30 081 000,00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232 544 661,67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222 211 435,29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225 608 431,21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82 291 162,62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79 700 000,00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82 839 795,92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82 007 297,81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82 539 795,92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82 007 297,81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82 539 795,92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3 139 795,92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9D22F0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2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"Участие в реализации регионального проекта "Культурная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031А100000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3 139 795,92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031А182520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3 077 000,00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031А182520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3 077 000,00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031А182520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3 077 000,00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Cофинансирование расходов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031А1S2520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031А1S2520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031А1S2520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62 795,92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81 514 497,81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"Поддержка одаренных детей и молодежи, развитие художественного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81 514 497,81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81 514 497,81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81 514 497,81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81 514 497,81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283 864,81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283 864,81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232 364,81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232 364,81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232 364,81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111 044,81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127 180,00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121 320,00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150 229 499,05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142 487 435,29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142 744 635,29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150 229 499,05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142 487 435,29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142 744 635,29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149 575 931,45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142 457 435,29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142 614 635,29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52 699 032,95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49 485 935,29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49 643 135,29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30 611 639,73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29 752 735,29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29 909 935,29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30 116 805,31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29 295 300,00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29 295 300,00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30 116 805,31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29 295 300,00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29 295 300,00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30 116 805,31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29 295 300,00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29 295 300,00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449 100,00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109 658,42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86 235,29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86 235,29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109 658,42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86 235,29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86 235,29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109 658,42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86 235,29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86 235,29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19 901 153,62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19 901 153,62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19 901 153,62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19 901 153,62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19 733 200,00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2 186 239,60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914 999,60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914 999,60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709 999,60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1 271 240,00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1 271 240,00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94 827 077,50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90 971 500,00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90 971 500,00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"Реализация проекта музейно-туристического комплекса "Ворота в Югру"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"Стимулирование культурного разнообразия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94 727 077,50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90 471 500,00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90 471 500,00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93 959 197,50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90 471 500,00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90 471 500,00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93 959 197,50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90 471 500,00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90 471 500,00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923 874,00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93 035 323,50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89 671 500,00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89 671 500,00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социально ориентированным некоммерческим организациям на организацию и проведение культурно-массовых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0320361805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0320361805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0320361805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"Организационные, экономические механизмы развития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2 049 821,00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"Освещение мероприятий в сфере культуры в средствах массовой информации"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1 999 821,00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1 999 821,00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1 999 821,00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1 999 821,00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"Проведение независимой оценки качества условий оказания услуг организациями культуры, в том числе негосударственными (коммерческими, некоммерческими)"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 доступности предоставляемых инвалидам услуг в сфере культуры с учетом имеющихся у них нарушений"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503 567,60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376 767,60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условий развития форм непосредственного осуществления населением местного самоуправления и участия населения в осуществлении местного самоуправления"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376 767,60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372 999,92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372 999,92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372 999,92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3 767,68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3 767,68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3 767,68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"Сохранение и популяризация самобытной казачьей культуры, обеспечение участия казачьего общества станица "Югорская" в воспитании идей национального единства и патриотизма"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164 850 061,70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129 035 674,85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128 835 674,85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401 307,00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"Повышение профессионального уровня, создание условий в деятельности субъектов профилактики наркомании, в том числе занимающихся реабилитацией и ресоциализацией наркозависимых лиц"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победителям конкурсов муниципальных образований Ханты-Мансийского автономного округа -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1530185230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1530185230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1530185230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1 733 693,00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1 733 693,00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1 733 693,00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1 733 693,00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порядка, безопасности дорожного движения"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1 733 693,00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1 023 693,00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1510182290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1510182290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1510182290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15101S2290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15101S2290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15101S2290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5 781 917,43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3 587 400,00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3 587 400,00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Общеэкономические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5 781 917,43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5 781 917,43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5 781 917,43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3 587 400,00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3 891 073,51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1 908 425,00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1 908 425,00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1 527 393,54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1 527 393,54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1 527 393,54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2 363 679,97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1 366 525,00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1 366 525,00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979 825,00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979 825,00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979 825,00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979 825,00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2 363 679,97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386 700,00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1 132 587,42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1 231 092,55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386 700,00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временного трудоустройства несовершеннолетних в возрасте от 14 до 18 лет в свободное от учебы время и молодежных трудовых отрядов"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1 154 356,33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1 154 356,33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1 154 356,33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1 154 356,33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1 139 575,00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736 486,66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539 400,00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382 086,66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397 700,00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382 086,66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397 700,00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382 086,66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397 700,00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052P285060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48 541 786,77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47 062 574,85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47 062 574,85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48 541 786,77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47 062 574,85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47 062 574,85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12 313 580,31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11 496 174,85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11 496 174,85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132 900,00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183 100,00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137 800,00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"Организация, проведение конкурса программ и проектов, обеспечение их реализации"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оздоровления и лечения детей на базе санатория – профилактория общества с ограниченной ответственностью "Газпром трансгаз Югорск"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2 654 908,78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2 654 908,78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2 654 908,78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2 654 908,78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2 282 632,80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676 280,31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672 574,85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672 574,85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94 700,00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577 481,31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577 874,85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577 874,85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577 481,31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577 874,85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577 874,85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342 732,81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437 025,75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437 025,75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234 748,50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140 849,10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140 849,10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отдыха и оздоровления детей в климатически благоприятных зонах России и за ее пределами"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7 792 691,22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7 164 967,20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7 164 967,20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0100671604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0100671604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0100671604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7 532 691,22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6 904 967,20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6 904 967,20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7 532 691,22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6 904 967,20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6 904 967,20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7 532 691,22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6 904 967,20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6 904 967,20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36 188 206,46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35 536 400,00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35 536 400,00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"Молодежь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33 570 000,00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32 970 000,00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954 093,00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754 093,00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754 093,00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754 093,00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"Поддержка общественных молодежных инициатив, волонтерского движения"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"Проведение и участие в мероприятиях гражданско – патриотического направления"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465 907,00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деятельности подведомственного учреждения по организации и осуществлению мероприятий по работе с детьми и молодежью"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29 500 000,00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"Освещение мероприятий в сфере молодежной политики в средствах массовой информации"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2 618 206,46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временного трудоустройства несовершеннолетних в возрасте от 14 до 18 лет в свободное от учебы время и молодежных трудовых отрядов"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2 618 206,46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2 618 206,46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2 618 206,46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2 618 206,46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2 566 400,00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"Развитие потенциала молодежи и его использование в интересах укрепления единства российской нации и профилактики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106 240 157,50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75 984 500,00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75 984 500,00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105 597 525,92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75 984 500,00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75 984 500,00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105 557 525,92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75 964 500,00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75 964 500,00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деятельности подведомственного учреждения по физической культуре и спорту"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98 733 636,92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98 733 636,92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98 733 636,92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98 733 636,92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4 114 905,33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3 864 500,00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3 620 455,00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3 620 455,00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3 620 455,00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0400382110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121 075,31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0400382110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121 075,31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0400382110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121 075,31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04003S2110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6 375,02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04003S2110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6 375,02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04003S2110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6 375,02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"Освещение мероприятий в сфере физической культуры и спорта среди населения в средствах массовой информации"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1 318 983,67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0400582110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0400582110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0400582110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04005S2110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19 574,98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04005S2110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19 574,98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04005S2110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19 574,98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мероприятий "Поддержка социально значимых некоммерческих организаций, осуществляющих деятельность в сфере физической культуры и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на организацию и проведение социально значимых общественных мероприятий и (или) проектов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 высших достижений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642 631,58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642 631,58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"Участие в реализации регионального проекта "Спорт - норма жизни"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642 631,58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040P550810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642 631,58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040P550810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642 631,58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040P550810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642 631,58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774 864 366,55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315 248 564,71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257 454 968,79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216 238 492,98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137 410 588,24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109 864 357,03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2 163 805,00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2 163 805,00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2 163 805,00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"Санитарный отлов безнадзорных и бродячих животных"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2 163 805,00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732 300,00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1 431 505,00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1 431 505,00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1 431 505,00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13 853 529,38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13 853 529,38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13 853 529,38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"Оказание услуг по  осуществлению пассажирских перевозок по маршрутам регулярного сообщения"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13 853 529,38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на территории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13 853 529,38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13 853 529,38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13 853 529,38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200 173 097,70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122 678 288,24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95 132 057,03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200 173 097,70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122 678 288,24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95 132 057,03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197 097 139,10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122 678 288,24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95 132 057,03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"Выполнение работ по строительству (реконструкции), капитальному ремонту и ремонту автомобильных дорог общего пользования местного значения"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103 152 303,35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31 481 300,00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64 659 578,00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92 193 400,00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26 962 200,00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65 245 800,00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26 962 200,00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65 245 800,00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26 962 200,00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26 947 600,00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26 947 600,00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6 106 619,14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64 659 578,00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5 067 711,69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39 942 788,00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5 067 711,69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39 942 788,00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1 038 907,45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24 716 790,00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1 038 907,45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24 716 790,00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расходных обязательств 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4 852 284,21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3 433 984,21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3 433 984,21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"Текущее содержание городских дорог"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93 944 835,75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91 196 988,24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30 472 479,03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93 944 835,75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91 196 988,24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30 472 479,03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93 944 835,75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91 196 988,24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30 472 479,03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93 944 835,75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91 196 988,24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30 472 479,03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3 075 958,60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3 075 958,60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083F282600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2 368 064,80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083F282600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2 368 064,80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083F282600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2 368 064,80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благоустройство территорий муниципальных образований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083F2S2600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417 893,80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083F2S2600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417 893,80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083F2S2600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417 893,80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и информатика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48 060,90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48 060,90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48 060,90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48 060,90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48 060,90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48 060,90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546 514 511,67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177 837 976,47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147 590 611,76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2 759 916,62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2 759 916,62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"Муниципальная поддержка на проведение капитального ремонта многоквартирных домов"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1 607 377,41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Субсидия на долевое финансирование проведения капитального ремонта общего имущества в многоквартирных домах, расположенных на территории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0700761901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1 607 377,41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0700761901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1 607 377,41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0700761901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1 607 377,41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"Ремонт муниципального жилищного фонда"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727 539,21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727 539,21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727 539,21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727 539,21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"Приведение в технически исправное состояние жилых домов, использовавшихся до 01.01.2012 в качестве общежитий"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"Привлечение населения к самостоятельному решению вопросов содержания, благоустройства и повышения энергоэффективности жилищного фонда"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363 000 355,96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64 183 200,00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363 000 355,96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91 236 800,00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64 183 200,00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125 117 855,96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55 186 400,00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54 069 000,00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64 199 100,00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64 199 100,00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64 199 100,00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47 509 500,00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46 908 400,00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45 958 600,00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38 308 800,77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38 308 800,77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9 200 699,23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46 908 400,00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45 958 600,00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9 200 699,23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46 908 400,00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45 958 600,00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1 646 325,96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1 646 269,12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1 646 269,12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8 384 030,00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8 110 400,00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6 760 377,20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6 760 377,20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1 623 652,80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8 110 400,00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1 623 652,80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8 110 400,00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"Строительство объектов инженерной инфраструктуры на территориях, предназначенных для жилищного строительства"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81 054 000,06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31 967 400,00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на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0700282180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0700282180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0700282180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23 975 500,00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на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07002S2180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7 991 900,00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07002S2180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7 991 900,00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07002S2180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7 991 900,00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8 690 000,00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8 690 000,00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8 690 000,00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8 690 000,00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"Предоставление субсидий организациям коммунального комплекса"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156 278 500,00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1 414 200,00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лицам, фактически оказывающим услуги населению города Югорска, в целях возмещения недополученных доходов при оказании жилищно-коммунальных услуг населению города Югорска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0700561603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36 930 800,00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0700561603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36 930 800,00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0700561603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36 930 800,00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0700584230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1 414 200,00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0700584230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1 414 200,00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0700584230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1 414 200,00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118 557 900,00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118 557 900,00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118 557 900,00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"Привлечение населения к самостоятельному решению вопросов содержания, благоустройства и повышения энергоэффективности жилищного фонда"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49 999,94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49 999,94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49 999,94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49 999,94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180 754 239,09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83 561 176,47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80 367 411,76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"Привлечение населения к самостоятельному решению вопросов содержания, благоустройства и повышения энергоэффективности жилищного фонда"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143 388 239,09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83 461 176,47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80 267 411,76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143 388 239,09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83 461 176,47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80 267 411,76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9 496 563,51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9 496 563,51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9 496 563,51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9 496 563,51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82 233 733,41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Субсидия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0830582672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75 825 133,41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75 825 133,41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75 825 133,41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73 000 000,00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 расходов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08305S2672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08305S2672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08305S2672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51 657 942,17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8 961 176,47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7 267 411,76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51 657 942,17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8 961 176,47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7 267 411,76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51 657 942,17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8 961 176,47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7 267 411,76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51 657 942,17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8 961 176,47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7 267 411,76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"Регулирование деятельности в сфере обращения с твердыми коммунальными отходами"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1000385150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"Проектирование, строительство (реконструкция), приобретение объектов, предназначенных для размещения муниципальных образовательных организаций"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4 871 330,40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826 031,50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907B1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07B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826 031,50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826 031,50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"Осуществление ввода в эксплуатацию физкультурно - спортивного комплекса с универсальным игровым залом"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826 031,50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321AC0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538C1"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826 031,50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667 475,50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667 475,50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538C1" w:rsidRPr="00D538C1" w:rsidTr="00907B11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4 215 141 744,56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2 973 865 800,00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C1" w:rsidRPr="00D538C1" w:rsidRDefault="00D538C1" w:rsidP="00D5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38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2 947 707 500,00</w:t>
            </w:r>
          </w:p>
        </w:tc>
      </w:tr>
    </w:tbl>
    <w:p w:rsidR="00D538C1" w:rsidRDefault="00D538C1" w:rsidP="00D538C1">
      <w:pPr>
        <w:spacing w:after="0" w:line="240" w:lineRule="auto"/>
      </w:pPr>
    </w:p>
    <w:p w:rsidR="005351B2" w:rsidRDefault="005351B2"/>
    <w:p w:rsidR="00E052F9" w:rsidRDefault="00E052F9"/>
    <w:p w:rsidR="00E052F9" w:rsidRDefault="00E052F9"/>
    <w:p w:rsidR="00907B11" w:rsidRDefault="00907B11"/>
    <w:p w:rsidR="00907B11" w:rsidRDefault="00907B11"/>
    <w:p w:rsidR="00907B11" w:rsidRDefault="00907B11"/>
    <w:p w:rsidR="00907B11" w:rsidRDefault="00907B11"/>
    <w:p w:rsidR="00907B11" w:rsidRDefault="00907B11"/>
    <w:p w:rsidR="004B0783" w:rsidRDefault="004B0783" w:rsidP="00E05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52F9" w:rsidRDefault="00E052F9" w:rsidP="00E05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A14">
        <w:rPr>
          <w:rFonts w:ascii="Times New Roman" w:hAnsi="Times New Roman" w:cs="Times New Roman"/>
          <w:b/>
        </w:rPr>
        <w:t>Раздел II. Бюджетные ассигнования по источникам финансирования дефицита бюджета города Югорска</w:t>
      </w:r>
    </w:p>
    <w:p w:rsidR="00E052F9" w:rsidRDefault="00E052F9" w:rsidP="00E052F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>
        <w:rPr>
          <w:rFonts w:ascii="Times New Roman" w:hAnsi="Times New Roman" w:cs="Times New Roman"/>
          <w:b/>
          <w:sz w:val="10"/>
        </w:rPr>
        <w:tab/>
      </w:r>
      <w:r w:rsidR="00C84488">
        <w:rPr>
          <w:rFonts w:ascii="Times New Roman" w:hAnsi="Times New Roman" w:cs="Times New Roman"/>
          <w:b/>
          <w:sz w:val="10"/>
        </w:rPr>
        <w:t xml:space="preserve">    </w:t>
      </w:r>
      <w:r w:rsidRPr="00C84488">
        <w:rPr>
          <w:rFonts w:ascii="Times New Roman" w:hAnsi="Times New Roman" w:cs="Times New Roman"/>
          <w:sz w:val="20"/>
        </w:rPr>
        <w:t>(рублей)</w:t>
      </w: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6062"/>
        <w:gridCol w:w="1843"/>
        <w:gridCol w:w="2551"/>
        <w:gridCol w:w="1843"/>
        <w:gridCol w:w="1843"/>
        <w:gridCol w:w="1842"/>
      </w:tblGrid>
      <w:tr w:rsidR="00907B11" w:rsidRPr="00F620A6" w:rsidTr="00907B11">
        <w:trPr>
          <w:cantSplit/>
          <w:tblHeader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Код по бюджетной классификации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год</w:t>
            </w:r>
          </w:p>
        </w:tc>
      </w:tr>
      <w:tr w:rsidR="00907B11" w:rsidRPr="00F620A6" w:rsidTr="00907B11">
        <w:trPr>
          <w:cantSplit/>
          <w:tblHeader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источников финансирования дефицита</w:t>
            </w:r>
          </w:p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бюджета города Югорска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источника финансирования</w:t>
            </w:r>
          </w:p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дефицита бюджета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на 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на 2021 год</w:t>
            </w:r>
          </w:p>
        </w:tc>
      </w:tr>
      <w:tr w:rsidR="00907B11" w:rsidRPr="00F620A6" w:rsidTr="00907B11">
        <w:trPr>
          <w:cantSplit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07B11" w:rsidRPr="00F620A6" w:rsidTr="00907B11">
        <w:trPr>
          <w:cantSplit/>
          <w:trHeight w:val="2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Департамент финансов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01 02 00 00 00 0000 000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-40 000 000,00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-10 000 000,00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01 02 00 00 04 0000 710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300 000 000,00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250 000 000,00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240 000 000,00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01 02 00 00 04 0000 810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-274 000 000,00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-290 000 000,00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-250 000 000,00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11 218 000,00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6 000 000,00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199 161,58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6 300 000,00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 300 000,00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01 05 02 01 04 0000 510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199 161,58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6 300 000,00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 300 000,00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11 417 161,58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25 300 000,00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6 300 000,00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01 05 02 01 04 0000 610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11 417 161,58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25 300 000,00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6 300 000,00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01 06 00 00 00 0000 000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60 000 000,00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38 000 000,00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01 06 01 00 00 0000 000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60 000 000,00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38 000 000,00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01 06 01 00 04 0000 630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60 000 000,00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lang w:eastAsia="ru-RU"/>
              </w:rPr>
              <w:t>38 000 000,00</w:t>
            </w:r>
          </w:p>
        </w:tc>
      </w:tr>
      <w:tr w:rsidR="00907B11" w:rsidRPr="00F620A6" w:rsidTr="00907B1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37 218 000,00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39 000 000,00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1" w:rsidRPr="00F620A6" w:rsidRDefault="00907B11" w:rsidP="00907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34 000 000,00</w:t>
            </w:r>
          </w:p>
        </w:tc>
      </w:tr>
    </w:tbl>
    <w:p w:rsidR="00E052F9" w:rsidRDefault="00E052F9" w:rsidP="00907B11"/>
    <w:sectPr w:rsidR="00E052F9" w:rsidSect="00D10C43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8E"/>
    <w:rsid w:val="000304E2"/>
    <w:rsid w:val="000C3AC7"/>
    <w:rsid w:val="000E415C"/>
    <w:rsid w:val="00211ED7"/>
    <w:rsid w:val="00242D81"/>
    <w:rsid w:val="0026435D"/>
    <w:rsid w:val="002720ED"/>
    <w:rsid w:val="002C5CC2"/>
    <w:rsid w:val="0031399A"/>
    <w:rsid w:val="00321AC0"/>
    <w:rsid w:val="0037259E"/>
    <w:rsid w:val="003B6602"/>
    <w:rsid w:val="003C644D"/>
    <w:rsid w:val="00486E7A"/>
    <w:rsid w:val="004B0783"/>
    <w:rsid w:val="004B718B"/>
    <w:rsid w:val="004D2C8B"/>
    <w:rsid w:val="004D58E3"/>
    <w:rsid w:val="00502C50"/>
    <w:rsid w:val="005351B2"/>
    <w:rsid w:val="005673E4"/>
    <w:rsid w:val="00590E15"/>
    <w:rsid w:val="006350FA"/>
    <w:rsid w:val="006511AF"/>
    <w:rsid w:val="0067104D"/>
    <w:rsid w:val="00681F87"/>
    <w:rsid w:val="006E594C"/>
    <w:rsid w:val="006F345A"/>
    <w:rsid w:val="007139F7"/>
    <w:rsid w:val="00751C94"/>
    <w:rsid w:val="007A2D53"/>
    <w:rsid w:val="007B3FE6"/>
    <w:rsid w:val="007D4666"/>
    <w:rsid w:val="008352EF"/>
    <w:rsid w:val="00842C63"/>
    <w:rsid w:val="008A1E41"/>
    <w:rsid w:val="008B54CE"/>
    <w:rsid w:val="008D69EC"/>
    <w:rsid w:val="00907B11"/>
    <w:rsid w:val="00922CE4"/>
    <w:rsid w:val="0095247C"/>
    <w:rsid w:val="00982CD9"/>
    <w:rsid w:val="009A1A75"/>
    <w:rsid w:val="009B548E"/>
    <w:rsid w:val="009D22F0"/>
    <w:rsid w:val="00A14A06"/>
    <w:rsid w:val="00AE2BAA"/>
    <w:rsid w:val="00AF3E0B"/>
    <w:rsid w:val="00B62FCF"/>
    <w:rsid w:val="00B80088"/>
    <w:rsid w:val="00B8171D"/>
    <w:rsid w:val="00C3179B"/>
    <w:rsid w:val="00C60D38"/>
    <w:rsid w:val="00C84488"/>
    <w:rsid w:val="00CC7CAD"/>
    <w:rsid w:val="00D0024C"/>
    <w:rsid w:val="00D10C43"/>
    <w:rsid w:val="00D52AD7"/>
    <w:rsid w:val="00D538C1"/>
    <w:rsid w:val="00DE408C"/>
    <w:rsid w:val="00E052F9"/>
    <w:rsid w:val="00E15909"/>
    <w:rsid w:val="00E34433"/>
    <w:rsid w:val="00EA6DBF"/>
    <w:rsid w:val="00EF2256"/>
    <w:rsid w:val="00F04C53"/>
    <w:rsid w:val="00F620A6"/>
    <w:rsid w:val="00F77A24"/>
    <w:rsid w:val="00FE40DC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603F"/>
  <w15:chartTrackingRefBased/>
  <w15:docId w15:val="{716C6200-21A9-41DC-8006-67449C0D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0C4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0C4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0C4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0C4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0C4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C43"/>
    <w:rPr>
      <w:rFonts w:ascii="Segoe UI" w:hAnsi="Segoe UI" w:cs="Segoe UI"/>
      <w:sz w:val="18"/>
      <w:szCs w:val="18"/>
    </w:rPr>
  </w:style>
  <w:style w:type="paragraph" w:customStyle="1" w:styleId="aa">
    <w:name w:val="Нормальный (таблица)"/>
    <w:basedOn w:val="a"/>
    <w:next w:val="a"/>
    <w:uiPriority w:val="99"/>
    <w:rsid w:val="00E05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E0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F6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C649-BCCA-4A36-AC2B-DDB776C1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33154</Words>
  <Characters>188978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Марина Петровна</dc:creator>
  <cp:keywords/>
  <dc:description/>
  <cp:lastModifiedBy>Соколовский Ростислав</cp:lastModifiedBy>
  <cp:revision>56</cp:revision>
  <cp:lastPrinted>2019-11-15T05:29:00Z</cp:lastPrinted>
  <dcterms:created xsi:type="dcterms:W3CDTF">2019-04-29T08:01:00Z</dcterms:created>
  <dcterms:modified xsi:type="dcterms:W3CDTF">2019-12-31T05:44:00Z</dcterms:modified>
</cp:coreProperties>
</file>