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FD" w:rsidRDefault="003E5AFD" w:rsidP="003E5AFD">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3E5AFD" w:rsidRDefault="003E5AFD" w:rsidP="003E5AFD">
      <w:pPr>
        <w:jc w:val="center"/>
        <w:rPr>
          <w:b/>
          <w:sz w:val="24"/>
        </w:rPr>
      </w:pPr>
      <w:r>
        <w:rPr>
          <w:b/>
          <w:sz w:val="24"/>
        </w:rPr>
        <w:t xml:space="preserve">Администрация города </w:t>
      </w:r>
      <w:proofErr w:type="spellStart"/>
      <w:r>
        <w:rPr>
          <w:b/>
          <w:sz w:val="24"/>
        </w:rPr>
        <w:t>Югорска</w:t>
      </w:r>
      <w:proofErr w:type="spellEnd"/>
    </w:p>
    <w:p w:rsidR="003E5AFD" w:rsidRDefault="003E5AFD" w:rsidP="003E5AFD">
      <w:pPr>
        <w:jc w:val="center"/>
        <w:rPr>
          <w:b/>
          <w:sz w:val="24"/>
        </w:rPr>
      </w:pPr>
      <w:r>
        <w:rPr>
          <w:b/>
          <w:sz w:val="24"/>
        </w:rPr>
        <w:t>ПРОТОКОЛ</w:t>
      </w:r>
    </w:p>
    <w:p w:rsidR="003E5AFD" w:rsidRDefault="003E5AFD" w:rsidP="003E5AFD">
      <w:pPr>
        <w:jc w:val="center"/>
        <w:rPr>
          <w:b/>
          <w:sz w:val="24"/>
        </w:rPr>
      </w:pPr>
      <w:r>
        <w:rPr>
          <w:b/>
          <w:sz w:val="24"/>
        </w:rPr>
        <w:t>подведения итогов аукциона в электронной форме</w:t>
      </w:r>
    </w:p>
    <w:p w:rsidR="00905C02" w:rsidRDefault="00905C02" w:rsidP="003E5AFD">
      <w:pPr>
        <w:tabs>
          <w:tab w:val="left" w:pos="284"/>
        </w:tabs>
        <w:ind w:left="284" w:right="284"/>
        <w:rPr>
          <w:sz w:val="24"/>
          <w:szCs w:val="24"/>
        </w:rPr>
      </w:pPr>
    </w:p>
    <w:p w:rsidR="00905C02" w:rsidRDefault="00905C02" w:rsidP="00905C02">
      <w:pPr>
        <w:tabs>
          <w:tab w:val="left" w:pos="284"/>
        </w:tabs>
        <w:ind w:left="284" w:right="284"/>
        <w:rPr>
          <w:rFonts w:ascii="PT Astra Serif" w:hAnsi="PT Astra Serif"/>
          <w:sz w:val="24"/>
          <w:szCs w:val="24"/>
        </w:rPr>
      </w:pPr>
      <w:r>
        <w:rPr>
          <w:sz w:val="24"/>
          <w:szCs w:val="24"/>
        </w:rPr>
        <w:t xml:space="preserve">     </w:t>
      </w:r>
      <w:r w:rsidR="003E5AFD">
        <w:rPr>
          <w:sz w:val="24"/>
          <w:szCs w:val="24"/>
        </w:rPr>
        <w:t>«</w:t>
      </w:r>
      <w:r w:rsidR="00363B4E">
        <w:rPr>
          <w:sz w:val="24"/>
          <w:szCs w:val="24"/>
        </w:rPr>
        <w:t>26</w:t>
      </w:r>
      <w:r w:rsidR="003E5AFD">
        <w:rPr>
          <w:sz w:val="24"/>
          <w:szCs w:val="24"/>
        </w:rPr>
        <w:t xml:space="preserve">» </w:t>
      </w:r>
      <w:r w:rsidR="00363B4E">
        <w:rPr>
          <w:sz w:val="24"/>
          <w:szCs w:val="24"/>
        </w:rPr>
        <w:t xml:space="preserve">марта </w:t>
      </w:r>
      <w:r w:rsidR="003E5AFD">
        <w:rPr>
          <w:sz w:val="24"/>
          <w:szCs w:val="24"/>
        </w:rPr>
        <w:t xml:space="preserve">2019 г.                                                   </w:t>
      </w:r>
      <w:r>
        <w:rPr>
          <w:sz w:val="24"/>
          <w:szCs w:val="24"/>
        </w:rPr>
        <w:t xml:space="preserve">                      </w:t>
      </w:r>
      <w:r w:rsidR="00363B4E">
        <w:rPr>
          <w:sz w:val="24"/>
          <w:szCs w:val="24"/>
        </w:rPr>
        <w:t xml:space="preserve"> </w:t>
      </w:r>
      <w:r>
        <w:rPr>
          <w:sz w:val="24"/>
          <w:szCs w:val="24"/>
        </w:rPr>
        <w:t xml:space="preserve">   </w:t>
      </w:r>
      <w:r w:rsidRPr="00653FED">
        <w:rPr>
          <w:rFonts w:ascii="PT Astra Serif" w:hAnsi="PT Astra Serif"/>
          <w:sz w:val="24"/>
          <w:szCs w:val="24"/>
        </w:rPr>
        <w:t>№ 01873000058190000</w:t>
      </w:r>
      <w:r>
        <w:rPr>
          <w:rFonts w:ascii="PT Astra Serif" w:hAnsi="PT Astra Serif"/>
          <w:sz w:val="24"/>
          <w:szCs w:val="24"/>
        </w:rPr>
        <w:t>2</w:t>
      </w:r>
      <w:r w:rsidR="00D311BD">
        <w:rPr>
          <w:rFonts w:ascii="PT Astra Serif" w:hAnsi="PT Astra Serif"/>
          <w:sz w:val="24"/>
          <w:szCs w:val="24"/>
        </w:rPr>
        <w:t>9</w:t>
      </w:r>
      <w:r w:rsidRPr="00653FED">
        <w:rPr>
          <w:rFonts w:ascii="PT Astra Serif" w:hAnsi="PT Astra Serif"/>
          <w:sz w:val="24"/>
          <w:szCs w:val="24"/>
        </w:rPr>
        <w:t>-</w:t>
      </w:r>
      <w:r w:rsidR="00363B4E">
        <w:rPr>
          <w:rFonts w:ascii="PT Astra Serif" w:hAnsi="PT Astra Serif"/>
          <w:sz w:val="24"/>
          <w:szCs w:val="24"/>
        </w:rPr>
        <w:t>3</w:t>
      </w:r>
    </w:p>
    <w:p w:rsidR="00905C02" w:rsidRPr="00905C02" w:rsidRDefault="00905C02" w:rsidP="00905C02">
      <w:pPr>
        <w:tabs>
          <w:tab w:val="left" w:pos="284"/>
        </w:tabs>
        <w:ind w:left="284" w:right="284"/>
        <w:rPr>
          <w:sz w:val="24"/>
          <w:szCs w:val="24"/>
        </w:rPr>
      </w:pPr>
    </w:p>
    <w:p w:rsidR="00D311BD" w:rsidRPr="00A1550D" w:rsidRDefault="00D311BD" w:rsidP="00D311BD">
      <w:pPr>
        <w:tabs>
          <w:tab w:val="left" w:pos="567"/>
        </w:tabs>
        <w:ind w:left="567"/>
        <w:jc w:val="both"/>
        <w:rPr>
          <w:rFonts w:ascii="PT Serif" w:hAnsi="PT Serif"/>
          <w:sz w:val="24"/>
          <w:szCs w:val="24"/>
        </w:rPr>
      </w:pPr>
      <w:r w:rsidRPr="00A1550D">
        <w:rPr>
          <w:rFonts w:ascii="PT Serif" w:hAnsi="PT Serif"/>
          <w:sz w:val="24"/>
          <w:szCs w:val="24"/>
        </w:rPr>
        <w:t xml:space="preserve">ПРИСУТСТВОВАЛИ: </w:t>
      </w:r>
    </w:p>
    <w:p w:rsidR="00D311BD" w:rsidRPr="00A1550D" w:rsidRDefault="00D311BD" w:rsidP="00D311BD">
      <w:pPr>
        <w:tabs>
          <w:tab w:val="left" w:pos="567"/>
        </w:tabs>
        <w:ind w:left="567" w:right="142"/>
        <w:jc w:val="both"/>
        <w:rPr>
          <w:rFonts w:ascii="PT Serif" w:hAnsi="PT Serif"/>
          <w:sz w:val="24"/>
          <w:szCs w:val="24"/>
        </w:rPr>
      </w:pPr>
      <w:r w:rsidRPr="00A1550D">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A1550D">
        <w:rPr>
          <w:rFonts w:ascii="PT Serif" w:hAnsi="PT Serif"/>
          <w:sz w:val="24"/>
          <w:szCs w:val="24"/>
        </w:rPr>
        <w:t>Югорска</w:t>
      </w:r>
      <w:proofErr w:type="spellEnd"/>
      <w:r w:rsidRPr="00A1550D">
        <w:rPr>
          <w:rFonts w:ascii="PT Serif" w:hAnsi="PT Serif"/>
          <w:sz w:val="24"/>
          <w:szCs w:val="24"/>
        </w:rPr>
        <w:t xml:space="preserve"> (далее - комиссия) в следующем  составе:</w:t>
      </w:r>
    </w:p>
    <w:p w:rsidR="00D311BD" w:rsidRPr="00A1550D" w:rsidRDefault="00D311BD" w:rsidP="00D311BD">
      <w:pPr>
        <w:numPr>
          <w:ilvl w:val="0"/>
          <w:numId w:val="1"/>
        </w:numPr>
        <w:tabs>
          <w:tab w:val="left" w:pos="567"/>
          <w:tab w:val="left" w:pos="851"/>
        </w:tabs>
        <w:ind w:left="567" w:right="142" w:firstLine="0"/>
        <w:jc w:val="both"/>
        <w:rPr>
          <w:rFonts w:ascii="PT Serif" w:hAnsi="PT Serif"/>
          <w:sz w:val="24"/>
          <w:szCs w:val="24"/>
        </w:rPr>
      </w:pPr>
      <w:r w:rsidRPr="00A1550D">
        <w:rPr>
          <w:rFonts w:ascii="PT Serif" w:hAnsi="PT Serif"/>
          <w:spacing w:val="-6"/>
          <w:sz w:val="24"/>
          <w:szCs w:val="24"/>
        </w:rPr>
        <w:t xml:space="preserve">С. Д. </w:t>
      </w:r>
      <w:proofErr w:type="spellStart"/>
      <w:r w:rsidRPr="00A1550D">
        <w:rPr>
          <w:rFonts w:ascii="PT Serif" w:hAnsi="PT Serif"/>
          <w:spacing w:val="-6"/>
          <w:sz w:val="24"/>
          <w:szCs w:val="24"/>
        </w:rPr>
        <w:t>Голин</w:t>
      </w:r>
      <w:proofErr w:type="spellEnd"/>
      <w:r w:rsidRPr="00A1550D">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311BD" w:rsidRPr="00A1550D" w:rsidRDefault="00D311BD" w:rsidP="00D311BD">
      <w:pPr>
        <w:pStyle w:val="a5"/>
        <w:tabs>
          <w:tab w:val="left" w:pos="426"/>
          <w:tab w:val="left" w:pos="567"/>
          <w:tab w:val="left" w:pos="851"/>
        </w:tabs>
        <w:ind w:left="567" w:right="-1"/>
        <w:jc w:val="both"/>
        <w:rPr>
          <w:rFonts w:ascii="PT Serif" w:hAnsi="PT Serif"/>
        </w:rPr>
      </w:pPr>
      <w:r w:rsidRPr="00A1550D">
        <w:rPr>
          <w:rFonts w:ascii="PT Serif" w:hAnsi="PT Serif"/>
        </w:rPr>
        <w:t>Члены комиссии:</w:t>
      </w:r>
    </w:p>
    <w:p w:rsidR="00D311BD" w:rsidRPr="00A1550D" w:rsidRDefault="00D311BD" w:rsidP="00D311BD">
      <w:pPr>
        <w:pStyle w:val="a5"/>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В.К. </w:t>
      </w:r>
      <w:proofErr w:type="spellStart"/>
      <w:r w:rsidRPr="00A1550D">
        <w:rPr>
          <w:rFonts w:ascii="PT Serif" w:hAnsi="PT Serif"/>
        </w:rPr>
        <w:t>Бандурин</w:t>
      </w:r>
      <w:proofErr w:type="spellEnd"/>
      <w:r w:rsidRPr="00A1550D">
        <w:rPr>
          <w:rFonts w:ascii="PT Serif" w:hAnsi="PT Serif"/>
        </w:rPr>
        <w:t xml:space="preserve">  - заместитель председателя комиссии, заместитель главы города - директор  департамента </w:t>
      </w:r>
      <w:proofErr w:type="spellStart"/>
      <w:r w:rsidRPr="00A1550D">
        <w:rPr>
          <w:rFonts w:ascii="PT Serif" w:hAnsi="PT Serif"/>
        </w:rPr>
        <w:t>жилищно</w:t>
      </w:r>
      <w:proofErr w:type="spellEnd"/>
      <w:r w:rsidRPr="00A1550D">
        <w:rPr>
          <w:rFonts w:ascii="PT Serif" w:hAnsi="PT Serif"/>
        </w:rPr>
        <w:t xml:space="preserve"> - коммунального и строительного комплекса администрации города </w:t>
      </w:r>
      <w:proofErr w:type="spellStart"/>
      <w:r w:rsidRPr="00A1550D">
        <w:rPr>
          <w:rFonts w:ascii="PT Serif" w:hAnsi="PT Serif"/>
        </w:rPr>
        <w:t>Югорска</w:t>
      </w:r>
      <w:proofErr w:type="spellEnd"/>
      <w:r w:rsidRPr="00A1550D">
        <w:rPr>
          <w:rFonts w:ascii="PT Serif" w:hAnsi="PT Serif"/>
        </w:rPr>
        <w:t>;</w:t>
      </w:r>
    </w:p>
    <w:p w:rsidR="00D311BD" w:rsidRPr="00A1550D" w:rsidRDefault="00D311BD" w:rsidP="00D311BD">
      <w:pPr>
        <w:pStyle w:val="a5"/>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В. А. </w:t>
      </w:r>
      <w:proofErr w:type="spellStart"/>
      <w:r w:rsidRPr="00A1550D">
        <w:rPr>
          <w:rFonts w:ascii="PT Serif" w:hAnsi="PT Serif"/>
        </w:rPr>
        <w:t>Климин</w:t>
      </w:r>
      <w:proofErr w:type="spellEnd"/>
      <w:r w:rsidRPr="00A1550D">
        <w:rPr>
          <w:rFonts w:ascii="PT Serif" w:hAnsi="PT Serif"/>
        </w:rPr>
        <w:t xml:space="preserve"> – председатель Думы города </w:t>
      </w:r>
      <w:proofErr w:type="spellStart"/>
      <w:r w:rsidRPr="00A1550D">
        <w:rPr>
          <w:rFonts w:ascii="PT Serif" w:hAnsi="PT Serif"/>
          <w:spacing w:val="-6"/>
        </w:rPr>
        <w:t>Югорска</w:t>
      </w:r>
      <w:proofErr w:type="spellEnd"/>
      <w:r w:rsidRPr="00A1550D">
        <w:rPr>
          <w:rFonts w:ascii="PT Serif" w:hAnsi="PT Serif"/>
          <w:spacing w:val="-6"/>
        </w:rPr>
        <w:t>;</w:t>
      </w:r>
    </w:p>
    <w:p w:rsidR="00D311BD" w:rsidRPr="00A1550D" w:rsidRDefault="00D311BD" w:rsidP="00D311BD">
      <w:pPr>
        <w:pStyle w:val="a5"/>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Н.А. Морозова – советник руководителя;</w:t>
      </w:r>
    </w:p>
    <w:p w:rsidR="00D311BD" w:rsidRPr="00A1550D" w:rsidRDefault="00D311BD" w:rsidP="00D311BD">
      <w:pPr>
        <w:pStyle w:val="a5"/>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Т.И. </w:t>
      </w:r>
      <w:proofErr w:type="spellStart"/>
      <w:r w:rsidRPr="00A1550D">
        <w:rPr>
          <w:rFonts w:ascii="PT Serif" w:hAnsi="PT Serif"/>
        </w:rPr>
        <w:t>Долгодворова</w:t>
      </w:r>
      <w:proofErr w:type="spellEnd"/>
      <w:r w:rsidRPr="00A1550D">
        <w:rPr>
          <w:rFonts w:ascii="PT Serif" w:hAnsi="PT Serif"/>
        </w:rPr>
        <w:t xml:space="preserve"> - заместитель главы города </w:t>
      </w:r>
      <w:proofErr w:type="spellStart"/>
      <w:r w:rsidRPr="00A1550D">
        <w:rPr>
          <w:rFonts w:ascii="PT Serif" w:hAnsi="PT Serif"/>
        </w:rPr>
        <w:t>Югорска</w:t>
      </w:r>
      <w:proofErr w:type="spellEnd"/>
      <w:r w:rsidRPr="00A1550D">
        <w:rPr>
          <w:rFonts w:ascii="PT Serif" w:hAnsi="PT Serif"/>
        </w:rPr>
        <w:t>;</w:t>
      </w:r>
    </w:p>
    <w:p w:rsidR="00D311BD" w:rsidRPr="00A1550D" w:rsidRDefault="00D311BD" w:rsidP="00D311BD">
      <w:pPr>
        <w:pStyle w:val="a5"/>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Ж.В. </w:t>
      </w:r>
      <w:proofErr w:type="spellStart"/>
      <w:r w:rsidRPr="00A1550D">
        <w:rPr>
          <w:rFonts w:ascii="PT Serif" w:hAnsi="PT Serif"/>
        </w:rPr>
        <w:t>Резинкина</w:t>
      </w:r>
      <w:proofErr w:type="spellEnd"/>
      <w:r w:rsidRPr="00A1550D">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1550D">
        <w:rPr>
          <w:rFonts w:ascii="PT Serif" w:hAnsi="PT Serif"/>
        </w:rPr>
        <w:t>Югорска</w:t>
      </w:r>
      <w:proofErr w:type="spellEnd"/>
      <w:r w:rsidRPr="00A1550D">
        <w:rPr>
          <w:rFonts w:ascii="PT Serif" w:hAnsi="PT Serif"/>
        </w:rPr>
        <w:t>;</w:t>
      </w:r>
    </w:p>
    <w:p w:rsidR="00D311BD" w:rsidRPr="00A1550D" w:rsidRDefault="00D311BD" w:rsidP="00D311BD">
      <w:pPr>
        <w:pStyle w:val="a5"/>
        <w:numPr>
          <w:ilvl w:val="0"/>
          <w:numId w:val="1"/>
        </w:numPr>
        <w:tabs>
          <w:tab w:val="left" w:pos="142"/>
          <w:tab w:val="left" w:pos="567"/>
          <w:tab w:val="left" w:pos="851"/>
        </w:tabs>
        <w:ind w:left="567" w:right="142" w:firstLine="0"/>
        <w:contextualSpacing/>
        <w:jc w:val="both"/>
        <w:rPr>
          <w:rFonts w:ascii="PT Serif" w:hAnsi="PT Serif"/>
        </w:rPr>
      </w:pPr>
      <w:r w:rsidRPr="00A1550D">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550D">
        <w:rPr>
          <w:rFonts w:ascii="PT Serif" w:hAnsi="PT Serif"/>
        </w:rPr>
        <w:t>Югорска</w:t>
      </w:r>
      <w:proofErr w:type="spellEnd"/>
    </w:p>
    <w:p w:rsidR="00D311BD" w:rsidRPr="003833CE" w:rsidRDefault="00D311BD" w:rsidP="003833CE">
      <w:pPr>
        <w:keepNext/>
        <w:keepLines/>
        <w:suppressLineNumbers/>
        <w:suppressAutoHyphens/>
        <w:ind w:left="567"/>
        <w:jc w:val="both"/>
        <w:rPr>
          <w:rFonts w:ascii="PT Serif" w:hAnsi="PT Serif"/>
          <w:sz w:val="24"/>
          <w:szCs w:val="24"/>
        </w:rPr>
      </w:pPr>
      <w:r w:rsidRPr="003833CE">
        <w:rPr>
          <w:rFonts w:ascii="PT Serif" w:hAnsi="PT Serif"/>
          <w:sz w:val="24"/>
          <w:szCs w:val="24"/>
        </w:rPr>
        <w:t>Всего присутствовали 7 членов комиссии из 8.</w:t>
      </w:r>
    </w:p>
    <w:p w:rsidR="00D311BD" w:rsidRPr="003833CE" w:rsidRDefault="00D311BD" w:rsidP="00D311BD">
      <w:pPr>
        <w:keepNext/>
        <w:keepLines/>
        <w:suppressLineNumbers/>
        <w:suppressAutoHyphens/>
        <w:ind w:left="567"/>
        <w:jc w:val="both"/>
        <w:rPr>
          <w:rFonts w:ascii="PT Serif" w:hAnsi="PT Serif"/>
          <w:sz w:val="24"/>
          <w:szCs w:val="24"/>
        </w:rPr>
      </w:pPr>
      <w:r w:rsidRPr="003833CE">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3833CE">
        <w:rPr>
          <w:rFonts w:ascii="PT Serif" w:hAnsi="PT Serif"/>
          <w:sz w:val="24"/>
          <w:szCs w:val="24"/>
        </w:rPr>
        <w:t>Югорска</w:t>
      </w:r>
      <w:proofErr w:type="spellEnd"/>
      <w:r w:rsidRPr="003833CE">
        <w:rPr>
          <w:rFonts w:ascii="PT Serif" w:hAnsi="PT Serif"/>
          <w:sz w:val="24"/>
          <w:szCs w:val="24"/>
        </w:rPr>
        <w:t>.</w:t>
      </w:r>
    </w:p>
    <w:p w:rsidR="00D311BD" w:rsidRPr="00EB2127" w:rsidRDefault="00D311BD" w:rsidP="00D311BD">
      <w:pPr>
        <w:keepNext/>
        <w:keepLines/>
        <w:suppressLineNumbers/>
        <w:suppressAutoHyphens/>
        <w:ind w:left="567"/>
        <w:jc w:val="both"/>
        <w:rPr>
          <w:rFonts w:ascii="PT Serif" w:hAnsi="PT Serif"/>
          <w:sz w:val="24"/>
          <w:szCs w:val="24"/>
        </w:rPr>
      </w:pPr>
      <w:r w:rsidRPr="003833CE">
        <w:rPr>
          <w:rFonts w:ascii="PT Serif" w:hAnsi="PT Serif"/>
          <w:sz w:val="24"/>
          <w:szCs w:val="24"/>
        </w:rPr>
        <w:t xml:space="preserve">Наименование </w:t>
      </w:r>
      <w:r w:rsidRPr="009A19D1">
        <w:rPr>
          <w:rFonts w:ascii="PT Serif" w:hAnsi="PT Serif"/>
          <w:sz w:val="24"/>
          <w:szCs w:val="24"/>
        </w:rPr>
        <w:t xml:space="preserve">аукциона: аукцион в электронной форме № </w:t>
      </w:r>
      <w:r w:rsidRPr="00EE40BB">
        <w:rPr>
          <w:rFonts w:ascii="PT Serif" w:hAnsi="PT Serif"/>
          <w:sz w:val="24"/>
          <w:szCs w:val="24"/>
        </w:rPr>
        <w:t>018730000581900002</w:t>
      </w:r>
      <w:r>
        <w:rPr>
          <w:rFonts w:ascii="PT Serif" w:hAnsi="PT Serif"/>
          <w:sz w:val="24"/>
          <w:szCs w:val="24"/>
        </w:rPr>
        <w:t>9</w:t>
      </w:r>
      <w:r w:rsidRPr="00EE40BB">
        <w:rPr>
          <w:rFonts w:ascii="PT Serif" w:hAnsi="PT Serif"/>
          <w:sz w:val="24"/>
          <w:szCs w:val="24"/>
        </w:rPr>
        <w:t xml:space="preserve"> </w:t>
      </w:r>
      <w:r>
        <w:rPr>
          <w:rFonts w:ascii="PT Serif" w:hAnsi="PT Serif"/>
          <w:sz w:val="24"/>
          <w:szCs w:val="24"/>
        </w:rPr>
        <w:t>с</w:t>
      </w:r>
      <w:r w:rsidRPr="00EE40BB">
        <w:rPr>
          <w:rFonts w:ascii="PT Serif" w:hAnsi="PT Serif"/>
          <w:sz w:val="24"/>
          <w:szCs w:val="24"/>
        </w:rPr>
        <w:t>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специальной оценки условий труда.</w:t>
      </w:r>
    </w:p>
    <w:p w:rsidR="00D311BD" w:rsidRPr="00EE40BB" w:rsidRDefault="00D311BD" w:rsidP="00D311BD">
      <w:pPr>
        <w:keepNext/>
        <w:keepLines/>
        <w:suppressLineNumbers/>
        <w:suppressAutoHyphens/>
        <w:ind w:left="567"/>
        <w:jc w:val="both"/>
        <w:rPr>
          <w:rFonts w:ascii="PT Serif" w:hAnsi="PT Serif"/>
          <w:sz w:val="24"/>
          <w:szCs w:val="24"/>
        </w:rPr>
      </w:pPr>
      <w:r w:rsidRPr="00EB2127">
        <w:rPr>
          <w:rFonts w:ascii="PT Serif" w:hAnsi="PT Serif"/>
          <w:sz w:val="24"/>
          <w:szCs w:val="24"/>
        </w:rPr>
        <w:t xml:space="preserve">Номер извещения о проведении торгов на </w:t>
      </w:r>
      <w:r w:rsidRPr="00A00B72">
        <w:rPr>
          <w:rFonts w:ascii="PT Serif" w:hAnsi="PT Serif"/>
          <w:sz w:val="24"/>
          <w:szCs w:val="24"/>
        </w:rPr>
        <w:t xml:space="preserve">официальном сайте – </w:t>
      </w:r>
      <w:hyperlink r:id="rId7" w:history="1">
        <w:r w:rsidRPr="00A00B72">
          <w:rPr>
            <w:rStyle w:val="a3"/>
            <w:rFonts w:ascii="PT Serif" w:hAnsi="PT Serif"/>
            <w:color w:val="auto"/>
            <w:sz w:val="24"/>
            <w:szCs w:val="24"/>
            <w:u w:val="none"/>
          </w:rPr>
          <w:t>http://zakupki.gov.ru/</w:t>
        </w:r>
      </w:hyperlink>
      <w:r w:rsidRPr="00A00B72">
        <w:rPr>
          <w:rFonts w:ascii="PT Serif" w:hAnsi="PT Serif"/>
          <w:sz w:val="24"/>
          <w:szCs w:val="24"/>
        </w:rPr>
        <w:t>, код аукциона 018730000581900002</w:t>
      </w:r>
      <w:r>
        <w:rPr>
          <w:rFonts w:ascii="PT Serif" w:hAnsi="PT Serif"/>
          <w:sz w:val="24"/>
          <w:szCs w:val="24"/>
        </w:rPr>
        <w:t>9</w:t>
      </w:r>
      <w:r w:rsidRPr="00A00B72">
        <w:rPr>
          <w:rFonts w:ascii="PT Serif" w:hAnsi="PT Serif"/>
          <w:sz w:val="24"/>
          <w:szCs w:val="24"/>
        </w:rPr>
        <w:t xml:space="preserve">, дата </w:t>
      </w:r>
      <w:r w:rsidRPr="00EE40BB">
        <w:rPr>
          <w:rFonts w:ascii="PT Serif" w:hAnsi="PT Serif"/>
          <w:sz w:val="24"/>
          <w:szCs w:val="24"/>
        </w:rPr>
        <w:t xml:space="preserve">публикации 11.03.2019. </w:t>
      </w:r>
    </w:p>
    <w:p w:rsidR="00D311BD" w:rsidRPr="00EE40BB" w:rsidRDefault="00D311BD" w:rsidP="00D311BD">
      <w:pPr>
        <w:tabs>
          <w:tab w:val="num" w:pos="567"/>
        </w:tabs>
        <w:autoSpaceDE w:val="0"/>
        <w:autoSpaceDN w:val="0"/>
        <w:adjustRightInd w:val="0"/>
        <w:ind w:left="567"/>
        <w:jc w:val="both"/>
        <w:rPr>
          <w:rFonts w:ascii="PT Serif" w:hAnsi="PT Serif"/>
          <w:color w:val="FF0000"/>
          <w:sz w:val="24"/>
          <w:szCs w:val="24"/>
        </w:rPr>
      </w:pPr>
      <w:r w:rsidRPr="00EE40BB">
        <w:rPr>
          <w:rFonts w:ascii="PT Serif" w:hAnsi="PT Serif"/>
          <w:sz w:val="24"/>
          <w:szCs w:val="24"/>
        </w:rPr>
        <w:t>Идентификационный код закупки: 193862200236886220100100580017120244.</w:t>
      </w:r>
    </w:p>
    <w:p w:rsidR="00D311BD" w:rsidRPr="00544527" w:rsidRDefault="00D311BD" w:rsidP="00D311BD">
      <w:pPr>
        <w:tabs>
          <w:tab w:val="num" w:pos="567"/>
        </w:tabs>
        <w:autoSpaceDE w:val="0"/>
        <w:autoSpaceDN w:val="0"/>
        <w:adjustRightInd w:val="0"/>
        <w:ind w:left="567"/>
        <w:jc w:val="both"/>
        <w:rPr>
          <w:rFonts w:ascii="PT Serif" w:hAnsi="PT Serif"/>
          <w:color w:val="000000" w:themeColor="text1"/>
          <w:sz w:val="24"/>
          <w:szCs w:val="24"/>
        </w:rPr>
      </w:pPr>
      <w:r w:rsidRPr="00EE40BB">
        <w:rPr>
          <w:rFonts w:ascii="PT Serif" w:hAnsi="PT Serif"/>
          <w:sz w:val="24"/>
          <w:szCs w:val="24"/>
        </w:rPr>
        <w:t xml:space="preserve">2. Заказчик: Администрация г. </w:t>
      </w:r>
      <w:proofErr w:type="spellStart"/>
      <w:r w:rsidRPr="00EE40BB">
        <w:rPr>
          <w:rFonts w:ascii="PT Serif" w:hAnsi="PT Serif"/>
          <w:sz w:val="24"/>
          <w:szCs w:val="24"/>
        </w:rPr>
        <w:t>Югорска</w:t>
      </w:r>
      <w:proofErr w:type="spellEnd"/>
      <w:r w:rsidRPr="00EE40BB">
        <w:rPr>
          <w:rFonts w:ascii="PT Serif" w:hAnsi="PT Serif"/>
          <w:color w:val="000000" w:themeColor="text1"/>
          <w:sz w:val="24"/>
          <w:szCs w:val="24"/>
        </w:rPr>
        <w:t xml:space="preserve">. </w:t>
      </w:r>
      <w:proofErr w:type="gramStart"/>
      <w:r w:rsidRPr="00EE40BB">
        <w:rPr>
          <w:rFonts w:ascii="PT Serif" w:hAnsi="PT Serif"/>
          <w:sz w:val="24"/>
          <w:szCs w:val="24"/>
        </w:rPr>
        <w:t>Почтовый адрес: 628260</w:t>
      </w:r>
      <w:r w:rsidRPr="00544527">
        <w:rPr>
          <w:rFonts w:ascii="PT Serif" w:hAnsi="PT Serif"/>
          <w:sz w:val="24"/>
          <w:szCs w:val="24"/>
        </w:rPr>
        <w:t xml:space="preserve">, Ханты-Мансийский автономный округ – Югра, г.  </w:t>
      </w:r>
      <w:proofErr w:type="spellStart"/>
      <w:r w:rsidRPr="00544527">
        <w:rPr>
          <w:rFonts w:ascii="PT Serif" w:hAnsi="PT Serif"/>
          <w:sz w:val="24"/>
          <w:szCs w:val="24"/>
        </w:rPr>
        <w:t>Югорск</w:t>
      </w:r>
      <w:proofErr w:type="spellEnd"/>
      <w:r w:rsidRPr="00544527">
        <w:rPr>
          <w:rFonts w:ascii="PT Serif" w:hAnsi="PT Serif"/>
          <w:sz w:val="24"/>
          <w:szCs w:val="24"/>
        </w:rPr>
        <w:t>, ул. 40 лет Победы, д.11</w:t>
      </w:r>
      <w:proofErr w:type="gramEnd"/>
    </w:p>
    <w:p w:rsidR="00D311BD" w:rsidRPr="00E21ACD" w:rsidRDefault="00D311BD" w:rsidP="00D311BD">
      <w:pPr>
        <w:keepNext/>
        <w:keepLines/>
        <w:suppressLineNumbers/>
        <w:suppressAutoHyphens/>
        <w:ind w:left="567"/>
        <w:jc w:val="both"/>
        <w:rPr>
          <w:rFonts w:ascii="PT Astra Serif" w:hAnsi="PT Astra Serif"/>
          <w:sz w:val="24"/>
          <w:szCs w:val="24"/>
        </w:rPr>
      </w:pPr>
      <w:r w:rsidRPr="0054452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Pr>
          <w:rFonts w:ascii="PT Serif" w:hAnsi="PT Serif"/>
          <w:sz w:val="24"/>
          <w:szCs w:val="24"/>
        </w:rPr>
        <w:t>21</w:t>
      </w:r>
      <w:r w:rsidRPr="00544527">
        <w:rPr>
          <w:rFonts w:ascii="PT Serif" w:hAnsi="PT Serif"/>
          <w:sz w:val="24"/>
          <w:szCs w:val="24"/>
        </w:rPr>
        <w:t xml:space="preserve"> марта 2019 года, по</w:t>
      </w:r>
      <w:r w:rsidRPr="003B138B">
        <w:rPr>
          <w:rFonts w:ascii="PT Astra Serif" w:hAnsi="PT Astra Serif"/>
          <w:sz w:val="24"/>
          <w:szCs w:val="24"/>
        </w:rPr>
        <w:t xml:space="preserve"> адресу: ул. 40 лет Победы, 11, г. </w:t>
      </w:r>
      <w:proofErr w:type="spellStart"/>
      <w:r w:rsidRPr="003B138B">
        <w:rPr>
          <w:rFonts w:ascii="PT Astra Serif" w:hAnsi="PT Astra Serif"/>
          <w:sz w:val="24"/>
          <w:szCs w:val="24"/>
        </w:rPr>
        <w:t>Югорск</w:t>
      </w:r>
      <w:proofErr w:type="spellEnd"/>
      <w:r w:rsidRPr="003B138B">
        <w:rPr>
          <w:rFonts w:ascii="PT Astra Serif" w:hAnsi="PT Astra Serif"/>
          <w:sz w:val="24"/>
          <w:szCs w:val="24"/>
        </w:rPr>
        <w:t xml:space="preserve">, Ханты-Мансийский  автономный  округ-Югра, </w:t>
      </w:r>
      <w:r w:rsidRPr="00E21ACD">
        <w:rPr>
          <w:rFonts w:ascii="PT Astra Serif" w:hAnsi="PT Astra Serif"/>
          <w:sz w:val="24"/>
          <w:szCs w:val="24"/>
        </w:rPr>
        <w:t>Тюменская область.</w:t>
      </w:r>
    </w:p>
    <w:p w:rsidR="003E5AFD" w:rsidRPr="00905C02" w:rsidRDefault="003E5AFD" w:rsidP="00905C02">
      <w:pPr>
        <w:snapToGrid w:val="0"/>
        <w:ind w:left="567" w:right="140"/>
        <w:jc w:val="both"/>
        <w:rPr>
          <w:rFonts w:ascii="PT Serif" w:hAnsi="PT Serif"/>
          <w:sz w:val="24"/>
        </w:rPr>
      </w:pPr>
      <w:r w:rsidRPr="00905C02">
        <w:rPr>
          <w:rFonts w:ascii="PT Serif" w:hAnsi="PT Serif"/>
          <w:sz w:val="24"/>
          <w:szCs w:val="24"/>
        </w:rPr>
        <w:t xml:space="preserve">4. На основании протокола проведения аукциона в электронной форме от </w:t>
      </w:r>
      <w:r w:rsidR="00905C02" w:rsidRPr="00905C02">
        <w:rPr>
          <w:rFonts w:ascii="PT Serif" w:hAnsi="PT Serif"/>
          <w:sz w:val="24"/>
          <w:szCs w:val="24"/>
        </w:rPr>
        <w:t>2</w:t>
      </w:r>
      <w:r w:rsidR="00D311BD">
        <w:rPr>
          <w:rFonts w:ascii="PT Serif" w:hAnsi="PT Serif"/>
          <w:sz w:val="24"/>
          <w:szCs w:val="24"/>
        </w:rPr>
        <w:t>5</w:t>
      </w:r>
      <w:r w:rsidRPr="00905C02">
        <w:rPr>
          <w:rFonts w:ascii="PT Serif" w:hAnsi="PT Serif"/>
          <w:sz w:val="24"/>
          <w:szCs w:val="24"/>
        </w:rPr>
        <w:t>.0</w:t>
      </w:r>
      <w:r w:rsidR="00905C02" w:rsidRPr="00905C02">
        <w:rPr>
          <w:rFonts w:ascii="PT Serif" w:hAnsi="PT Serif"/>
          <w:sz w:val="24"/>
          <w:szCs w:val="24"/>
        </w:rPr>
        <w:t>3</w:t>
      </w:r>
      <w:r w:rsidRPr="00905C02">
        <w:rPr>
          <w:rFonts w:ascii="PT Serif" w:hAnsi="PT Serif"/>
          <w:sz w:val="24"/>
          <w:szCs w:val="24"/>
        </w:rPr>
        <w:t>.2019 комиссией были рассмотрены</w:t>
      </w:r>
      <w:r w:rsidRPr="00905C02">
        <w:rPr>
          <w:rFonts w:ascii="PT Serif" w:hAnsi="PT Serif"/>
          <w:sz w:val="24"/>
        </w:rPr>
        <w:t xml:space="preserve"> вторые части заявок следующих участников аукциона в электронной форме: </w:t>
      </w:r>
    </w:p>
    <w:tbl>
      <w:tblPr>
        <w:tblW w:w="1006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525"/>
        <w:gridCol w:w="2125"/>
      </w:tblGrid>
      <w:tr w:rsidR="003E5AFD" w:rsidRPr="00905C02" w:rsidTr="00905C02">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3E5AFD" w:rsidRPr="00691482" w:rsidRDefault="003E5AFD">
            <w:pPr>
              <w:spacing w:line="276" w:lineRule="auto"/>
              <w:jc w:val="center"/>
              <w:rPr>
                <w:rFonts w:ascii="PT Astra Serif" w:hAnsi="PT Astra Serif"/>
                <w:b/>
                <w:lang w:eastAsia="en-US"/>
              </w:rPr>
            </w:pPr>
            <w:r w:rsidRPr="00691482">
              <w:rPr>
                <w:rFonts w:ascii="PT Astra Serif" w:hAnsi="PT Astra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3E5AFD" w:rsidRPr="00691482" w:rsidRDefault="003E5AFD">
            <w:pPr>
              <w:spacing w:after="200" w:line="276" w:lineRule="auto"/>
              <w:jc w:val="center"/>
              <w:rPr>
                <w:rFonts w:ascii="PT Astra Serif" w:hAnsi="PT Astra Serif"/>
                <w:b/>
                <w:lang w:eastAsia="en-US"/>
              </w:rPr>
            </w:pPr>
            <w:r w:rsidRPr="00691482">
              <w:rPr>
                <w:rFonts w:ascii="PT Astra Serif" w:hAnsi="PT Astra Serif"/>
                <w:b/>
                <w:lang w:eastAsia="en-US"/>
              </w:rPr>
              <w:t>Идентификационный номер заявки</w:t>
            </w:r>
          </w:p>
        </w:tc>
        <w:tc>
          <w:tcPr>
            <w:tcW w:w="5525" w:type="dxa"/>
            <w:tcBorders>
              <w:top w:val="single" w:sz="6" w:space="0" w:color="auto"/>
              <w:left w:val="single" w:sz="6" w:space="0" w:color="auto"/>
              <w:bottom w:val="single" w:sz="6" w:space="0" w:color="auto"/>
              <w:right w:val="single" w:sz="6" w:space="0" w:color="auto"/>
            </w:tcBorders>
            <w:hideMark/>
          </w:tcPr>
          <w:p w:rsidR="003E5AFD" w:rsidRPr="00691482" w:rsidRDefault="003E5AFD">
            <w:pPr>
              <w:spacing w:line="276" w:lineRule="auto"/>
              <w:jc w:val="center"/>
              <w:rPr>
                <w:rFonts w:ascii="PT Astra Serif" w:hAnsi="PT Astra Serif"/>
                <w:b/>
                <w:lang w:eastAsia="en-US"/>
              </w:rPr>
            </w:pPr>
            <w:proofErr w:type="gramStart"/>
            <w:r w:rsidRPr="00691482">
              <w:rPr>
                <w:rFonts w:ascii="PT Astra Serif" w:hAnsi="PT Astra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3E5AFD" w:rsidRPr="00691482" w:rsidRDefault="003E5AFD">
            <w:pPr>
              <w:spacing w:after="200" w:line="276" w:lineRule="auto"/>
              <w:jc w:val="center"/>
              <w:rPr>
                <w:rFonts w:ascii="PT Astra Serif" w:hAnsi="PT Astra Serif"/>
                <w:b/>
                <w:lang w:eastAsia="en-US"/>
              </w:rPr>
            </w:pPr>
            <w:r w:rsidRPr="00691482">
              <w:rPr>
                <w:rFonts w:ascii="PT Astra Serif" w:hAnsi="PT Astra Serif"/>
                <w:b/>
                <w:lang w:eastAsia="en-US"/>
              </w:rPr>
              <w:t>Предложение участника аукциона о цене контракта, рублей</w:t>
            </w:r>
          </w:p>
        </w:tc>
      </w:tr>
      <w:tr w:rsidR="003E5AFD" w:rsidRPr="00905C02" w:rsidTr="00905C0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5AFD" w:rsidRPr="00691482" w:rsidRDefault="003E5AFD">
            <w:pPr>
              <w:spacing w:line="276" w:lineRule="auto"/>
              <w:rPr>
                <w:rFonts w:ascii="PT Astra Serif" w:hAnsi="PT Astra Serif"/>
                <w:sz w:val="18"/>
                <w:szCs w:val="18"/>
                <w:lang w:eastAsia="en-US"/>
              </w:rPr>
            </w:pPr>
            <w:r w:rsidRPr="00691482">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3E5AFD" w:rsidRPr="00691482" w:rsidRDefault="00691482">
            <w:pPr>
              <w:spacing w:line="276" w:lineRule="auto"/>
              <w:jc w:val="center"/>
              <w:rPr>
                <w:rFonts w:ascii="PT Astra Serif" w:hAnsi="PT Astra Serif"/>
                <w:sz w:val="18"/>
                <w:szCs w:val="18"/>
                <w:lang w:eastAsia="en-US"/>
              </w:rPr>
            </w:pPr>
            <w:r w:rsidRPr="00691482">
              <w:rPr>
                <w:rFonts w:ascii="PT Astra Serif" w:hAnsi="PT Astra Serif"/>
                <w:sz w:val="18"/>
                <w:szCs w:val="18"/>
                <w:lang w:eastAsia="en-US"/>
              </w:rPr>
              <w:t>123</w:t>
            </w:r>
          </w:p>
        </w:tc>
        <w:tc>
          <w:tcPr>
            <w:tcW w:w="552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5"/>
              <w:gridCol w:w="3638"/>
            </w:tblGrid>
            <w:tr w:rsidR="00691482" w:rsidRPr="00691482">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b/>
                      <w:bCs/>
                    </w:rPr>
                    <w:t>Общество с Ограниченной Ответственностью «</w:t>
                  </w:r>
                  <w:proofErr w:type="spellStart"/>
                  <w:r w:rsidRPr="00691482">
                    <w:rPr>
                      <w:rFonts w:ascii="PT Astra Serif" w:hAnsi="PT Astra Serif"/>
                      <w:b/>
                      <w:bCs/>
                    </w:rPr>
                    <w:t>ЭкспертКонсалтинг</w:t>
                  </w:r>
                  <w:proofErr w:type="spellEnd"/>
                  <w:r w:rsidRPr="00691482">
                    <w:rPr>
                      <w:rFonts w:ascii="PT Astra Serif" w:hAnsi="PT Astra Serif"/>
                      <w:b/>
                      <w:bCs/>
                    </w:rPr>
                    <w:t>»</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28700.00</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8602023585</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860201001</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628400, Ханты-Мансийский Автономный округ - Югра АО, Сургут г, </w:t>
                  </w:r>
                  <w:proofErr w:type="spellStart"/>
                  <w:r w:rsidRPr="00691482">
                    <w:rPr>
                      <w:rFonts w:ascii="PT Astra Serif" w:hAnsi="PT Astra Serif"/>
                    </w:rPr>
                    <w:t>ул</w:t>
                  </w:r>
                  <w:proofErr w:type="gramStart"/>
                  <w:r w:rsidRPr="00691482">
                    <w:rPr>
                      <w:rFonts w:ascii="PT Astra Serif" w:hAnsi="PT Astra Serif"/>
                    </w:rPr>
                    <w:t>.Г</w:t>
                  </w:r>
                  <w:proofErr w:type="gramEnd"/>
                  <w:r w:rsidRPr="00691482">
                    <w:rPr>
                      <w:rFonts w:ascii="PT Astra Serif" w:hAnsi="PT Astra Serif"/>
                    </w:rPr>
                    <w:t>ригория</w:t>
                  </w:r>
                  <w:proofErr w:type="spellEnd"/>
                  <w:r w:rsidRPr="00691482">
                    <w:rPr>
                      <w:rFonts w:ascii="PT Astra Serif" w:hAnsi="PT Astra Serif"/>
                    </w:rPr>
                    <w:t xml:space="preserve"> </w:t>
                  </w:r>
                  <w:proofErr w:type="spellStart"/>
                  <w:r w:rsidRPr="00691482">
                    <w:rPr>
                      <w:rFonts w:ascii="PT Astra Serif" w:hAnsi="PT Astra Serif"/>
                    </w:rPr>
                    <w:t>Кукуевицкого</w:t>
                  </w:r>
                  <w:proofErr w:type="spellEnd"/>
                  <w:r w:rsidRPr="00691482">
                    <w:rPr>
                      <w:rFonts w:ascii="PT Astra Serif" w:hAnsi="PT Astra Serif"/>
                    </w:rPr>
                    <w:t>, д.13</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628400, Ханты-Мансийский Автономный округ - Югра АО, Сургут г, </w:t>
                  </w:r>
                  <w:proofErr w:type="spellStart"/>
                  <w:r w:rsidRPr="00691482">
                    <w:rPr>
                      <w:rFonts w:ascii="PT Astra Serif" w:hAnsi="PT Astra Serif"/>
                    </w:rPr>
                    <w:t>ул</w:t>
                  </w:r>
                  <w:proofErr w:type="gramStart"/>
                  <w:r w:rsidRPr="00691482">
                    <w:rPr>
                      <w:rFonts w:ascii="PT Astra Serif" w:hAnsi="PT Astra Serif"/>
                    </w:rPr>
                    <w:t>.Г</w:t>
                  </w:r>
                  <w:proofErr w:type="gramEnd"/>
                  <w:r w:rsidRPr="00691482">
                    <w:rPr>
                      <w:rFonts w:ascii="PT Astra Serif" w:hAnsi="PT Astra Serif"/>
                    </w:rPr>
                    <w:t>ригория</w:t>
                  </w:r>
                  <w:proofErr w:type="spellEnd"/>
                  <w:r w:rsidRPr="00691482">
                    <w:rPr>
                      <w:rFonts w:ascii="PT Astra Serif" w:hAnsi="PT Astra Serif"/>
                    </w:rPr>
                    <w:t xml:space="preserve"> </w:t>
                  </w:r>
                  <w:proofErr w:type="spellStart"/>
                  <w:r w:rsidRPr="00691482">
                    <w:rPr>
                      <w:rFonts w:ascii="PT Astra Serif" w:hAnsi="PT Astra Serif"/>
                    </w:rPr>
                    <w:t>Кукуевицкого</w:t>
                  </w:r>
                  <w:proofErr w:type="spellEnd"/>
                  <w:r w:rsidRPr="00691482">
                    <w:rPr>
                      <w:rFonts w:ascii="PT Astra Serif" w:hAnsi="PT Astra Serif"/>
                    </w:rPr>
                    <w:t>, д.13</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+7 3462 45 52 45</w:t>
                  </w:r>
                </w:p>
              </w:tc>
            </w:tr>
          </w:tbl>
          <w:p w:rsidR="003E5AFD" w:rsidRPr="00691482" w:rsidRDefault="003E5AFD">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3E5AFD" w:rsidRPr="00691482" w:rsidRDefault="00691482">
            <w:pPr>
              <w:spacing w:line="276" w:lineRule="auto"/>
              <w:jc w:val="center"/>
              <w:rPr>
                <w:rFonts w:ascii="PT Astra Serif" w:hAnsi="PT Astra Serif"/>
                <w:sz w:val="18"/>
                <w:szCs w:val="18"/>
                <w:lang w:eastAsia="en-US"/>
              </w:rPr>
            </w:pPr>
            <w:r w:rsidRPr="00691482">
              <w:rPr>
                <w:rFonts w:ascii="PT Astra Serif" w:hAnsi="PT Astra Serif"/>
              </w:rPr>
              <w:t>28 700.00</w:t>
            </w:r>
          </w:p>
        </w:tc>
      </w:tr>
      <w:tr w:rsidR="003E5AFD" w:rsidRPr="00905C02" w:rsidTr="00905C0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5AFD" w:rsidRPr="00691482" w:rsidRDefault="003E5AFD">
            <w:pPr>
              <w:spacing w:line="276" w:lineRule="auto"/>
              <w:rPr>
                <w:rFonts w:ascii="PT Astra Serif" w:hAnsi="PT Astra Serif"/>
                <w:sz w:val="18"/>
                <w:szCs w:val="18"/>
                <w:lang w:eastAsia="en-US"/>
              </w:rPr>
            </w:pPr>
            <w:r w:rsidRPr="00691482">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3E5AFD" w:rsidRPr="00691482" w:rsidRDefault="00691482">
            <w:pPr>
              <w:spacing w:line="276" w:lineRule="auto"/>
              <w:jc w:val="center"/>
              <w:rPr>
                <w:rFonts w:ascii="PT Astra Serif" w:hAnsi="PT Astra Serif"/>
                <w:sz w:val="18"/>
                <w:szCs w:val="18"/>
                <w:lang w:eastAsia="en-US"/>
              </w:rPr>
            </w:pPr>
            <w:r w:rsidRPr="00691482">
              <w:rPr>
                <w:rFonts w:ascii="PT Astra Serif" w:hAnsi="PT Astra Serif"/>
                <w:sz w:val="18"/>
                <w:szCs w:val="18"/>
                <w:lang w:eastAsia="en-US"/>
              </w:rPr>
              <w:t>85</w:t>
            </w:r>
          </w:p>
        </w:tc>
        <w:tc>
          <w:tcPr>
            <w:tcW w:w="552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5"/>
              <w:gridCol w:w="3638"/>
            </w:tblGrid>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b/>
                      <w:bCs/>
                    </w:rPr>
                    <w:t>Общество с ограниченной ответственностью "</w:t>
                  </w:r>
                  <w:proofErr w:type="spellStart"/>
                  <w:r w:rsidRPr="00691482">
                    <w:rPr>
                      <w:rFonts w:ascii="PT Astra Serif" w:hAnsi="PT Astra Serif"/>
                      <w:b/>
                      <w:bCs/>
                    </w:rPr>
                    <w:t>ЭкспертТехник</w:t>
                  </w:r>
                  <w:proofErr w:type="spellEnd"/>
                  <w:r w:rsidRPr="00691482">
                    <w:rPr>
                      <w:rFonts w:ascii="PT Astra Serif" w:hAnsi="PT Astra Serif"/>
                      <w:b/>
                      <w:bCs/>
                    </w:rPr>
                    <w:t>-НТ"</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31230.50</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6623034009</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662301001</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622000, Свердловская </w:t>
                  </w:r>
                  <w:proofErr w:type="spellStart"/>
                  <w:r w:rsidRPr="00691482">
                    <w:rPr>
                      <w:rFonts w:ascii="PT Astra Serif" w:hAnsi="PT Astra Serif"/>
                    </w:rPr>
                    <w:t>обл</w:t>
                  </w:r>
                  <w:proofErr w:type="spellEnd"/>
                  <w:r w:rsidRPr="00691482">
                    <w:rPr>
                      <w:rFonts w:ascii="PT Astra Serif" w:hAnsi="PT Astra Serif"/>
                    </w:rPr>
                    <w:t xml:space="preserve">, Нижний Тагил г, </w:t>
                  </w:r>
                  <w:proofErr w:type="spellStart"/>
                  <w:r w:rsidRPr="00691482">
                    <w:rPr>
                      <w:rFonts w:ascii="PT Astra Serif" w:hAnsi="PT Astra Serif"/>
                    </w:rPr>
                    <w:t>ул</w:t>
                  </w:r>
                  <w:proofErr w:type="gramStart"/>
                  <w:r w:rsidRPr="00691482">
                    <w:rPr>
                      <w:rFonts w:ascii="PT Astra Serif" w:hAnsi="PT Astra Serif"/>
                    </w:rPr>
                    <w:t>.Л</w:t>
                  </w:r>
                  <w:proofErr w:type="gramEnd"/>
                  <w:r w:rsidRPr="00691482">
                    <w:rPr>
                      <w:rFonts w:ascii="PT Astra Serif" w:hAnsi="PT Astra Serif"/>
                    </w:rPr>
                    <w:t>иповый</w:t>
                  </w:r>
                  <w:proofErr w:type="spellEnd"/>
                  <w:r w:rsidRPr="00691482">
                    <w:rPr>
                      <w:rFonts w:ascii="PT Astra Serif" w:hAnsi="PT Astra Serif"/>
                    </w:rPr>
                    <w:t xml:space="preserve"> тракт, д.18 - 2</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622000, Свердловская </w:t>
                  </w:r>
                  <w:proofErr w:type="spellStart"/>
                  <w:r w:rsidRPr="00691482">
                    <w:rPr>
                      <w:rFonts w:ascii="PT Astra Serif" w:hAnsi="PT Astra Serif"/>
                    </w:rPr>
                    <w:t>обл</w:t>
                  </w:r>
                  <w:proofErr w:type="spellEnd"/>
                  <w:r w:rsidRPr="00691482">
                    <w:rPr>
                      <w:rFonts w:ascii="PT Astra Serif" w:hAnsi="PT Astra Serif"/>
                    </w:rPr>
                    <w:t xml:space="preserve">, Нижний Тагил г, </w:t>
                  </w:r>
                  <w:proofErr w:type="spellStart"/>
                  <w:r w:rsidRPr="00691482">
                    <w:rPr>
                      <w:rFonts w:ascii="PT Astra Serif" w:hAnsi="PT Astra Serif"/>
                    </w:rPr>
                    <w:t>ул</w:t>
                  </w:r>
                  <w:proofErr w:type="gramStart"/>
                  <w:r w:rsidRPr="00691482">
                    <w:rPr>
                      <w:rFonts w:ascii="PT Astra Serif" w:hAnsi="PT Astra Serif"/>
                    </w:rPr>
                    <w:t>.Л</w:t>
                  </w:r>
                  <w:proofErr w:type="gramEnd"/>
                  <w:r w:rsidRPr="00691482">
                    <w:rPr>
                      <w:rFonts w:ascii="PT Astra Serif" w:hAnsi="PT Astra Serif"/>
                    </w:rPr>
                    <w:t>иповый</w:t>
                  </w:r>
                  <w:proofErr w:type="spellEnd"/>
                  <w:r w:rsidRPr="00691482">
                    <w:rPr>
                      <w:rFonts w:ascii="PT Astra Serif" w:hAnsi="PT Astra Serif"/>
                    </w:rPr>
                    <w:t xml:space="preserve"> тракт, д.18 - 2</w:t>
                  </w:r>
                </w:p>
              </w:tc>
            </w:tr>
            <w:tr w:rsidR="00691482" w:rsidRPr="0069148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+7 3435 48 70 58</w:t>
                  </w:r>
                </w:p>
              </w:tc>
            </w:tr>
          </w:tbl>
          <w:p w:rsidR="003E5AFD" w:rsidRPr="00691482" w:rsidRDefault="003E5AFD">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3E5AFD" w:rsidRPr="00691482" w:rsidRDefault="00691482">
            <w:pPr>
              <w:spacing w:line="276" w:lineRule="auto"/>
              <w:jc w:val="center"/>
              <w:rPr>
                <w:rFonts w:ascii="PT Astra Serif" w:hAnsi="PT Astra Serif"/>
                <w:sz w:val="18"/>
                <w:szCs w:val="18"/>
                <w:lang w:eastAsia="en-US"/>
              </w:rPr>
            </w:pPr>
            <w:r w:rsidRPr="00691482">
              <w:rPr>
                <w:rFonts w:ascii="PT Astra Serif" w:hAnsi="PT Astra Serif"/>
              </w:rPr>
              <w:t>31 230.50</w:t>
            </w:r>
          </w:p>
        </w:tc>
      </w:tr>
      <w:tr w:rsidR="00691482" w:rsidRPr="00905C02" w:rsidTr="00905C02">
        <w:trPr>
          <w:cantSplit/>
          <w:trHeight w:val="284"/>
        </w:trPr>
        <w:tc>
          <w:tcPr>
            <w:tcW w:w="993" w:type="dxa"/>
            <w:tcBorders>
              <w:top w:val="single" w:sz="6" w:space="0" w:color="auto"/>
              <w:left w:val="single" w:sz="6" w:space="0" w:color="auto"/>
              <w:bottom w:val="single" w:sz="6" w:space="0" w:color="auto"/>
              <w:right w:val="single" w:sz="6" w:space="0" w:color="auto"/>
            </w:tcBorders>
          </w:tcPr>
          <w:p w:rsidR="00691482" w:rsidRPr="00691482" w:rsidRDefault="00691482">
            <w:pPr>
              <w:spacing w:line="276" w:lineRule="auto"/>
              <w:rPr>
                <w:rFonts w:ascii="PT Astra Serif" w:hAnsi="PT Astra Serif"/>
                <w:sz w:val="18"/>
                <w:szCs w:val="18"/>
                <w:lang w:eastAsia="en-US"/>
              </w:rPr>
            </w:pPr>
            <w:r w:rsidRPr="00691482">
              <w:rPr>
                <w:rFonts w:ascii="PT Astra Serif" w:hAnsi="PT Astra Serif"/>
                <w:sz w:val="18"/>
                <w:szCs w:val="18"/>
                <w:lang w:eastAsia="en-US"/>
              </w:rPr>
              <w:t>3</w:t>
            </w:r>
          </w:p>
        </w:tc>
        <w:tc>
          <w:tcPr>
            <w:tcW w:w="1417" w:type="dxa"/>
            <w:tcBorders>
              <w:top w:val="single" w:sz="6" w:space="0" w:color="auto"/>
              <w:left w:val="single" w:sz="6" w:space="0" w:color="auto"/>
              <w:bottom w:val="single" w:sz="6" w:space="0" w:color="auto"/>
              <w:right w:val="single" w:sz="6" w:space="0" w:color="auto"/>
            </w:tcBorders>
          </w:tcPr>
          <w:p w:rsidR="00691482" w:rsidRPr="00691482" w:rsidRDefault="00691482">
            <w:pPr>
              <w:spacing w:line="276" w:lineRule="auto"/>
              <w:jc w:val="center"/>
              <w:rPr>
                <w:rFonts w:ascii="PT Astra Serif" w:hAnsi="PT Astra Serif"/>
                <w:sz w:val="18"/>
                <w:szCs w:val="18"/>
                <w:lang w:eastAsia="en-US"/>
              </w:rPr>
            </w:pPr>
            <w:r w:rsidRPr="00691482">
              <w:rPr>
                <w:rFonts w:ascii="PT Astra Serif" w:hAnsi="PT Astra Serif"/>
                <w:sz w:val="18"/>
                <w:szCs w:val="18"/>
                <w:lang w:eastAsia="en-US"/>
              </w:rPr>
              <w:t>177</w:t>
            </w:r>
          </w:p>
        </w:tc>
        <w:tc>
          <w:tcPr>
            <w:tcW w:w="552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588"/>
              <w:gridCol w:w="3705"/>
            </w:tblGrid>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b/>
                      <w:bCs/>
                    </w:rPr>
                    <w:t>Общество с ограниченной ответственностью «ЭКОСТАНДАРТ «Технические решения»</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45000.00</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7709675951</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770101001</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109004, Москва г, </w:t>
                  </w:r>
                  <w:proofErr w:type="spellStart"/>
                  <w:r w:rsidRPr="00691482">
                    <w:rPr>
                      <w:rFonts w:ascii="PT Astra Serif" w:hAnsi="PT Astra Serif"/>
                    </w:rPr>
                    <w:t>ул</w:t>
                  </w:r>
                  <w:proofErr w:type="gramStart"/>
                  <w:r w:rsidRPr="00691482">
                    <w:rPr>
                      <w:rFonts w:ascii="PT Astra Serif" w:hAnsi="PT Astra Serif"/>
                    </w:rPr>
                    <w:t>.П</w:t>
                  </w:r>
                  <w:proofErr w:type="gramEnd"/>
                  <w:r w:rsidRPr="00691482">
                    <w:rPr>
                      <w:rFonts w:ascii="PT Astra Serif" w:hAnsi="PT Astra Serif"/>
                    </w:rPr>
                    <w:t>ереведеновский</w:t>
                  </w:r>
                  <w:proofErr w:type="spellEnd"/>
                  <w:r w:rsidRPr="00691482">
                    <w:rPr>
                      <w:rFonts w:ascii="PT Astra Serif" w:hAnsi="PT Astra Serif"/>
                    </w:rPr>
                    <w:t xml:space="preserve"> переулок, д.13, строение 16 - пом. 1, ком. 54</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109004, Москва г, </w:t>
                  </w:r>
                  <w:proofErr w:type="spellStart"/>
                  <w:r w:rsidRPr="00691482">
                    <w:rPr>
                      <w:rFonts w:ascii="PT Astra Serif" w:hAnsi="PT Astra Serif"/>
                    </w:rPr>
                    <w:t>ул</w:t>
                  </w:r>
                  <w:proofErr w:type="gramStart"/>
                  <w:r w:rsidRPr="00691482">
                    <w:rPr>
                      <w:rFonts w:ascii="PT Astra Serif" w:hAnsi="PT Astra Serif"/>
                    </w:rPr>
                    <w:t>.П</w:t>
                  </w:r>
                  <w:proofErr w:type="gramEnd"/>
                  <w:r w:rsidRPr="00691482">
                    <w:rPr>
                      <w:rFonts w:ascii="PT Astra Serif" w:hAnsi="PT Astra Serif"/>
                    </w:rPr>
                    <w:t>ереведеновский</w:t>
                  </w:r>
                  <w:proofErr w:type="spellEnd"/>
                  <w:r w:rsidRPr="00691482">
                    <w:rPr>
                      <w:rFonts w:ascii="PT Astra Serif" w:hAnsi="PT Astra Serif"/>
                    </w:rPr>
                    <w:t xml:space="preserve"> переулок, </w:t>
                  </w:r>
                  <w:proofErr w:type="spellStart"/>
                  <w:r w:rsidRPr="00691482">
                    <w:rPr>
                      <w:rFonts w:ascii="PT Astra Serif" w:hAnsi="PT Astra Serif"/>
                    </w:rPr>
                    <w:t>д.дом</w:t>
                  </w:r>
                  <w:proofErr w:type="spellEnd"/>
                  <w:r w:rsidRPr="00691482">
                    <w:rPr>
                      <w:rFonts w:ascii="PT Astra Serif" w:hAnsi="PT Astra Serif"/>
                    </w:rPr>
                    <w:t xml:space="preserve"> 13, строение 4</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+7 (495) 229-14-92</w:t>
                  </w:r>
                </w:p>
              </w:tc>
            </w:tr>
          </w:tbl>
          <w:p w:rsidR="00691482" w:rsidRPr="00691482" w:rsidRDefault="00691482">
            <w:pPr>
              <w:rPr>
                <w:rFonts w:ascii="PT Astra Serif" w:hAnsi="PT Astra Serif"/>
              </w:rPr>
            </w:pPr>
          </w:p>
        </w:tc>
        <w:tc>
          <w:tcPr>
            <w:tcW w:w="2125" w:type="dxa"/>
            <w:tcBorders>
              <w:top w:val="single" w:sz="6" w:space="0" w:color="auto"/>
              <w:left w:val="single" w:sz="6" w:space="0" w:color="auto"/>
              <w:bottom w:val="single" w:sz="6" w:space="0" w:color="auto"/>
              <w:right w:val="single" w:sz="6" w:space="0" w:color="auto"/>
            </w:tcBorders>
          </w:tcPr>
          <w:p w:rsidR="00691482" w:rsidRPr="00691482" w:rsidRDefault="00691482">
            <w:pPr>
              <w:spacing w:line="276" w:lineRule="auto"/>
              <w:jc w:val="center"/>
              <w:rPr>
                <w:rFonts w:ascii="PT Astra Serif" w:hAnsi="PT Astra Serif"/>
              </w:rPr>
            </w:pPr>
            <w:r w:rsidRPr="00691482">
              <w:rPr>
                <w:rFonts w:ascii="PT Astra Serif" w:hAnsi="PT Astra Serif"/>
              </w:rPr>
              <w:t>45 000.00</w:t>
            </w:r>
          </w:p>
        </w:tc>
      </w:tr>
      <w:tr w:rsidR="00691482" w:rsidRPr="00905C02" w:rsidTr="00905C02">
        <w:trPr>
          <w:cantSplit/>
          <w:trHeight w:val="284"/>
        </w:trPr>
        <w:tc>
          <w:tcPr>
            <w:tcW w:w="993" w:type="dxa"/>
            <w:tcBorders>
              <w:top w:val="single" w:sz="6" w:space="0" w:color="auto"/>
              <w:left w:val="single" w:sz="6" w:space="0" w:color="auto"/>
              <w:bottom w:val="single" w:sz="6" w:space="0" w:color="auto"/>
              <w:right w:val="single" w:sz="6" w:space="0" w:color="auto"/>
            </w:tcBorders>
          </w:tcPr>
          <w:p w:rsidR="00691482" w:rsidRPr="00691482" w:rsidRDefault="00691482">
            <w:pPr>
              <w:spacing w:line="276" w:lineRule="auto"/>
              <w:rPr>
                <w:rFonts w:ascii="PT Astra Serif" w:hAnsi="PT Astra Serif"/>
                <w:sz w:val="18"/>
                <w:szCs w:val="18"/>
                <w:lang w:eastAsia="en-US"/>
              </w:rPr>
            </w:pPr>
            <w:r w:rsidRPr="00691482">
              <w:rPr>
                <w:rFonts w:ascii="PT Astra Serif" w:hAnsi="PT Astra Serif"/>
                <w:sz w:val="18"/>
                <w:szCs w:val="18"/>
                <w:lang w:eastAsia="en-US"/>
              </w:rPr>
              <w:t>4</w:t>
            </w:r>
          </w:p>
        </w:tc>
        <w:tc>
          <w:tcPr>
            <w:tcW w:w="1417" w:type="dxa"/>
            <w:tcBorders>
              <w:top w:val="single" w:sz="6" w:space="0" w:color="auto"/>
              <w:left w:val="single" w:sz="6" w:space="0" w:color="auto"/>
              <w:bottom w:val="single" w:sz="6" w:space="0" w:color="auto"/>
              <w:right w:val="single" w:sz="6" w:space="0" w:color="auto"/>
            </w:tcBorders>
          </w:tcPr>
          <w:p w:rsidR="00691482" w:rsidRPr="00691482" w:rsidRDefault="00691482">
            <w:pPr>
              <w:spacing w:line="276" w:lineRule="auto"/>
              <w:jc w:val="center"/>
              <w:rPr>
                <w:rFonts w:ascii="PT Astra Serif" w:hAnsi="PT Astra Serif"/>
                <w:sz w:val="18"/>
                <w:szCs w:val="18"/>
                <w:lang w:eastAsia="en-US"/>
              </w:rPr>
            </w:pPr>
            <w:r w:rsidRPr="00691482">
              <w:rPr>
                <w:rFonts w:ascii="PT Astra Serif" w:hAnsi="PT Astra Serif"/>
                <w:sz w:val="18"/>
                <w:szCs w:val="18"/>
                <w:lang w:eastAsia="en-US"/>
              </w:rPr>
              <w:t>138</w:t>
            </w:r>
          </w:p>
        </w:tc>
        <w:tc>
          <w:tcPr>
            <w:tcW w:w="552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588"/>
              <w:gridCol w:w="3705"/>
            </w:tblGrid>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b/>
                      <w:bCs/>
                    </w:rPr>
                    <w:t>ОБЩЕСТВО С ОГРАНИЧЕННОЙ ОТВЕТСТВЕННОСТЬЮ "СЛУЖБА АТТЕСТАЦИИ РАБОЧИХ МЕСТ"</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50000.00</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5404516054</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540601001</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630005, </w:t>
                  </w:r>
                  <w:proofErr w:type="gramStart"/>
                  <w:r w:rsidRPr="00691482">
                    <w:rPr>
                      <w:rFonts w:ascii="PT Astra Serif" w:hAnsi="PT Astra Serif"/>
                    </w:rPr>
                    <w:t>ОБЛ</w:t>
                  </w:r>
                  <w:proofErr w:type="gramEnd"/>
                  <w:r w:rsidRPr="00691482">
                    <w:rPr>
                      <w:rFonts w:ascii="PT Astra Serif" w:hAnsi="PT Astra Serif"/>
                    </w:rPr>
                    <w:t xml:space="preserve"> НОВОСИБИРСКАЯ54, Г НОВОСИБИРСК, УЛ НЕКРАСОВА, ДОМ 63/1, ЭТАЖ 2</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630055, </w:t>
                  </w:r>
                  <w:proofErr w:type="gramStart"/>
                  <w:r w:rsidRPr="00691482">
                    <w:rPr>
                      <w:rFonts w:ascii="PT Astra Serif" w:hAnsi="PT Astra Serif"/>
                    </w:rPr>
                    <w:t>Новосибирская</w:t>
                  </w:r>
                  <w:proofErr w:type="gramEnd"/>
                  <w:r w:rsidRPr="00691482">
                    <w:rPr>
                      <w:rFonts w:ascii="PT Astra Serif" w:hAnsi="PT Astra Serif"/>
                    </w:rPr>
                    <w:t>, Новосибирск, Разъездная, д.10, кв.90</w:t>
                  </w:r>
                </w:p>
              </w:tc>
            </w:tr>
            <w:tr w:rsidR="00691482" w:rsidRPr="00691482" w:rsidTr="00691482">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1482" w:rsidRPr="00691482" w:rsidRDefault="00691482">
                  <w:pPr>
                    <w:rPr>
                      <w:rFonts w:ascii="PT Astra Serif" w:hAnsi="PT Astra Serif"/>
                      <w:sz w:val="24"/>
                      <w:szCs w:val="24"/>
                    </w:rPr>
                  </w:pPr>
                  <w:r w:rsidRPr="00691482">
                    <w:rPr>
                      <w:rFonts w:ascii="PT Astra Serif" w:hAnsi="PT Astra Serif"/>
                    </w:rPr>
                    <w:t>7913915067</w:t>
                  </w:r>
                </w:p>
              </w:tc>
            </w:tr>
          </w:tbl>
          <w:p w:rsidR="00691482" w:rsidRPr="00691482" w:rsidRDefault="00691482">
            <w:pPr>
              <w:rPr>
                <w:rFonts w:ascii="PT Astra Serif" w:hAnsi="PT Astra Serif"/>
              </w:rPr>
            </w:pPr>
          </w:p>
        </w:tc>
        <w:tc>
          <w:tcPr>
            <w:tcW w:w="2125" w:type="dxa"/>
            <w:tcBorders>
              <w:top w:val="single" w:sz="6" w:space="0" w:color="auto"/>
              <w:left w:val="single" w:sz="6" w:space="0" w:color="auto"/>
              <w:bottom w:val="single" w:sz="6" w:space="0" w:color="auto"/>
              <w:right w:val="single" w:sz="6" w:space="0" w:color="auto"/>
            </w:tcBorders>
          </w:tcPr>
          <w:p w:rsidR="00691482" w:rsidRPr="00691482" w:rsidRDefault="00691482">
            <w:pPr>
              <w:spacing w:line="276" w:lineRule="auto"/>
              <w:jc w:val="center"/>
              <w:rPr>
                <w:rFonts w:ascii="PT Astra Serif" w:hAnsi="PT Astra Serif"/>
              </w:rPr>
            </w:pPr>
            <w:r w:rsidRPr="00691482">
              <w:rPr>
                <w:rFonts w:ascii="PT Astra Serif" w:hAnsi="PT Astra Serif"/>
              </w:rPr>
              <w:t>50 000.00</w:t>
            </w:r>
          </w:p>
        </w:tc>
      </w:tr>
    </w:tbl>
    <w:p w:rsidR="003E5AFD" w:rsidRPr="00905C02" w:rsidRDefault="003E5AFD" w:rsidP="003E5AFD">
      <w:pPr>
        <w:suppressAutoHyphens/>
        <w:ind w:left="142"/>
        <w:jc w:val="both"/>
        <w:rPr>
          <w:rFonts w:ascii="PT Serif" w:hAnsi="PT Serif"/>
          <w:sz w:val="24"/>
          <w:szCs w:val="24"/>
        </w:rPr>
      </w:pPr>
    </w:p>
    <w:p w:rsidR="005D0526" w:rsidRDefault="003E5AFD" w:rsidP="003E5AFD">
      <w:pPr>
        <w:suppressAutoHyphens/>
        <w:ind w:left="142"/>
        <w:jc w:val="both"/>
        <w:rPr>
          <w:rFonts w:ascii="PT Serif" w:hAnsi="PT Serif"/>
          <w:sz w:val="24"/>
          <w:szCs w:val="24"/>
        </w:rPr>
      </w:pPr>
      <w:r w:rsidRPr="00905C02">
        <w:rPr>
          <w:rFonts w:ascii="PT Serif" w:hAnsi="PT Serif"/>
          <w:sz w:val="24"/>
          <w:szCs w:val="24"/>
        </w:rPr>
        <w:t>5. В результате рассмотрения вторых частей заявок принято решение</w:t>
      </w:r>
      <w:r w:rsidR="005D0526">
        <w:rPr>
          <w:rFonts w:ascii="PT Serif" w:hAnsi="PT Serif"/>
          <w:sz w:val="24"/>
          <w:szCs w:val="24"/>
        </w:rPr>
        <w:t>:</w:t>
      </w:r>
    </w:p>
    <w:p w:rsidR="003E5AFD" w:rsidRPr="00905C02" w:rsidRDefault="005D0526" w:rsidP="003E5AFD">
      <w:pPr>
        <w:suppressAutoHyphens/>
        <w:ind w:left="142"/>
        <w:jc w:val="both"/>
        <w:rPr>
          <w:rFonts w:ascii="PT Serif" w:hAnsi="PT Serif"/>
          <w:sz w:val="24"/>
          <w:szCs w:val="24"/>
        </w:rPr>
      </w:pPr>
      <w:r>
        <w:rPr>
          <w:rFonts w:ascii="PT Serif" w:hAnsi="PT Serif"/>
          <w:sz w:val="24"/>
          <w:szCs w:val="24"/>
        </w:rPr>
        <w:t>5.1</w:t>
      </w:r>
      <w:r w:rsidR="003E5AFD" w:rsidRPr="00905C02">
        <w:rPr>
          <w:rFonts w:ascii="PT Serif" w:hAnsi="PT Serif"/>
          <w:sz w:val="24"/>
          <w:szCs w:val="24"/>
        </w:rPr>
        <w:t xml:space="preserve"> о соответствии следующих заявок на участие в электронном аукционе требованиям, установленным документацией об аукционе:</w:t>
      </w:r>
    </w:p>
    <w:p w:rsidR="003E5AFD" w:rsidRPr="00691482" w:rsidRDefault="003E5AFD" w:rsidP="003E5AFD">
      <w:pPr>
        <w:suppressAutoHyphens/>
        <w:ind w:left="142"/>
        <w:jc w:val="both"/>
        <w:rPr>
          <w:rFonts w:ascii="PT Serif" w:hAnsi="PT Serif"/>
          <w:sz w:val="24"/>
          <w:szCs w:val="24"/>
        </w:rPr>
      </w:pPr>
      <w:r w:rsidRPr="00691482">
        <w:rPr>
          <w:rFonts w:ascii="PT Serif" w:hAnsi="PT Serif"/>
          <w:sz w:val="24"/>
          <w:szCs w:val="24"/>
        </w:rPr>
        <w:t xml:space="preserve">- </w:t>
      </w:r>
      <w:r w:rsidR="00691482" w:rsidRPr="00691482">
        <w:rPr>
          <w:rFonts w:ascii="PT Serif" w:hAnsi="PT Serif"/>
          <w:sz w:val="24"/>
          <w:szCs w:val="24"/>
        </w:rPr>
        <w:t>Общество с Ограниченной Ответственностью «</w:t>
      </w:r>
      <w:proofErr w:type="spellStart"/>
      <w:r w:rsidR="00691482" w:rsidRPr="00691482">
        <w:rPr>
          <w:rFonts w:ascii="PT Serif" w:hAnsi="PT Serif"/>
          <w:sz w:val="24"/>
          <w:szCs w:val="24"/>
        </w:rPr>
        <w:t>ЭкспертКонсалтинг</w:t>
      </w:r>
      <w:proofErr w:type="spellEnd"/>
      <w:r w:rsidR="00691482" w:rsidRPr="00691482">
        <w:rPr>
          <w:rFonts w:ascii="PT Serif" w:hAnsi="PT Serif"/>
          <w:sz w:val="24"/>
          <w:szCs w:val="24"/>
        </w:rPr>
        <w:t>»</w:t>
      </w:r>
      <w:r w:rsidRPr="00691482">
        <w:rPr>
          <w:rFonts w:ascii="PT Serif" w:hAnsi="PT Serif"/>
          <w:sz w:val="24"/>
          <w:szCs w:val="24"/>
        </w:rPr>
        <w:t>;</w:t>
      </w:r>
    </w:p>
    <w:p w:rsidR="00691482" w:rsidRPr="00691482" w:rsidRDefault="00691482" w:rsidP="00DC399D">
      <w:pPr>
        <w:suppressAutoHyphens/>
        <w:ind w:left="142"/>
        <w:jc w:val="both"/>
        <w:rPr>
          <w:rFonts w:ascii="PT Serif" w:hAnsi="PT Serif"/>
          <w:sz w:val="24"/>
          <w:szCs w:val="24"/>
        </w:rPr>
      </w:pPr>
      <w:r w:rsidRPr="00691482">
        <w:rPr>
          <w:rFonts w:ascii="PT Serif" w:hAnsi="PT Serif"/>
          <w:sz w:val="24"/>
          <w:szCs w:val="24"/>
        </w:rPr>
        <w:t>- Общество с ограниченной ответственностью «ЭКОСТАНДАРТ «Технические решения»;</w:t>
      </w:r>
    </w:p>
    <w:p w:rsidR="00691482" w:rsidRDefault="00691482" w:rsidP="00DC399D">
      <w:pPr>
        <w:suppressAutoHyphens/>
        <w:ind w:left="142"/>
        <w:jc w:val="both"/>
        <w:rPr>
          <w:rFonts w:ascii="PT Serif" w:hAnsi="PT Serif"/>
          <w:sz w:val="24"/>
          <w:szCs w:val="24"/>
        </w:rPr>
      </w:pPr>
      <w:r w:rsidRPr="00691482">
        <w:rPr>
          <w:rFonts w:ascii="PT Serif" w:hAnsi="PT Serif"/>
          <w:sz w:val="24"/>
          <w:szCs w:val="24"/>
        </w:rPr>
        <w:t>- ОБЩЕСТВО С ОГРАНИЧЕННОЙ ОТВЕТСТВЕННОСТЬЮ "СЛУЖБА АТТЕСТАЦИИ РАБОЧИХ МЕСТ".</w:t>
      </w:r>
    </w:p>
    <w:p w:rsidR="005D0526" w:rsidRDefault="005D0526" w:rsidP="005D0526">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5D0526" w:rsidTr="005D0526">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5D0526" w:rsidRDefault="005D0526">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5D0526" w:rsidRDefault="005D0526">
            <w:pPr>
              <w:spacing w:line="276" w:lineRule="auto"/>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5D0526" w:rsidRDefault="005D0526">
            <w:pPr>
              <w:spacing w:line="276" w:lineRule="auto"/>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5D0526" w:rsidRDefault="005D0526">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5D0526" w:rsidTr="005D0526">
        <w:trPr>
          <w:cantSplit/>
          <w:trHeight w:val="947"/>
          <w:tblHeader/>
        </w:trPr>
        <w:tc>
          <w:tcPr>
            <w:tcW w:w="2372" w:type="dxa"/>
            <w:vMerge/>
            <w:tcBorders>
              <w:top w:val="single" w:sz="6" w:space="0" w:color="auto"/>
              <w:left w:val="single" w:sz="6" w:space="0" w:color="auto"/>
              <w:bottom w:val="single" w:sz="4" w:space="0" w:color="auto"/>
              <w:right w:val="single" w:sz="6" w:space="0" w:color="auto"/>
            </w:tcBorders>
            <w:vAlign w:val="center"/>
            <w:hideMark/>
          </w:tcPr>
          <w:p w:rsidR="005D0526" w:rsidRDefault="005D0526">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5D0526" w:rsidRDefault="005D0526">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D0526" w:rsidRDefault="005D0526">
            <w:pPr>
              <w:spacing w:line="276" w:lineRule="auto"/>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5D0526" w:rsidRDefault="005D0526">
            <w:pPr>
              <w:spacing w:line="276" w:lineRule="auto"/>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5D0526" w:rsidRDefault="005D0526">
            <w:pPr>
              <w:widowControl/>
              <w:rPr>
                <w:lang w:eastAsia="en-US"/>
              </w:rPr>
            </w:pPr>
          </w:p>
        </w:tc>
      </w:tr>
      <w:tr w:rsidR="005D0526" w:rsidTr="005D0526">
        <w:trPr>
          <w:cantSplit/>
          <w:trHeight w:val="1662"/>
        </w:trPr>
        <w:tc>
          <w:tcPr>
            <w:tcW w:w="2372" w:type="dxa"/>
            <w:tcBorders>
              <w:top w:val="single" w:sz="4" w:space="0" w:color="auto"/>
              <w:left w:val="single" w:sz="6" w:space="0" w:color="auto"/>
              <w:bottom w:val="single" w:sz="4" w:space="0" w:color="auto"/>
              <w:right w:val="single" w:sz="6" w:space="0" w:color="auto"/>
            </w:tcBorders>
            <w:vAlign w:val="center"/>
            <w:hideMark/>
          </w:tcPr>
          <w:p w:rsidR="005D0526" w:rsidRDefault="005D0526">
            <w:pPr>
              <w:suppressAutoHyphens/>
              <w:spacing w:line="276" w:lineRule="auto"/>
              <w:jc w:val="center"/>
              <w:rPr>
                <w:sz w:val="24"/>
                <w:lang w:eastAsia="en-US"/>
              </w:rPr>
            </w:pPr>
            <w:r>
              <w:rPr>
                <w:sz w:val="24"/>
                <w:lang w:eastAsia="en-US"/>
              </w:rPr>
              <w:t xml:space="preserve">№ </w:t>
            </w:r>
            <w:r>
              <w:rPr>
                <w:sz w:val="24"/>
                <w:lang w:eastAsia="en-US"/>
              </w:rPr>
              <w:t>85</w:t>
            </w:r>
          </w:p>
          <w:p w:rsidR="005D0526" w:rsidRDefault="005D0526" w:rsidP="005D0526">
            <w:pPr>
              <w:suppressAutoHyphens/>
              <w:ind w:left="142"/>
              <w:jc w:val="center"/>
              <w:rPr>
                <w:rFonts w:ascii="PT Serif" w:hAnsi="PT Serif"/>
                <w:sz w:val="24"/>
                <w:szCs w:val="24"/>
              </w:rPr>
            </w:pPr>
            <w:r w:rsidRPr="005D0526">
              <w:rPr>
                <w:rFonts w:ascii="PT Serif" w:hAnsi="PT Serif"/>
                <w:sz w:val="24"/>
                <w:szCs w:val="24"/>
              </w:rPr>
              <w:t>Общество с ограниченной ответственностью "</w:t>
            </w:r>
            <w:proofErr w:type="spellStart"/>
            <w:r w:rsidRPr="005D0526">
              <w:rPr>
                <w:rFonts w:ascii="PT Serif" w:hAnsi="PT Serif"/>
                <w:sz w:val="24"/>
                <w:szCs w:val="24"/>
              </w:rPr>
              <w:t>ЭкспертТехник</w:t>
            </w:r>
            <w:proofErr w:type="spellEnd"/>
            <w:r w:rsidRPr="005D0526">
              <w:rPr>
                <w:rFonts w:ascii="PT Serif" w:hAnsi="PT Serif"/>
                <w:sz w:val="24"/>
                <w:szCs w:val="24"/>
              </w:rPr>
              <w:t>-НТ";</w:t>
            </w:r>
          </w:p>
          <w:p w:rsidR="005D0526" w:rsidRDefault="005D0526">
            <w:pPr>
              <w:suppressAutoHyphens/>
              <w:spacing w:line="276" w:lineRule="auto"/>
              <w:jc w:val="center"/>
              <w:rPr>
                <w:sz w:val="24"/>
                <w:lang w:eastAsia="en-US"/>
              </w:rPr>
            </w:pPr>
          </w:p>
        </w:tc>
        <w:tc>
          <w:tcPr>
            <w:tcW w:w="2552" w:type="dxa"/>
            <w:tcBorders>
              <w:top w:val="single" w:sz="6" w:space="0" w:color="auto"/>
              <w:left w:val="single" w:sz="6" w:space="0" w:color="auto"/>
              <w:bottom w:val="single" w:sz="6" w:space="0" w:color="auto"/>
              <w:right w:val="single" w:sz="4" w:space="0" w:color="auto"/>
            </w:tcBorders>
            <w:vAlign w:val="center"/>
            <w:hideMark/>
          </w:tcPr>
          <w:p w:rsidR="005D0526" w:rsidRDefault="005D0526" w:rsidP="005D0526">
            <w:pPr>
              <w:spacing w:line="276" w:lineRule="auto"/>
              <w:ind w:left="-38" w:hanging="7"/>
              <w:jc w:val="both"/>
              <w:rPr>
                <w:lang w:eastAsia="en-US"/>
              </w:rPr>
            </w:pPr>
            <w:proofErr w:type="gramStart"/>
            <w:r>
              <w:rPr>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w:t>
            </w:r>
            <w:r w:rsidRPr="005D0526">
              <w:rPr>
                <w:sz w:val="16"/>
                <w:szCs w:val="16"/>
              </w:rPr>
              <w:t>отсутствуют</w:t>
            </w:r>
            <w:r>
              <w:rPr>
                <w:szCs w:val="16"/>
                <w:lang w:eastAsia="en-US"/>
              </w:rPr>
              <w:t xml:space="preserve"> </w:t>
            </w:r>
            <w:r>
              <w:rPr>
                <w:sz w:val="16"/>
                <w:szCs w:val="16"/>
              </w:rPr>
              <w:t xml:space="preserve">копии трудовых договоров не менее пяти экспертов, работающих у участника закупки, в </w:t>
            </w:r>
            <w:proofErr w:type="spellStart"/>
            <w:r>
              <w:rPr>
                <w:sz w:val="16"/>
                <w:szCs w:val="16"/>
              </w:rPr>
              <w:t>т.ч</w:t>
            </w:r>
            <w:proofErr w:type="spellEnd"/>
            <w:r>
              <w:rPr>
                <w:sz w:val="16"/>
                <w:szCs w:val="16"/>
              </w:rPr>
              <w:t>.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roofErr w:type="gramEnd"/>
            <w:r>
              <w:rPr>
                <w:sz w:val="16"/>
                <w:szCs w:val="16"/>
              </w:rPr>
              <w:t xml:space="preserve">  копии сертификатов вышеуказанных экспертов, имеющих право выполнения работ по специальной оценке условий труда</w:t>
            </w:r>
            <w:r>
              <w:rPr>
                <w:szCs w:val="16"/>
                <w:lang w:eastAsia="en-US"/>
              </w:rPr>
              <w:t xml:space="preserve">)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5D0526" w:rsidRDefault="005D0526">
            <w:pPr>
              <w:spacing w:line="276" w:lineRule="auto"/>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D0526" w:rsidRDefault="005D0526" w:rsidP="005D0526">
            <w:pPr>
              <w:spacing w:line="276" w:lineRule="auto"/>
              <w:ind w:hanging="45"/>
              <w:jc w:val="center"/>
              <w:rPr>
                <w:sz w:val="24"/>
                <w:szCs w:val="24"/>
                <w:lang w:eastAsia="en-US"/>
              </w:rPr>
            </w:pPr>
            <w:r>
              <w:rPr>
                <w:sz w:val="18"/>
                <w:lang w:eastAsia="en-US"/>
              </w:rPr>
              <w:t>пункт</w:t>
            </w:r>
            <w:r>
              <w:rPr>
                <w:sz w:val="18"/>
                <w:lang w:eastAsia="en-US"/>
              </w:rPr>
              <w:t xml:space="preserve"> 23</w:t>
            </w:r>
            <w:r>
              <w:rPr>
                <w:sz w:val="18"/>
                <w:lang w:eastAsia="en-US"/>
              </w:rPr>
              <w:t xml:space="preserve"> «Требования к содержанию и составу заявки на участие в электронном аукционе»</w:t>
            </w:r>
            <w:r>
              <w:rPr>
                <w:sz w:val="18"/>
                <w:lang w:eastAsia="en-US"/>
              </w:rPr>
              <w:t xml:space="preserve">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5D0526" w:rsidRDefault="005D0526">
            <w:pPr>
              <w:spacing w:line="276" w:lineRule="auto"/>
              <w:ind w:hanging="45"/>
              <w:jc w:val="center"/>
              <w:rPr>
                <w:sz w:val="18"/>
                <w:lang w:eastAsia="en-US"/>
              </w:rPr>
            </w:pPr>
            <w:r>
              <w:rPr>
                <w:sz w:val="18"/>
                <w:lang w:eastAsia="en-US"/>
              </w:rPr>
              <w:t xml:space="preserve">Вторая часть заявки </w:t>
            </w:r>
          </w:p>
        </w:tc>
      </w:tr>
    </w:tbl>
    <w:p w:rsidR="005D0526" w:rsidRPr="00691482" w:rsidRDefault="005D0526" w:rsidP="00DC399D">
      <w:pPr>
        <w:suppressAutoHyphens/>
        <w:ind w:left="142"/>
        <w:jc w:val="both"/>
        <w:rPr>
          <w:rFonts w:ascii="PT Serif" w:hAnsi="PT Serif"/>
          <w:sz w:val="24"/>
          <w:szCs w:val="24"/>
        </w:rPr>
      </w:pPr>
    </w:p>
    <w:p w:rsidR="003E5AFD" w:rsidRPr="00691482" w:rsidRDefault="003E5AFD" w:rsidP="003E5AFD">
      <w:pPr>
        <w:suppressAutoHyphens/>
        <w:ind w:left="142"/>
        <w:jc w:val="both"/>
        <w:rPr>
          <w:rFonts w:ascii="PT Serif" w:hAnsi="PT Serif"/>
          <w:sz w:val="24"/>
          <w:szCs w:val="24"/>
        </w:rPr>
      </w:pPr>
      <w:r w:rsidRPr="00905C02">
        <w:rPr>
          <w:rFonts w:ascii="PT Serif" w:hAnsi="PT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05C02" w:rsidRPr="00905C02">
        <w:rPr>
          <w:rFonts w:ascii="PT Serif" w:hAnsi="PT Serif"/>
          <w:sz w:val="24"/>
          <w:szCs w:val="24"/>
        </w:rPr>
        <w:t>2</w:t>
      </w:r>
      <w:r w:rsidR="00D311BD">
        <w:rPr>
          <w:rFonts w:ascii="PT Serif" w:hAnsi="PT Serif"/>
          <w:sz w:val="24"/>
          <w:szCs w:val="24"/>
        </w:rPr>
        <w:t>5</w:t>
      </w:r>
      <w:r w:rsidRPr="00905C02">
        <w:rPr>
          <w:rFonts w:ascii="PT Serif" w:hAnsi="PT Serif"/>
          <w:sz w:val="24"/>
          <w:szCs w:val="24"/>
        </w:rPr>
        <w:t>.0</w:t>
      </w:r>
      <w:r w:rsidR="00905C02" w:rsidRPr="00905C02">
        <w:rPr>
          <w:rFonts w:ascii="PT Serif" w:hAnsi="PT Serif"/>
          <w:sz w:val="24"/>
          <w:szCs w:val="24"/>
        </w:rPr>
        <w:t>3</w:t>
      </w:r>
      <w:r w:rsidRPr="00905C02">
        <w:rPr>
          <w:rFonts w:ascii="PT Serif" w:hAnsi="PT Serif"/>
          <w:sz w:val="24"/>
          <w:szCs w:val="24"/>
        </w:rPr>
        <w:t xml:space="preserve">.2019 победителем  аукциона в электронной форме признается </w:t>
      </w:r>
      <w:r w:rsidR="00691482">
        <w:rPr>
          <w:rFonts w:ascii="PT Serif" w:hAnsi="PT Serif"/>
          <w:sz w:val="24"/>
          <w:szCs w:val="24"/>
        </w:rPr>
        <w:t>Общество с ограниченной о</w:t>
      </w:r>
      <w:r w:rsidR="00691482" w:rsidRPr="00691482">
        <w:rPr>
          <w:rFonts w:ascii="PT Serif" w:hAnsi="PT Serif"/>
          <w:sz w:val="24"/>
          <w:szCs w:val="24"/>
        </w:rPr>
        <w:t>тветственностью «</w:t>
      </w:r>
      <w:proofErr w:type="spellStart"/>
      <w:r w:rsidR="00691482" w:rsidRPr="00691482">
        <w:rPr>
          <w:rFonts w:ascii="PT Serif" w:hAnsi="PT Serif"/>
          <w:sz w:val="24"/>
          <w:szCs w:val="24"/>
        </w:rPr>
        <w:t>ЭкспертКонсалтинг</w:t>
      </w:r>
      <w:proofErr w:type="spellEnd"/>
      <w:r w:rsidR="00691482" w:rsidRPr="00691482">
        <w:rPr>
          <w:rFonts w:ascii="PT Serif" w:hAnsi="PT Serif"/>
          <w:sz w:val="24"/>
          <w:szCs w:val="24"/>
        </w:rPr>
        <w:t>»</w:t>
      </w:r>
      <w:r w:rsidRPr="00691482">
        <w:rPr>
          <w:rFonts w:ascii="PT Serif" w:hAnsi="PT Serif"/>
          <w:sz w:val="24"/>
          <w:szCs w:val="24"/>
        </w:rPr>
        <w:t xml:space="preserve">, с ценой гражданско-правового договора </w:t>
      </w:r>
      <w:r w:rsidR="00691482" w:rsidRPr="00691482">
        <w:rPr>
          <w:rFonts w:ascii="PT Serif" w:hAnsi="PT Serif"/>
          <w:sz w:val="24"/>
          <w:szCs w:val="24"/>
        </w:rPr>
        <w:t>28 700.00</w:t>
      </w:r>
      <w:r w:rsidRPr="00691482">
        <w:rPr>
          <w:rFonts w:ascii="PT Serif" w:hAnsi="PT Serif"/>
          <w:sz w:val="24"/>
          <w:szCs w:val="24"/>
        </w:rPr>
        <w:t xml:space="preserve"> рублей. </w:t>
      </w:r>
    </w:p>
    <w:p w:rsidR="003E5AFD" w:rsidRPr="00691482" w:rsidRDefault="003E5AFD" w:rsidP="003E5AFD">
      <w:pPr>
        <w:suppressAutoHyphens/>
        <w:ind w:left="142"/>
        <w:jc w:val="both"/>
        <w:rPr>
          <w:rFonts w:ascii="PT Serif" w:hAnsi="PT Serif"/>
          <w:sz w:val="24"/>
          <w:szCs w:val="24"/>
        </w:rPr>
      </w:pPr>
      <w:r w:rsidRPr="00691482">
        <w:rPr>
          <w:rFonts w:ascii="PT Serif" w:hAnsi="PT Serif"/>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3E5AFD" w:rsidRPr="00905C02" w:rsidRDefault="003E5AFD" w:rsidP="003E5AFD">
      <w:pPr>
        <w:suppressAutoHyphens/>
        <w:ind w:left="142"/>
        <w:jc w:val="both"/>
        <w:rPr>
          <w:rFonts w:ascii="PT Serif" w:hAnsi="PT Serif"/>
          <w:sz w:val="24"/>
          <w:szCs w:val="24"/>
        </w:rPr>
      </w:pPr>
      <w:r w:rsidRPr="00905C02">
        <w:rPr>
          <w:rFonts w:ascii="PT Serif" w:hAnsi="PT Serif"/>
          <w:sz w:val="24"/>
        </w:rPr>
        <w:t xml:space="preserve">8. </w:t>
      </w:r>
      <w:r w:rsidRPr="00905C02">
        <w:rPr>
          <w:rFonts w:ascii="PT Serif" w:hAnsi="PT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905C02">
          <w:rPr>
            <w:rStyle w:val="a3"/>
            <w:rFonts w:ascii="PT Serif" w:hAnsi="PT Serif"/>
            <w:color w:val="auto"/>
            <w:sz w:val="24"/>
            <w:szCs w:val="24"/>
            <w:u w:val="none"/>
          </w:rPr>
          <w:t>http://www.sberbank-ast.ru</w:t>
        </w:r>
      </w:hyperlink>
      <w:r w:rsidRPr="00905C02">
        <w:rPr>
          <w:rFonts w:ascii="PT Serif" w:hAnsi="PT Serif"/>
          <w:sz w:val="24"/>
          <w:szCs w:val="24"/>
        </w:rPr>
        <w:t>.</w:t>
      </w:r>
    </w:p>
    <w:p w:rsidR="00905C02" w:rsidRPr="00905C02" w:rsidRDefault="00905C02" w:rsidP="003E5AFD">
      <w:pPr>
        <w:suppressAutoHyphens/>
        <w:ind w:left="142"/>
        <w:jc w:val="both"/>
        <w:rPr>
          <w:rFonts w:ascii="PT Serif" w:hAnsi="PT Serif"/>
          <w:sz w:val="24"/>
          <w:szCs w:val="24"/>
        </w:rPr>
      </w:pP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Сведения о решении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lastRenderedPageBreak/>
        <w:t xml:space="preserve">членов комиссии о соответствии/несоответствии заявок участников закупки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требованиям документации об аукционе</w:t>
      </w:r>
    </w:p>
    <w:p w:rsidR="00905C02" w:rsidRPr="00905C02" w:rsidRDefault="00905C02" w:rsidP="003E5AFD">
      <w:pPr>
        <w:ind w:left="-142"/>
        <w:jc w:val="center"/>
        <w:rPr>
          <w:rFonts w:ascii="PT Serif" w:hAnsi="PT Serif"/>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3E5AFD" w:rsidRPr="00905C02" w:rsidTr="003E5AFD">
        <w:tc>
          <w:tcPr>
            <w:tcW w:w="453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Член комиссии</w:t>
            </w:r>
          </w:p>
        </w:tc>
      </w:tr>
      <w:tr w:rsidR="003E5AFD" w:rsidRPr="0069148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both"/>
              <w:rPr>
                <w:rFonts w:ascii="PT Serif" w:hAnsi="PT Serif"/>
                <w:noProof/>
                <w:sz w:val="16"/>
                <w:szCs w:val="16"/>
                <w:lang w:eastAsia="en-US"/>
              </w:rPr>
            </w:pPr>
            <w:r w:rsidRPr="0069148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center"/>
              <w:rPr>
                <w:rFonts w:ascii="PT Serif" w:hAnsi="PT Serif"/>
                <w:sz w:val="16"/>
                <w:szCs w:val="16"/>
                <w:lang w:eastAsia="en-US"/>
              </w:rPr>
            </w:pPr>
            <w:r w:rsidRPr="0069148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691482" w:rsidRDefault="003E5AFD">
            <w:pPr>
              <w:spacing w:line="276" w:lineRule="auto"/>
              <w:jc w:val="center"/>
              <w:rPr>
                <w:rFonts w:ascii="PT Serif" w:hAnsi="PT Serif"/>
                <w:sz w:val="24"/>
                <w:szCs w:val="24"/>
                <w:lang w:eastAsia="en-US"/>
              </w:rPr>
            </w:pPr>
            <w:r w:rsidRPr="00691482">
              <w:rPr>
                <w:rFonts w:ascii="PT Serif" w:hAnsi="PT Serif"/>
                <w:sz w:val="24"/>
                <w:szCs w:val="24"/>
                <w:lang w:eastAsia="en-US"/>
              </w:rPr>
              <w:t xml:space="preserve">С.Д. </w:t>
            </w:r>
            <w:proofErr w:type="spellStart"/>
            <w:r w:rsidRPr="00691482">
              <w:rPr>
                <w:rFonts w:ascii="PT Serif" w:hAnsi="PT Serif"/>
                <w:sz w:val="24"/>
                <w:szCs w:val="24"/>
                <w:lang w:eastAsia="en-US"/>
              </w:rPr>
              <w:t>Голин</w:t>
            </w:r>
            <w:proofErr w:type="spellEnd"/>
          </w:p>
        </w:tc>
      </w:tr>
      <w:tr w:rsidR="003E5AFD" w:rsidRPr="0069148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both"/>
              <w:rPr>
                <w:rFonts w:ascii="PT Serif" w:hAnsi="PT Serif"/>
                <w:noProof/>
                <w:sz w:val="16"/>
                <w:szCs w:val="16"/>
                <w:lang w:eastAsia="en-US"/>
              </w:rPr>
            </w:pPr>
            <w:r w:rsidRPr="0069148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center"/>
              <w:rPr>
                <w:rFonts w:ascii="PT Serif" w:hAnsi="PT Serif"/>
                <w:sz w:val="16"/>
                <w:szCs w:val="16"/>
                <w:lang w:eastAsia="en-US"/>
              </w:rPr>
            </w:pPr>
            <w:r w:rsidRPr="0069148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691482" w:rsidRDefault="003E5AFD">
            <w:pPr>
              <w:suppressAutoHyphens/>
              <w:spacing w:after="60" w:line="276" w:lineRule="auto"/>
              <w:jc w:val="center"/>
              <w:rPr>
                <w:rFonts w:ascii="PT Serif" w:hAnsi="PT Serif"/>
                <w:noProof/>
                <w:sz w:val="24"/>
                <w:lang w:eastAsia="en-US"/>
              </w:rPr>
            </w:pPr>
            <w:r w:rsidRPr="00691482">
              <w:rPr>
                <w:rFonts w:ascii="PT Serif" w:hAnsi="PT Serif"/>
                <w:noProof/>
                <w:sz w:val="24"/>
                <w:lang w:eastAsia="en-US"/>
              </w:rPr>
              <w:t>В.К.Бандурин</w:t>
            </w:r>
          </w:p>
        </w:tc>
      </w:tr>
      <w:tr w:rsidR="003E5AFD" w:rsidRPr="0069148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both"/>
              <w:rPr>
                <w:rFonts w:ascii="PT Serif" w:hAnsi="PT Serif"/>
                <w:noProof/>
                <w:sz w:val="16"/>
                <w:szCs w:val="16"/>
                <w:lang w:eastAsia="en-US"/>
              </w:rPr>
            </w:pPr>
            <w:r w:rsidRPr="0069148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center"/>
              <w:rPr>
                <w:rFonts w:ascii="PT Serif" w:hAnsi="PT Serif"/>
                <w:sz w:val="16"/>
                <w:szCs w:val="16"/>
                <w:lang w:eastAsia="en-US"/>
              </w:rPr>
            </w:pPr>
            <w:r w:rsidRPr="0069148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691482" w:rsidRDefault="003E5AFD">
            <w:pPr>
              <w:suppressAutoHyphens/>
              <w:spacing w:after="60" w:line="276" w:lineRule="auto"/>
              <w:jc w:val="center"/>
              <w:rPr>
                <w:rFonts w:ascii="PT Serif" w:hAnsi="PT Serif"/>
                <w:noProof/>
                <w:sz w:val="24"/>
                <w:lang w:eastAsia="en-US"/>
              </w:rPr>
            </w:pPr>
            <w:r w:rsidRPr="00691482">
              <w:rPr>
                <w:rFonts w:ascii="PT Serif" w:hAnsi="PT Serif"/>
                <w:noProof/>
                <w:sz w:val="24"/>
                <w:lang w:eastAsia="en-US"/>
              </w:rPr>
              <w:t>В.А.Климин</w:t>
            </w:r>
          </w:p>
        </w:tc>
      </w:tr>
      <w:tr w:rsidR="003E5AFD" w:rsidRPr="0069148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both"/>
              <w:rPr>
                <w:rFonts w:ascii="PT Serif" w:hAnsi="PT Serif"/>
                <w:noProof/>
                <w:sz w:val="16"/>
                <w:szCs w:val="16"/>
                <w:lang w:eastAsia="en-US"/>
              </w:rPr>
            </w:pPr>
            <w:r w:rsidRPr="0069148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center"/>
              <w:rPr>
                <w:rFonts w:ascii="PT Serif" w:hAnsi="PT Serif"/>
                <w:sz w:val="16"/>
                <w:szCs w:val="16"/>
                <w:lang w:eastAsia="en-US"/>
              </w:rPr>
            </w:pPr>
            <w:r w:rsidRPr="0069148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691482" w:rsidRDefault="003E5AFD">
            <w:pPr>
              <w:suppressAutoHyphens/>
              <w:spacing w:after="60" w:line="276" w:lineRule="auto"/>
              <w:jc w:val="center"/>
              <w:rPr>
                <w:rFonts w:ascii="PT Serif" w:hAnsi="PT Serif"/>
                <w:noProof/>
                <w:sz w:val="24"/>
                <w:lang w:eastAsia="en-US"/>
              </w:rPr>
            </w:pPr>
            <w:r w:rsidRPr="00691482">
              <w:rPr>
                <w:rFonts w:ascii="PT Serif" w:hAnsi="PT Serif"/>
                <w:noProof/>
                <w:sz w:val="24"/>
                <w:lang w:eastAsia="en-US"/>
              </w:rPr>
              <w:t>Т.И.Долгодворова</w:t>
            </w:r>
          </w:p>
        </w:tc>
      </w:tr>
      <w:tr w:rsidR="003E5AFD" w:rsidRPr="0069148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both"/>
              <w:rPr>
                <w:rFonts w:ascii="PT Serif" w:hAnsi="PT Serif"/>
                <w:noProof/>
                <w:sz w:val="16"/>
                <w:szCs w:val="16"/>
                <w:lang w:eastAsia="en-US"/>
              </w:rPr>
            </w:pPr>
            <w:r w:rsidRPr="0069148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center"/>
              <w:rPr>
                <w:rFonts w:ascii="PT Serif" w:hAnsi="PT Serif"/>
                <w:sz w:val="16"/>
                <w:szCs w:val="16"/>
                <w:lang w:eastAsia="en-US"/>
              </w:rPr>
            </w:pPr>
            <w:r w:rsidRPr="0069148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691482" w:rsidRDefault="003E5AFD">
            <w:pPr>
              <w:suppressAutoHyphens/>
              <w:spacing w:after="60" w:line="276" w:lineRule="auto"/>
              <w:jc w:val="center"/>
              <w:rPr>
                <w:rFonts w:ascii="PT Serif" w:hAnsi="PT Serif"/>
                <w:noProof/>
                <w:sz w:val="24"/>
                <w:lang w:eastAsia="en-US"/>
              </w:rPr>
            </w:pPr>
            <w:r w:rsidRPr="00691482">
              <w:rPr>
                <w:rFonts w:ascii="PT Serif" w:hAnsi="PT Serif"/>
                <w:noProof/>
                <w:sz w:val="24"/>
                <w:lang w:eastAsia="en-US"/>
              </w:rPr>
              <w:t>Н.А.Морозова</w:t>
            </w:r>
          </w:p>
        </w:tc>
      </w:tr>
      <w:tr w:rsidR="003E5AFD" w:rsidRPr="0069148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both"/>
              <w:rPr>
                <w:rFonts w:ascii="PT Serif" w:hAnsi="PT Serif"/>
                <w:noProof/>
                <w:sz w:val="16"/>
                <w:szCs w:val="16"/>
                <w:lang w:eastAsia="en-US"/>
              </w:rPr>
            </w:pPr>
            <w:r w:rsidRPr="0069148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center"/>
              <w:rPr>
                <w:rFonts w:ascii="PT Serif" w:hAnsi="PT Serif"/>
                <w:sz w:val="16"/>
                <w:szCs w:val="16"/>
                <w:lang w:eastAsia="en-US"/>
              </w:rPr>
            </w:pPr>
            <w:r w:rsidRPr="0069148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691482" w:rsidRDefault="003E5AFD">
            <w:pPr>
              <w:suppressAutoHyphens/>
              <w:spacing w:line="276" w:lineRule="auto"/>
              <w:jc w:val="center"/>
              <w:rPr>
                <w:rFonts w:ascii="PT Serif" w:eastAsia="Calibri" w:hAnsi="PT Serif"/>
                <w:sz w:val="24"/>
                <w:lang w:eastAsia="en-US"/>
              </w:rPr>
            </w:pPr>
            <w:r w:rsidRPr="00691482">
              <w:rPr>
                <w:rFonts w:ascii="PT Serif" w:eastAsia="Calibri" w:hAnsi="PT Serif"/>
                <w:sz w:val="24"/>
                <w:lang w:eastAsia="en-US"/>
              </w:rPr>
              <w:t xml:space="preserve">Ж.В. </w:t>
            </w:r>
            <w:proofErr w:type="spellStart"/>
            <w:r w:rsidRPr="00691482">
              <w:rPr>
                <w:rFonts w:ascii="PT Serif" w:eastAsia="Calibri" w:hAnsi="PT Serif"/>
                <w:sz w:val="24"/>
                <w:lang w:eastAsia="en-US"/>
              </w:rPr>
              <w:t>Резинкина</w:t>
            </w:r>
            <w:proofErr w:type="spellEnd"/>
          </w:p>
        </w:tc>
      </w:tr>
      <w:tr w:rsidR="003E5AFD" w:rsidRPr="0069148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both"/>
              <w:rPr>
                <w:rFonts w:ascii="PT Serif" w:hAnsi="PT Serif"/>
                <w:noProof/>
                <w:sz w:val="16"/>
                <w:szCs w:val="16"/>
                <w:lang w:eastAsia="en-US"/>
              </w:rPr>
            </w:pPr>
            <w:r w:rsidRPr="0069148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691482" w:rsidRDefault="003E5AFD">
            <w:pPr>
              <w:spacing w:line="276" w:lineRule="auto"/>
              <w:jc w:val="center"/>
              <w:rPr>
                <w:rFonts w:ascii="PT Serif" w:hAnsi="PT Serif"/>
                <w:sz w:val="16"/>
                <w:szCs w:val="16"/>
                <w:lang w:eastAsia="en-US"/>
              </w:rPr>
            </w:pPr>
            <w:r w:rsidRPr="0069148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691482" w:rsidRDefault="003E5AFD">
            <w:pPr>
              <w:suppressAutoHyphens/>
              <w:spacing w:line="276" w:lineRule="auto"/>
              <w:jc w:val="center"/>
              <w:rPr>
                <w:rFonts w:ascii="PT Serif" w:eastAsia="Calibri" w:hAnsi="PT Serif"/>
                <w:sz w:val="24"/>
                <w:lang w:eastAsia="en-US"/>
              </w:rPr>
            </w:pPr>
            <w:r w:rsidRPr="00691482">
              <w:rPr>
                <w:rFonts w:ascii="PT Serif" w:eastAsia="Calibri" w:hAnsi="PT Serif"/>
                <w:sz w:val="24"/>
                <w:lang w:eastAsia="en-US"/>
              </w:rPr>
              <w:t>Н.Б. Захарова</w:t>
            </w:r>
          </w:p>
        </w:tc>
      </w:tr>
    </w:tbl>
    <w:p w:rsidR="003E5AFD" w:rsidRPr="00691482" w:rsidRDefault="003E5AFD" w:rsidP="003E5AFD">
      <w:pPr>
        <w:jc w:val="both"/>
        <w:rPr>
          <w:rFonts w:ascii="PT Serif" w:hAnsi="PT Serif"/>
          <w:b/>
          <w:sz w:val="24"/>
          <w:szCs w:val="24"/>
        </w:rPr>
      </w:pPr>
    </w:p>
    <w:p w:rsidR="003E5AFD" w:rsidRPr="00691482" w:rsidRDefault="003E5AFD" w:rsidP="003E5AFD">
      <w:pPr>
        <w:ind w:left="284"/>
        <w:jc w:val="both"/>
        <w:rPr>
          <w:rFonts w:ascii="PT Serif" w:hAnsi="PT Serif"/>
          <w:b/>
          <w:sz w:val="24"/>
          <w:szCs w:val="24"/>
        </w:rPr>
      </w:pPr>
      <w:r w:rsidRPr="00691482">
        <w:rPr>
          <w:rFonts w:ascii="PT Serif" w:hAnsi="PT Serif"/>
          <w:b/>
          <w:sz w:val="24"/>
          <w:szCs w:val="24"/>
        </w:rPr>
        <w:t xml:space="preserve">  Председатель комиссии:                                                                                 С.Д. </w:t>
      </w:r>
      <w:proofErr w:type="spellStart"/>
      <w:r w:rsidRPr="00691482">
        <w:rPr>
          <w:rFonts w:ascii="PT Serif" w:hAnsi="PT Serif"/>
          <w:b/>
          <w:sz w:val="24"/>
          <w:szCs w:val="24"/>
        </w:rPr>
        <w:t>Голин</w:t>
      </w:r>
      <w:proofErr w:type="spellEnd"/>
    </w:p>
    <w:p w:rsidR="003E5AFD" w:rsidRPr="00691482" w:rsidRDefault="003E5AFD" w:rsidP="003E5AFD">
      <w:pPr>
        <w:ind w:left="284"/>
        <w:jc w:val="both"/>
        <w:rPr>
          <w:rFonts w:ascii="PT Serif" w:hAnsi="PT Serif"/>
          <w:b/>
          <w:sz w:val="24"/>
          <w:szCs w:val="24"/>
        </w:rPr>
      </w:pPr>
    </w:p>
    <w:p w:rsidR="003E5AFD" w:rsidRPr="00691482" w:rsidRDefault="003E5AFD" w:rsidP="003E5AFD">
      <w:pPr>
        <w:ind w:left="284"/>
        <w:jc w:val="both"/>
        <w:rPr>
          <w:rFonts w:ascii="PT Serif" w:hAnsi="PT Serif"/>
          <w:b/>
          <w:sz w:val="24"/>
          <w:szCs w:val="24"/>
        </w:rPr>
      </w:pPr>
      <w:r w:rsidRPr="00691482">
        <w:rPr>
          <w:rFonts w:ascii="PT Serif" w:hAnsi="PT Serif"/>
          <w:b/>
          <w:sz w:val="24"/>
          <w:szCs w:val="24"/>
        </w:rPr>
        <w:t xml:space="preserve">  Члены  комиссии</w:t>
      </w:r>
    </w:p>
    <w:p w:rsidR="003E5AFD" w:rsidRPr="00691482" w:rsidRDefault="003E5AFD" w:rsidP="003E5AFD">
      <w:pPr>
        <w:jc w:val="both"/>
        <w:rPr>
          <w:rFonts w:ascii="PT Serif" w:hAnsi="PT Serif"/>
          <w:sz w:val="24"/>
          <w:szCs w:val="24"/>
        </w:rPr>
      </w:pPr>
      <w:r w:rsidRPr="00691482">
        <w:rPr>
          <w:rFonts w:ascii="PT Serif" w:hAnsi="PT Serif"/>
          <w:b/>
          <w:sz w:val="24"/>
          <w:szCs w:val="24"/>
        </w:rPr>
        <w:t xml:space="preserve">                                                                                                                                                                         </w:t>
      </w:r>
      <w:r w:rsidRPr="00691482">
        <w:rPr>
          <w:rFonts w:ascii="PT Serif" w:hAnsi="PT Serif"/>
          <w:sz w:val="24"/>
          <w:szCs w:val="24"/>
        </w:rPr>
        <w:t xml:space="preserve">                                                                </w:t>
      </w:r>
    </w:p>
    <w:p w:rsidR="003E5AFD" w:rsidRPr="00691482" w:rsidRDefault="003E5AFD" w:rsidP="003E5AFD">
      <w:pPr>
        <w:jc w:val="right"/>
        <w:rPr>
          <w:rFonts w:ascii="PT Serif" w:hAnsi="PT Serif"/>
          <w:sz w:val="24"/>
          <w:szCs w:val="24"/>
        </w:rPr>
      </w:pPr>
      <w:r w:rsidRPr="00691482">
        <w:rPr>
          <w:rFonts w:ascii="PT Serif" w:hAnsi="PT Serif"/>
          <w:sz w:val="24"/>
          <w:szCs w:val="24"/>
        </w:rPr>
        <w:t xml:space="preserve">______________В.К. </w:t>
      </w:r>
      <w:proofErr w:type="spellStart"/>
      <w:r w:rsidRPr="00691482">
        <w:rPr>
          <w:rFonts w:ascii="PT Serif" w:hAnsi="PT Serif"/>
          <w:sz w:val="24"/>
          <w:szCs w:val="24"/>
        </w:rPr>
        <w:t>Бандурин</w:t>
      </w:r>
      <w:proofErr w:type="spellEnd"/>
    </w:p>
    <w:p w:rsidR="003E5AFD" w:rsidRPr="00691482" w:rsidRDefault="003E5AFD" w:rsidP="003E5AFD">
      <w:pPr>
        <w:jc w:val="right"/>
        <w:rPr>
          <w:rFonts w:ascii="PT Serif" w:hAnsi="PT Serif"/>
          <w:sz w:val="24"/>
          <w:szCs w:val="24"/>
        </w:rPr>
      </w:pPr>
      <w:r w:rsidRPr="00691482">
        <w:rPr>
          <w:rFonts w:ascii="PT Serif" w:hAnsi="PT Serif"/>
          <w:sz w:val="24"/>
          <w:szCs w:val="24"/>
        </w:rPr>
        <w:t xml:space="preserve">______________   В.А. </w:t>
      </w:r>
      <w:proofErr w:type="spellStart"/>
      <w:r w:rsidRPr="00691482">
        <w:rPr>
          <w:rFonts w:ascii="PT Serif" w:hAnsi="PT Serif"/>
          <w:sz w:val="24"/>
          <w:szCs w:val="24"/>
        </w:rPr>
        <w:t>Климин</w:t>
      </w:r>
      <w:proofErr w:type="spellEnd"/>
    </w:p>
    <w:p w:rsidR="003E5AFD" w:rsidRPr="00691482" w:rsidRDefault="003E5AFD" w:rsidP="003E5AFD">
      <w:pPr>
        <w:jc w:val="right"/>
        <w:rPr>
          <w:rFonts w:ascii="PT Serif" w:hAnsi="PT Serif"/>
          <w:sz w:val="24"/>
          <w:szCs w:val="24"/>
        </w:rPr>
      </w:pPr>
      <w:r w:rsidRPr="00691482">
        <w:rPr>
          <w:rFonts w:ascii="PT Serif" w:hAnsi="PT Serif"/>
          <w:sz w:val="24"/>
          <w:szCs w:val="24"/>
        </w:rPr>
        <w:t xml:space="preserve">____________Т.И. </w:t>
      </w:r>
      <w:proofErr w:type="spellStart"/>
      <w:r w:rsidRPr="00691482">
        <w:rPr>
          <w:rFonts w:ascii="PT Serif" w:hAnsi="PT Serif"/>
          <w:sz w:val="24"/>
          <w:szCs w:val="24"/>
        </w:rPr>
        <w:t>Долгодворова</w:t>
      </w:r>
      <w:proofErr w:type="spellEnd"/>
    </w:p>
    <w:p w:rsidR="003E5AFD" w:rsidRPr="00691482" w:rsidRDefault="003E5AFD" w:rsidP="003E5AFD">
      <w:pPr>
        <w:jc w:val="right"/>
        <w:rPr>
          <w:rFonts w:ascii="PT Serif" w:hAnsi="PT Serif"/>
          <w:sz w:val="24"/>
          <w:szCs w:val="24"/>
        </w:rPr>
      </w:pPr>
      <w:r w:rsidRPr="00691482">
        <w:rPr>
          <w:rFonts w:ascii="PT Serif" w:hAnsi="PT Serif"/>
          <w:sz w:val="24"/>
          <w:szCs w:val="24"/>
        </w:rPr>
        <w:t>______________Н.А. Морозова</w:t>
      </w:r>
    </w:p>
    <w:p w:rsidR="003E5AFD" w:rsidRPr="00691482" w:rsidRDefault="003E5AFD" w:rsidP="003E5AFD">
      <w:pPr>
        <w:jc w:val="right"/>
        <w:rPr>
          <w:rFonts w:ascii="PT Serif" w:hAnsi="PT Serif"/>
          <w:sz w:val="24"/>
          <w:szCs w:val="24"/>
        </w:rPr>
      </w:pPr>
      <w:r w:rsidRPr="00691482">
        <w:rPr>
          <w:rFonts w:ascii="PT Serif" w:hAnsi="PT Serif"/>
          <w:sz w:val="24"/>
          <w:szCs w:val="24"/>
        </w:rPr>
        <w:t xml:space="preserve">______________Ж.В. </w:t>
      </w:r>
      <w:proofErr w:type="spellStart"/>
      <w:r w:rsidRPr="00691482">
        <w:rPr>
          <w:rFonts w:ascii="PT Serif" w:hAnsi="PT Serif"/>
          <w:sz w:val="24"/>
          <w:szCs w:val="24"/>
        </w:rPr>
        <w:t>Резинкина</w:t>
      </w:r>
      <w:proofErr w:type="spellEnd"/>
    </w:p>
    <w:p w:rsidR="003E5AFD" w:rsidRPr="00691482" w:rsidRDefault="003E5AFD" w:rsidP="003E5AFD">
      <w:pPr>
        <w:jc w:val="right"/>
        <w:rPr>
          <w:rFonts w:ascii="PT Serif" w:hAnsi="PT Serif"/>
          <w:sz w:val="24"/>
          <w:szCs w:val="24"/>
        </w:rPr>
      </w:pPr>
      <w:r w:rsidRPr="00691482">
        <w:rPr>
          <w:rFonts w:ascii="PT Serif" w:hAnsi="PT Serif"/>
          <w:sz w:val="24"/>
          <w:szCs w:val="24"/>
        </w:rPr>
        <w:t xml:space="preserve">_______________Н.Б. Захарова                                                                             </w:t>
      </w:r>
    </w:p>
    <w:p w:rsidR="003E5AFD" w:rsidRPr="00691482" w:rsidRDefault="003E5AFD" w:rsidP="003E5AFD">
      <w:pPr>
        <w:rPr>
          <w:rFonts w:ascii="PT Serif" w:hAnsi="PT Serif"/>
          <w:color w:val="FF0000"/>
          <w:sz w:val="24"/>
          <w:szCs w:val="24"/>
        </w:rPr>
      </w:pPr>
      <w:r w:rsidRPr="00691482">
        <w:rPr>
          <w:rFonts w:ascii="PT Serif" w:hAnsi="PT Serif"/>
          <w:color w:val="FF0000"/>
          <w:sz w:val="24"/>
          <w:szCs w:val="24"/>
        </w:rPr>
        <w:t xml:space="preserve">   </w:t>
      </w:r>
    </w:p>
    <w:p w:rsidR="003E5AFD" w:rsidRPr="00905C02" w:rsidRDefault="003E5AFD" w:rsidP="003E5AFD">
      <w:pPr>
        <w:rPr>
          <w:rFonts w:ascii="PT Serif" w:hAnsi="PT Serif"/>
          <w:sz w:val="24"/>
        </w:rPr>
      </w:pPr>
      <w:r w:rsidRPr="00691482">
        <w:rPr>
          <w:rFonts w:ascii="PT Serif" w:hAnsi="PT Serif"/>
          <w:sz w:val="24"/>
          <w:szCs w:val="24"/>
        </w:rPr>
        <w:t xml:space="preserve">     Представитель заказчика </w:t>
      </w:r>
      <w:r w:rsidRPr="00691482">
        <w:rPr>
          <w:rFonts w:ascii="PT Serif" w:hAnsi="PT Serif"/>
        </w:rPr>
        <w:t xml:space="preserve">                                                                                   ________________</w:t>
      </w:r>
      <w:proofErr w:type="spellStart"/>
      <w:r w:rsidR="008E6318" w:rsidRPr="00691482">
        <w:rPr>
          <w:rFonts w:ascii="PT Serif" w:hAnsi="PT Serif"/>
          <w:sz w:val="24"/>
        </w:rPr>
        <w:t>Н.Б.Королева</w:t>
      </w:r>
      <w:proofErr w:type="spellEnd"/>
    </w:p>
    <w:p w:rsidR="00B7374A" w:rsidRPr="00905C02" w:rsidRDefault="00B7374A">
      <w:pPr>
        <w:rPr>
          <w:rFonts w:ascii="PT Serif" w:hAnsi="PT Serif"/>
        </w:rPr>
      </w:pPr>
    </w:p>
    <w:p w:rsidR="00DC399D" w:rsidRPr="00905C02" w:rsidRDefault="00DC399D">
      <w:pPr>
        <w:rPr>
          <w:rFonts w:ascii="PT Serif" w:hAnsi="PT Serif"/>
        </w:rPr>
      </w:pPr>
    </w:p>
    <w:p w:rsidR="00DC399D" w:rsidRPr="00905C02" w:rsidRDefault="00DC399D">
      <w:pPr>
        <w:rPr>
          <w:rFonts w:ascii="PT Serif" w:hAnsi="PT Serif"/>
        </w:rPr>
      </w:pPr>
    </w:p>
    <w:p w:rsidR="00DC399D" w:rsidRPr="00905C02" w:rsidRDefault="00DC399D">
      <w:pPr>
        <w:rPr>
          <w:rFonts w:ascii="PT Serif" w:hAnsi="PT Serif"/>
        </w:rPr>
      </w:pPr>
    </w:p>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rsidP="00DC399D">
      <w:pPr>
        <w:ind w:hanging="426"/>
        <w:jc w:val="right"/>
        <w:sectPr w:rsidR="00DC399D" w:rsidSect="00691482">
          <w:pgSz w:w="11906" w:h="16838"/>
          <w:pgMar w:top="284" w:right="850" w:bottom="284" w:left="567" w:header="708" w:footer="708" w:gutter="0"/>
          <w:cols w:space="708"/>
          <w:docGrid w:linePitch="360"/>
        </w:sectPr>
      </w:pPr>
    </w:p>
    <w:p w:rsidR="005D0526" w:rsidRDefault="005D0526" w:rsidP="005D0526">
      <w:pPr>
        <w:ind w:right="-66"/>
        <w:jc w:val="right"/>
      </w:pPr>
      <w:r>
        <w:lastRenderedPageBreak/>
        <w:t>Приложение</w:t>
      </w:r>
    </w:p>
    <w:p w:rsidR="005D0526" w:rsidRDefault="005D0526" w:rsidP="005D0526">
      <w:pPr>
        <w:tabs>
          <w:tab w:val="left" w:pos="3930"/>
          <w:tab w:val="right" w:pos="9355"/>
        </w:tabs>
        <w:ind w:right="-66"/>
        <w:jc w:val="right"/>
      </w:pPr>
      <w:r>
        <w:t xml:space="preserve">                                                                                                                      к протоколу подведения итогов аукциона в электронной форме </w:t>
      </w:r>
    </w:p>
    <w:p w:rsidR="005D0526" w:rsidRPr="005D0526" w:rsidRDefault="005D0526" w:rsidP="005D0526">
      <w:pPr>
        <w:tabs>
          <w:tab w:val="left" w:pos="3930"/>
          <w:tab w:val="right" w:pos="9355"/>
        </w:tabs>
        <w:ind w:right="-66"/>
        <w:jc w:val="right"/>
      </w:pPr>
      <w:r>
        <w:t xml:space="preserve">от «26» </w:t>
      </w:r>
      <w:r>
        <w:rPr>
          <w:u w:val="single"/>
        </w:rPr>
        <w:t>марта</w:t>
      </w:r>
      <w:r>
        <w:t xml:space="preserve"> 2019 г. № </w:t>
      </w:r>
      <w:r>
        <w:rPr>
          <w:u w:val="single"/>
        </w:rPr>
        <w:t>0187300005819000029-3</w:t>
      </w:r>
    </w:p>
    <w:p w:rsidR="005D0526" w:rsidRDefault="005D0526" w:rsidP="005D0526">
      <w:pPr>
        <w:widowControl/>
        <w:suppressAutoHyphens/>
        <w:jc w:val="center"/>
        <w:rPr>
          <w:lang w:eastAsia="ar-SA"/>
        </w:rPr>
      </w:pPr>
      <w:r>
        <w:rPr>
          <w:lang w:eastAsia="ar-SA"/>
        </w:rPr>
        <w:t>Таблица подведения итогов аукциона в электронной форме</w:t>
      </w:r>
    </w:p>
    <w:p w:rsidR="005D0526" w:rsidRDefault="005D0526" w:rsidP="005D0526">
      <w:pPr>
        <w:widowControl/>
        <w:tabs>
          <w:tab w:val="num" w:pos="567"/>
        </w:tabs>
        <w:autoSpaceDE w:val="0"/>
        <w:autoSpaceDN w:val="0"/>
        <w:adjustRightInd w:val="0"/>
        <w:jc w:val="center"/>
      </w:pPr>
      <w:r>
        <w:t xml:space="preserve">№ </w:t>
      </w:r>
      <w:r>
        <w:rPr>
          <w:color w:val="000000"/>
          <w:shd w:val="clear" w:color="auto" w:fill="F8F8F8"/>
        </w:rPr>
        <w:t xml:space="preserve">0187300005819000029 </w:t>
      </w:r>
      <w:r>
        <w:t xml:space="preserve"> </w:t>
      </w:r>
    </w:p>
    <w:p w:rsidR="005D0526" w:rsidRDefault="005D0526" w:rsidP="005D0526">
      <w:pPr>
        <w:widowControl/>
        <w:tabs>
          <w:tab w:val="num" w:pos="567"/>
        </w:tabs>
        <w:autoSpaceDE w:val="0"/>
        <w:autoSpaceDN w:val="0"/>
        <w:adjustRightInd w:val="0"/>
        <w:jc w:val="center"/>
      </w:pPr>
      <w: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специальной оценки условий труда</w:t>
      </w:r>
    </w:p>
    <w:p w:rsidR="005D0526" w:rsidRDefault="005D0526" w:rsidP="005D0526">
      <w:pPr>
        <w:pStyle w:val="aa"/>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6447" w:type="dxa"/>
        <w:tblInd w:w="28" w:type="dxa"/>
        <w:tblLayout w:type="fixed"/>
        <w:tblCellMar>
          <w:top w:w="28" w:type="dxa"/>
          <w:left w:w="28" w:type="dxa"/>
          <w:bottom w:w="28" w:type="dxa"/>
          <w:right w:w="28" w:type="dxa"/>
        </w:tblCellMar>
        <w:tblLook w:val="04A0" w:firstRow="1" w:lastRow="0" w:firstColumn="1" w:lastColumn="0" w:noHBand="0" w:noVBand="1"/>
      </w:tblPr>
      <w:tblGrid>
        <w:gridCol w:w="7088"/>
        <w:gridCol w:w="2410"/>
        <w:gridCol w:w="1560"/>
        <w:gridCol w:w="2127"/>
        <w:gridCol w:w="1560"/>
        <w:gridCol w:w="1702"/>
      </w:tblGrid>
      <w:tr w:rsidR="005D0526" w:rsidTr="005D0526">
        <w:trPr>
          <w:cantSplit/>
          <w:trHeight w:val="20"/>
        </w:trPr>
        <w:tc>
          <w:tcPr>
            <w:tcW w:w="9498" w:type="dxa"/>
            <w:gridSpan w:val="2"/>
            <w:tcBorders>
              <w:top w:val="single" w:sz="8" w:space="0" w:color="000000"/>
              <w:left w:val="single" w:sz="8" w:space="0" w:color="000000"/>
              <w:bottom w:val="single" w:sz="8" w:space="0" w:color="000000"/>
              <w:right w:val="nil"/>
            </w:tcBorders>
            <w:vAlign w:val="center"/>
            <w:hideMark/>
          </w:tcPr>
          <w:p w:rsidR="005D0526" w:rsidRDefault="005D0526">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1560" w:type="dxa"/>
            <w:tcBorders>
              <w:top w:val="single" w:sz="8" w:space="0" w:color="000000"/>
              <w:left w:val="single" w:sz="8" w:space="0" w:color="000000"/>
              <w:bottom w:val="single" w:sz="8" w:space="0" w:color="000000"/>
              <w:right w:val="single" w:sz="8" w:space="0" w:color="000000"/>
            </w:tcBorders>
            <w:hideMark/>
          </w:tcPr>
          <w:p w:rsidR="005D0526" w:rsidRDefault="005D0526">
            <w:pPr>
              <w:widowControl/>
              <w:suppressAutoHyphens/>
              <w:jc w:val="center"/>
              <w:rPr>
                <w:color w:val="000000"/>
                <w:sz w:val="16"/>
                <w:szCs w:val="16"/>
                <w:lang w:eastAsia="ar-SA"/>
              </w:rPr>
            </w:pPr>
            <w:r>
              <w:rPr>
                <w:color w:val="000000"/>
                <w:sz w:val="16"/>
                <w:szCs w:val="16"/>
                <w:lang w:eastAsia="ar-SA"/>
              </w:rPr>
              <w:t>123</w:t>
            </w:r>
          </w:p>
        </w:tc>
        <w:tc>
          <w:tcPr>
            <w:tcW w:w="2127" w:type="dxa"/>
            <w:tcBorders>
              <w:top w:val="single" w:sz="8" w:space="0" w:color="000000"/>
              <w:left w:val="single" w:sz="8" w:space="0" w:color="000000"/>
              <w:bottom w:val="single" w:sz="8" w:space="0" w:color="000000"/>
              <w:right w:val="single" w:sz="8" w:space="0" w:color="000000"/>
            </w:tcBorders>
            <w:hideMark/>
          </w:tcPr>
          <w:p w:rsidR="005D0526" w:rsidRDefault="005D0526">
            <w:pPr>
              <w:widowControl/>
              <w:suppressAutoHyphens/>
              <w:jc w:val="center"/>
              <w:rPr>
                <w:color w:val="000000"/>
                <w:sz w:val="16"/>
                <w:szCs w:val="16"/>
                <w:lang w:eastAsia="ar-SA"/>
              </w:rPr>
            </w:pPr>
            <w:r>
              <w:rPr>
                <w:color w:val="000000"/>
                <w:sz w:val="16"/>
                <w:szCs w:val="16"/>
                <w:lang w:eastAsia="ar-SA"/>
              </w:rPr>
              <w:t>85</w:t>
            </w:r>
          </w:p>
        </w:tc>
        <w:tc>
          <w:tcPr>
            <w:tcW w:w="1560" w:type="dxa"/>
            <w:tcBorders>
              <w:top w:val="single" w:sz="8" w:space="0" w:color="000000"/>
              <w:left w:val="single" w:sz="8" w:space="0" w:color="000000"/>
              <w:bottom w:val="single" w:sz="8" w:space="0" w:color="000000"/>
              <w:right w:val="single" w:sz="8" w:space="0" w:color="000000"/>
            </w:tcBorders>
            <w:hideMark/>
          </w:tcPr>
          <w:p w:rsidR="005D0526" w:rsidRDefault="005D0526">
            <w:pPr>
              <w:widowControl/>
              <w:suppressAutoHyphens/>
              <w:jc w:val="center"/>
              <w:rPr>
                <w:color w:val="000000"/>
                <w:sz w:val="16"/>
                <w:szCs w:val="16"/>
                <w:lang w:eastAsia="ar-SA"/>
              </w:rPr>
            </w:pPr>
            <w:r>
              <w:rPr>
                <w:color w:val="000000"/>
                <w:sz w:val="16"/>
                <w:szCs w:val="16"/>
                <w:lang w:eastAsia="ar-SA"/>
              </w:rPr>
              <w:t>177</w:t>
            </w:r>
          </w:p>
        </w:tc>
        <w:tc>
          <w:tcPr>
            <w:tcW w:w="1702" w:type="dxa"/>
            <w:tcBorders>
              <w:top w:val="single" w:sz="8" w:space="0" w:color="000000"/>
              <w:left w:val="single" w:sz="8" w:space="0" w:color="000000"/>
              <w:bottom w:val="single" w:sz="8" w:space="0" w:color="000000"/>
              <w:right w:val="single" w:sz="8" w:space="0" w:color="000000"/>
            </w:tcBorders>
            <w:hideMark/>
          </w:tcPr>
          <w:p w:rsidR="005D0526" w:rsidRDefault="005D0526">
            <w:pPr>
              <w:widowControl/>
              <w:suppressAutoHyphens/>
              <w:jc w:val="center"/>
              <w:rPr>
                <w:color w:val="000000"/>
                <w:sz w:val="16"/>
                <w:szCs w:val="16"/>
                <w:lang w:eastAsia="ar-SA"/>
              </w:rPr>
            </w:pPr>
            <w:r>
              <w:rPr>
                <w:color w:val="000000"/>
                <w:sz w:val="16"/>
                <w:szCs w:val="16"/>
                <w:lang w:eastAsia="ar-SA"/>
              </w:rPr>
              <w:t>138</w:t>
            </w:r>
          </w:p>
        </w:tc>
      </w:tr>
      <w:tr w:rsidR="005D0526" w:rsidTr="005D0526">
        <w:trPr>
          <w:cantSplit/>
          <w:trHeight w:val="20"/>
        </w:trPr>
        <w:tc>
          <w:tcPr>
            <w:tcW w:w="7088" w:type="dxa"/>
            <w:tcBorders>
              <w:top w:val="nil"/>
              <w:left w:val="single" w:sz="8" w:space="0" w:color="000000"/>
              <w:bottom w:val="single" w:sz="8" w:space="0" w:color="000000"/>
              <w:right w:val="nil"/>
            </w:tcBorders>
            <w:vAlign w:val="center"/>
            <w:hideMark/>
          </w:tcPr>
          <w:p w:rsidR="005D0526" w:rsidRDefault="005D0526">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2410" w:type="dxa"/>
            <w:tcBorders>
              <w:top w:val="nil"/>
              <w:left w:val="single" w:sz="8" w:space="0" w:color="000000"/>
              <w:bottom w:val="single" w:sz="8" w:space="0" w:color="000000"/>
              <w:right w:val="nil"/>
            </w:tcBorders>
            <w:vAlign w:val="center"/>
            <w:hideMark/>
          </w:tcPr>
          <w:p w:rsidR="005D0526" w:rsidRDefault="005D0526">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1560" w:type="dxa"/>
            <w:tcBorders>
              <w:top w:val="nil"/>
              <w:left w:val="single" w:sz="8" w:space="0" w:color="000000"/>
              <w:bottom w:val="single" w:sz="8" w:space="0" w:color="000000"/>
              <w:right w:val="single" w:sz="4" w:space="0" w:color="auto"/>
            </w:tcBorders>
            <w:hideMark/>
          </w:tcPr>
          <w:p w:rsidR="005D0526" w:rsidRDefault="005D0526">
            <w:pPr>
              <w:widowControl/>
              <w:suppressAutoHyphens/>
              <w:jc w:val="center"/>
              <w:rPr>
                <w:color w:val="000000"/>
                <w:sz w:val="16"/>
                <w:szCs w:val="16"/>
                <w:lang w:eastAsia="ar-SA"/>
              </w:rPr>
            </w:pPr>
            <w:r>
              <w:rPr>
                <w:color w:val="000000"/>
                <w:sz w:val="16"/>
                <w:szCs w:val="16"/>
                <w:lang w:eastAsia="ar-SA"/>
              </w:rPr>
              <w:t>Общество с Ограниченной Ответственностью «Эксперт Консалтинг»,</w:t>
            </w:r>
          </w:p>
          <w:p w:rsidR="005D0526" w:rsidRDefault="005D0526">
            <w:pPr>
              <w:widowControl/>
              <w:suppressAutoHyphens/>
              <w:jc w:val="center"/>
              <w:rPr>
                <w:color w:val="000000"/>
                <w:sz w:val="16"/>
                <w:szCs w:val="16"/>
                <w:lang w:eastAsia="ar-SA"/>
              </w:rPr>
            </w:pPr>
            <w:r>
              <w:rPr>
                <w:color w:val="000000"/>
                <w:sz w:val="16"/>
                <w:szCs w:val="16"/>
                <w:lang w:eastAsia="ar-SA"/>
              </w:rPr>
              <w:t xml:space="preserve"> г. Сургут</w:t>
            </w:r>
          </w:p>
        </w:tc>
        <w:tc>
          <w:tcPr>
            <w:tcW w:w="2127" w:type="dxa"/>
            <w:tcBorders>
              <w:top w:val="nil"/>
              <w:left w:val="single" w:sz="8" w:space="0" w:color="000000"/>
              <w:bottom w:val="single" w:sz="8" w:space="0" w:color="000000"/>
              <w:right w:val="single" w:sz="4" w:space="0" w:color="auto"/>
            </w:tcBorders>
            <w:hideMark/>
          </w:tcPr>
          <w:p w:rsidR="005D0526" w:rsidRDefault="005D0526">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"Эксперт Техник-НТ", г. Нижний Тагил </w:t>
            </w:r>
          </w:p>
        </w:tc>
        <w:tc>
          <w:tcPr>
            <w:tcW w:w="1560" w:type="dxa"/>
            <w:tcBorders>
              <w:top w:val="nil"/>
              <w:left w:val="single" w:sz="8" w:space="0" w:color="000000"/>
              <w:bottom w:val="single" w:sz="8" w:space="0" w:color="000000"/>
              <w:right w:val="single" w:sz="4" w:space="0" w:color="auto"/>
            </w:tcBorders>
            <w:hideMark/>
          </w:tcPr>
          <w:p w:rsidR="005D0526" w:rsidRDefault="005D0526">
            <w:pPr>
              <w:widowControl/>
              <w:suppressAutoHyphens/>
              <w:jc w:val="center"/>
              <w:rPr>
                <w:color w:val="000000"/>
                <w:sz w:val="16"/>
                <w:szCs w:val="16"/>
                <w:lang w:eastAsia="ar-SA"/>
              </w:rPr>
            </w:pPr>
            <w:r>
              <w:rPr>
                <w:color w:val="000000"/>
                <w:sz w:val="16"/>
                <w:szCs w:val="16"/>
                <w:lang w:eastAsia="ar-SA"/>
              </w:rPr>
              <w:t>Общество с ограниченной ответственностью «ЭКОСТАНДАРТ «Технические решения», г. Москва</w:t>
            </w:r>
          </w:p>
        </w:tc>
        <w:tc>
          <w:tcPr>
            <w:tcW w:w="1702" w:type="dxa"/>
            <w:tcBorders>
              <w:top w:val="nil"/>
              <w:left w:val="single" w:sz="8" w:space="0" w:color="000000"/>
              <w:bottom w:val="single" w:sz="8" w:space="0" w:color="000000"/>
              <w:right w:val="single" w:sz="4" w:space="0" w:color="auto"/>
            </w:tcBorders>
            <w:hideMark/>
          </w:tcPr>
          <w:p w:rsidR="005D0526" w:rsidRDefault="005D0526">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"СЛУЖБА АТТЕСТАЦИИ РАБОЧИХ МЕСТ", </w:t>
            </w:r>
          </w:p>
          <w:p w:rsidR="005D0526" w:rsidRDefault="005D0526">
            <w:pPr>
              <w:widowControl/>
              <w:suppressAutoHyphens/>
              <w:jc w:val="center"/>
              <w:rPr>
                <w:color w:val="000000"/>
                <w:sz w:val="16"/>
                <w:szCs w:val="16"/>
                <w:lang w:eastAsia="ar-SA"/>
              </w:rPr>
            </w:pPr>
            <w:r>
              <w:rPr>
                <w:color w:val="000000"/>
                <w:sz w:val="16"/>
                <w:szCs w:val="16"/>
                <w:lang w:eastAsia="ar-SA"/>
              </w:rPr>
              <w:t>г. Новосибирск</w:t>
            </w:r>
          </w:p>
        </w:tc>
      </w:tr>
      <w:tr w:rsidR="005D0526" w:rsidTr="005D0526">
        <w:trPr>
          <w:cantSplit/>
          <w:trHeight w:val="20"/>
        </w:trPr>
        <w:tc>
          <w:tcPr>
            <w:tcW w:w="7088" w:type="dxa"/>
            <w:tcBorders>
              <w:top w:val="nil"/>
              <w:left w:val="single" w:sz="8" w:space="0" w:color="000000"/>
              <w:bottom w:val="single" w:sz="8" w:space="0" w:color="000000"/>
              <w:right w:val="nil"/>
            </w:tcBorders>
            <w:vAlign w:val="center"/>
            <w:hideMark/>
          </w:tcPr>
          <w:p w:rsidR="005D0526" w:rsidRPr="005D0526" w:rsidRDefault="005D0526">
            <w:pPr>
              <w:jc w:val="both"/>
              <w:rPr>
                <w:sz w:val="14"/>
                <w:szCs w:val="14"/>
              </w:rPr>
            </w:pPr>
            <w:r w:rsidRPr="005D0526">
              <w:rPr>
                <w:color w:val="000000"/>
                <w:sz w:val="14"/>
                <w:szCs w:val="14"/>
              </w:rPr>
              <w:t xml:space="preserve">1.Непроведение ликвидации участника </w:t>
            </w:r>
            <w:r w:rsidRPr="005D0526">
              <w:rPr>
                <w:bCs/>
                <w:color w:val="000000"/>
                <w:sz w:val="14"/>
                <w:szCs w:val="14"/>
              </w:rPr>
              <w:t>закупки -</w:t>
            </w:r>
            <w:r w:rsidRPr="005D0526">
              <w:rPr>
                <w:color w:val="000000"/>
                <w:sz w:val="14"/>
                <w:szCs w:val="14"/>
              </w:rPr>
              <w:t xml:space="preserve"> юридического лица и отсутствие решения арбитражного суда о признании участника </w:t>
            </w:r>
            <w:r w:rsidRPr="005D0526">
              <w:rPr>
                <w:bCs/>
                <w:color w:val="000000"/>
                <w:sz w:val="14"/>
                <w:szCs w:val="14"/>
              </w:rPr>
              <w:t>закупки</w:t>
            </w:r>
            <w:r w:rsidRPr="005D0526">
              <w:rPr>
                <w:color w:val="000000"/>
                <w:sz w:val="14"/>
                <w:szCs w:val="14"/>
              </w:rPr>
              <w:t xml:space="preserve"> - юридического лица, индивидуального предпринимателя </w:t>
            </w:r>
            <w:r w:rsidRPr="005D0526">
              <w:rPr>
                <w:bCs/>
                <w:color w:val="000000"/>
                <w:sz w:val="14"/>
                <w:szCs w:val="14"/>
              </w:rPr>
              <w:t>несостоятельным (</w:t>
            </w:r>
            <w:r w:rsidRPr="005D0526">
              <w:rPr>
                <w:color w:val="000000"/>
                <w:sz w:val="14"/>
                <w:szCs w:val="14"/>
              </w:rPr>
              <w:t>банкротом</w:t>
            </w:r>
            <w:r w:rsidRPr="005D0526">
              <w:rPr>
                <w:bCs/>
                <w:color w:val="000000"/>
                <w:sz w:val="14"/>
                <w:szCs w:val="14"/>
              </w:rPr>
              <w:t>)</w:t>
            </w:r>
            <w:r w:rsidRPr="005D0526">
              <w:rPr>
                <w:color w:val="000000"/>
                <w:sz w:val="14"/>
                <w:szCs w:val="14"/>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5D0526" w:rsidRPr="005D0526" w:rsidRDefault="005D0526">
            <w:pPr>
              <w:widowControl/>
              <w:suppressAutoHyphens/>
              <w:snapToGrid w:val="0"/>
              <w:jc w:val="center"/>
              <w:rPr>
                <w:color w:val="000000"/>
                <w:sz w:val="14"/>
                <w:szCs w:val="14"/>
                <w:lang w:eastAsia="ar-SA"/>
              </w:rPr>
            </w:pPr>
            <w:r w:rsidRPr="005D0526">
              <w:rPr>
                <w:color w:val="000000"/>
                <w:sz w:val="14"/>
                <w:szCs w:val="14"/>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r>
      <w:tr w:rsidR="005D0526" w:rsidTr="005D0526">
        <w:trPr>
          <w:cantSplit/>
          <w:trHeight w:val="585"/>
        </w:trPr>
        <w:tc>
          <w:tcPr>
            <w:tcW w:w="7088" w:type="dxa"/>
            <w:tcBorders>
              <w:top w:val="nil"/>
              <w:left w:val="single" w:sz="8" w:space="0" w:color="000000"/>
              <w:bottom w:val="single" w:sz="8" w:space="0" w:color="000000"/>
              <w:right w:val="nil"/>
            </w:tcBorders>
            <w:vAlign w:val="center"/>
            <w:hideMark/>
          </w:tcPr>
          <w:p w:rsidR="005D0526" w:rsidRPr="005D0526" w:rsidRDefault="005D0526">
            <w:pPr>
              <w:jc w:val="both"/>
              <w:rPr>
                <w:sz w:val="14"/>
                <w:szCs w:val="14"/>
              </w:rPr>
            </w:pPr>
            <w:r w:rsidRPr="005D0526">
              <w:rPr>
                <w:color w:val="000000"/>
                <w:sz w:val="14"/>
                <w:szCs w:val="14"/>
              </w:rPr>
              <w:t>2.</w:t>
            </w:r>
            <w:r w:rsidRPr="005D0526">
              <w:rPr>
                <w:sz w:val="14"/>
                <w:szCs w:val="14"/>
              </w:rPr>
              <w:t xml:space="preserve">Неприостановление деятельности участника </w:t>
            </w:r>
            <w:r w:rsidRPr="005D0526">
              <w:rPr>
                <w:bCs/>
                <w:sz w:val="14"/>
                <w:szCs w:val="14"/>
              </w:rPr>
              <w:t>закупки</w:t>
            </w:r>
            <w:r w:rsidRPr="005D0526">
              <w:rPr>
                <w:sz w:val="14"/>
                <w:szCs w:val="14"/>
              </w:rPr>
              <w:t xml:space="preserve"> в порядке, </w:t>
            </w:r>
            <w:r w:rsidRPr="005D0526">
              <w:rPr>
                <w:bCs/>
                <w:sz w:val="14"/>
                <w:szCs w:val="14"/>
              </w:rPr>
              <w:t>установленном</w:t>
            </w:r>
            <w:r w:rsidRPr="005D0526">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5D0526" w:rsidRPr="005D0526" w:rsidRDefault="005D0526">
            <w:pPr>
              <w:widowControl/>
              <w:suppressAutoHyphens/>
              <w:snapToGrid w:val="0"/>
              <w:jc w:val="center"/>
              <w:rPr>
                <w:color w:val="000000"/>
                <w:sz w:val="14"/>
                <w:szCs w:val="14"/>
                <w:lang w:eastAsia="ar-SA"/>
              </w:rPr>
            </w:pPr>
            <w:r w:rsidRPr="005D0526">
              <w:rPr>
                <w:color w:val="000000"/>
                <w:sz w:val="14"/>
                <w:szCs w:val="14"/>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r>
      <w:tr w:rsidR="005D0526" w:rsidTr="005D0526">
        <w:trPr>
          <w:cantSplit/>
          <w:trHeight w:val="20"/>
        </w:trPr>
        <w:tc>
          <w:tcPr>
            <w:tcW w:w="7088" w:type="dxa"/>
            <w:tcBorders>
              <w:top w:val="nil"/>
              <w:left w:val="single" w:sz="8" w:space="0" w:color="000000"/>
              <w:bottom w:val="single" w:sz="8" w:space="0" w:color="000000"/>
              <w:right w:val="nil"/>
            </w:tcBorders>
            <w:vAlign w:val="center"/>
            <w:hideMark/>
          </w:tcPr>
          <w:p w:rsidR="005D0526" w:rsidRPr="005D0526" w:rsidRDefault="005D0526">
            <w:pPr>
              <w:jc w:val="both"/>
              <w:rPr>
                <w:sz w:val="14"/>
                <w:szCs w:val="14"/>
              </w:rPr>
            </w:pPr>
            <w:r w:rsidRPr="005D0526">
              <w:rPr>
                <w:color w:val="000000"/>
                <w:sz w:val="14"/>
                <w:szCs w:val="14"/>
              </w:rPr>
              <w:t xml:space="preserve">3. </w:t>
            </w:r>
            <w:proofErr w:type="gramStart"/>
            <w:r w:rsidRPr="005D0526">
              <w:rPr>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0526">
              <w:rPr>
                <w:color w:val="000000"/>
                <w:sz w:val="14"/>
                <w:szCs w:val="14"/>
              </w:rPr>
              <w:t xml:space="preserve"> </w:t>
            </w:r>
            <w:proofErr w:type="gramStart"/>
            <w:r w:rsidRPr="005D0526">
              <w:rPr>
                <w:color w:val="000000"/>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D0526">
              <w:rPr>
                <w:color w:val="000000"/>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0526">
              <w:rPr>
                <w:color w:val="000000"/>
                <w:sz w:val="14"/>
                <w:szCs w:val="14"/>
              </w:rPr>
              <w:t>указанных</w:t>
            </w:r>
            <w:proofErr w:type="gramEnd"/>
            <w:r w:rsidRPr="005D0526">
              <w:rPr>
                <w:color w:val="000000"/>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hideMark/>
          </w:tcPr>
          <w:p w:rsidR="005D0526" w:rsidRPr="005D0526" w:rsidRDefault="005D0526">
            <w:pPr>
              <w:widowControl/>
              <w:suppressAutoHyphens/>
              <w:snapToGrid w:val="0"/>
              <w:jc w:val="center"/>
              <w:rPr>
                <w:color w:val="000000"/>
                <w:sz w:val="14"/>
                <w:szCs w:val="14"/>
                <w:lang w:eastAsia="ar-SA"/>
              </w:rPr>
            </w:pPr>
            <w:r w:rsidRPr="005D0526">
              <w:rPr>
                <w:color w:val="000000"/>
                <w:sz w:val="14"/>
                <w:szCs w:val="14"/>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r>
      <w:tr w:rsidR="005D0526" w:rsidTr="005D0526">
        <w:trPr>
          <w:cantSplit/>
          <w:trHeight w:val="20"/>
        </w:trPr>
        <w:tc>
          <w:tcPr>
            <w:tcW w:w="7088" w:type="dxa"/>
            <w:tcBorders>
              <w:top w:val="nil"/>
              <w:left w:val="single" w:sz="8" w:space="0" w:color="000000"/>
              <w:bottom w:val="single" w:sz="8" w:space="0" w:color="000000"/>
              <w:right w:val="single" w:sz="4" w:space="0" w:color="auto"/>
            </w:tcBorders>
            <w:vAlign w:val="center"/>
            <w:hideMark/>
          </w:tcPr>
          <w:p w:rsidR="005D0526" w:rsidRPr="005D0526" w:rsidRDefault="005D0526">
            <w:pPr>
              <w:jc w:val="both"/>
              <w:rPr>
                <w:sz w:val="14"/>
                <w:szCs w:val="14"/>
              </w:rPr>
            </w:pPr>
            <w:r w:rsidRPr="005D0526">
              <w:rPr>
                <w:color w:val="000000"/>
                <w:sz w:val="14"/>
                <w:szCs w:val="14"/>
              </w:rPr>
              <w:t xml:space="preserve">4. </w:t>
            </w:r>
            <w:proofErr w:type="gramStart"/>
            <w:r w:rsidRPr="005D0526">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0526">
              <w:rPr>
                <w:color w:val="000000"/>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410" w:type="dxa"/>
            <w:tcBorders>
              <w:top w:val="nil"/>
              <w:left w:val="single" w:sz="4" w:space="0" w:color="auto"/>
              <w:bottom w:val="single" w:sz="8" w:space="0" w:color="000000"/>
              <w:right w:val="nil"/>
            </w:tcBorders>
            <w:vAlign w:val="center"/>
            <w:hideMark/>
          </w:tcPr>
          <w:p w:rsidR="005D0526" w:rsidRPr="005D0526" w:rsidRDefault="005D0526">
            <w:pPr>
              <w:widowControl/>
              <w:suppressAutoHyphens/>
              <w:snapToGrid w:val="0"/>
              <w:jc w:val="center"/>
              <w:rPr>
                <w:color w:val="000000"/>
                <w:sz w:val="14"/>
                <w:szCs w:val="14"/>
                <w:lang w:eastAsia="ar-SA"/>
              </w:rPr>
            </w:pPr>
            <w:r w:rsidRPr="005D0526">
              <w:rPr>
                <w:color w:val="000000"/>
                <w:sz w:val="14"/>
                <w:szCs w:val="14"/>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продекларирована</w:t>
            </w:r>
          </w:p>
        </w:tc>
      </w:tr>
      <w:tr w:rsidR="005D0526" w:rsidTr="005D0526">
        <w:trPr>
          <w:cantSplit/>
          <w:trHeight w:val="20"/>
        </w:trPr>
        <w:tc>
          <w:tcPr>
            <w:tcW w:w="7088" w:type="dxa"/>
            <w:tcBorders>
              <w:top w:val="nil"/>
              <w:left w:val="single" w:sz="8" w:space="0" w:color="000000"/>
              <w:bottom w:val="single" w:sz="8" w:space="0" w:color="000000"/>
              <w:right w:val="nil"/>
            </w:tcBorders>
            <w:vAlign w:val="center"/>
            <w:hideMark/>
          </w:tcPr>
          <w:p w:rsidR="005D0526" w:rsidRPr="005D0526" w:rsidRDefault="005D0526">
            <w:pPr>
              <w:jc w:val="both"/>
              <w:rPr>
                <w:color w:val="000000"/>
                <w:sz w:val="14"/>
                <w:szCs w:val="14"/>
              </w:rPr>
            </w:pPr>
            <w:r w:rsidRPr="005D0526">
              <w:rPr>
                <w:color w:val="000000"/>
                <w:sz w:val="14"/>
                <w:szCs w:val="14"/>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nil"/>
              <w:left w:val="single" w:sz="8" w:space="0" w:color="000000"/>
              <w:bottom w:val="single" w:sz="8" w:space="0" w:color="000000"/>
              <w:right w:val="nil"/>
            </w:tcBorders>
            <w:vAlign w:val="center"/>
            <w:hideMark/>
          </w:tcPr>
          <w:p w:rsidR="005D0526" w:rsidRPr="005D0526" w:rsidRDefault="005D0526">
            <w:pPr>
              <w:widowControl/>
              <w:suppressAutoHyphens/>
              <w:snapToGrid w:val="0"/>
              <w:jc w:val="center"/>
              <w:rPr>
                <w:color w:val="000000"/>
                <w:sz w:val="14"/>
                <w:szCs w:val="14"/>
                <w:lang w:eastAsia="ar-SA"/>
              </w:rPr>
            </w:pPr>
            <w:r w:rsidRPr="005D0526">
              <w:rPr>
                <w:color w:val="000000"/>
                <w:sz w:val="14"/>
                <w:szCs w:val="14"/>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b/>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5D0526" w:rsidRDefault="005D0526">
            <w:pPr>
              <w:widowControl/>
              <w:suppressAutoHyphens/>
              <w:jc w:val="center"/>
              <w:rPr>
                <w:b/>
                <w:sz w:val="16"/>
                <w:szCs w:val="16"/>
                <w:lang w:eastAsia="ar-SA"/>
              </w:rPr>
            </w:pPr>
            <w:r>
              <w:rPr>
                <w:color w:val="000000"/>
                <w:sz w:val="16"/>
                <w:szCs w:val="16"/>
                <w:lang w:eastAsia="ar-SA"/>
              </w:rPr>
              <w:t>Информация продекларирована</w:t>
            </w:r>
          </w:p>
        </w:tc>
      </w:tr>
      <w:tr w:rsidR="005D0526" w:rsidTr="005D0526">
        <w:trPr>
          <w:cantSplit/>
          <w:trHeight w:val="20"/>
        </w:trPr>
        <w:tc>
          <w:tcPr>
            <w:tcW w:w="7088" w:type="dxa"/>
            <w:tcBorders>
              <w:top w:val="nil"/>
              <w:left w:val="single" w:sz="8" w:space="0" w:color="000000"/>
              <w:bottom w:val="single" w:sz="8" w:space="0" w:color="000000"/>
              <w:right w:val="nil"/>
            </w:tcBorders>
            <w:vAlign w:val="center"/>
            <w:hideMark/>
          </w:tcPr>
          <w:p w:rsidR="005D0526" w:rsidRPr="005D0526" w:rsidRDefault="005D0526">
            <w:pPr>
              <w:widowControl/>
              <w:suppressAutoHyphens/>
              <w:snapToGrid w:val="0"/>
              <w:ind w:right="120"/>
              <w:rPr>
                <w:color w:val="000000"/>
                <w:sz w:val="14"/>
                <w:szCs w:val="14"/>
                <w:lang w:eastAsia="ar-SA"/>
              </w:rPr>
            </w:pPr>
            <w:r w:rsidRPr="005D0526">
              <w:rPr>
                <w:color w:val="000000"/>
                <w:sz w:val="14"/>
                <w:szCs w:val="14"/>
                <w:lang w:eastAsia="ar-SA"/>
              </w:rPr>
              <w:t xml:space="preserve">5. </w:t>
            </w:r>
            <w:r w:rsidRPr="005D0526">
              <w:rPr>
                <w:sz w:val="14"/>
                <w:szCs w:val="14"/>
                <w:lang w:eastAsia="ar-SA"/>
              </w:rPr>
              <w:t xml:space="preserve">Отсутствие в реестре недобросовестных поставщиков сведений об участнике </w:t>
            </w:r>
            <w:r w:rsidRPr="005D0526">
              <w:rPr>
                <w:bCs/>
                <w:sz w:val="14"/>
                <w:szCs w:val="14"/>
                <w:lang w:eastAsia="ar-SA"/>
              </w:rPr>
              <w:t>закупки – юридическом лице</w:t>
            </w:r>
            <w:r w:rsidRPr="005D0526">
              <w:rPr>
                <w:sz w:val="14"/>
                <w:szCs w:val="14"/>
                <w:lang w:eastAsia="ar-SA"/>
              </w:rPr>
              <w:t xml:space="preserve">, </w:t>
            </w:r>
            <w:r w:rsidRPr="005D0526">
              <w:rPr>
                <w:bCs/>
                <w:sz w:val="14"/>
                <w:szCs w:val="14"/>
                <w:lang w:eastAsia="ar-SA"/>
              </w:rPr>
              <w:t>в том числе</w:t>
            </w:r>
            <w:r w:rsidRPr="005D0526">
              <w:rPr>
                <w:sz w:val="14"/>
                <w:szCs w:val="14"/>
                <w:lang w:eastAsia="ar-SA"/>
              </w:rPr>
              <w:t xml:space="preserve"> сведений об учредителях, </w:t>
            </w:r>
            <w:r w:rsidRPr="005D0526">
              <w:rPr>
                <w:bCs/>
                <w:sz w:val="14"/>
                <w:szCs w:val="14"/>
                <w:lang w:eastAsia="ar-SA"/>
              </w:rPr>
              <w:t>о</w:t>
            </w:r>
            <w:r w:rsidRPr="005D0526">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5D0526">
              <w:rPr>
                <w:bCs/>
                <w:sz w:val="14"/>
                <w:szCs w:val="14"/>
                <w:lang w:eastAsia="ar-SA"/>
              </w:rPr>
              <w:t>закупки – для юридического лица</w:t>
            </w:r>
          </w:p>
        </w:tc>
        <w:tc>
          <w:tcPr>
            <w:tcW w:w="2410" w:type="dxa"/>
            <w:tcBorders>
              <w:top w:val="nil"/>
              <w:left w:val="single" w:sz="8" w:space="0" w:color="000000"/>
              <w:bottom w:val="single" w:sz="8" w:space="0" w:color="000000"/>
              <w:right w:val="nil"/>
            </w:tcBorders>
            <w:vAlign w:val="center"/>
            <w:hideMark/>
          </w:tcPr>
          <w:p w:rsidR="005D0526" w:rsidRPr="005D0526" w:rsidRDefault="005D0526">
            <w:pPr>
              <w:widowControl/>
              <w:suppressAutoHyphens/>
              <w:jc w:val="center"/>
              <w:rPr>
                <w:sz w:val="14"/>
                <w:szCs w:val="14"/>
                <w:lang w:eastAsia="ar-SA"/>
              </w:rPr>
            </w:pPr>
            <w:r w:rsidRPr="005D0526">
              <w:rPr>
                <w:color w:val="000000"/>
                <w:sz w:val="14"/>
                <w:szCs w:val="14"/>
                <w:lang w:eastAsia="ar-SA"/>
              </w:rPr>
              <w:t>отсутствие</w:t>
            </w:r>
          </w:p>
        </w:tc>
        <w:tc>
          <w:tcPr>
            <w:tcW w:w="1560" w:type="dxa"/>
            <w:tcBorders>
              <w:top w:val="nil"/>
              <w:left w:val="single" w:sz="8" w:space="0" w:color="000000"/>
              <w:bottom w:val="single" w:sz="4" w:space="0" w:color="auto"/>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отсутствует</w:t>
            </w:r>
          </w:p>
        </w:tc>
        <w:tc>
          <w:tcPr>
            <w:tcW w:w="1560" w:type="dxa"/>
            <w:tcBorders>
              <w:top w:val="nil"/>
              <w:left w:val="single" w:sz="8" w:space="0" w:color="000000"/>
              <w:bottom w:val="single" w:sz="4" w:space="0" w:color="auto"/>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отсутствует</w:t>
            </w:r>
          </w:p>
        </w:tc>
        <w:tc>
          <w:tcPr>
            <w:tcW w:w="1702" w:type="dxa"/>
            <w:tcBorders>
              <w:top w:val="nil"/>
              <w:left w:val="single" w:sz="8" w:space="0" w:color="000000"/>
              <w:bottom w:val="single" w:sz="4" w:space="0" w:color="auto"/>
              <w:right w:val="single" w:sz="4" w:space="0" w:color="auto"/>
            </w:tcBorders>
            <w:vAlign w:val="center"/>
            <w:hideMark/>
          </w:tcPr>
          <w:p w:rsidR="005D0526" w:rsidRDefault="005D0526">
            <w:pPr>
              <w:widowControl/>
              <w:suppressAutoHyphens/>
              <w:jc w:val="center"/>
              <w:rPr>
                <w:sz w:val="16"/>
                <w:szCs w:val="16"/>
                <w:lang w:eastAsia="ar-SA"/>
              </w:rPr>
            </w:pPr>
            <w:r>
              <w:rPr>
                <w:color w:val="000000"/>
                <w:sz w:val="16"/>
                <w:szCs w:val="16"/>
                <w:lang w:eastAsia="ar-SA"/>
              </w:rPr>
              <w:t>Информация отсутствует</w:t>
            </w:r>
          </w:p>
        </w:tc>
      </w:tr>
      <w:tr w:rsidR="005D0526" w:rsidTr="005D0526">
        <w:trPr>
          <w:cantSplit/>
          <w:trHeight w:val="20"/>
        </w:trPr>
        <w:tc>
          <w:tcPr>
            <w:tcW w:w="7088" w:type="dxa"/>
            <w:tcBorders>
              <w:top w:val="nil"/>
              <w:left w:val="single" w:sz="8" w:space="0" w:color="000000"/>
              <w:bottom w:val="single" w:sz="4" w:space="0" w:color="auto"/>
              <w:right w:val="nil"/>
            </w:tcBorders>
            <w:hideMark/>
          </w:tcPr>
          <w:p w:rsidR="005D0526" w:rsidRPr="005D0526" w:rsidRDefault="005D0526">
            <w:pPr>
              <w:tabs>
                <w:tab w:val="left" w:pos="114"/>
              </w:tabs>
              <w:snapToGrid w:val="0"/>
              <w:ind w:right="113"/>
              <w:jc w:val="both"/>
              <w:rPr>
                <w:color w:val="000000"/>
                <w:sz w:val="14"/>
                <w:szCs w:val="14"/>
              </w:rPr>
            </w:pPr>
            <w:r w:rsidRPr="005D0526">
              <w:rPr>
                <w:sz w:val="14"/>
                <w:szCs w:val="14"/>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0" w:type="dxa"/>
            <w:tcBorders>
              <w:top w:val="nil"/>
              <w:left w:val="single" w:sz="8" w:space="0" w:color="000000"/>
              <w:bottom w:val="single" w:sz="4" w:space="0" w:color="auto"/>
              <w:right w:val="nil"/>
            </w:tcBorders>
            <w:vAlign w:val="center"/>
            <w:hideMark/>
          </w:tcPr>
          <w:p w:rsidR="005D0526" w:rsidRPr="005D0526" w:rsidRDefault="005D0526">
            <w:pPr>
              <w:snapToGrid w:val="0"/>
              <w:jc w:val="center"/>
              <w:rPr>
                <w:color w:val="000000"/>
                <w:sz w:val="14"/>
                <w:szCs w:val="14"/>
              </w:rPr>
            </w:pPr>
            <w:r w:rsidRPr="005D0526">
              <w:rPr>
                <w:color w:val="000000"/>
                <w:sz w:val="14"/>
                <w:szCs w:val="14"/>
              </w:rPr>
              <w:t>декларация</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Информация продекларирована</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Информация продекларирована</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Информация продекларирована</w:t>
            </w:r>
          </w:p>
        </w:tc>
      </w:tr>
      <w:tr w:rsidR="005D0526" w:rsidTr="005D0526">
        <w:trPr>
          <w:cantSplit/>
          <w:trHeight w:val="20"/>
        </w:trPr>
        <w:tc>
          <w:tcPr>
            <w:tcW w:w="7088" w:type="dxa"/>
            <w:tcBorders>
              <w:top w:val="single" w:sz="4" w:space="0" w:color="auto"/>
              <w:left w:val="single" w:sz="8" w:space="0" w:color="000000"/>
              <w:bottom w:val="single" w:sz="4" w:space="0" w:color="auto"/>
              <w:right w:val="nil"/>
            </w:tcBorders>
            <w:hideMark/>
          </w:tcPr>
          <w:p w:rsidR="005D0526" w:rsidRPr="005D0526" w:rsidRDefault="005D0526">
            <w:pPr>
              <w:tabs>
                <w:tab w:val="left" w:pos="114"/>
              </w:tabs>
              <w:snapToGrid w:val="0"/>
              <w:ind w:right="113"/>
              <w:jc w:val="both"/>
              <w:rPr>
                <w:sz w:val="14"/>
                <w:szCs w:val="14"/>
              </w:rPr>
            </w:pPr>
            <w:r w:rsidRPr="005D0526">
              <w:rPr>
                <w:sz w:val="14"/>
                <w:szCs w:val="14"/>
              </w:rPr>
              <w:lastRenderedPageBreak/>
              <w:t>7.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p>
        </w:tc>
        <w:tc>
          <w:tcPr>
            <w:tcW w:w="2410" w:type="dxa"/>
            <w:tcBorders>
              <w:top w:val="single" w:sz="4" w:space="0" w:color="auto"/>
              <w:left w:val="single" w:sz="8" w:space="0" w:color="000000"/>
              <w:bottom w:val="single" w:sz="4" w:space="0" w:color="auto"/>
              <w:right w:val="nil"/>
            </w:tcBorders>
            <w:vAlign w:val="center"/>
          </w:tcPr>
          <w:p w:rsidR="005D0526" w:rsidRPr="005D0526" w:rsidRDefault="005D0526">
            <w:pPr>
              <w:snapToGrid w:val="0"/>
              <w:jc w:val="center"/>
              <w:rPr>
                <w:color w:val="000000"/>
                <w:sz w:val="14"/>
                <w:szCs w:val="14"/>
              </w:rPr>
            </w:pPr>
            <w:r w:rsidRPr="005D0526">
              <w:rPr>
                <w:color w:val="000000"/>
                <w:sz w:val="14"/>
                <w:szCs w:val="14"/>
              </w:rPr>
              <w:t xml:space="preserve">1. </w:t>
            </w:r>
            <w:r w:rsidRPr="005D0526">
              <w:rPr>
                <w:b/>
                <w:color w:val="000000"/>
                <w:sz w:val="14"/>
                <w:szCs w:val="14"/>
              </w:rPr>
              <w:t>Участник закупки, аккредитованный в порядке,  установленном Федеральным законом от 28.12.2013 № 426-ФЗ, в качестве организации, оказывающей услуги по проведению специальной оценки условий труда, должен отвечать следующим требованиям</w:t>
            </w:r>
            <w:r w:rsidRPr="005D0526">
              <w:rPr>
                <w:color w:val="000000"/>
                <w:sz w:val="14"/>
                <w:szCs w:val="14"/>
              </w:rPr>
              <w:t>:</w:t>
            </w:r>
          </w:p>
          <w:p w:rsidR="005D0526" w:rsidRPr="005D0526" w:rsidRDefault="005D0526">
            <w:pPr>
              <w:snapToGrid w:val="0"/>
              <w:jc w:val="center"/>
              <w:rPr>
                <w:color w:val="000000"/>
                <w:sz w:val="14"/>
                <w:szCs w:val="14"/>
                <w:u w:val="single"/>
              </w:rPr>
            </w:pPr>
            <w:r w:rsidRPr="005D0526">
              <w:rPr>
                <w:color w:val="000000"/>
                <w:sz w:val="14"/>
                <w:szCs w:val="14"/>
              </w:rPr>
              <w:t>1) указание в уставных документах организации в качестве основного вида деятельности или одного из видов ее деятельности должно быть указано проведение специальной оценки условий труда;</w:t>
            </w:r>
          </w:p>
          <w:p w:rsidR="005D0526" w:rsidRPr="005D0526" w:rsidRDefault="005D0526">
            <w:pPr>
              <w:snapToGrid w:val="0"/>
              <w:jc w:val="center"/>
              <w:rPr>
                <w:color w:val="000000"/>
                <w:sz w:val="14"/>
                <w:szCs w:val="14"/>
              </w:rPr>
            </w:pPr>
            <w:r w:rsidRPr="005D0526">
              <w:rPr>
                <w:color w:val="000000"/>
                <w:sz w:val="14"/>
                <w:szCs w:val="14"/>
              </w:rPr>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5D0526" w:rsidRPr="005D0526" w:rsidRDefault="005D0526">
            <w:pPr>
              <w:snapToGrid w:val="0"/>
              <w:jc w:val="center"/>
              <w:rPr>
                <w:color w:val="000000"/>
                <w:sz w:val="14"/>
                <w:szCs w:val="14"/>
              </w:rPr>
            </w:pPr>
            <w:proofErr w:type="gramStart"/>
            <w:r w:rsidRPr="005D0526">
              <w:rPr>
                <w:color w:val="000000"/>
                <w:sz w:val="14"/>
                <w:szCs w:val="14"/>
              </w:rPr>
              <w:t>3) наличие в качестве структурного подразделения в организации испытательной лаборатории (центра), аккредитованной национальным органом по аккредитации в соответствии с законодательством Российской Федерации об аккредитации в национальной системе аккредитации,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1-11 и 15-23 ч.3 ст. 13 Федерального закона от 28.12.2013</w:t>
            </w:r>
            <w:proofErr w:type="gramEnd"/>
            <w:r w:rsidRPr="005D0526">
              <w:rPr>
                <w:color w:val="000000"/>
                <w:sz w:val="14"/>
                <w:szCs w:val="14"/>
              </w:rPr>
              <w:t xml:space="preserve"> № 426-ФЗ;</w:t>
            </w:r>
          </w:p>
          <w:p w:rsidR="005D0526" w:rsidRPr="005D0526" w:rsidRDefault="005D0526">
            <w:pPr>
              <w:snapToGrid w:val="0"/>
              <w:jc w:val="center"/>
              <w:rPr>
                <w:color w:val="000000"/>
                <w:sz w:val="14"/>
                <w:szCs w:val="14"/>
              </w:rPr>
            </w:pPr>
            <w:r w:rsidRPr="005D0526">
              <w:rPr>
                <w:color w:val="000000"/>
                <w:sz w:val="14"/>
                <w:szCs w:val="14"/>
              </w:rPr>
              <w:t>4) организация должна быть зарегистрирована в реестре организаций, проводящих специальную оценку условий труда;</w:t>
            </w:r>
          </w:p>
          <w:p w:rsidR="005D0526" w:rsidRPr="005D0526" w:rsidRDefault="005D0526">
            <w:pPr>
              <w:snapToGrid w:val="0"/>
              <w:jc w:val="center"/>
              <w:rPr>
                <w:color w:val="000000"/>
                <w:sz w:val="14"/>
                <w:szCs w:val="14"/>
              </w:rPr>
            </w:pPr>
          </w:p>
          <w:p w:rsidR="005D0526" w:rsidRPr="005D0526" w:rsidRDefault="005D0526">
            <w:pPr>
              <w:widowControl/>
              <w:suppressAutoHyphens/>
              <w:jc w:val="center"/>
              <w:rPr>
                <w:sz w:val="14"/>
                <w:szCs w:val="14"/>
              </w:rPr>
            </w:pPr>
            <w:r w:rsidRPr="005D0526">
              <w:rPr>
                <w:b/>
                <w:sz w:val="14"/>
                <w:szCs w:val="14"/>
              </w:rPr>
              <w:t xml:space="preserve">2. Участник закупки, аккредитованный в порядке, действовавшем до дня вступления в силу Федерального закона от 28.12.2013 № 426-ФЗ, в качестве организации, оказывающей услуги по аттестации рабочих мест по условиям труда, и имеющий в своем составе испытательные лаборатории (центры), срок действия </w:t>
            </w:r>
            <w:proofErr w:type="gramStart"/>
            <w:r w:rsidRPr="005D0526">
              <w:rPr>
                <w:b/>
                <w:sz w:val="14"/>
                <w:szCs w:val="14"/>
              </w:rPr>
              <w:t>аттестата</w:t>
            </w:r>
            <w:proofErr w:type="gramEnd"/>
            <w:r w:rsidRPr="005D0526">
              <w:rPr>
                <w:b/>
                <w:sz w:val="14"/>
                <w:szCs w:val="14"/>
              </w:rPr>
              <w:t xml:space="preserve"> аккредитации которых не истек на дату подачи заявки на участие в запросе цен, должен отвечать следующим требованиям</w:t>
            </w:r>
            <w:r w:rsidRPr="005D0526">
              <w:rPr>
                <w:sz w:val="14"/>
                <w:szCs w:val="14"/>
              </w:rPr>
              <w:t>:</w:t>
            </w:r>
          </w:p>
          <w:p w:rsidR="005D0526" w:rsidRPr="005D0526" w:rsidRDefault="005D0526">
            <w:pPr>
              <w:widowControl/>
              <w:suppressAutoHyphens/>
              <w:jc w:val="center"/>
              <w:rPr>
                <w:sz w:val="14"/>
                <w:szCs w:val="14"/>
              </w:rPr>
            </w:pPr>
            <w:r w:rsidRPr="005D0526">
              <w:rPr>
                <w:sz w:val="14"/>
                <w:szCs w:val="14"/>
              </w:rPr>
              <w:t>1) указание в уставных документах организации в качестве основного вида деятельности или одного из видов ее деятельности должно быть указано проведение специальной оценки условий труда (аттестации рабочих мест по условиям труда);</w:t>
            </w:r>
          </w:p>
          <w:p w:rsidR="005D0526" w:rsidRPr="005D0526" w:rsidRDefault="005D0526">
            <w:pPr>
              <w:widowControl/>
              <w:suppressAutoHyphens/>
              <w:jc w:val="center"/>
              <w:rPr>
                <w:sz w:val="14"/>
                <w:szCs w:val="14"/>
              </w:rPr>
            </w:pPr>
            <w:r w:rsidRPr="005D0526">
              <w:rPr>
                <w:sz w:val="14"/>
                <w:szCs w:val="14"/>
              </w:rPr>
              <w:t>2) наличие в организации экспертов, работающих у участника закупки по трудовому договору, и допущенных в порядке, установленном законодательством РФ о техническом регулировании, к работе в испытательных лабораториях (центрах), по состоянию на день вступления в силу Федерального закона от 28.12.2013 № 426-ФЗ.</w:t>
            </w:r>
          </w:p>
          <w:p w:rsidR="005D0526" w:rsidRPr="005D0526" w:rsidRDefault="005D0526">
            <w:pPr>
              <w:widowControl/>
              <w:suppressAutoHyphens/>
              <w:jc w:val="center"/>
              <w:rPr>
                <w:sz w:val="14"/>
                <w:szCs w:val="14"/>
              </w:rPr>
            </w:pPr>
            <w:r w:rsidRPr="005D0526">
              <w:rPr>
                <w:sz w:val="14"/>
                <w:szCs w:val="14"/>
              </w:rPr>
              <w:t>3) наличие в качестве структурного подразделения в организации испытательной лаборатории (центра), аккредитованной в соответствии с законодательством РФ о техническом регулировании, с областью аккредитации, предоставляющей право проведения исследований (испытаний) и измерений вредных и (или) опасных факторов производственной среды и трудового процесса.</w:t>
            </w:r>
          </w:p>
          <w:p w:rsidR="005D0526" w:rsidRPr="005D0526" w:rsidRDefault="005D0526">
            <w:pPr>
              <w:widowControl/>
              <w:suppressAutoHyphens/>
              <w:jc w:val="center"/>
              <w:rPr>
                <w:color w:val="000000"/>
                <w:sz w:val="14"/>
                <w:szCs w:val="14"/>
              </w:rPr>
            </w:pPr>
            <w:r w:rsidRPr="005D0526">
              <w:rPr>
                <w:sz w:val="14"/>
                <w:szCs w:val="14"/>
              </w:rPr>
              <w:t>4) организация должна быть зарегистрирована в реестре организаций, оказывающих услуги в области охраны труда.</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Соответствует требованиям,</w:t>
            </w:r>
            <w:r>
              <w:rPr>
                <w:sz w:val="16"/>
                <w:szCs w:val="16"/>
              </w:rPr>
              <w:t xml:space="preserve"> установленным документацией об аукционе в электронной форме</w:t>
            </w:r>
          </w:p>
        </w:tc>
        <w:tc>
          <w:tcPr>
            <w:tcW w:w="2127" w:type="dxa"/>
            <w:tcBorders>
              <w:top w:val="single" w:sz="4" w:space="0" w:color="auto"/>
              <w:left w:val="single" w:sz="8" w:space="0" w:color="000000"/>
              <w:bottom w:val="single" w:sz="8" w:space="0" w:color="000000"/>
              <w:right w:val="single" w:sz="4" w:space="0" w:color="auto"/>
            </w:tcBorders>
            <w:vAlign w:val="center"/>
          </w:tcPr>
          <w:p w:rsidR="005D0526" w:rsidRDefault="005D0526">
            <w:pPr>
              <w:snapToGrid w:val="0"/>
              <w:jc w:val="center"/>
              <w:rPr>
                <w:sz w:val="16"/>
                <w:szCs w:val="16"/>
              </w:rPr>
            </w:pPr>
            <w:r>
              <w:rPr>
                <w:color w:val="000000"/>
                <w:sz w:val="16"/>
                <w:szCs w:val="16"/>
              </w:rPr>
              <w:t>Документы не предоставлены</w:t>
            </w:r>
          </w:p>
          <w:p w:rsidR="005D0526" w:rsidRDefault="005D0526">
            <w:pPr>
              <w:snapToGrid w:val="0"/>
              <w:jc w:val="center"/>
              <w:rPr>
                <w:color w:val="000000"/>
                <w:sz w:val="16"/>
                <w:szCs w:val="16"/>
              </w:rPr>
            </w:pPr>
          </w:p>
        </w:tc>
        <w:tc>
          <w:tcPr>
            <w:tcW w:w="1560"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Соответствует требованиям,</w:t>
            </w:r>
            <w:r>
              <w:rPr>
                <w:sz w:val="16"/>
                <w:szCs w:val="16"/>
              </w:rPr>
              <w:t xml:space="preserve"> установленным документацией об аукционе в электронной форме</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Соответствует требованиям,</w:t>
            </w:r>
            <w:r>
              <w:rPr>
                <w:sz w:val="16"/>
                <w:szCs w:val="16"/>
              </w:rPr>
              <w:t xml:space="preserve"> установленным документацией об аукционе в электронной форме</w:t>
            </w:r>
          </w:p>
        </w:tc>
      </w:tr>
      <w:tr w:rsidR="005D0526" w:rsidTr="005D0526">
        <w:trPr>
          <w:cantSplit/>
          <w:trHeight w:val="20"/>
        </w:trPr>
        <w:tc>
          <w:tcPr>
            <w:tcW w:w="7088" w:type="dxa"/>
            <w:tcBorders>
              <w:top w:val="single" w:sz="4" w:space="0" w:color="auto"/>
              <w:left w:val="single" w:sz="8" w:space="0" w:color="000000"/>
              <w:bottom w:val="single" w:sz="8" w:space="0" w:color="000000"/>
              <w:right w:val="nil"/>
            </w:tcBorders>
            <w:hideMark/>
          </w:tcPr>
          <w:p w:rsidR="005D0526" w:rsidRPr="005D0526" w:rsidRDefault="005D0526">
            <w:pPr>
              <w:suppressAutoHyphens/>
              <w:snapToGrid w:val="0"/>
              <w:ind w:left="105" w:right="120"/>
              <w:rPr>
                <w:color w:val="000000"/>
                <w:sz w:val="14"/>
                <w:szCs w:val="14"/>
                <w:lang w:eastAsia="ar-SA"/>
              </w:rPr>
            </w:pPr>
            <w:r w:rsidRPr="005D0526">
              <w:rPr>
                <w:color w:val="000000"/>
                <w:sz w:val="14"/>
                <w:szCs w:val="14"/>
                <w:lang w:eastAsia="ar-SA"/>
              </w:rPr>
              <w:lastRenderedPageBreak/>
              <w:t>8.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p>
        </w:tc>
        <w:tc>
          <w:tcPr>
            <w:tcW w:w="2410" w:type="dxa"/>
            <w:tcBorders>
              <w:top w:val="single" w:sz="4" w:space="0" w:color="auto"/>
              <w:left w:val="single" w:sz="8" w:space="0" w:color="000000"/>
              <w:bottom w:val="single" w:sz="8" w:space="0" w:color="000000"/>
              <w:right w:val="nil"/>
            </w:tcBorders>
            <w:vAlign w:val="center"/>
          </w:tcPr>
          <w:p w:rsidR="005D0526" w:rsidRPr="005D0526" w:rsidRDefault="005D0526">
            <w:pPr>
              <w:snapToGrid w:val="0"/>
              <w:ind w:left="105" w:right="120"/>
              <w:jc w:val="center"/>
              <w:rPr>
                <w:color w:val="000000"/>
                <w:kern w:val="2"/>
                <w:sz w:val="14"/>
                <w:szCs w:val="14"/>
              </w:rPr>
            </w:pPr>
            <w:r w:rsidRPr="005D0526">
              <w:rPr>
                <w:color w:val="000000"/>
                <w:kern w:val="2"/>
                <w:sz w:val="14"/>
                <w:szCs w:val="14"/>
              </w:rPr>
              <w:t xml:space="preserve">1. </w:t>
            </w:r>
            <w:r w:rsidRPr="005D0526">
              <w:rPr>
                <w:b/>
                <w:color w:val="000000"/>
                <w:kern w:val="2"/>
                <w:sz w:val="14"/>
                <w:szCs w:val="14"/>
              </w:rPr>
              <w:t xml:space="preserve">Участник закупки, аккредитованный в порядке,  установленном Федеральным законом от 28.12.2013 № 426-ФЗ, в составе заявки должен </w:t>
            </w:r>
            <w:proofErr w:type="gramStart"/>
            <w:r w:rsidRPr="005D0526">
              <w:rPr>
                <w:b/>
                <w:color w:val="000000"/>
                <w:kern w:val="2"/>
                <w:sz w:val="14"/>
                <w:szCs w:val="14"/>
              </w:rPr>
              <w:t>предоставить следующие документы</w:t>
            </w:r>
            <w:proofErr w:type="gramEnd"/>
            <w:r w:rsidRPr="005D0526">
              <w:rPr>
                <w:color w:val="000000"/>
                <w:kern w:val="2"/>
                <w:sz w:val="14"/>
                <w:szCs w:val="14"/>
              </w:rPr>
              <w:t>:</w:t>
            </w:r>
          </w:p>
          <w:p w:rsidR="005D0526" w:rsidRPr="005D0526" w:rsidRDefault="005D0526">
            <w:pPr>
              <w:snapToGrid w:val="0"/>
              <w:ind w:left="105" w:right="120"/>
              <w:jc w:val="center"/>
              <w:rPr>
                <w:color w:val="000000"/>
                <w:kern w:val="2"/>
                <w:sz w:val="14"/>
                <w:szCs w:val="14"/>
              </w:rPr>
            </w:pPr>
            <w:r w:rsidRPr="005D0526">
              <w:rPr>
                <w:color w:val="000000"/>
                <w:kern w:val="2"/>
                <w:sz w:val="14"/>
                <w:szCs w:val="14"/>
              </w:rPr>
              <w:t>- копию устава;</w:t>
            </w:r>
          </w:p>
          <w:p w:rsidR="005D0526" w:rsidRPr="005D0526" w:rsidRDefault="005D0526">
            <w:pPr>
              <w:snapToGrid w:val="0"/>
              <w:ind w:left="105" w:right="120"/>
              <w:jc w:val="center"/>
              <w:rPr>
                <w:color w:val="000000"/>
                <w:kern w:val="2"/>
                <w:sz w:val="14"/>
                <w:szCs w:val="14"/>
              </w:rPr>
            </w:pPr>
            <w:r w:rsidRPr="005D0526">
              <w:rPr>
                <w:color w:val="000000"/>
                <w:kern w:val="2"/>
                <w:sz w:val="14"/>
                <w:szCs w:val="14"/>
              </w:rPr>
              <w:t xml:space="preserve">- копии трудовых договоров не менее пяти экспертов, работающих у участника закупки, в </w:t>
            </w:r>
            <w:proofErr w:type="spellStart"/>
            <w:r w:rsidRPr="005D0526">
              <w:rPr>
                <w:color w:val="000000"/>
                <w:kern w:val="2"/>
                <w:sz w:val="14"/>
                <w:szCs w:val="14"/>
              </w:rPr>
              <w:t>т.ч</w:t>
            </w:r>
            <w:proofErr w:type="spellEnd"/>
            <w:r w:rsidRPr="005D0526">
              <w:rPr>
                <w:color w:val="000000"/>
                <w:kern w:val="2"/>
                <w:sz w:val="14"/>
                <w:szCs w:val="14"/>
              </w:rPr>
              <w:t>.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5D0526" w:rsidRPr="005D0526" w:rsidRDefault="005D0526">
            <w:pPr>
              <w:snapToGrid w:val="0"/>
              <w:ind w:left="105" w:right="120"/>
              <w:jc w:val="center"/>
              <w:rPr>
                <w:color w:val="000000"/>
                <w:kern w:val="2"/>
                <w:sz w:val="14"/>
                <w:szCs w:val="14"/>
              </w:rPr>
            </w:pPr>
            <w:r w:rsidRPr="005D0526">
              <w:rPr>
                <w:color w:val="000000"/>
                <w:kern w:val="2"/>
                <w:sz w:val="14"/>
                <w:szCs w:val="14"/>
              </w:rPr>
              <w:t>- копии сертификатов вышеуказанных экспертов, имеющих право выполнения работ по специальной оценке условий труда;</w:t>
            </w:r>
          </w:p>
          <w:p w:rsidR="005D0526" w:rsidRPr="005D0526" w:rsidRDefault="005D0526">
            <w:pPr>
              <w:snapToGrid w:val="0"/>
              <w:ind w:left="105" w:right="120"/>
              <w:jc w:val="center"/>
              <w:rPr>
                <w:color w:val="000000"/>
                <w:kern w:val="2"/>
                <w:sz w:val="14"/>
                <w:szCs w:val="14"/>
              </w:rPr>
            </w:pPr>
            <w:r w:rsidRPr="005D0526">
              <w:rPr>
                <w:color w:val="000000"/>
                <w:kern w:val="2"/>
                <w:sz w:val="14"/>
                <w:szCs w:val="14"/>
              </w:rPr>
              <w:t>- копию свидетельства об аккредитации испытательной лаборатории (центра) участника закупки в национальной системе аккредитации с областью аккредитации, предоставляющей право проведения исследований (испытаний) и измерений вредных и (или) опасных факторов производственной среды и трудового процесса;</w:t>
            </w:r>
          </w:p>
          <w:p w:rsidR="005D0526" w:rsidRPr="005D0526" w:rsidRDefault="005D0526">
            <w:pPr>
              <w:snapToGrid w:val="0"/>
              <w:ind w:left="105" w:right="120"/>
              <w:jc w:val="center"/>
              <w:rPr>
                <w:color w:val="000000"/>
                <w:kern w:val="2"/>
                <w:sz w:val="14"/>
                <w:szCs w:val="14"/>
              </w:rPr>
            </w:pPr>
            <w:r w:rsidRPr="005D0526">
              <w:rPr>
                <w:color w:val="000000"/>
                <w:kern w:val="2"/>
                <w:sz w:val="14"/>
                <w:szCs w:val="14"/>
              </w:rPr>
              <w:t>- копию уведомления о регистрации в реестре организаций, проводящих специальную оценку условий труда;</w:t>
            </w:r>
          </w:p>
          <w:p w:rsidR="005D0526" w:rsidRPr="005D0526" w:rsidRDefault="005D0526">
            <w:pPr>
              <w:snapToGrid w:val="0"/>
              <w:ind w:left="105" w:right="120"/>
              <w:jc w:val="center"/>
              <w:rPr>
                <w:color w:val="000000"/>
                <w:kern w:val="2"/>
                <w:sz w:val="14"/>
                <w:szCs w:val="14"/>
              </w:rPr>
            </w:pPr>
          </w:p>
          <w:p w:rsidR="005D0526" w:rsidRPr="005D0526" w:rsidRDefault="005D0526">
            <w:pPr>
              <w:snapToGrid w:val="0"/>
              <w:ind w:left="105" w:right="120"/>
              <w:jc w:val="center"/>
              <w:rPr>
                <w:color w:val="000000"/>
                <w:kern w:val="2"/>
                <w:sz w:val="14"/>
                <w:szCs w:val="14"/>
              </w:rPr>
            </w:pPr>
            <w:r w:rsidRPr="005D0526">
              <w:rPr>
                <w:color w:val="000000"/>
                <w:kern w:val="2"/>
                <w:sz w:val="14"/>
                <w:szCs w:val="14"/>
              </w:rPr>
              <w:t xml:space="preserve">2. </w:t>
            </w:r>
            <w:r w:rsidRPr="005D0526">
              <w:rPr>
                <w:b/>
                <w:color w:val="000000"/>
                <w:kern w:val="2"/>
                <w:sz w:val="14"/>
                <w:szCs w:val="14"/>
              </w:rPr>
              <w:t>Участник закупки, аккредитованный в порядке, действовавшем до дня вступления в силу Федерального закона от 28.12.2013 № 426-ФЗ,  в составе заявки должен предоставить копии следующих документов</w:t>
            </w:r>
            <w:r w:rsidRPr="005D0526">
              <w:rPr>
                <w:color w:val="000000"/>
                <w:kern w:val="2"/>
                <w:sz w:val="14"/>
                <w:szCs w:val="14"/>
              </w:rPr>
              <w:t>:</w:t>
            </w:r>
          </w:p>
          <w:p w:rsidR="005D0526" w:rsidRPr="005D0526" w:rsidRDefault="005D0526">
            <w:pPr>
              <w:snapToGrid w:val="0"/>
              <w:ind w:left="105" w:right="120"/>
              <w:jc w:val="center"/>
              <w:rPr>
                <w:color w:val="000000"/>
                <w:kern w:val="2"/>
                <w:sz w:val="14"/>
                <w:szCs w:val="14"/>
              </w:rPr>
            </w:pPr>
            <w:r w:rsidRPr="005D0526">
              <w:rPr>
                <w:color w:val="000000"/>
                <w:kern w:val="2"/>
                <w:sz w:val="14"/>
                <w:szCs w:val="14"/>
              </w:rPr>
              <w:t>- копию устава;</w:t>
            </w:r>
          </w:p>
          <w:p w:rsidR="005D0526" w:rsidRPr="005D0526" w:rsidRDefault="005D0526">
            <w:pPr>
              <w:snapToGrid w:val="0"/>
              <w:ind w:left="105" w:right="120"/>
              <w:jc w:val="center"/>
              <w:rPr>
                <w:color w:val="000000"/>
                <w:kern w:val="2"/>
                <w:sz w:val="14"/>
                <w:szCs w:val="14"/>
              </w:rPr>
            </w:pPr>
            <w:r w:rsidRPr="005D0526">
              <w:rPr>
                <w:color w:val="000000"/>
                <w:kern w:val="2"/>
                <w:sz w:val="14"/>
                <w:szCs w:val="14"/>
              </w:rPr>
              <w:t>- копии трудовых договоров экспертов, работающих у участника закупки, и допущенных в порядке, установленном законодательством РФ о техническом регулировании, к работе в испытательных лабораториях (центрах), по состоянию на день вступления в силу Федерального закона от 28.12.2013 № 426-ФЗ;</w:t>
            </w:r>
          </w:p>
          <w:p w:rsidR="005D0526" w:rsidRPr="005D0526" w:rsidRDefault="005D0526">
            <w:pPr>
              <w:snapToGrid w:val="0"/>
              <w:ind w:left="105" w:right="120"/>
              <w:jc w:val="center"/>
              <w:rPr>
                <w:color w:val="000000"/>
                <w:kern w:val="2"/>
                <w:sz w:val="14"/>
                <w:szCs w:val="14"/>
              </w:rPr>
            </w:pPr>
            <w:r w:rsidRPr="005D0526">
              <w:rPr>
                <w:color w:val="000000"/>
                <w:kern w:val="2"/>
                <w:sz w:val="14"/>
                <w:szCs w:val="14"/>
              </w:rPr>
              <w:t>- копию свидетельства об аккредитации испытательной лаборатории (центра) участника закупки с областью аккредитации, предоставляющей право проведения исследований (испытаний) и измерений вредных и (или) опасных факторов производственной среды и трудового процесса.</w:t>
            </w:r>
          </w:p>
          <w:p w:rsidR="005D0526" w:rsidRPr="005D0526" w:rsidRDefault="005D0526">
            <w:pPr>
              <w:snapToGrid w:val="0"/>
              <w:ind w:left="105" w:right="120"/>
              <w:jc w:val="center"/>
              <w:rPr>
                <w:color w:val="000000"/>
                <w:kern w:val="2"/>
                <w:sz w:val="14"/>
                <w:szCs w:val="14"/>
              </w:rPr>
            </w:pPr>
            <w:r w:rsidRPr="005D0526">
              <w:rPr>
                <w:color w:val="000000"/>
                <w:kern w:val="2"/>
                <w:sz w:val="14"/>
                <w:szCs w:val="14"/>
              </w:rPr>
              <w:t>- документальное подтверждение аккредитации на право оказывать услуги в области охраны труда в части проведения аттестации рабочих мест путем предоставления копии уведомления о включении аттестующей организации в реестр организаций, оказывающих услуги в области охраны труда.</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widowControl/>
              <w:suppressAutoHyphens/>
              <w:snapToGrid w:val="0"/>
              <w:ind w:left="11"/>
              <w:jc w:val="center"/>
              <w:rPr>
                <w:color w:val="000000"/>
                <w:sz w:val="16"/>
                <w:szCs w:val="16"/>
                <w:lang w:eastAsia="ar-SA"/>
              </w:rPr>
            </w:pPr>
            <w:proofErr w:type="gramStart"/>
            <w:r>
              <w:rPr>
                <w:color w:val="000000"/>
                <w:sz w:val="16"/>
                <w:szCs w:val="16"/>
                <w:lang w:eastAsia="ar-SA"/>
              </w:rPr>
              <w:t>Предоставлены</w:t>
            </w:r>
            <w:proofErr w:type="gramEnd"/>
            <w:r>
              <w:rPr>
                <w:color w:val="000000"/>
                <w:sz w:val="16"/>
                <w:szCs w:val="16"/>
                <w:lang w:eastAsia="ar-SA"/>
              </w:rPr>
              <w:t xml:space="preserve"> в полном объеме </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widowControl/>
              <w:suppressAutoHyphens/>
              <w:snapToGrid w:val="0"/>
              <w:ind w:left="11"/>
              <w:jc w:val="center"/>
              <w:rPr>
                <w:color w:val="000000"/>
                <w:sz w:val="16"/>
                <w:szCs w:val="16"/>
                <w:lang w:eastAsia="ar-SA"/>
              </w:rPr>
            </w:pPr>
            <w:proofErr w:type="gramStart"/>
            <w:r>
              <w:rPr>
                <w:color w:val="000000"/>
                <w:sz w:val="16"/>
                <w:szCs w:val="16"/>
                <w:lang w:eastAsia="ar-SA"/>
              </w:rPr>
              <w:t>Предоставлены не в полном объеме (не предоставлено:</w:t>
            </w:r>
            <w:proofErr w:type="gramEnd"/>
          </w:p>
          <w:p w:rsidR="005D0526" w:rsidRDefault="005D0526">
            <w:pPr>
              <w:widowControl/>
              <w:suppressAutoHyphens/>
              <w:snapToGrid w:val="0"/>
              <w:ind w:left="11"/>
              <w:jc w:val="center"/>
              <w:rPr>
                <w:color w:val="000000"/>
                <w:sz w:val="16"/>
                <w:szCs w:val="16"/>
                <w:lang w:eastAsia="ar-SA"/>
              </w:rPr>
            </w:pPr>
            <w:r>
              <w:rPr>
                <w:b/>
                <w:color w:val="000000"/>
                <w:sz w:val="16"/>
                <w:szCs w:val="16"/>
                <w:lang w:eastAsia="ar-SA"/>
              </w:rPr>
              <w:t>- копии трудовых договоров</w:t>
            </w:r>
            <w:r>
              <w:rPr>
                <w:color w:val="000000"/>
                <w:sz w:val="16"/>
                <w:szCs w:val="16"/>
                <w:lang w:eastAsia="ar-SA"/>
              </w:rPr>
              <w:t xml:space="preserve"> не менее пяти экспертов, работающих у участника закупки, в </w:t>
            </w:r>
            <w:proofErr w:type="spellStart"/>
            <w:r>
              <w:rPr>
                <w:color w:val="000000"/>
                <w:sz w:val="16"/>
                <w:szCs w:val="16"/>
                <w:lang w:eastAsia="ar-SA"/>
              </w:rPr>
              <w:t>т.ч</w:t>
            </w:r>
            <w:proofErr w:type="spellEnd"/>
            <w:r>
              <w:rPr>
                <w:color w:val="000000"/>
                <w:sz w:val="16"/>
                <w:szCs w:val="16"/>
                <w:lang w:eastAsia="ar-SA"/>
              </w:rPr>
              <w:t>.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5D0526" w:rsidRDefault="005D0526">
            <w:pPr>
              <w:widowControl/>
              <w:suppressAutoHyphens/>
              <w:snapToGrid w:val="0"/>
              <w:ind w:left="11"/>
              <w:jc w:val="center"/>
              <w:rPr>
                <w:color w:val="000000"/>
                <w:sz w:val="16"/>
                <w:szCs w:val="16"/>
                <w:lang w:eastAsia="ar-SA"/>
              </w:rPr>
            </w:pPr>
            <w:r>
              <w:rPr>
                <w:b/>
                <w:color w:val="000000"/>
                <w:sz w:val="16"/>
                <w:szCs w:val="16"/>
                <w:lang w:eastAsia="ar-SA"/>
              </w:rPr>
              <w:t>- копии сертификатов</w:t>
            </w:r>
            <w:r>
              <w:rPr>
                <w:color w:val="000000"/>
                <w:sz w:val="16"/>
                <w:szCs w:val="16"/>
                <w:lang w:eastAsia="ar-SA"/>
              </w:rPr>
              <w:t xml:space="preserve"> вышеуказанных экспертов, имеющих право выполнения работ по специальной оценке условий труда.</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widowControl/>
              <w:suppressAutoHyphens/>
              <w:snapToGrid w:val="0"/>
              <w:ind w:left="11"/>
              <w:jc w:val="center"/>
              <w:rPr>
                <w:color w:val="000000"/>
                <w:sz w:val="16"/>
                <w:szCs w:val="16"/>
                <w:lang w:eastAsia="ar-SA"/>
              </w:rPr>
            </w:pPr>
            <w:proofErr w:type="gramStart"/>
            <w:r>
              <w:rPr>
                <w:color w:val="000000"/>
                <w:sz w:val="16"/>
                <w:szCs w:val="16"/>
                <w:lang w:eastAsia="ar-SA"/>
              </w:rPr>
              <w:t>Предоставлены</w:t>
            </w:r>
            <w:proofErr w:type="gramEnd"/>
            <w:r>
              <w:rPr>
                <w:color w:val="000000"/>
                <w:sz w:val="16"/>
                <w:szCs w:val="16"/>
                <w:lang w:eastAsia="ar-SA"/>
              </w:rPr>
              <w:t xml:space="preserve"> в полном объеме </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widowControl/>
              <w:suppressAutoHyphens/>
              <w:snapToGrid w:val="0"/>
              <w:ind w:left="11"/>
              <w:jc w:val="center"/>
              <w:rPr>
                <w:color w:val="000000"/>
                <w:sz w:val="16"/>
                <w:szCs w:val="16"/>
                <w:lang w:eastAsia="ar-SA"/>
              </w:rPr>
            </w:pPr>
            <w:proofErr w:type="gramStart"/>
            <w:r>
              <w:rPr>
                <w:color w:val="000000"/>
                <w:sz w:val="16"/>
                <w:szCs w:val="16"/>
                <w:lang w:eastAsia="ar-SA"/>
              </w:rPr>
              <w:t>Предоставлены</w:t>
            </w:r>
            <w:proofErr w:type="gramEnd"/>
            <w:r>
              <w:rPr>
                <w:color w:val="000000"/>
                <w:sz w:val="16"/>
                <w:szCs w:val="16"/>
                <w:lang w:eastAsia="ar-SA"/>
              </w:rPr>
              <w:t xml:space="preserve"> в полном объеме </w:t>
            </w:r>
          </w:p>
        </w:tc>
      </w:tr>
      <w:tr w:rsidR="005D0526" w:rsidTr="005D0526">
        <w:trPr>
          <w:cantSplit/>
          <w:trHeight w:val="20"/>
        </w:trPr>
        <w:tc>
          <w:tcPr>
            <w:tcW w:w="7088" w:type="dxa"/>
            <w:tcBorders>
              <w:top w:val="single" w:sz="4" w:space="0" w:color="auto"/>
              <w:left w:val="single" w:sz="8" w:space="0" w:color="000000"/>
              <w:bottom w:val="single" w:sz="8" w:space="0" w:color="000000"/>
              <w:right w:val="nil"/>
            </w:tcBorders>
            <w:hideMark/>
          </w:tcPr>
          <w:p w:rsidR="005D0526" w:rsidRPr="005D0526" w:rsidRDefault="005D0526">
            <w:pPr>
              <w:suppressAutoHyphens/>
              <w:snapToGrid w:val="0"/>
              <w:ind w:left="105" w:right="120"/>
              <w:rPr>
                <w:color w:val="000000"/>
                <w:sz w:val="14"/>
                <w:szCs w:val="14"/>
                <w:lang w:eastAsia="ar-SA"/>
              </w:rPr>
            </w:pPr>
            <w:r w:rsidRPr="005D0526">
              <w:rPr>
                <w:color w:val="000000"/>
                <w:sz w:val="14"/>
                <w:szCs w:val="14"/>
                <w:lang w:eastAsia="ar-SA"/>
              </w:rPr>
              <w:lastRenderedPageBreak/>
              <w:t xml:space="preserve">7. </w:t>
            </w:r>
            <w:r w:rsidRPr="005D0526">
              <w:rPr>
                <w:color w:val="000000"/>
                <w:kern w:val="2"/>
                <w:sz w:val="14"/>
                <w:szCs w:val="14"/>
              </w:rPr>
              <w:t>Принадлежность участника  закупки к офшорным компаниям</w:t>
            </w:r>
          </w:p>
        </w:tc>
        <w:tc>
          <w:tcPr>
            <w:tcW w:w="2410" w:type="dxa"/>
            <w:tcBorders>
              <w:top w:val="single" w:sz="4" w:space="0" w:color="auto"/>
              <w:left w:val="single" w:sz="8" w:space="0" w:color="000000"/>
              <w:bottom w:val="single" w:sz="8" w:space="0" w:color="000000"/>
              <w:right w:val="nil"/>
            </w:tcBorders>
            <w:vAlign w:val="center"/>
            <w:hideMark/>
          </w:tcPr>
          <w:p w:rsidR="005D0526" w:rsidRPr="005D0526" w:rsidRDefault="005D0526">
            <w:pPr>
              <w:snapToGrid w:val="0"/>
              <w:ind w:left="105" w:right="120"/>
              <w:jc w:val="center"/>
              <w:rPr>
                <w:color w:val="000000"/>
                <w:sz w:val="14"/>
                <w:szCs w:val="14"/>
              </w:rPr>
            </w:pPr>
            <w:r w:rsidRPr="005D0526">
              <w:rPr>
                <w:color w:val="000000"/>
                <w:kern w:val="2"/>
                <w:sz w:val="14"/>
                <w:szCs w:val="14"/>
              </w:rPr>
              <w:t>непринадлежность</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не принадлежит</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snapToGrid w:val="0"/>
              <w:jc w:val="center"/>
              <w:rPr>
                <w:color w:val="000000"/>
                <w:sz w:val="16"/>
                <w:szCs w:val="16"/>
              </w:rPr>
            </w:pPr>
            <w:r>
              <w:rPr>
                <w:color w:val="000000"/>
                <w:sz w:val="16"/>
                <w:szCs w:val="16"/>
              </w:rPr>
              <w:t>не принадлежит</w:t>
            </w:r>
          </w:p>
        </w:tc>
      </w:tr>
      <w:tr w:rsidR="005D0526" w:rsidTr="005D0526">
        <w:trPr>
          <w:cantSplit/>
          <w:trHeight w:val="20"/>
        </w:trPr>
        <w:tc>
          <w:tcPr>
            <w:tcW w:w="7088" w:type="dxa"/>
            <w:tcBorders>
              <w:top w:val="nil"/>
              <w:left w:val="single" w:sz="8" w:space="0" w:color="000000"/>
              <w:bottom w:val="single" w:sz="8" w:space="0" w:color="000000"/>
              <w:right w:val="nil"/>
            </w:tcBorders>
            <w:vAlign w:val="center"/>
            <w:hideMark/>
          </w:tcPr>
          <w:p w:rsidR="005D0526" w:rsidRPr="005D0526" w:rsidRDefault="005D0526">
            <w:pPr>
              <w:widowControl/>
              <w:suppressAutoHyphens/>
              <w:snapToGrid w:val="0"/>
              <w:ind w:left="105" w:right="120"/>
              <w:rPr>
                <w:color w:val="000000"/>
                <w:sz w:val="14"/>
                <w:szCs w:val="14"/>
                <w:lang w:eastAsia="ar-SA"/>
              </w:rPr>
            </w:pPr>
            <w:r w:rsidRPr="005D0526">
              <w:rPr>
                <w:color w:val="000000"/>
                <w:sz w:val="14"/>
                <w:szCs w:val="14"/>
                <w:lang w:eastAsia="ar-SA"/>
              </w:rPr>
              <w:t>8. Объем предоставленных документов и сведений для участия в аукционе</w:t>
            </w:r>
          </w:p>
        </w:tc>
        <w:tc>
          <w:tcPr>
            <w:tcW w:w="2410" w:type="dxa"/>
            <w:tcBorders>
              <w:top w:val="nil"/>
              <w:left w:val="single" w:sz="8" w:space="0" w:color="000000"/>
              <w:bottom w:val="single" w:sz="8" w:space="0" w:color="000000"/>
              <w:right w:val="nil"/>
            </w:tcBorders>
            <w:vAlign w:val="center"/>
            <w:hideMark/>
          </w:tcPr>
          <w:p w:rsidR="005D0526" w:rsidRPr="005D0526" w:rsidRDefault="005D0526">
            <w:pPr>
              <w:widowControl/>
              <w:suppressAutoHyphens/>
              <w:snapToGrid w:val="0"/>
              <w:jc w:val="center"/>
              <w:rPr>
                <w:color w:val="000000"/>
                <w:sz w:val="14"/>
                <w:szCs w:val="14"/>
                <w:lang w:eastAsia="ar-SA"/>
              </w:rPr>
            </w:pPr>
            <w:r w:rsidRPr="005D0526">
              <w:rPr>
                <w:color w:val="000000"/>
                <w:sz w:val="14"/>
                <w:szCs w:val="14"/>
                <w:lang w:eastAsia="ar-SA"/>
              </w:rPr>
              <w:t>в объеме, указанном  в  документации  об  аукционе</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не в полном объеме </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5D0526" w:rsidRDefault="005D0526">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r>
      <w:tr w:rsidR="005D0526" w:rsidTr="005D0526">
        <w:trPr>
          <w:cantSplit/>
          <w:trHeight w:val="20"/>
        </w:trPr>
        <w:tc>
          <w:tcPr>
            <w:tcW w:w="9498" w:type="dxa"/>
            <w:gridSpan w:val="2"/>
            <w:tcBorders>
              <w:top w:val="nil"/>
              <w:left w:val="single" w:sz="8" w:space="0" w:color="000000"/>
              <w:bottom w:val="single" w:sz="8" w:space="0" w:color="000000"/>
              <w:right w:val="nil"/>
            </w:tcBorders>
            <w:vAlign w:val="center"/>
            <w:hideMark/>
          </w:tcPr>
          <w:p w:rsidR="005D0526" w:rsidRPr="005D0526" w:rsidRDefault="005D0526">
            <w:pPr>
              <w:widowControl/>
              <w:suppressAutoHyphens/>
              <w:snapToGrid w:val="0"/>
              <w:ind w:left="105" w:right="120"/>
              <w:rPr>
                <w:b/>
                <w:bCs/>
                <w:sz w:val="14"/>
                <w:szCs w:val="14"/>
                <w:lang w:eastAsia="ar-SA"/>
              </w:rPr>
            </w:pPr>
            <w:r w:rsidRPr="005D0526">
              <w:rPr>
                <w:sz w:val="14"/>
                <w:szCs w:val="14"/>
                <w:lang w:eastAsia="ar-SA"/>
              </w:rPr>
              <w:t xml:space="preserve">9. Начальная максимальная цена контракта  </w:t>
            </w:r>
            <w:r w:rsidRPr="005D0526">
              <w:rPr>
                <w:b/>
                <w:sz w:val="14"/>
                <w:szCs w:val="14"/>
                <w:lang w:eastAsia="ar-SA"/>
              </w:rPr>
              <w:t>53 900 (пятьдесят три тысячи девятьсот) рублей 00 копеек.</w:t>
            </w:r>
            <w:r w:rsidRPr="005D0526">
              <w:rPr>
                <w:sz w:val="14"/>
                <w:szCs w:val="14"/>
                <w:lang w:eastAsia="ar-SA"/>
              </w:rPr>
              <w:t xml:space="preserve"> </w:t>
            </w:r>
          </w:p>
        </w:tc>
        <w:tc>
          <w:tcPr>
            <w:tcW w:w="1560" w:type="dxa"/>
            <w:tcBorders>
              <w:top w:val="nil"/>
              <w:left w:val="single" w:sz="8" w:space="0" w:color="000000"/>
              <w:bottom w:val="single" w:sz="8" w:space="0" w:color="000000"/>
              <w:right w:val="single" w:sz="8" w:space="0" w:color="000000"/>
            </w:tcBorders>
            <w:hideMark/>
          </w:tcPr>
          <w:p w:rsidR="005D0526" w:rsidRDefault="005D0526">
            <w:pPr>
              <w:jc w:val="center"/>
              <w:rPr>
                <w:b/>
                <w:color w:val="000000"/>
                <w:sz w:val="16"/>
                <w:szCs w:val="16"/>
              </w:rPr>
            </w:pPr>
            <w:r>
              <w:rPr>
                <w:b/>
                <w:color w:val="000000"/>
                <w:sz w:val="16"/>
                <w:szCs w:val="16"/>
              </w:rPr>
              <w:t>28 700,00</w:t>
            </w:r>
          </w:p>
        </w:tc>
        <w:tc>
          <w:tcPr>
            <w:tcW w:w="2127" w:type="dxa"/>
            <w:tcBorders>
              <w:top w:val="nil"/>
              <w:left w:val="single" w:sz="8" w:space="0" w:color="000000"/>
              <w:bottom w:val="single" w:sz="8" w:space="0" w:color="000000"/>
              <w:right w:val="single" w:sz="8" w:space="0" w:color="000000"/>
            </w:tcBorders>
            <w:hideMark/>
          </w:tcPr>
          <w:p w:rsidR="005D0526" w:rsidRDefault="005D0526">
            <w:pPr>
              <w:jc w:val="center"/>
              <w:rPr>
                <w:b/>
                <w:color w:val="000000"/>
                <w:sz w:val="16"/>
                <w:szCs w:val="16"/>
              </w:rPr>
            </w:pPr>
            <w:r>
              <w:rPr>
                <w:b/>
                <w:color w:val="000000"/>
                <w:sz w:val="16"/>
                <w:szCs w:val="16"/>
              </w:rPr>
              <w:t>31 230,50</w:t>
            </w:r>
          </w:p>
        </w:tc>
        <w:tc>
          <w:tcPr>
            <w:tcW w:w="1560" w:type="dxa"/>
            <w:tcBorders>
              <w:top w:val="nil"/>
              <w:left w:val="single" w:sz="8" w:space="0" w:color="000000"/>
              <w:bottom w:val="single" w:sz="8" w:space="0" w:color="000000"/>
              <w:right w:val="single" w:sz="8" w:space="0" w:color="000000"/>
            </w:tcBorders>
            <w:hideMark/>
          </w:tcPr>
          <w:p w:rsidR="005D0526" w:rsidRDefault="005D0526">
            <w:pPr>
              <w:jc w:val="center"/>
              <w:rPr>
                <w:b/>
                <w:color w:val="000000"/>
                <w:sz w:val="16"/>
                <w:szCs w:val="16"/>
              </w:rPr>
            </w:pPr>
            <w:r>
              <w:rPr>
                <w:b/>
                <w:color w:val="000000"/>
                <w:sz w:val="16"/>
                <w:szCs w:val="16"/>
              </w:rPr>
              <w:t>45 000,00</w:t>
            </w:r>
          </w:p>
        </w:tc>
        <w:tc>
          <w:tcPr>
            <w:tcW w:w="1702" w:type="dxa"/>
            <w:tcBorders>
              <w:top w:val="nil"/>
              <w:left w:val="single" w:sz="8" w:space="0" w:color="000000"/>
              <w:bottom w:val="single" w:sz="8" w:space="0" w:color="000000"/>
              <w:right w:val="single" w:sz="8" w:space="0" w:color="000000"/>
            </w:tcBorders>
            <w:hideMark/>
          </w:tcPr>
          <w:p w:rsidR="005D0526" w:rsidRDefault="005D0526">
            <w:pPr>
              <w:jc w:val="center"/>
              <w:rPr>
                <w:b/>
                <w:color w:val="000000"/>
                <w:sz w:val="16"/>
                <w:szCs w:val="16"/>
              </w:rPr>
            </w:pPr>
            <w:r>
              <w:rPr>
                <w:b/>
                <w:color w:val="000000"/>
                <w:sz w:val="16"/>
                <w:szCs w:val="16"/>
              </w:rPr>
              <w:t>50 000,00</w:t>
            </w:r>
          </w:p>
        </w:tc>
      </w:tr>
      <w:tr w:rsidR="005D0526" w:rsidTr="005D0526">
        <w:trPr>
          <w:cantSplit/>
          <w:trHeight w:val="20"/>
        </w:trPr>
        <w:tc>
          <w:tcPr>
            <w:tcW w:w="9498" w:type="dxa"/>
            <w:gridSpan w:val="2"/>
            <w:tcBorders>
              <w:top w:val="nil"/>
              <w:left w:val="single" w:sz="8" w:space="0" w:color="000000"/>
              <w:bottom w:val="single" w:sz="8" w:space="0" w:color="000000"/>
              <w:right w:val="nil"/>
            </w:tcBorders>
            <w:vAlign w:val="center"/>
            <w:hideMark/>
          </w:tcPr>
          <w:p w:rsidR="005D0526" w:rsidRPr="005D0526" w:rsidRDefault="005D0526">
            <w:pPr>
              <w:widowControl/>
              <w:suppressAutoHyphens/>
              <w:snapToGrid w:val="0"/>
              <w:ind w:left="105" w:right="120"/>
              <w:rPr>
                <w:sz w:val="14"/>
                <w:szCs w:val="14"/>
                <w:lang w:eastAsia="ar-SA"/>
              </w:rPr>
            </w:pPr>
            <w:r w:rsidRPr="005D0526">
              <w:rPr>
                <w:sz w:val="14"/>
                <w:szCs w:val="14"/>
                <w:lang w:eastAsia="ar-SA"/>
              </w:rPr>
              <w:t>10. Номер по ранжированию после завершения аукциона</w:t>
            </w:r>
          </w:p>
        </w:tc>
        <w:tc>
          <w:tcPr>
            <w:tcW w:w="1560" w:type="dxa"/>
            <w:tcBorders>
              <w:top w:val="nil"/>
              <w:left w:val="single" w:sz="8" w:space="0" w:color="000000"/>
              <w:bottom w:val="single" w:sz="8" w:space="0" w:color="000000"/>
              <w:right w:val="single" w:sz="8" w:space="0" w:color="000000"/>
            </w:tcBorders>
            <w:hideMark/>
          </w:tcPr>
          <w:p w:rsidR="005D0526" w:rsidRDefault="005D0526">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2127" w:type="dxa"/>
            <w:tcBorders>
              <w:top w:val="nil"/>
              <w:left w:val="single" w:sz="8" w:space="0" w:color="000000"/>
              <w:bottom w:val="single" w:sz="8" w:space="0" w:color="000000"/>
              <w:right w:val="single" w:sz="8" w:space="0" w:color="000000"/>
            </w:tcBorders>
            <w:hideMark/>
          </w:tcPr>
          <w:p w:rsidR="005D0526" w:rsidRDefault="005D0526">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560" w:type="dxa"/>
            <w:tcBorders>
              <w:top w:val="nil"/>
              <w:left w:val="single" w:sz="8" w:space="0" w:color="000000"/>
              <w:bottom w:val="single" w:sz="8" w:space="0" w:color="000000"/>
              <w:right w:val="single" w:sz="8" w:space="0" w:color="000000"/>
            </w:tcBorders>
            <w:hideMark/>
          </w:tcPr>
          <w:p w:rsidR="005D0526" w:rsidRDefault="005D0526">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702" w:type="dxa"/>
            <w:tcBorders>
              <w:top w:val="nil"/>
              <w:left w:val="single" w:sz="8" w:space="0" w:color="000000"/>
              <w:bottom w:val="single" w:sz="8" w:space="0" w:color="000000"/>
              <w:right w:val="single" w:sz="8" w:space="0" w:color="000000"/>
            </w:tcBorders>
            <w:hideMark/>
          </w:tcPr>
          <w:p w:rsidR="005D0526" w:rsidRDefault="005D0526">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r>
    </w:tbl>
    <w:p w:rsidR="003D4731" w:rsidRDefault="003D4731" w:rsidP="00DC399D">
      <w:pPr>
        <w:sectPr w:rsidR="003D4731" w:rsidSect="005D0526">
          <w:pgSz w:w="16838" w:h="11906" w:orient="landscape"/>
          <w:pgMar w:top="142" w:right="284" w:bottom="284" w:left="238" w:header="709" w:footer="709" w:gutter="0"/>
          <w:cols w:space="708"/>
          <w:docGrid w:linePitch="360"/>
        </w:sectPr>
      </w:pPr>
      <w:bookmarkStart w:id="0" w:name="_GoBack"/>
      <w:bookmarkEnd w:id="0"/>
    </w:p>
    <w:p w:rsidR="00DC399D" w:rsidRDefault="00DC399D" w:rsidP="00DC399D"/>
    <w:p w:rsidR="00DC399D" w:rsidRDefault="00DC399D"/>
    <w:sectPr w:rsidR="00DC399D" w:rsidSect="003E5AFD">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97"/>
    <w:rsid w:val="002D4469"/>
    <w:rsid w:val="0033451F"/>
    <w:rsid w:val="00363B4E"/>
    <w:rsid w:val="003833CE"/>
    <w:rsid w:val="003D4731"/>
    <w:rsid w:val="003E5AFD"/>
    <w:rsid w:val="005D0526"/>
    <w:rsid w:val="00691482"/>
    <w:rsid w:val="00823F29"/>
    <w:rsid w:val="008E6318"/>
    <w:rsid w:val="00905C02"/>
    <w:rsid w:val="00B7374A"/>
    <w:rsid w:val="00BB75D2"/>
    <w:rsid w:val="00D311BD"/>
    <w:rsid w:val="00DC399D"/>
    <w:rsid w:val="00F01658"/>
    <w:rsid w:val="00F55D09"/>
    <w:rsid w:val="00F8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3D4731"/>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3D473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D473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3D4731"/>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3D473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D473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0064">
      <w:bodyDiv w:val="1"/>
      <w:marLeft w:val="0"/>
      <w:marRight w:val="0"/>
      <w:marTop w:val="0"/>
      <w:marBottom w:val="0"/>
      <w:divBdr>
        <w:top w:val="none" w:sz="0" w:space="0" w:color="auto"/>
        <w:left w:val="none" w:sz="0" w:space="0" w:color="auto"/>
        <w:bottom w:val="none" w:sz="0" w:space="0" w:color="auto"/>
        <w:right w:val="none" w:sz="0" w:space="0" w:color="auto"/>
      </w:divBdr>
    </w:div>
    <w:div w:id="247885831">
      <w:bodyDiv w:val="1"/>
      <w:marLeft w:val="0"/>
      <w:marRight w:val="0"/>
      <w:marTop w:val="0"/>
      <w:marBottom w:val="0"/>
      <w:divBdr>
        <w:top w:val="none" w:sz="0" w:space="0" w:color="auto"/>
        <w:left w:val="none" w:sz="0" w:space="0" w:color="auto"/>
        <w:bottom w:val="none" w:sz="0" w:space="0" w:color="auto"/>
        <w:right w:val="none" w:sz="0" w:space="0" w:color="auto"/>
      </w:divBdr>
    </w:div>
    <w:div w:id="457069602">
      <w:bodyDiv w:val="1"/>
      <w:marLeft w:val="0"/>
      <w:marRight w:val="0"/>
      <w:marTop w:val="0"/>
      <w:marBottom w:val="0"/>
      <w:divBdr>
        <w:top w:val="none" w:sz="0" w:space="0" w:color="auto"/>
        <w:left w:val="none" w:sz="0" w:space="0" w:color="auto"/>
        <w:bottom w:val="none" w:sz="0" w:space="0" w:color="auto"/>
        <w:right w:val="none" w:sz="0" w:space="0" w:color="auto"/>
      </w:divBdr>
    </w:div>
    <w:div w:id="486020759">
      <w:bodyDiv w:val="1"/>
      <w:marLeft w:val="0"/>
      <w:marRight w:val="0"/>
      <w:marTop w:val="0"/>
      <w:marBottom w:val="0"/>
      <w:divBdr>
        <w:top w:val="none" w:sz="0" w:space="0" w:color="auto"/>
        <w:left w:val="none" w:sz="0" w:space="0" w:color="auto"/>
        <w:bottom w:val="none" w:sz="0" w:space="0" w:color="auto"/>
        <w:right w:val="none" w:sz="0" w:space="0" w:color="auto"/>
      </w:divBdr>
    </w:div>
    <w:div w:id="486868303">
      <w:bodyDiv w:val="1"/>
      <w:marLeft w:val="0"/>
      <w:marRight w:val="0"/>
      <w:marTop w:val="0"/>
      <w:marBottom w:val="0"/>
      <w:divBdr>
        <w:top w:val="none" w:sz="0" w:space="0" w:color="auto"/>
        <w:left w:val="none" w:sz="0" w:space="0" w:color="auto"/>
        <w:bottom w:val="none" w:sz="0" w:space="0" w:color="auto"/>
        <w:right w:val="none" w:sz="0" w:space="0" w:color="auto"/>
      </w:divBdr>
    </w:div>
    <w:div w:id="535626610">
      <w:bodyDiv w:val="1"/>
      <w:marLeft w:val="0"/>
      <w:marRight w:val="0"/>
      <w:marTop w:val="0"/>
      <w:marBottom w:val="0"/>
      <w:divBdr>
        <w:top w:val="none" w:sz="0" w:space="0" w:color="auto"/>
        <w:left w:val="none" w:sz="0" w:space="0" w:color="auto"/>
        <w:bottom w:val="none" w:sz="0" w:space="0" w:color="auto"/>
        <w:right w:val="none" w:sz="0" w:space="0" w:color="auto"/>
      </w:divBdr>
    </w:div>
    <w:div w:id="1441485928">
      <w:bodyDiv w:val="1"/>
      <w:marLeft w:val="0"/>
      <w:marRight w:val="0"/>
      <w:marTop w:val="0"/>
      <w:marBottom w:val="0"/>
      <w:divBdr>
        <w:top w:val="none" w:sz="0" w:space="0" w:color="auto"/>
        <w:left w:val="none" w:sz="0" w:space="0" w:color="auto"/>
        <w:bottom w:val="none" w:sz="0" w:space="0" w:color="auto"/>
        <w:right w:val="none" w:sz="0" w:space="0" w:color="auto"/>
      </w:divBdr>
    </w:div>
    <w:div w:id="1632901974">
      <w:bodyDiv w:val="1"/>
      <w:marLeft w:val="0"/>
      <w:marRight w:val="0"/>
      <w:marTop w:val="0"/>
      <w:marBottom w:val="0"/>
      <w:divBdr>
        <w:top w:val="none" w:sz="0" w:space="0" w:color="auto"/>
        <w:left w:val="none" w:sz="0" w:space="0" w:color="auto"/>
        <w:bottom w:val="none" w:sz="0" w:space="0" w:color="auto"/>
        <w:right w:val="none" w:sz="0" w:space="0" w:color="auto"/>
      </w:divBdr>
    </w:div>
    <w:div w:id="1731726234">
      <w:bodyDiv w:val="1"/>
      <w:marLeft w:val="0"/>
      <w:marRight w:val="0"/>
      <w:marTop w:val="0"/>
      <w:marBottom w:val="0"/>
      <w:divBdr>
        <w:top w:val="none" w:sz="0" w:space="0" w:color="auto"/>
        <w:left w:val="none" w:sz="0" w:space="0" w:color="auto"/>
        <w:bottom w:val="none" w:sz="0" w:space="0" w:color="auto"/>
        <w:right w:val="none" w:sz="0" w:space="0" w:color="auto"/>
      </w:divBdr>
    </w:div>
    <w:div w:id="20475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E20AB-3805-420A-8D03-E907FB89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3196</Words>
  <Characters>18220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cp:revision>
  <cp:lastPrinted>2019-03-28T06:01:00Z</cp:lastPrinted>
  <dcterms:created xsi:type="dcterms:W3CDTF">2018-12-27T06:26:00Z</dcterms:created>
  <dcterms:modified xsi:type="dcterms:W3CDTF">2019-03-28T06:01:00Z</dcterms:modified>
</cp:coreProperties>
</file>