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F3" w:rsidRPr="007C58EE" w:rsidRDefault="00C5109C" w:rsidP="00801AF3">
      <w:pPr>
        <w:tabs>
          <w:tab w:val="left" w:pos="3402"/>
        </w:tabs>
        <w:jc w:val="right"/>
        <w:rPr>
          <w:rFonts w:ascii="PT Astra Serif" w:hAnsi="PT Astra Serif" w:cs="Times New Roman"/>
          <w:sz w:val="26"/>
          <w:szCs w:val="26"/>
        </w:rPr>
      </w:pPr>
      <w:r w:rsidRPr="000E5BE4">
        <w:rPr>
          <w:rFonts w:ascii="PT Astra Serif" w:hAnsi="PT Astra Serif" w:cs="Times New Roman"/>
        </w:rPr>
        <w:t xml:space="preserve"> </w:t>
      </w:r>
      <w:r w:rsidR="00801AF3" w:rsidRPr="007C58EE">
        <w:rPr>
          <w:rFonts w:ascii="PT Astra Serif" w:hAnsi="PT Astra Serif" w:cs="Times New Roman"/>
          <w:sz w:val="26"/>
          <w:szCs w:val="26"/>
        </w:rPr>
        <w:t>«в регистр»</w:t>
      </w:r>
    </w:p>
    <w:p w:rsidR="00801AF3" w:rsidRPr="000E5BE4" w:rsidRDefault="00801AF3" w:rsidP="00801AF3">
      <w:pPr>
        <w:tabs>
          <w:tab w:val="left" w:pos="3402"/>
        </w:tabs>
        <w:jc w:val="right"/>
        <w:rPr>
          <w:rFonts w:ascii="PT Astra Serif" w:hAnsi="PT Astra Serif" w:cs="Times New Roman"/>
        </w:rPr>
      </w:pPr>
    </w:p>
    <w:p w:rsidR="00801AF3" w:rsidRPr="000E5BE4" w:rsidRDefault="00801AF3" w:rsidP="00801AF3">
      <w:pPr>
        <w:tabs>
          <w:tab w:val="left" w:pos="3402"/>
        </w:tabs>
        <w:jc w:val="center"/>
        <w:rPr>
          <w:rFonts w:ascii="PT Astra Serif" w:hAnsi="PT Astra Serif" w:cs="Times New Roman"/>
        </w:rPr>
      </w:pPr>
      <w:r>
        <w:rPr>
          <w:rFonts w:ascii="PT Astra Serif" w:hAnsi="PT Astra Serif"/>
          <w:noProof/>
          <w:szCs w:val="24"/>
          <w:lang w:eastAsia="ru-RU"/>
        </w:rPr>
        <w:drawing>
          <wp:inline distT="0" distB="0" distL="0" distR="0" wp14:anchorId="15DDA922" wp14:editId="73AE3313">
            <wp:extent cx="584835" cy="74422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35" cy="744220"/>
                    </a:xfrm>
                    <a:prstGeom prst="rect">
                      <a:avLst/>
                    </a:prstGeom>
                    <a:solidFill>
                      <a:srgbClr val="FFFFFF"/>
                    </a:solidFill>
                    <a:ln>
                      <a:noFill/>
                    </a:ln>
                  </pic:spPr>
                </pic:pic>
              </a:graphicData>
            </a:graphic>
          </wp:inline>
        </w:drawing>
      </w:r>
    </w:p>
    <w:p w:rsidR="00801AF3" w:rsidRPr="000E5BE4" w:rsidRDefault="00801AF3" w:rsidP="00801AF3">
      <w:pPr>
        <w:tabs>
          <w:tab w:val="left" w:pos="3402"/>
        </w:tabs>
        <w:jc w:val="center"/>
        <w:rPr>
          <w:rFonts w:ascii="PT Astra Serif" w:hAnsi="PT Astra Serif" w:cs="Times New Roman"/>
          <w:sz w:val="32"/>
          <w:szCs w:val="32"/>
        </w:rPr>
      </w:pPr>
    </w:p>
    <w:p w:rsidR="00801AF3" w:rsidRPr="00801AF3" w:rsidRDefault="00801AF3" w:rsidP="00801AF3">
      <w:pPr>
        <w:pStyle w:val="2"/>
        <w:tabs>
          <w:tab w:val="left" w:pos="3402"/>
        </w:tabs>
        <w:spacing w:before="0"/>
        <w:jc w:val="center"/>
        <w:rPr>
          <w:rFonts w:ascii="PT Astra Serif" w:hAnsi="PT Astra Serif" w:cs="Times New Roman"/>
          <w:b w:val="0"/>
          <w:i/>
          <w:color w:val="auto"/>
          <w:spacing w:val="20"/>
          <w:sz w:val="32"/>
          <w:szCs w:val="32"/>
        </w:rPr>
      </w:pPr>
      <w:r w:rsidRPr="00801AF3">
        <w:rPr>
          <w:rFonts w:ascii="PT Astra Serif" w:hAnsi="PT Astra Serif" w:cs="Times New Roman"/>
          <w:b w:val="0"/>
          <w:color w:val="auto"/>
          <w:spacing w:val="20"/>
          <w:sz w:val="32"/>
          <w:szCs w:val="32"/>
        </w:rPr>
        <w:t>ДУМА ГОРОДА ЮГОРСКА</w:t>
      </w:r>
    </w:p>
    <w:p w:rsidR="00801AF3" w:rsidRPr="000E5BE4" w:rsidRDefault="00801AF3" w:rsidP="00801AF3">
      <w:pPr>
        <w:tabs>
          <w:tab w:val="left" w:pos="3402"/>
        </w:tabs>
        <w:jc w:val="center"/>
        <w:rPr>
          <w:rFonts w:ascii="PT Astra Serif" w:hAnsi="PT Astra Serif" w:cs="Times New Roman"/>
          <w:sz w:val="28"/>
          <w:szCs w:val="20"/>
        </w:rPr>
      </w:pPr>
      <w:r w:rsidRPr="000E5BE4">
        <w:rPr>
          <w:rFonts w:ascii="PT Astra Serif" w:hAnsi="PT Astra Serif" w:cs="Times New Roman"/>
          <w:sz w:val="28"/>
        </w:rPr>
        <w:t>Ханты-Мансийского автономного округа – Югры</w:t>
      </w:r>
    </w:p>
    <w:p w:rsidR="00801AF3" w:rsidRPr="000E5BE4" w:rsidRDefault="00801AF3" w:rsidP="00801AF3">
      <w:pPr>
        <w:tabs>
          <w:tab w:val="left" w:pos="3402"/>
        </w:tabs>
        <w:jc w:val="center"/>
        <w:rPr>
          <w:rFonts w:ascii="PT Astra Serif" w:hAnsi="PT Astra Serif" w:cs="Times New Roman"/>
          <w:b/>
          <w:sz w:val="28"/>
        </w:rPr>
      </w:pPr>
    </w:p>
    <w:p w:rsidR="00801AF3" w:rsidRPr="00B61A7E" w:rsidRDefault="00801AF3" w:rsidP="00801AF3">
      <w:pPr>
        <w:tabs>
          <w:tab w:val="left" w:pos="3402"/>
        </w:tabs>
        <w:jc w:val="center"/>
        <w:rPr>
          <w:rFonts w:ascii="PT Astra Serif" w:hAnsi="PT Astra Serif" w:cs="Times New Roman"/>
          <w:sz w:val="36"/>
          <w:szCs w:val="40"/>
        </w:rPr>
      </w:pPr>
      <w:r w:rsidRPr="00B61A7E">
        <w:rPr>
          <w:rFonts w:ascii="PT Astra Serif" w:hAnsi="PT Astra Serif" w:cs="Times New Roman"/>
          <w:sz w:val="36"/>
          <w:szCs w:val="40"/>
        </w:rPr>
        <w:t>РЕШЕНИЕ</w:t>
      </w:r>
    </w:p>
    <w:p w:rsidR="00801AF3" w:rsidRPr="00801AF3" w:rsidRDefault="00801AF3" w:rsidP="00801AF3">
      <w:pPr>
        <w:tabs>
          <w:tab w:val="left" w:pos="3402"/>
        </w:tabs>
        <w:jc w:val="center"/>
        <w:rPr>
          <w:rFonts w:ascii="PT Astra Serif" w:hAnsi="PT Astra Serif" w:cs="Times New Roman"/>
          <w:b/>
          <w:sz w:val="26"/>
          <w:szCs w:val="26"/>
        </w:rPr>
      </w:pPr>
    </w:p>
    <w:p w:rsidR="00801AF3" w:rsidRPr="00801AF3" w:rsidRDefault="00801AF3" w:rsidP="00801AF3">
      <w:pPr>
        <w:tabs>
          <w:tab w:val="left" w:pos="3402"/>
        </w:tabs>
        <w:jc w:val="center"/>
        <w:rPr>
          <w:rFonts w:ascii="PT Astra Serif" w:hAnsi="PT Astra Serif" w:cs="Times New Roman"/>
          <w:b/>
          <w:sz w:val="26"/>
          <w:szCs w:val="26"/>
        </w:rPr>
      </w:pPr>
    </w:p>
    <w:p w:rsidR="00801AF3" w:rsidRPr="00C5109C" w:rsidRDefault="00801AF3" w:rsidP="00801AF3">
      <w:pPr>
        <w:tabs>
          <w:tab w:val="left" w:pos="3402"/>
        </w:tabs>
        <w:rPr>
          <w:rFonts w:ascii="PT Astra Serif" w:hAnsi="PT Astra Serif" w:cs="Times New Roman"/>
          <w:b/>
          <w:sz w:val="26"/>
          <w:szCs w:val="26"/>
        </w:rPr>
      </w:pPr>
      <w:r w:rsidRPr="00C5109C">
        <w:rPr>
          <w:rFonts w:ascii="PT Astra Serif" w:hAnsi="PT Astra Serif" w:cs="Times New Roman"/>
          <w:b/>
          <w:sz w:val="26"/>
          <w:szCs w:val="26"/>
        </w:rPr>
        <w:t xml:space="preserve">от </w:t>
      </w:r>
      <w:r w:rsidR="00C5109C">
        <w:rPr>
          <w:rFonts w:ascii="PT Astra Serif" w:hAnsi="PT Astra Serif" w:cs="Times New Roman"/>
          <w:b/>
          <w:sz w:val="26"/>
          <w:szCs w:val="26"/>
        </w:rPr>
        <w:t>26 апреля 2022 года</w:t>
      </w:r>
      <w:r w:rsidRPr="00C5109C">
        <w:rPr>
          <w:rFonts w:ascii="PT Astra Serif" w:hAnsi="PT Astra Serif" w:cs="Times New Roman"/>
          <w:b/>
          <w:sz w:val="26"/>
          <w:szCs w:val="26"/>
        </w:rPr>
        <w:t xml:space="preserve">                                                              </w:t>
      </w:r>
      <w:r w:rsidR="00C5109C">
        <w:rPr>
          <w:rFonts w:ascii="PT Astra Serif" w:hAnsi="PT Astra Serif" w:cs="Times New Roman"/>
          <w:b/>
          <w:sz w:val="26"/>
          <w:szCs w:val="26"/>
        </w:rPr>
        <w:t xml:space="preserve">                    </w:t>
      </w:r>
      <w:r w:rsidRPr="00C5109C">
        <w:rPr>
          <w:rFonts w:ascii="PT Astra Serif" w:hAnsi="PT Astra Serif" w:cs="Times New Roman"/>
          <w:b/>
          <w:sz w:val="26"/>
          <w:szCs w:val="26"/>
        </w:rPr>
        <w:t xml:space="preserve">           </w:t>
      </w:r>
      <w:r w:rsidR="00C5109C">
        <w:rPr>
          <w:rFonts w:ascii="PT Astra Serif" w:hAnsi="PT Astra Serif" w:cs="Times New Roman"/>
          <w:b/>
          <w:sz w:val="26"/>
          <w:szCs w:val="26"/>
        </w:rPr>
        <w:t xml:space="preserve">       № 40</w:t>
      </w:r>
    </w:p>
    <w:p w:rsidR="00DB5D3F" w:rsidRPr="00C5109C" w:rsidRDefault="00DB5D3F" w:rsidP="00DB5D3F">
      <w:pPr>
        <w:rPr>
          <w:rFonts w:ascii="PT Astra Serif" w:hAnsi="PT Astra Serif"/>
          <w:sz w:val="26"/>
          <w:szCs w:val="26"/>
        </w:rPr>
      </w:pPr>
    </w:p>
    <w:p w:rsidR="009A09C2" w:rsidRPr="00C5109C" w:rsidRDefault="009A09C2" w:rsidP="009A09C2">
      <w:pPr>
        <w:rPr>
          <w:rFonts w:ascii="PT Astra Serif" w:hAnsi="PT Astra Serif"/>
          <w:b/>
          <w:bCs/>
          <w:sz w:val="26"/>
          <w:szCs w:val="26"/>
        </w:rPr>
      </w:pPr>
    </w:p>
    <w:p w:rsidR="009A09C2" w:rsidRPr="00C5109C" w:rsidRDefault="009A09C2" w:rsidP="009A09C2">
      <w:pPr>
        <w:rPr>
          <w:rFonts w:ascii="PT Astra Serif" w:hAnsi="PT Astra Serif"/>
          <w:b/>
          <w:bCs/>
          <w:sz w:val="26"/>
          <w:szCs w:val="26"/>
        </w:rPr>
      </w:pPr>
      <w:r w:rsidRPr="00C5109C">
        <w:rPr>
          <w:rFonts w:ascii="PT Astra Serif" w:hAnsi="PT Astra Serif"/>
          <w:b/>
          <w:bCs/>
          <w:sz w:val="26"/>
          <w:szCs w:val="26"/>
        </w:rPr>
        <w:t xml:space="preserve">Об исполнении бюджета города </w:t>
      </w:r>
    </w:p>
    <w:p w:rsidR="009A09C2" w:rsidRPr="00C5109C" w:rsidRDefault="009A09C2" w:rsidP="009A09C2">
      <w:pPr>
        <w:rPr>
          <w:rFonts w:ascii="PT Astra Serif" w:hAnsi="PT Astra Serif"/>
          <w:b/>
          <w:bCs/>
          <w:sz w:val="26"/>
          <w:szCs w:val="26"/>
        </w:rPr>
      </w:pPr>
      <w:r w:rsidRPr="00C5109C">
        <w:rPr>
          <w:rFonts w:ascii="PT Astra Serif" w:hAnsi="PT Astra Serif"/>
          <w:b/>
          <w:bCs/>
          <w:sz w:val="26"/>
          <w:szCs w:val="26"/>
        </w:rPr>
        <w:t>Югорска за 202</w:t>
      </w:r>
      <w:r w:rsidR="00801AF3" w:rsidRPr="00C5109C">
        <w:rPr>
          <w:rFonts w:ascii="PT Astra Serif" w:hAnsi="PT Astra Serif"/>
          <w:b/>
          <w:bCs/>
          <w:sz w:val="26"/>
          <w:szCs w:val="26"/>
        </w:rPr>
        <w:t>1</w:t>
      </w:r>
      <w:r w:rsidRPr="00C5109C">
        <w:rPr>
          <w:rFonts w:ascii="PT Astra Serif" w:hAnsi="PT Astra Serif"/>
          <w:b/>
          <w:bCs/>
          <w:sz w:val="26"/>
          <w:szCs w:val="26"/>
        </w:rPr>
        <w:t xml:space="preserve"> год</w:t>
      </w:r>
    </w:p>
    <w:p w:rsidR="009A09C2" w:rsidRPr="00C5109C" w:rsidRDefault="009A09C2" w:rsidP="009A09C2">
      <w:pPr>
        <w:jc w:val="both"/>
        <w:rPr>
          <w:rFonts w:ascii="PT Astra Serif" w:hAnsi="PT Astra Serif"/>
          <w:bCs/>
          <w:sz w:val="26"/>
          <w:szCs w:val="26"/>
        </w:rPr>
      </w:pPr>
    </w:p>
    <w:p w:rsidR="009A09C2" w:rsidRPr="00C5109C" w:rsidRDefault="009A09C2" w:rsidP="009A09C2">
      <w:pPr>
        <w:ind w:firstLine="708"/>
        <w:jc w:val="both"/>
        <w:rPr>
          <w:rFonts w:ascii="PT Astra Serif" w:hAnsi="PT Astra Serif"/>
          <w:bCs/>
          <w:sz w:val="26"/>
          <w:szCs w:val="26"/>
        </w:rPr>
      </w:pPr>
      <w:r w:rsidRPr="00C5109C">
        <w:rPr>
          <w:rFonts w:ascii="PT Astra Serif" w:hAnsi="PT Astra Serif"/>
          <w:bCs/>
          <w:sz w:val="26"/>
          <w:szCs w:val="26"/>
        </w:rPr>
        <w:t>В соответствии со статьями 264.2, 264.5 и 264.6 Бюджетного кодекса Российской Федерации, подпунктом 2 пункта 1 статьи 19, статьей 41 Устава города Югорска, разделом 9 Положения об отдельных вопросах организации и осуществления бюджетного процесса в городе Югорске, утвержденного решением Думы города Югорска от 26.09.2013 №48,</w:t>
      </w:r>
    </w:p>
    <w:p w:rsidR="00801AF3" w:rsidRPr="00C5109C" w:rsidRDefault="00801AF3" w:rsidP="009A09C2">
      <w:pPr>
        <w:rPr>
          <w:rFonts w:ascii="PT Astra Serif" w:hAnsi="PT Astra Serif"/>
          <w:sz w:val="26"/>
          <w:szCs w:val="26"/>
        </w:rPr>
      </w:pPr>
    </w:p>
    <w:p w:rsidR="009A09C2" w:rsidRPr="00C5109C" w:rsidRDefault="009A09C2" w:rsidP="009A09C2">
      <w:pPr>
        <w:rPr>
          <w:rFonts w:ascii="PT Astra Serif" w:hAnsi="PT Astra Serif"/>
          <w:b/>
          <w:bCs/>
          <w:sz w:val="26"/>
          <w:szCs w:val="26"/>
        </w:rPr>
      </w:pPr>
      <w:r w:rsidRPr="00C5109C">
        <w:rPr>
          <w:rFonts w:ascii="PT Astra Serif" w:hAnsi="PT Astra Serif"/>
          <w:b/>
          <w:bCs/>
          <w:sz w:val="26"/>
          <w:szCs w:val="26"/>
        </w:rPr>
        <w:t>ДУМА ГОРОДА ЮГОРСКА РЕШИЛА:</w:t>
      </w:r>
    </w:p>
    <w:p w:rsidR="009A09C2" w:rsidRPr="00C5109C" w:rsidRDefault="009A09C2" w:rsidP="009A09C2">
      <w:pPr>
        <w:rPr>
          <w:rFonts w:ascii="PT Astra Serif" w:hAnsi="PT Astra Serif"/>
          <w:b/>
          <w:bCs/>
          <w:sz w:val="26"/>
          <w:szCs w:val="26"/>
        </w:rPr>
      </w:pPr>
    </w:p>
    <w:p w:rsidR="009A09C2" w:rsidRPr="00C5109C" w:rsidRDefault="009A09C2" w:rsidP="009A09C2">
      <w:pPr>
        <w:jc w:val="both"/>
        <w:rPr>
          <w:rFonts w:ascii="PT Astra Serif" w:hAnsi="PT Astra Serif"/>
          <w:sz w:val="26"/>
          <w:szCs w:val="26"/>
        </w:rPr>
      </w:pPr>
      <w:r w:rsidRPr="00C5109C">
        <w:rPr>
          <w:rFonts w:ascii="PT Astra Serif" w:hAnsi="PT Astra Serif"/>
          <w:b/>
          <w:bCs/>
          <w:sz w:val="26"/>
          <w:szCs w:val="26"/>
        </w:rPr>
        <w:tab/>
      </w:r>
      <w:r w:rsidRPr="00C5109C">
        <w:rPr>
          <w:rFonts w:ascii="PT Astra Serif" w:hAnsi="PT Astra Serif"/>
          <w:sz w:val="26"/>
          <w:szCs w:val="26"/>
        </w:rPr>
        <w:t>1. Утвердить отчет об исполнении бюджета города Югорска за 202</w:t>
      </w:r>
      <w:r w:rsidR="003E4279" w:rsidRPr="00C5109C">
        <w:rPr>
          <w:rFonts w:ascii="PT Astra Serif" w:hAnsi="PT Astra Serif"/>
          <w:sz w:val="26"/>
          <w:szCs w:val="26"/>
        </w:rPr>
        <w:t>1</w:t>
      </w:r>
      <w:r w:rsidRPr="00C5109C">
        <w:rPr>
          <w:rFonts w:ascii="PT Astra Serif" w:hAnsi="PT Astra Serif"/>
          <w:sz w:val="26"/>
          <w:szCs w:val="26"/>
        </w:rPr>
        <w:t xml:space="preserve"> год по доходам в сумме </w:t>
      </w:r>
      <w:r w:rsidR="006C2AA7" w:rsidRPr="00C5109C">
        <w:rPr>
          <w:rFonts w:ascii="PT Astra Serif" w:hAnsi="PT Astra Serif"/>
          <w:sz w:val="26"/>
          <w:szCs w:val="26"/>
        </w:rPr>
        <w:t>3 708 218 537,58</w:t>
      </w:r>
      <w:r w:rsidRPr="00C5109C">
        <w:rPr>
          <w:rFonts w:ascii="PT Astra Serif" w:hAnsi="PT Astra Serif"/>
          <w:sz w:val="26"/>
          <w:szCs w:val="26"/>
        </w:rPr>
        <w:t xml:space="preserve"> рублей, по расходам в сумме </w:t>
      </w:r>
      <w:r w:rsidR="006C2AA7" w:rsidRPr="00C5109C">
        <w:rPr>
          <w:rFonts w:ascii="PT Astra Serif" w:hAnsi="PT Astra Serif"/>
          <w:sz w:val="26"/>
          <w:szCs w:val="26"/>
        </w:rPr>
        <w:t>3</w:t>
      </w:r>
      <w:r w:rsidR="006C2AA7" w:rsidRPr="00C5109C">
        <w:rPr>
          <w:rFonts w:ascii="PT Astra Serif" w:hAnsi="PT Astra Serif" w:cs="Arial"/>
          <w:bCs/>
          <w:sz w:val="26"/>
          <w:szCs w:val="26"/>
        </w:rPr>
        <w:t> 774 600 153,43</w:t>
      </w:r>
      <w:r w:rsidRPr="00C5109C">
        <w:rPr>
          <w:rFonts w:ascii="PT Astra Serif" w:hAnsi="PT Astra Serif"/>
          <w:sz w:val="26"/>
          <w:szCs w:val="26"/>
        </w:rPr>
        <w:t xml:space="preserve"> рублей, с </w:t>
      </w:r>
      <w:r w:rsidR="0099453A" w:rsidRPr="00C5109C">
        <w:rPr>
          <w:rFonts w:ascii="PT Astra Serif" w:hAnsi="PT Astra Serif"/>
          <w:sz w:val="26"/>
          <w:szCs w:val="26"/>
        </w:rPr>
        <w:t>пр</w:t>
      </w:r>
      <w:r w:rsidRPr="00C5109C">
        <w:rPr>
          <w:rFonts w:ascii="PT Astra Serif" w:hAnsi="PT Astra Serif"/>
          <w:sz w:val="26"/>
          <w:szCs w:val="26"/>
        </w:rPr>
        <w:t>евышением расход</w:t>
      </w:r>
      <w:r w:rsidR="0099453A" w:rsidRPr="00C5109C">
        <w:rPr>
          <w:rFonts w:ascii="PT Astra Serif" w:hAnsi="PT Astra Serif"/>
          <w:sz w:val="26"/>
          <w:szCs w:val="26"/>
        </w:rPr>
        <w:t>ов над доходами</w:t>
      </w:r>
      <w:r w:rsidRPr="00C5109C">
        <w:rPr>
          <w:rFonts w:ascii="PT Astra Serif" w:hAnsi="PT Astra Serif"/>
          <w:sz w:val="26"/>
          <w:szCs w:val="26"/>
        </w:rPr>
        <w:t xml:space="preserve"> (</w:t>
      </w:r>
      <w:r w:rsidR="0099453A" w:rsidRPr="00C5109C">
        <w:rPr>
          <w:rFonts w:ascii="PT Astra Serif" w:hAnsi="PT Astra Serif"/>
          <w:sz w:val="26"/>
          <w:szCs w:val="26"/>
        </w:rPr>
        <w:t>дефицит</w:t>
      </w:r>
      <w:r w:rsidRPr="00C5109C">
        <w:rPr>
          <w:rFonts w:ascii="PT Astra Serif" w:hAnsi="PT Astra Serif"/>
          <w:sz w:val="26"/>
          <w:szCs w:val="26"/>
        </w:rPr>
        <w:t xml:space="preserve"> бюджета города Югорска) в сумме </w:t>
      </w:r>
      <w:r w:rsidR="006C2AA7" w:rsidRPr="00C5109C">
        <w:rPr>
          <w:rFonts w:ascii="PT Astra Serif" w:hAnsi="PT Astra Serif"/>
          <w:sz w:val="26"/>
          <w:szCs w:val="26"/>
        </w:rPr>
        <w:t>66 381 615,85</w:t>
      </w:r>
      <w:r w:rsidRPr="00C5109C">
        <w:rPr>
          <w:rFonts w:ascii="PT Astra Serif" w:hAnsi="PT Astra Serif"/>
          <w:sz w:val="26"/>
          <w:szCs w:val="26"/>
        </w:rPr>
        <w:t xml:space="preserve"> рублей и со следующими показателями:</w:t>
      </w:r>
    </w:p>
    <w:p w:rsidR="009A09C2" w:rsidRPr="00C5109C" w:rsidRDefault="009A09C2" w:rsidP="009A09C2">
      <w:pPr>
        <w:ind w:firstLine="708"/>
        <w:jc w:val="both"/>
        <w:rPr>
          <w:rFonts w:ascii="PT Astra Serif" w:hAnsi="PT Astra Serif"/>
          <w:sz w:val="26"/>
          <w:szCs w:val="26"/>
        </w:rPr>
      </w:pPr>
      <w:r w:rsidRPr="00C5109C">
        <w:rPr>
          <w:rFonts w:ascii="PT Astra Serif" w:hAnsi="PT Astra Serif"/>
          <w:sz w:val="26"/>
          <w:szCs w:val="26"/>
        </w:rPr>
        <w:t>- доходов бюджета города Югорска за 202</w:t>
      </w:r>
      <w:r w:rsidR="00413604" w:rsidRPr="00C5109C">
        <w:rPr>
          <w:rFonts w:ascii="PT Astra Serif" w:hAnsi="PT Astra Serif"/>
          <w:sz w:val="26"/>
          <w:szCs w:val="26"/>
        </w:rPr>
        <w:t>1</w:t>
      </w:r>
      <w:r w:rsidRPr="00C5109C">
        <w:rPr>
          <w:rFonts w:ascii="PT Astra Serif" w:hAnsi="PT Astra Serif"/>
          <w:sz w:val="26"/>
          <w:szCs w:val="26"/>
        </w:rPr>
        <w:t xml:space="preserve"> год по кодам классификации доходов бюджетов согласно приложению 1;</w:t>
      </w:r>
    </w:p>
    <w:p w:rsidR="009A09C2" w:rsidRPr="00C5109C" w:rsidRDefault="009A09C2" w:rsidP="009A09C2">
      <w:pPr>
        <w:ind w:firstLine="708"/>
        <w:jc w:val="both"/>
        <w:rPr>
          <w:rFonts w:ascii="PT Astra Serif" w:hAnsi="PT Astra Serif"/>
          <w:sz w:val="26"/>
          <w:szCs w:val="26"/>
        </w:rPr>
      </w:pPr>
      <w:r w:rsidRPr="00C5109C">
        <w:rPr>
          <w:rFonts w:ascii="PT Astra Serif" w:hAnsi="PT Astra Serif"/>
          <w:sz w:val="26"/>
          <w:szCs w:val="26"/>
        </w:rPr>
        <w:t>- расходо</w:t>
      </w:r>
      <w:r w:rsidR="00413604" w:rsidRPr="00C5109C">
        <w:rPr>
          <w:rFonts w:ascii="PT Astra Serif" w:hAnsi="PT Astra Serif"/>
          <w:sz w:val="26"/>
          <w:szCs w:val="26"/>
        </w:rPr>
        <w:t>в бюджета города Югорска за 2021</w:t>
      </w:r>
      <w:r w:rsidRPr="00C5109C">
        <w:rPr>
          <w:rFonts w:ascii="PT Astra Serif" w:hAnsi="PT Astra Serif"/>
          <w:sz w:val="26"/>
          <w:szCs w:val="26"/>
        </w:rPr>
        <w:t xml:space="preserve"> год по ведомственной структуре расходов бюджета города Югорска согласно приложению 2;</w:t>
      </w:r>
    </w:p>
    <w:p w:rsidR="009A09C2" w:rsidRPr="00C5109C" w:rsidRDefault="009A09C2" w:rsidP="009A09C2">
      <w:pPr>
        <w:ind w:firstLine="708"/>
        <w:jc w:val="both"/>
        <w:rPr>
          <w:rFonts w:ascii="PT Astra Serif" w:hAnsi="PT Astra Serif"/>
          <w:sz w:val="26"/>
          <w:szCs w:val="26"/>
        </w:rPr>
      </w:pPr>
      <w:r w:rsidRPr="00C5109C">
        <w:rPr>
          <w:rFonts w:ascii="PT Astra Serif" w:hAnsi="PT Astra Serif"/>
          <w:sz w:val="26"/>
          <w:szCs w:val="26"/>
        </w:rPr>
        <w:t>- расходов бюджета города Югорска за 202</w:t>
      </w:r>
      <w:r w:rsidR="00413604" w:rsidRPr="00C5109C">
        <w:rPr>
          <w:rFonts w:ascii="PT Astra Serif" w:hAnsi="PT Astra Serif"/>
          <w:sz w:val="26"/>
          <w:szCs w:val="26"/>
        </w:rPr>
        <w:t>1</w:t>
      </w:r>
      <w:r w:rsidRPr="00C5109C">
        <w:rPr>
          <w:rFonts w:ascii="PT Astra Serif" w:hAnsi="PT Astra Serif"/>
          <w:sz w:val="26"/>
          <w:szCs w:val="26"/>
        </w:rPr>
        <w:t xml:space="preserve"> год по разделам и подразделам классификации расходов бюджетов согласно приложению 3;</w:t>
      </w:r>
    </w:p>
    <w:p w:rsidR="009A09C2" w:rsidRPr="00C5109C" w:rsidRDefault="009A09C2" w:rsidP="00C5109C">
      <w:pPr>
        <w:ind w:firstLine="708"/>
        <w:jc w:val="both"/>
        <w:rPr>
          <w:rFonts w:ascii="PT Astra Serif" w:hAnsi="PT Astra Serif"/>
          <w:sz w:val="26"/>
          <w:szCs w:val="26"/>
        </w:rPr>
      </w:pPr>
      <w:r w:rsidRPr="00C5109C">
        <w:rPr>
          <w:rFonts w:ascii="PT Astra Serif" w:hAnsi="PT Astra Serif"/>
          <w:sz w:val="26"/>
          <w:szCs w:val="26"/>
        </w:rPr>
        <w:t>- источников финансирования дефицит</w:t>
      </w:r>
      <w:r w:rsidR="00413604" w:rsidRPr="00C5109C">
        <w:rPr>
          <w:rFonts w:ascii="PT Astra Serif" w:hAnsi="PT Astra Serif"/>
          <w:sz w:val="26"/>
          <w:szCs w:val="26"/>
        </w:rPr>
        <w:t>а бюджета города Югорска за 2021</w:t>
      </w:r>
      <w:r w:rsidRPr="00C5109C">
        <w:rPr>
          <w:rFonts w:ascii="PT Astra Serif" w:hAnsi="PT Astra Serif"/>
          <w:sz w:val="26"/>
          <w:szCs w:val="26"/>
        </w:rPr>
        <w:t xml:space="preserve"> год по кодам </w:t>
      </w:r>
      <w:proofErr w:type="gramStart"/>
      <w:r w:rsidRPr="00C5109C">
        <w:rPr>
          <w:rFonts w:ascii="PT Astra Serif" w:hAnsi="PT Astra Serif"/>
          <w:sz w:val="26"/>
          <w:szCs w:val="26"/>
        </w:rPr>
        <w:t>классификации источников финансирования дефицитов бюджетов</w:t>
      </w:r>
      <w:proofErr w:type="gramEnd"/>
      <w:r w:rsidRPr="00C5109C">
        <w:rPr>
          <w:rFonts w:ascii="PT Astra Serif" w:hAnsi="PT Astra Serif"/>
          <w:sz w:val="26"/>
          <w:szCs w:val="26"/>
        </w:rPr>
        <w:t xml:space="preserve"> согласно приложению 4.</w:t>
      </w:r>
    </w:p>
    <w:p w:rsidR="009A09C2" w:rsidRPr="00C5109C" w:rsidRDefault="009A09C2" w:rsidP="00C5109C">
      <w:pPr>
        <w:ind w:firstLine="708"/>
        <w:jc w:val="both"/>
        <w:rPr>
          <w:rFonts w:ascii="PT Astra Serif" w:hAnsi="PT Astra Serif"/>
          <w:sz w:val="26"/>
          <w:szCs w:val="26"/>
        </w:rPr>
      </w:pPr>
      <w:r w:rsidRPr="00C5109C">
        <w:rPr>
          <w:rFonts w:ascii="PT Astra Serif" w:hAnsi="PT Astra Serif"/>
          <w:sz w:val="26"/>
          <w:szCs w:val="26"/>
        </w:rPr>
        <w:t>2. Настоящее решение вступает в силу после его опубликования в официальном печатном издании города Югорска.</w:t>
      </w:r>
    </w:p>
    <w:p w:rsidR="00C5109C" w:rsidRDefault="00C5109C" w:rsidP="00C5109C">
      <w:pPr>
        <w:pStyle w:val="1"/>
        <w:spacing w:before="0"/>
        <w:rPr>
          <w:rFonts w:ascii="PT Astra Serif" w:hAnsi="PT Astra Serif"/>
          <w:color w:val="auto"/>
          <w:sz w:val="26"/>
          <w:szCs w:val="26"/>
        </w:rPr>
      </w:pPr>
    </w:p>
    <w:p w:rsidR="00C5109C" w:rsidRPr="00C5109C" w:rsidRDefault="00C5109C" w:rsidP="00C5109C"/>
    <w:p w:rsidR="009A09C2" w:rsidRDefault="009A09C2" w:rsidP="00C5109C">
      <w:pPr>
        <w:pStyle w:val="1"/>
        <w:spacing w:before="0"/>
        <w:rPr>
          <w:rFonts w:ascii="PT Astra Serif" w:hAnsi="PT Astra Serif"/>
          <w:color w:val="auto"/>
          <w:sz w:val="26"/>
          <w:szCs w:val="26"/>
        </w:rPr>
      </w:pPr>
      <w:r w:rsidRPr="00C5109C">
        <w:rPr>
          <w:rFonts w:ascii="PT Astra Serif" w:hAnsi="PT Astra Serif"/>
          <w:color w:val="auto"/>
          <w:sz w:val="26"/>
          <w:szCs w:val="26"/>
        </w:rPr>
        <w:t xml:space="preserve">Председатель Думы города Югорска                                                           </w:t>
      </w:r>
      <w:r w:rsidR="00E371AB" w:rsidRPr="00C5109C">
        <w:rPr>
          <w:rFonts w:ascii="PT Astra Serif" w:hAnsi="PT Astra Serif"/>
          <w:color w:val="auto"/>
          <w:sz w:val="26"/>
          <w:szCs w:val="26"/>
        </w:rPr>
        <w:t>А.Ю. Харлов</w:t>
      </w:r>
    </w:p>
    <w:p w:rsidR="00C5109C" w:rsidRDefault="00C5109C" w:rsidP="00C5109C"/>
    <w:p w:rsidR="00C5109C" w:rsidRPr="00C5109C" w:rsidRDefault="00C5109C" w:rsidP="00C5109C"/>
    <w:p w:rsidR="009A09C2" w:rsidRPr="00C5109C" w:rsidRDefault="00C5109C" w:rsidP="00C5109C">
      <w:pPr>
        <w:rPr>
          <w:b/>
          <w:sz w:val="26"/>
          <w:szCs w:val="26"/>
        </w:rPr>
      </w:pPr>
      <w:proofErr w:type="gramStart"/>
      <w:r w:rsidRPr="00C5109C">
        <w:rPr>
          <w:b/>
          <w:sz w:val="26"/>
          <w:szCs w:val="26"/>
        </w:rPr>
        <w:t>Исполняющий</w:t>
      </w:r>
      <w:proofErr w:type="gramEnd"/>
      <w:r w:rsidRPr="00C5109C">
        <w:rPr>
          <w:b/>
          <w:sz w:val="26"/>
          <w:szCs w:val="26"/>
        </w:rPr>
        <w:t xml:space="preserve"> обязанности</w:t>
      </w:r>
    </w:p>
    <w:p w:rsidR="009A09C2" w:rsidRPr="00C5109C" w:rsidRDefault="00C5109C" w:rsidP="00C5109C">
      <w:pPr>
        <w:rPr>
          <w:rFonts w:ascii="PT Astra Serif" w:hAnsi="PT Astra Serif"/>
          <w:b/>
          <w:sz w:val="26"/>
          <w:szCs w:val="26"/>
        </w:rPr>
      </w:pPr>
      <w:r>
        <w:rPr>
          <w:rFonts w:ascii="PT Astra Serif" w:hAnsi="PT Astra Serif"/>
          <w:b/>
          <w:sz w:val="26"/>
          <w:szCs w:val="26"/>
        </w:rPr>
        <w:t>главы</w:t>
      </w:r>
      <w:r w:rsidR="009A09C2" w:rsidRPr="00C5109C">
        <w:rPr>
          <w:rFonts w:ascii="PT Astra Serif" w:hAnsi="PT Astra Serif"/>
          <w:b/>
          <w:sz w:val="26"/>
          <w:szCs w:val="26"/>
        </w:rPr>
        <w:t xml:space="preserve"> города Югорска</w:t>
      </w:r>
      <w:r w:rsidR="009A09C2" w:rsidRPr="00C5109C">
        <w:rPr>
          <w:rFonts w:ascii="PT Astra Serif" w:hAnsi="PT Astra Serif"/>
          <w:b/>
          <w:sz w:val="26"/>
          <w:szCs w:val="26"/>
        </w:rPr>
        <w:tab/>
        <w:t xml:space="preserve">        </w:t>
      </w:r>
      <w:r w:rsidR="009A09C2" w:rsidRPr="00C5109C">
        <w:rPr>
          <w:rFonts w:ascii="PT Astra Serif" w:hAnsi="PT Astra Serif"/>
          <w:b/>
          <w:sz w:val="26"/>
          <w:szCs w:val="26"/>
        </w:rPr>
        <w:tab/>
      </w:r>
      <w:r w:rsidR="009A09C2" w:rsidRPr="00C5109C">
        <w:rPr>
          <w:rFonts w:ascii="PT Astra Serif" w:hAnsi="PT Astra Serif"/>
          <w:b/>
          <w:sz w:val="26"/>
          <w:szCs w:val="26"/>
        </w:rPr>
        <w:tab/>
      </w:r>
      <w:r w:rsidR="009A09C2" w:rsidRPr="00C5109C">
        <w:rPr>
          <w:rFonts w:ascii="PT Astra Serif" w:hAnsi="PT Astra Serif"/>
          <w:b/>
          <w:sz w:val="26"/>
          <w:szCs w:val="26"/>
        </w:rPr>
        <w:tab/>
      </w:r>
      <w:r w:rsidR="009A09C2" w:rsidRPr="00C5109C">
        <w:rPr>
          <w:rFonts w:ascii="PT Astra Serif" w:hAnsi="PT Astra Serif"/>
          <w:b/>
          <w:sz w:val="26"/>
          <w:szCs w:val="26"/>
        </w:rPr>
        <w:tab/>
      </w:r>
      <w:r w:rsidR="009A09C2" w:rsidRPr="00C5109C">
        <w:rPr>
          <w:rFonts w:ascii="PT Astra Serif" w:hAnsi="PT Astra Serif"/>
          <w:b/>
          <w:sz w:val="26"/>
          <w:szCs w:val="26"/>
        </w:rPr>
        <w:tab/>
        <w:t xml:space="preserve">        </w:t>
      </w:r>
      <w:r w:rsidR="0065415A" w:rsidRPr="00C5109C">
        <w:rPr>
          <w:rFonts w:ascii="PT Astra Serif" w:hAnsi="PT Astra Serif"/>
          <w:b/>
          <w:sz w:val="26"/>
          <w:szCs w:val="26"/>
        </w:rPr>
        <w:t xml:space="preserve">        </w:t>
      </w:r>
      <w:r>
        <w:rPr>
          <w:rFonts w:ascii="PT Astra Serif" w:hAnsi="PT Astra Serif"/>
          <w:b/>
          <w:sz w:val="26"/>
          <w:szCs w:val="26"/>
        </w:rPr>
        <w:t xml:space="preserve">            </w:t>
      </w:r>
      <w:r w:rsidR="0065415A" w:rsidRPr="00C5109C">
        <w:rPr>
          <w:rFonts w:ascii="PT Astra Serif" w:hAnsi="PT Astra Serif"/>
          <w:b/>
          <w:sz w:val="26"/>
          <w:szCs w:val="26"/>
        </w:rPr>
        <w:t xml:space="preserve">   </w:t>
      </w:r>
      <w:r w:rsidR="009A09C2" w:rsidRPr="00C5109C">
        <w:rPr>
          <w:rFonts w:ascii="PT Astra Serif" w:hAnsi="PT Astra Serif"/>
          <w:b/>
          <w:sz w:val="26"/>
          <w:szCs w:val="26"/>
        </w:rPr>
        <w:t xml:space="preserve"> </w:t>
      </w:r>
      <w:r>
        <w:rPr>
          <w:rFonts w:ascii="PT Astra Serif" w:hAnsi="PT Astra Serif"/>
          <w:b/>
          <w:sz w:val="26"/>
          <w:szCs w:val="26"/>
        </w:rPr>
        <w:t xml:space="preserve">С.Д. </w:t>
      </w:r>
      <w:proofErr w:type="spellStart"/>
      <w:r>
        <w:rPr>
          <w:rFonts w:ascii="PT Astra Serif" w:hAnsi="PT Astra Serif"/>
          <w:b/>
          <w:sz w:val="26"/>
          <w:szCs w:val="26"/>
        </w:rPr>
        <w:t>Голин</w:t>
      </w:r>
      <w:proofErr w:type="spellEnd"/>
    </w:p>
    <w:p w:rsidR="009A09C2" w:rsidRDefault="009A09C2" w:rsidP="009A09C2"/>
    <w:p w:rsidR="00C5109C" w:rsidRPr="00FC1E70" w:rsidRDefault="00C5109C" w:rsidP="00C5109C">
      <w:pPr>
        <w:tabs>
          <w:tab w:val="left" w:pos="936"/>
        </w:tabs>
        <w:jc w:val="both"/>
        <w:rPr>
          <w:rFonts w:ascii="PT Astra Serif" w:hAnsi="PT Astra Serif"/>
          <w:b/>
          <w:bCs/>
          <w:sz w:val="22"/>
        </w:rPr>
      </w:pPr>
      <w:r w:rsidRPr="00FC1E70">
        <w:rPr>
          <w:rFonts w:ascii="PT Astra Serif" w:hAnsi="PT Astra Serif"/>
          <w:b/>
          <w:bCs/>
          <w:sz w:val="22"/>
          <w:u w:val="single"/>
        </w:rPr>
        <w:t>«</w:t>
      </w:r>
      <w:r>
        <w:rPr>
          <w:rFonts w:ascii="PT Astra Serif" w:hAnsi="PT Astra Serif"/>
          <w:b/>
          <w:bCs/>
          <w:sz w:val="22"/>
          <w:u w:val="single"/>
        </w:rPr>
        <w:t>26</w:t>
      </w:r>
      <w:r w:rsidRPr="00FC1E70">
        <w:rPr>
          <w:rFonts w:ascii="PT Astra Serif" w:hAnsi="PT Astra Serif"/>
          <w:b/>
          <w:bCs/>
          <w:sz w:val="22"/>
          <w:u w:val="single"/>
        </w:rPr>
        <w:t>»</w:t>
      </w:r>
      <w:r>
        <w:rPr>
          <w:rFonts w:ascii="PT Astra Serif" w:hAnsi="PT Astra Serif"/>
          <w:b/>
          <w:bCs/>
          <w:sz w:val="22"/>
          <w:u w:val="single"/>
        </w:rPr>
        <w:t xml:space="preserve"> апреля 2022 года </w:t>
      </w:r>
      <w:r w:rsidRPr="00FC1E70">
        <w:rPr>
          <w:rFonts w:ascii="PT Astra Serif" w:hAnsi="PT Astra Serif"/>
          <w:b/>
          <w:bCs/>
          <w:sz w:val="22"/>
          <w:u w:val="single"/>
        </w:rPr>
        <w:t xml:space="preserve">             </w:t>
      </w:r>
    </w:p>
    <w:p w:rsidR="009A09C2" w:rsidRDefault="00C5109C" w:rsidP="00C5109C">
      <w:pPr>
        <w:tabs>
          <w:tab w:val="left" w:pos="936"/>
        </w:tabs>
        <w:jc w:val="both"/>
        <w:rPr>
          <w:rFonts w:ascii="PT Astra Serif" w:hAnsi="PT Astra Serif"/>
          <w:szCs w:val="24"/>
        </w:rPr>
      </w:pPr>
      <w:r w:rsidRPr="00FC1E70">
        <w:rPr>
          <w:rFonts w:ascii="PT Astra Serif" w:hAnsi="PT Astra Serif"/>
          <w:b/>
          <w:bCs/>
          <w:sz w:val="22"/>
        </w:rPr>
        <w:t>(дата подписания)</w:t>
      </w:r>
    </w:p>
    <w:p w:rsidR="00612AE1" w:rsidRDefault="00612AE1" w:rsidP="003342BB">
      <w:pPr>
        <w:jc w:val="right"/>
        <w:rPr>
          <w:rFonts w:ascii="PT Astra Serif" w:hAnsi="PT Astra Serif" w:cs="Times New Roman"/>
          <w:b/>
          <w:szCs w:val="24"/>
        </w:rPr>
        <w:sectPr w:rsidR="00612AE1" w:rsidSect="00300BE0">
          <w:pgSz w:w="11906" w:h="16838"/>
          <w:pgMar w:top="425" w:right="709" w:bottom="709" w:left="1418" w:header="283" w:footer="510" w:gutter="0"/>
          <w:cols w:space="708"/>
          <w:titlePg/>
          <w:docGrid w:linePitch="360"/>
        </w:sectPr>
      </w:pP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lastRenderedPageBreak/>
        <w:t>Приложение 1</w:t>
      </w: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t>к решению Думы города Югорска</w:t>
      </w: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t xml:space="preserve">от </w:t>
      </w:r>
      <w:r w:rsidR="00C5109C" w:rsidRPr="007C58EE">
        <w:rPr>
          <w:rFonts w:ascii="PT Astra Serif" w:hAnsi="PT Astra Serif" w:cs="Times New Roman"/>
          <w:b/>
          <w:sz w:val="26"/>
          <w:szCs w:val="26"/>
        </w:rPr>
        <w:t>26 апреля 2022 года № 40</w:t>
      </w:r>
    </w:p>
    <w:p w:rsidR="003342BB" w:rsidRPr="002942F0" w:rsidRDefault="003342BB" w:rsidP="003342BB">
      <w:pPr>
        <w:jc w:val="right"/>
        <w:rPr>
          <w:rFonts w:ascii="PT Astra Serif" w:hAnsi="PT Astra Serif" w:cs="Times New Roman"/>
          <w:b/>
          <w:szCs w:val="24"/>
        </w:rPr>
      </w:pPr>
    </w:p>
    <w:p w:rsidR="003342BB" w:rsidRPr="002942F0" w:rsidRDefault="003342BB" w:rsidP="003342BB">
      <w:pPr>
        <w:jc w:val="right"/>
        <w:rPr>
          <w:rFonts w:ascii="PT Astra Serif" w:hAnsi="PT Astra Serif" w:cs="Times New Roman"/>
          <w:b/>
          <w:szCs w:val="24"/>
        </w:rPr>
      </w:pPr>
    </w:p>
    <w:p w:rsidR="003342BB" w:rsidRPr="002942F0" w:rsidRDefault="003342BB" w:rsidP="003342BB">
      <w:pPr>
        <w:jc w:val="center"/>
        <w:rPr>
          <w:rFonts w:ascii="PT Astra Serif" w:hAnsi="PT Astra Serif" w:cs="Times New Roman"/>
          <w:b/>
          <w:szCs w:val="24"/>
        </w:rPr>
      </w:pPr>
      <w:r w:rsidRPr="002942F0">
        <w:rPr>
          <w:rFonts w:ascii="PT Astra Serif" w:hAnsi="PT Astra Serif" w:cs="Times New Roman"/>
          <w:b/>
          <w:szCs w:val="24"/>
        </w:rPr>
        <w:t>Доходы бюджета города Югорска</w:t>
      </w:r>
    </w:p>
    <w:p w:rsidR="003342BB" w:rsidRPr="002942F0" w:rsidRDefault="003342BB" w:rsidP="003342BB">
      <w:pPr>
        <w:jc w:val="center"/>
        <w:rPr>
          <w:rFonts w:ascii="PT Astra Serif" w:hAnsi="PT Astra Serif" w:cs="Times New Roman"/>
          <w:b/>
          <w:szCs w:val="24"/>
        </w:rPr>
      </w:pPr>
      <w:r w:rsidRPr="002942F0">
        <w:rPr>
          <w:rFonts w:ascii="PT Astra Serif" w:hAnsi="PT Astra Serif" w:cs="Times New Roman"/>
          <w:b/>
          <w:szCs w:val="24"/>
        </w:rPr>
        <w:t>за 202</w:t>
      </w:r>
      <w:r>
        <w:rPr>
          <w:rFonts w:ascii="PT Astra Serif" w:hAnsi="PT Astra Serif" w:cs="Times New Roman"/>
          <w:b/>
          <w:szCs w:val="24"/>
        </w:rPr>
        <w:t>1</w:t>
      </w:r>
      <w:r w:rsidRPr="002942F0">
        <w:rPr>
          <w:rFonts w:ascii="PT Astra Serif" w:hAnsi="PT Astra Serif" w:cs="Times New Roman"/>
          <w:b/>
          <w:szCs w:val="24"/>
        </w:rPr>
        <w:t xml:space="preserve"> год по кодам классификации доходов бюджетов</w:t>
      </w:r>
    </w:p>
    <w:p w:rsidR="003342BB" w:rsidRPr="002942F0" w:rsidRDefault="003342BB" w:rsidP="003342BB">
      <w:pPr>
        <w:jc w:val="center"/>
        <w:rPr>
          <w:rFonts w:ascii="PT Astra Serif" w:hAnsi="PT Astra Serif" w:cs="Times New Roman"/>
          <w:b/>
          <w:szCs w:val="24"/>
        </w:rPr>
      </w:pPr>
    </w:p>
    <w:p w:rsidR="003342BB" w:rsidRPr="002942F0" w:rsidRDefault="003342BB" w:rsidP="003342BB">
      <w:pPr>
        <w:ind w:right="-2"/>
        <w:jc w:val="right"/>
        <w:rPr>
          <w:rFonts w:ascii="PT Astra Serif" w:hAnsi="PT Astra Serif" w:cs="Times New Roman"/>
          <w:szCs w:val="24"/>
        </w:rPr>
      </w:pPr>
      <w:r w:rsidRPr="002942F0">
        <w:rPr>
          <w:rFonts w:ascii="PT Astra Serif" w:hAnsi="PT Astra Serif" w:cs="Times New Roman"/>
          <w:szCs w:val="24"/>
        </w:rPr>
        <w:t xml:space="preserve">     (рублей)</w:t>
      </w:r>
    </w:p>
    <w:tbl>
      <w:tblPr>
        <w:tblW w:w="9129" w:type="dxa"/>
        <w:jc w:val="center"/>
        <w:tblLook w:val="04A0" w:firstRow="1" w:lastRow="0" w:firstColumn="1" w:lastColumn="0" w:noHBand="0" w:noVBand="1"/>
      </w:tblPr>
      <w:tblGrid>
        <w:gridCol w:w="3055"/>
        <w:gridCol w:w="4174"/>
        <w:gridCol w:w="1900"/>
      </w:tblGrid>
      <w:tr w:rsidR="003342BB" w:rsidRPr="00D816A9" w:rsidTr="00C77787">
        <w:trPr>
          <w:trHeight w:val="300"/>
          <w:tblHeader/>
          <w:jc w:val="center"/>
        </w:trPr>
        <w:tc>
          <w:tcPr>
            <w:tcW w:w="30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r w:rsidRPr="00D816A9">
              <w:rPr>
                <w:rFonts w:ascii="PT Astra Serif" w:eastAsia="Times New Roman" w:hAnsi="PT Astra Serif" w:cs="Times New Roman"/>
                <w:b/>
                <w:kern w:val="2"/>
                <w:szCs w:val="24"/>
                <w:lang w:eastAsia="ru-RU"/>
              </w:rPr>
              <w:t>Код дохода по бюджетной классификации</w:t>
            </w:r>
          </w:p>
        </w:tc>
        <w:tc>
          <w:tcPr>
            <w:tcW w:w="4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r w:rsidRPr="00D816A9">
              <w:rPr>
                <w:rFonts w:ascii="PT Astra Serif" w:eastAsia="Times New Roman" w:hAnsi="PT Astra Serif" w:cs="Times New Roman"/>
                <w:b/>
                <w:kern w:val="2"/>
                <w:szCs w:val="24"/>
                <w:lang w:eastAsia="ru-RU"/>
              </w:rPr>
              <w:t>Наименование показателя</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r w:rsidRPr="00D816A9">
              <w:rPr>
                <w:rFonts w:ascii="PT Astra Serif" w:eastAsia="Times New Roman" w:hAnsi="PT Astra Serif" w:cs="Times New Roman"/>
                <w:b/>
                <w:kern w:val="2"/>
                <w:szCs w:val="24"/>
                <w:lang w:eastAsia="ru-RU"/>
              </w:rPr>
              <w:t>Исполнено</w:t>
            </w:r>
          </w:p>
          <w:p w:rsidR="003342BB" w:rsidRPr="00D816A9" w:rsidRDefault="003342BB" w:rsidP="00C77787">
            <w:pPr>
              <w:jc w:val="center"/>
              <w:rPr>
                <w:rFonts w:ascii="PT Astra Serif" w:eastAsia="Times New Roman" w:hAnsi="PT Astra Serif" w:cs="Times New Roman"/>
                <w:b/>
                <w:kern w:val="2"/>
                <w:szCs w:val="24"/>
                <w:lang w:eastAsia="ru-RU"/>
              </w:rPr>
            </w:pPr>
            <w:r w:rsidRPr="00D816A9">
              <w:rPr>
                <w:rFonts w:ascii="PT Astra Serif" w:eastAsia="Times New Roman" w:hAnsi="PT Astra Serif" w:cs="Times New Roman"/>
                <w:b/>
                <w:kern w:val="2"/>
                <w:szCs w:val="24"/>
                <w:lang w:eastAsia="ru-RU"/>
              </w:rPr>
              <w:t>за год</w:t>
            </w:r>
          </w:p>
        </w:tc>
      </w:tr>
      <w:tr w:rsidR="003342BB" w:rsidRPr="00D816A9" w:rsidTr="00C77787">
        <w:trPr>
          <w:trHeight w:val="315"/>
          <w:tblHeader/>
          <w:jc w:val="center"/>
        </w:trPr>
        <w:tc>
          <w:tcPr>
            <w:tcW w:w="3055" w:type="dxa"/>
            <w:vMerge/>
            <w:tcBorders>
              <w:top w:val="single" w:sz="4" w:space="0" w:color="auto"/>
              <w:left w:val="single" w:sz="4" w:space="0" w:color="auto"/>
              <w:bottom w:val="single" w:sz="4" w:space="0" w:color="000000"/>
              <w:right w:val="single" w:sz="4" w:space="0" w:color="auto"/>
            </w:tcBorders>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p>
        </w:tc>
        <w:tc>
          <w:tcPr>
            <w:tcW w:w="4174" w:type="dxa"/>
            <w:vMerge/>
            <w:tcBorders>
              <w:top w:val="single" w:sz="4" w:space="0" w:color="auto"/>
              <w:left w:val="single" w:sz="4" w:space="0" w:color="auto"/>
              <w:bottom w:val="single" w:sz="4" w:space="0" w:color="000000"/>
              <w:right w:val="single" w:sz="4" w:space="0" w:color="auto"/>
            </w:tcBorders>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p>
        </w:tc>
        <w:tc>
          <w:tcPr>
            <w:tcW w:w="1900" w:type="dxa"/>
            <w:vMerge/>
            <w:tcBorders>
              <w:top w:val="single" w:sz="4" w:space="0" w:color="auto"/>
              <w:left w:val="single" w:sz="4" w:space="0" w:color="auto"/>
              <w:bottom w:val="single" w:sz="4" w:space="0" w:color="000000"/>
              <w:right w:val="single" w:sz="4" w:space="0" w:color="auto"/>
            </w:tcBorders>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p>
        </w:tc>
      </w:tr>
      <w:tr w:rsidR="003342BB" w:rsidRPr="00D816A9" w:rsidTr="00C77787">
        <w:trPr>
          <w:trHeight w:val="315"/>
          <w:tblHeader/>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r w:rsidRPr="00D816A9">
              <w:rPr>
                <w:rFonts w:ascii="PT Astra Serif" w:eastAsia="Times New Roman" w:hAnsi="PT Astra Serif" w:cs="Times New Roman"/>
                <w:b/>
                <w:kern w:val="2"/>
                <w:szCs w:val="24"/>
                <w:lang w:eastAsia="ru-RU"/>
              </w:rPr>
              <w:t>1</w:t>
            </w:r>
          </w:p>
        </w:tc>
        <w:tc>
          <w:tcPr>
            <w:tcW w:w="4174" w:type="dxa"/>
            <w:tcBorders>
              <w:top w:val="single" w:sz="4" w:space="0" w:color="000000"/>
              <w:left w:val="nil"/>
              <w:bottom w:val="single" w:sz="4" w:space="0" w:color="000000"/>
              <w:right w:val="single" w:sz="4" w:space="0" w:color="000000"/>
            </w:tcBorders>
            <w:shd w:val="clear" w:color="auto" w:fill="auto"/>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r w:rsidRPr="00D816A9">
              <w:rPr>
                <w:rFonts w:ascii="PT Astra Serif" w:eastAsia="Times New Roman" w:hAnsi="PT Astra Serif" w:cs="Times New Roman"/>
                <w:b/>
                <w:kern w:val="2"/>
                <w:szCs w:val="24"/>
                <w:lang w:eastAsia="ru-RU"/>
              </w:rPr>
              <w:t>2</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r w:rsidRPr="00D816A9">
              <w:rPr>
                <w:rFonts w:ascii="PT Astra Serif" w:eastAsia="Times New Roman" w:hAnsi="PT Astra Serif" w:cs="Times New Roman"/>
                <w:b/>
                <w:kern w:val="2"/>
                <w:szCs w:val="24"/>
                <w:lang w:eastAsia="ru-RU"/>
              </w:rPr>
              <w:t>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42BB" w:rsidRPr="00D816A9" w:rsidRDefault="003342BB" w:rsidP="00C77787">
            <w:pPr>
              <w:jc w:val="center"/>
              <w:rPr>
                <w:rFonts w:ascii="PT Astra Serif" w:eastAsia="Times New Roman" w:hAnsi="PT Astra Serif" w:cs="Times New Roman"/>
                <w:b/>
                <w:kern w:val="2"/>
                <w:szCs w:val="24"/>
                <w:lang w:eastAsia="ru-RU"/>
              </w:rPr>
            </w:pPr>
            <w:r w:rsidRPr="00D816A9">
              <w:rPr>
                <w:rFonts w:ascii="PT Astra Serif" w:eastAsia="Times New Roman" w:hAnsi="PT Astra Serif" w:cs="Times New Roman"/>
                <w:b/>
                <w:kern w:val="2"/>
                <w:szCs w:val="24"/>
                <w:lang w:eastAsia="ru-RU"/>
              </w:rPr>
              <w:t>Х</w:t>
            </w:r>
          </w:p>
        </w:tc>
        <w:tc>
          <w:tcPr>
            <w:tcW w:w="4174" w:type="dxa"/>
            <w:tcBorders>
              <w:top w:val="single" w:sz="4" w:space="0" w:color="000000"/>
              <w:left w:val="nil"/>
              <w:bottom w:val="single" w:sz="4" w:space="0" w:color="000000"/>
              <w:right w:val="single" w:sz="4" w:space="0" w:color="000000"/>
            </w:tcBorders>
            <w:shd w:val="clear" w:color="auto" w:fill="auto"/>
            <w:vAlign w:val="center"/>
            <w:hideMark/>
          </w:tcPr>
          <w:p w:rsidR="003342BB" w:rsidRPr="00D816A9" w:rsidRDefault="003342BB" w:rsidP="00C77787">
            <w:pPr>
              <w:jc w:val="both"/>
              <w:rPr>
                <w:rFonts w:ascii="PT Astra Serif" w:eastAsia="Times New Roman" w:hAnsi="PT Astra Serif" w:cs="Times New Roman"/>
                <w:b/>
                <w:kern w:val="2"/>
                <w:szCs w:val="24"/>
                <w:lang w:eastAsia="ru-RU"/>
              </w:rPr>
            </w:pPr>
            <w:r w:rsidRPr="00D816A9">
              <w:rPr>
                <w:rFonts w:ascii="PT Astra Serif" w:eastAsia="Times New Roman" w:hAnsi="PT Astra Serif" w:cs="Times New Roman"/>
                <w:b/>
                <w:kern w:val="2"/>
                <w:szCs w:val="24"/>
                <w:lang w:eastAsia="ru-RU"/>
              </w:rPr>
              <w:t>ДОХОДЫ БЮДЖЕТА - ВСЕГО </w:t>
            </w:r>
          </w:p>
        </w:tc>
        <w:tc>
          <w:tcPr>
            <w:tcW w:w="1900" w:type="dxa"/>
            <w:tcBorders>
              <w:top w:val="single" w:sz="4" w:space="0" w:color="000000"/>
              <w:left w:val="nil"/>
              <w:bottom w:val="single" w:sz="4" w:space="0" w:color="000000"/>
              <w:right w:val="single" w:sz="4" w:space="0" w:color="000000"/>
            </w:tcBorders>
            <w:shd w:val="clear" w:color="auto" w:fill="auto"/>
            <w:vAlign w:val="center"/>
          </w:tcPr>
          <w:p w:rsidR="003342BB" w:rsidRPr="00D816A9" w:rsidRDefault="003342BB" w:rsidP="00C77787">
            <w:pPr>
              <w:jc w:val="right"/>
              <w:rPr>
                <w:rFonts w:ascii="PT Astra Serif" w:eastAsia="Times New Roman" w:hAnsi="PT Astra Serif" w:cs="Times New Roman"/>
                <w:b/>
                <w:kern w:val="2"/>
                <w:szCs w:val="24"/>
                <w:lang w:eastAsia="ru-RU"/>
              </w:rPr>
            </w:pPr>
            <w:r w:rsidRPr="00D816A9">
              <w:rPr>
                <w:rFonts w:ascii="PT Astra Serif" w:hAnsi="PT Astra Serif" w:cs="Arial"/>
                <w:b/>
                <w:bCs/>
                <w:szCs w:val="24"/>
              </w:rPr>
              <w:t>3 708 218 537,58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b/>
                <w:bCs/>
                <w:szCs w:val="24"/>
              </w:rPr>
            </w:pPr>
            <w:r w:rsidRPr="00D816A9">
              <w:rPr>
                <w:rFonts w:ascii="PT Astra Serif" w:hAnsi="PT Astra Serif" w:cs="Arial"/>
                <w:b/>
                <w:bCs/>
                <w:szCs w:val="24"/>
              </w:rPr>
              <w:t>000 1 00 00000 00 0000 000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b/>
                <w:bCs/>
                <w:szCs w:val="24"/>
              </w:rPr>
            </w:pPr>
            <w:r w:rsidRPr="00D816A9">
              <w:rPr>
                <w:rFonts w:ascii="PT Astra Serif" w:hAnsi="PT Astra Serif" w:cs="Arial"/>
                <w:b/>
                <w:bCs/>
                <w:szCs w:val="24"/>
              </w:rPr>
              <w:t>НАЛОГОВЫЕ И НЕНАЛОГОВЫЕ ДОХОДЫ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b/>
                <w:bCs/>
                <w:szCs w:val="24"/>
              </w:rPr>
            </w:pPr>
            <w:r w:rsidRPr="00D816A9">
              <w:rPr>
                <w:rFonts w:ascii="PT Astra Serif" w:hAnsi="PT Astra Serif" w:cs="Arial"/>
                <w:b/>
                <w:bCs/>
                <w:szCs w:val="24"/>
              </w:rPr>
              <w:t>1 556 942 680,40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b/>
                <w:iCs/>
                <w:szCs w:val="24"/>
              </w:rPr>
            </w:pPr>
            <w:r w:rsidRPr="00D816A9">
              <w:rPr>
                <w:rFonts w:ascii="PT Astra Serif" w:hAnsi="PT Astra Serif" w:cs="Arial"/>
                <w:b/>
                <w:iCs/>
                <w:szCs w:val="24"/>
              </w:rPr>
              <w:t>000 1 01 00000 00 0000 000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b/>
                <w:iCs/>
                <w:szCs w:val="24"/>
              </w:rPr>
            </w:pPr>
            <w:r w:rsidRPr="00D816A9">
              <w:rPr>
                <w:rFonts w:ascii="PT Astra Serif" w:hAnsi="PT Astra Serif" w:cs="Arial"/>
                <w:b/>
                <w:iCs/>
                <w:szCs w:val="24"/>
              </w:rPr>
              <w:t>Налоги на прибыль, доходы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b/>
                <w:iCs/>
                <w:szCs w:val="24"/>
              </w:rPr>
            </w:pPr>
            <w:r w:rsidRPr="00D816A9">
              <w:rPr>
                <w:rFonts w:ascii="PT Astra Serif" w:hAnsi="PT Astra Serif" w:cs="Arial"/>
                <w:b/>
                <w:iCs/>
                <w:szCs w:val="24"/>
              </w:rPr>
              <w:t>1 186 284 093,72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000 1 01 02000 01 0000 110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на доходы физических лиц</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1 186 284 093,72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000 1 01 02010 01 0000 110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1 140 361 252,29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000 1 01 02020 01 0000 110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954 071,02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000 1 01 02030 01 0000 110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3 464 248,50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000 1 01 02040 01 0000 110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w:t>
            </w:r>
            <w:r w:rsidRPr="00D816A9">
              <w:rPr>
                <w:rFonts w:ascii="PT Astra Serif" w:hAnsi="PT Astra Serif" w:cs="Arial"/>
                <w:szCs w:val="24"/>
              </w:rPr>
              <w:lastRenderedPageBreak/>
              <w:t>227.1 Налогового кодекса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1 039 977,26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000 1 01 02080 01 0000 110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40 464 544,65</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b/>
                <w:iCs/>
                <w:szCs w:val="24"/>
              </w:rPr>
            </w:pPr>
            <w:r w:rsidRPr="00D816A9">
              <w:rPr>
                <w:rFonts w:ascii="PT Astra Serif" w:hAnsi="PT Astra Serif" w:cs="Arial"/>
                <w:b/>
                <w:iCs/>
                <w:szCs w:val="24"/>
              </w:rPr>
              <w:t>000 1 03 00000 00 0000 000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b/>
                <w:iCs/>
                <w:szCs w:val="24"/>
              </w:rPr>
            </w:pPr>
            <w:r w:rsidRPr="00D816A9">
              <w:rPr>
                <w:rFonts w:ascii="PT Astra Serif" w:hAnsi="PT Astra Serif" w:cs="Arial"/>
                <w:b/>
                <w:iCs/>
                <w:szCs w:val="24"/>
              </w:rPr>
              <w:t>Налоги на товары (работы, услуги), реализуемые на территории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b/>
                <w:iCs/>
                <w:szCs w:val="24"/>
              </w:rPr>
            </w:pPr>
            <w:r w:rsidRPr="00D816A9">
              <w:rPr>
                <w:rFonts w:ascii="PT Astra Serif" w:hAnsi="PT Astra Serif" w:cs="Arial"/>
                <w:b/>
                <w:iCs/>
                <w:szCs w:val="24"/>
              </w:rPr>
              <w:t>29 073 964,82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000 1 03 02000 01 0000 110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Акцизы по подакцизным товарам (продукции), производимым на территории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29 073 964,82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000 1 03 02230 01 0000 110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13 422 274,64</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000 1 03 02231 01 0000 110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13 422 274,64</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000 1 03 02240 01 0000 110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уплаты акцизов на моторные масла для дизельных и (или) карбюраторных (</w:t>
            </w:r>
            <w:proofErr w:type="spellStart"/>
            <w:r w:rsidRPr="00D816A9">
              <w:rPr>
                <w:rFonts w:ascii="PT Astra Serif" w:hAnsi="PT Astra Serif" w:cs="Arial"/>
                <w:szCs w:val="24"/>
              </w:rPr>
              <w:t>инжекторных</w:t>
            </w:r>
            <w:proofErr w:type="spellEnd"/>
            <w:r w:rsidRPr="00D816A9">
              <w:rPr>
                <w:rFonts w:ascii="PT Astra Serif" w:hAnsi="PT Astra Serif" w:cs="Arial"/>
                <w:szCs w:val="24"/>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D816A9">
              <w:rPr>
                <w:rFonts w:ascii="PT Astra Serif" w:hAnsi="PT Astra Serif" w:cs="Arial"/>
                <w:szCs w:val="24"/>
              </w:rPr>
              <w:lastRenderedPageBreak/>
              <w:t>бюджеты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94 395,27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000 1 03 02241 01 0000 110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уплаты акцизов на моторные масла для дизельных и (или) карбюраторных (</w:t>
            </w:r>
            <w:proofErr w:type="spellStart"/>
            <w:r w:rsidRPr="00D816A9">
              <w:rPr>
                <w:rFonts w:ascii="PT Astra Serif" w:hAnsi="PT Astra Serif" w:cs="Arial"/>
                <w:szCs w:val="24"/>
              </w:rPr>
              <w:t>инжекторных</w:t>
            </w:r>
            <w:proofErr w:type="spellEnd"/>
            <w:r w:rsidRPr="00D816A9">
              <w:rPr>
                <w:rFonts w:ascii="PT Astra Serif" w:hAnsi="PT Astra Serif" w:cs="Arial"/>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94 395,27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000 1 03 02250 01 0000 110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17 846 137,31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000 1 03 02251 01 0000 110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17 846 137,31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000 1 03 02260 01 0000 110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pStyle w:val="a8"/>
              <w:jc w:val="right"/>
              <w:rPr>
                <w:rFonts w:ascii="PT Astra Serif" w:hAnsi="PT Astra Serif"/>
                <w:sz w:val="24"/>
              </w:rPr>
            </w:pPr>
            <w:r w:rsidRPr="00E22F82">
              <w:rPr>
                <w:rFonts w:ascii="PT Astra Serif" w:hAnsi="PT Astra Serif"/>
                <w:sz w:val="24"/>
              </w:rPr>
              <w:t>-2 288 842,40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000 1 03 02261 01 0000 110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Доходы от уплаты акцизов на прямогонный бензин, подлежащие распределению между бюджетами </w:t>
            </w:r>
            <w:r w:rsidRPr="00D816A9">
              <w:rPr>
                <w:rFonts w:ascii="PT Astra Serif" w:hAnsi="PT Astra Serif" w:cs="Arial"/>
                <w:szCs w:val="24"/>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pStyle w:val="a8"/>
              <w:jc w:val="right"/>
              <w:rPr>
                <w:rFonts w:ascii="PT Astra Serif" w:hAnsi="PT Astra Serif"/>
                <w:sz w:val="24"/>
              </w:rPr>
            </w:pPr>
            <w:r w:rsidRPr="00E22F82">
              <w:rPr>
                <w:rFonts w:ascii="PT Astra Serif" w:hAnsi="PT Astra Serif"/>
                <w:sz w:val="24"/>
              </w:rPr>
              <w:lastRenderedPageBreak/>
              <w:t>-2 288 842,40</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lastRenderedPageBreak/>
              <w:t>000 1 05 00000 00 0000 000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Налоги на совокупный доход</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119 300 914,84</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000 1 05 01000 00 0000 110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взимаемый в связи с применением упрощенной системы налогообложения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103 057 575,66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000 1 05 01010 01 0000 110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взимаемый с налогоплательщиков, выбравших в качестве объекта налогообложения доходы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62 705 504,52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000 1 05 01011 01 0000 110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взимаемый с налогоплательщиков, выбравших в качестве объекта налогообложения доходы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62 705 504,52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000 1 05 01020 01 0000 110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40 297 257,27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000 1 05 01021 01 0000 110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40 297 257,27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000 1 05 01050 01 0000 110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Минимальный налог, зачисляемый в бюджеты субъектов Российской Федерации (за налоговые периоды, истекшие до 1 января 2016 года)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54 813,87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000 1 05 02000 02 0000 110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Единый налог на вмененный доход для отдельных видов деятельности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4 306 383,38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000 1 05 02010 02 0000 110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Единый налог на вмененный доход для отдельных видов деятельности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4 306 383,38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000 1 05 03000 01 0000 110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Единый сельскохозяйственный налог</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4 269 675,20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000 1 05 03010 01 0000 110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Единый сельскохозяйственный налог</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4 269 675,20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000 1 05 04000 02 0000 110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взимаемый в связи с применением патентной системы налогообложения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7 667 280,60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000 1 05 04010 02 0000 110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Налог, взимаемый в связи с </w:t>
            </w:r>
            <w:r w:rsidRPr="00D816A9">
              <w:rPr>
                <w:rFonts w:ascii="PT Astra Serif" w:hAnsi="PT Astra Serif" w:cs="Arial"/>
                <w:szCs w:val="24"/>
              </w:rPr>
              <w:lastRenderedPageBreak/>
              <w:t>применением патентной системы налогообложения, зачисляемый в бюджеты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7 667 280,60</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lastRenderedPageBreak/>
              <w:t>000 1 06 00000 00 0000 000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Налоги на имущество</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76 976 172,58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000 1 06 01000 00 0000 110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на имущество физических лиц</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25 481 823,36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000 1 06 01020 04 0000 110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25 481 823,36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000 1 06 04000 02 0000 110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Транспортный налог</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14 047 569,93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000 1 06 04011 02 0000 110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Транспортный налог с организаций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5 127 822,13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000 1 06 04012 02 0000 110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Транспортный налог с физических лиц</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8 919 747,80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000 1 06 06000 00 0000 110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Земельный налог</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37 446 779,29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000 1 06 06030 00 0000 110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Земельный налог с организаций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28 958 167,10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000 1 06 06032 04 0000 110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Земельный налог с организаций, обладающих земельным участком, расположенным в границах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28 958 167,10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000 1 06 06040 00 0000 110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Земельный налог с физических лиц</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8 488 612,19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000 1 06 06042 04 0000 110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Земельный налог с физических лиц, обладающих земельным участком, расположенным в границах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8 488 612,19</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000 1 08 00000 00 0000 000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Государственная пошлина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5 992 540,30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000 1 08 03000 01 0000 110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Государственная пошлина по делам, рассматриваемым в судах общей юрисдикции, мировыми судьями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5 982 540,30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000 1 08 03010 01 0000 110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5 982 540,30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000 1 08 07000 01 0000 110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Государственная пошлина за государственную регистрацию, а также за совершение прочих юридически значимых действий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000 1 08 07150 01 0000 110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Государственная пошлина за выдачу разрешения на установку рекламной конструкции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10 000,00</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000 1 11 00000 00 0000 000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Доходы от использования имущества, находящегося в государственной и муниципальной собственности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68 717 234,12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000 1 11 01000 00 0000 120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Доходы в виде прибыли, приходящейся на доли в уставных </w:t>
            </w:r>
            <w:r w:rsidRPr="00D816A9">
              <w:rPr>
                <w:rFonts w:ascii="PT Astra Serif" w:hAnsi="PT Astra Serif" w:cs="Arial"/>
                <w:szCs w:val="24"/>
              </w:rPr>
              <w:lastRenderedPageBreak/>
              <w:t>(складочных)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74 800,00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000 1 11 01040 04 0000 120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74 800,00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000 1 11 05000 00 0000 120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54 404 822,39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000 1 11 05010 00 0000 120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41 095 984,86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000 1 11 05012 04 0000 120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41 095 984,86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000 1 11 05020 00 0000 120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proofErr w:type="gramStart"/>
            <w:r w:rsidRPr="00D816A9">
              <w:rPr>
                <w:rFonts w:ascii="PT Astra Serif" w:hAnsi="PT Astra Serif" w:cs="Arial"/>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3 944 803,02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000 1 11 05024 04 0000 120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proofErr w:type="gramStart"/>
            <w:r w:rsidRPr="00D816A9">
              <w:rPr>
                <w:rFonts w:ascii="PT Astra Serif" w:hAnsi="PT Astra Serif" w:cs="Arial"/>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3 944 803,02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000 1 11 05030 00 0000 120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9 364 034,51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000 1 11 05034 04 0000 120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9 364 034,51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000 1 11 05300 00 0000 120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0,03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000 1 11 05310 00 0000 120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0,03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000 1 11 05312 04 0000 120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0,03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000 1 11 09000 00 0000 120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14 237 611,70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000 1 11 09040 00 0000 120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14 237 611,70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000 1 11 09044 04 0000 120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14 237 611,70</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000 1 12 00000 00 0000 000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Платежи при пользовании природными ресурсами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2 053 294,81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000 1 12 01000 01 0000 120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негативное воздействие на окружающую среду</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2 053 294,81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000 1 12 01010 01 0000 120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выбросы загрязняющих веществ в атмосферный воздух стационарными объектами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880 540,28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000 1 12 01030 01 0000 120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сбросы загрязняющих веществ в водные объекты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158 476,68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000 1 12 01040 01 0000 120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размещение отходов производства и потребления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1 014 277,85</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000 1 12 01041 01 0000 120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размещение отходов производства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860 844,98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000 1 12 01042 01 0000 120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размещение твердых коммунальных отходов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153 432,87</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000 1 13 00000 00 0000 000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Доходы от оказания платных услуг и компенсации затрат государства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8 626 999,08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000 1 13 01000 00 0000 130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оказания платных услуг (работ)</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36 300,00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000 1 13 01990 00 0000 130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доходы от оказания платных услуг (работ)</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36 300,00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000 1 13 01994 04 0000 130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доходы от оказания платных услуг (работ) получателями средств бюджетов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36 300,00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000 1 13 02000 00 0000 130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компенсации затрат государства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8 590 699,08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000 1 13 02990 00 0000 130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доходы от компенсации затрат государства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8 590 699,08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000 1 13 02994 04 0000 130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доходы от компенсации затрат бюджетов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8 590 699,08</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000 1 14 00000 00 0000 000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Доходы от продажи материальных и нематериальных активов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54 796 389,87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000 1 14 01000 00 0000 410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продажи квартир</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48 463 594,82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000 1 14 01040 04 0000 410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продажи квартир, находящихся в собственности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48 463 594,82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000 1 14 02000 00 0000 000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2 382 604,83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000 1 14 02040 04 0000 410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2 382 604,83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000 1 14 02043 04 0000 410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2 382 604,83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000 1 14 06000 00 0000 430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Доходы от продажи земельных участков, находящихся в </w:t>
            </w:r>
            <w:r w:rsidRPr="00D816A9">
              <w:rPr>
                <w:rFonts w:ascii="PT Astra Serif" w:hAnsi="PT Astra Serif" w:cs="Arial"/>
                <w:szCs w:val="24"/>
              </w:rPr>
              <w:lastRenderedPageBreak/>
              <w:t>государственной и муниципальной собственности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3 566 167,44</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000 1 14 06010 00 0000 430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продажи земельных участков, государственная собственность на которые не разграничена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1 633 873,49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000 1 14 06012 04 0000 430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1 633 873,49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000 1 14 06020 00 0000 430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1 932 293,95</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000 1 14 06024 04 0000 430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1 932 293,95</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000 1 14 06300 00 0000 430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384 022,78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000 1 14 06310 00 0000 430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349 117,33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000 1 14 06312 04 0000 430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349 117,33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000 1 14 06320 00 0000 430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34 905,45</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000 1 14 06324 04 0000 430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34 905,45</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000 1 16 00000 00 0000 000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Штрафы, санкции, возмещение ущерба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3 715 252,45</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000 1 16 01000 01 0000 140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Кодексом Российской Федерации об административных правонарушениях</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3 139 884,67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000 1 16 01050 01 0000 140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21 258,29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000 1 16 01053 01 0000 140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21 258,29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000 1 16 01060 01 0000 140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181 703,29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000 1 16 01063 01 0000 140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Административные штрафы, </w:t>
            </w:r>
            <w:r w:rsidRPr="00D816A9">
              <w:rPr>
                <w:rFonts w:ascii="PT Astra Serif" w:hAnsi="PT Astra Serif" w:cs="Arial"/>
                <w:szCs w:val="24"/>
              </w:rPr>
              <w:lastRenderedPageBreak/>
              <w:t>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181 703,29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000 1 16 01070 01 0000 140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56 613,88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000 1 16 01072 01 0000 140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30 000,00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000 1 16 01073 01 0000 140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26 613,88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000 1 16 01080 01 0000 140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31 500,00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000 1 16 01082 01 0000 140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1 500,00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000 1 16 01084 01 0000 140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30 000,00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000 1 16 01090 01 0000 140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70 000,00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000 1 16 01092 01 0000 140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70 000,00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000 1 16 01140 01 0000 140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w:t>
            </w:r>
            <w:r w:rsidRPr="00D816A9">
              <w:rPr>
                <w:rFonts w:ascii="PT Astra Serif" w:hAnsi="PT Astra Serif" w:cs="Arial"/>
                <w:szCs w:val="24"/>
              </w:rPr>
              <w:lastRenderedPageBreak/>
              <w:t>деятельности саморегулируемых организаций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275 982,37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000 1 16 01142 01 0000 140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70 000,00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000 1 16 01143 01 0000 140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205 982,37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000 1 16 01150 01 0000 140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45 646,02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000 1 16 01153 01 0000 140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w:t>
            </w:r>
            <w:r w:rsidRPr="00D816A9">
              <w:rPr>
                <w:rFonts w:ascii="PT Astra Serif" w:hAnsi="PT Astra Serif" w:cs="Arial"/>
                <w:szCs w:val="24"/>
              </w:rPr>
              <w:lastRenderedPageBreak/>
              <w:t>прав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45 646,02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000 1 16 01170 01 0000 140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000 1 16 01173 01 0000 140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000 1 16 01190 01 0000 140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969 580,08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000 1 16 01193 01 0000 140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969 580,08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000 1 16 01200 01 0000 140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1 484 600,74</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000 1 16 01203 01 0000 140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Административные штрафы, установленные главой 20 Кодекса Российской Федерации об административных правонарушениях, </w:t>
            </w:r>
            <w:r w:rsidRPr="00D816A9">
              <w:rPr>
                <w:rFonts w:ascii="PT Astra Serif" w:hAnsi="PT Astra Serif" w:cs="Arial"/>
                <w:szCs w:val="24"/>
              </w:rPr>
              <w:lastRenderedPageBreak/>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1 484 600,74</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000 1 16 02000 02 0000 140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законами субъектов Российской Федерации об административных правонарушениях</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102 688,22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000 1 16 02010 02 0000 140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102 688,22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000 1 16 07000 01 0000 140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102 394,53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000 1 16 07010 00 0000 140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proofErr w:type="gramStart"/>
            <w:r w:rsidRPr="00D816A9">
              <w:rPr>
                <w:rFonts w:ascii="PT Astra Serif" w:hAnsi="PT Astra Serif" w:cs="Arial"/>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102 394,53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000 1 16 07010 04 0000 140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proofErr w:type="gramStart"/>
            <w:r w:rsidRPr="00D816A9">
              <w:rPr>
                <w:rFonts w:ascii="PT Astra Serif" w:hAnsi="PT Astra Serif" w:cs="Arial"/>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102 394,53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000 1 16 10000 00 0000 140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Платежи в целях возмещения причиненного ущерба (убытков)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370 285,03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000 1 16 10030 04 0000 140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229 823,49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000 1 16 10032 04 0000 140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229 823,49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000 1 16 10060 00 0000 140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Платежи в целях возмещения убытков, причиненных уклонением от заключения муниципального контракта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32 293,25</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000 1 16 10061 04 0000 140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proofErr w:type="gramStart"/>
            <w:r w:rsidRPr="00D816A9">
              <w:rPr>
                <w:rFonts w:ascii="PT Astra Serif" w:hAnsi="PT Astra Serif" w:cs="Arial"/>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816A9">
              <w:rPr>
                <w:rFonts w:ascii="PT Astra Serif" w:hAnsi="PT Astra Serif" w:cs="Arial"/>
                <w:szCs w:val="24"/>
              </w:rPr>
              <w:t xml:space="preserve"> фонда)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32 293,25</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000 1 16 10120 00 0000 140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108 168,29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000 1 16 10123 01 0000 140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23 177,47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000 1 16 10129 01 0000 140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84 990,82</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000 1 17 00000 00 0000 000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Прочие неналоговые доходы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1 405 823,81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000 1 17 01000 00 0000 180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Невыясненные поступления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4 686,67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000 1 17 01040 04 0000 180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Невыясненные поступления, зачисляемые в бюджеты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4 686,67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000 1 17 05000 00 0000 180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неналоговые доходы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385 384,51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000 1 17 05040 04 0000 180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неналоговые доходы бюджетов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385 384,51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000 1 17 15000 00 0000 150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Инициативные платежи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1 015 752,63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000 1 17 15020 04 0000 150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Инициативные платежи, зачисляемые в бюджеты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1 015 752,63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b/>
                <w:bCs/>
                <w:szCs w:val="24"/>
              </w:rPr>
            </w:pPr>
            <w:r w:rsidRPr="00D816A9">
              <w:rPr>
                <w:rFonts w:ascii="PT Astra Serif" w:hAnsi="PT Astra Serif" w:cs="Arial"/>
                <w:b/>
                <w:bCs/>
                <w:szCs w:val="24"/>
              </w:rPr>
              <w:t>000 2 00 00000 00 0000 000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b/>
                <w:bCs/>
                <w:szCs w:val="24"/>
              </w:rPr>
            </w:pPr>
            <w:r w:rsidRPr="00D816A9">
              <w:rPr>
                <w:rFonts w:ascii="PT Astra Serif" w:hAnsi="PT Astra Serif" w:cs="Arial"/>
                <w:b/>
                <w:bCs/>
                <w:szCs w:val="24"/>
              </w:rPr>
              <w:t>БЕЗВОЗМЕЗДНЫЕ ПОСТУПЛЕНИЯ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b/>
                <w:bCs/>
                <w:szCs w:val="24"/>
              </w:rPr>
            </w:pPr>
            <w:r w:rsidRPr="00D816A9">
              <w:rPr>
                <w:rFonts w:ascii="PT Astra Serif" w:hAnsi="PT Astra Serif" w:cs="Arial"/>
                <w:b/>
                <w:bCs/>
                <w:szCs w:val="24"/>
              </w:rPr>
              <w:t>2 151 275 857,18</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000 2 02 00000 00 0000 000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 xml:space="preserve">Безвозмездные поступления от других бюджетов бюджетной системы </w:t>
            </w:r>
            <w:r>
              <w:rPr>
                <w:rFonts w:ascii="PT Astra Serif" w:hAnsi="PT Astra Serif" w:cs="Arial"/>
                <w:b/>
                <w:iCs/>
                <w:szCs w:val="24"/>
              </w:rPr>
              <w:t>Р</w:t>
            </w:r>
            <w:r w:rsidRPr="00E22F82">
              <w:rPr>
                <w:rFonts w:ascii="PT Astra Serif" w:hAnsi="PT Astra Serif" w:cs="Arial"/>
                <w:b/>
                <w:iCs/>
                <w:szCs w:val="24"/>
              </w:rPr>
              <w:t xml:space="preserve">оссийской </w:t>
            </w:r>
            <w:r>
              <w:rPr>
                <w:rFonts w:ascii="PT Astra Serif" w:hAnsi="PT Astra Serif" w:cs="Arial"/>
                <w:b/>
                <w:iCs/>
                <w:szCs w:val="24"/>
              </w:rPr>
              <w:t>Ф</w:t>
            </w:r>
            <w:r w:rsidRPr="00E22F82">
              <w:rPr>
                <w:rFonts w:ascii="PT Astra Serif" w:hAnsi="PT Astra Serif" w:cs="Arial"/>
                <w:b/>
                <w:iCs/>
                <w:szCs w:val="24"/>
              </w:rPr>
              <w:t>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2 156 817 191,06</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szCs w:val="24"/>
              </w:rPr>
            </w:pPr>
            <w:r w:rsidRPr="00E22F82">
              <w:rPr>
                <w:rFonts w:ascii="PT Astra Serif" w:hAnsi="PT Astra Serif" w:cs="Arial"/>
                <w:b/>
                <w:szCs w:val="24"/>
              </w:rPr>
              <w:t>000 2 02 10000 00 0000 150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szCs w:val="24"/>
              </w:rPr>
            </w:pPr>
            <w:r w:rsidRPr="00E22F82">
              <w:rPr>
                <w:rFonts w:ascii="PT Astra Serif" w:hAnsi="PT Astra Serif" w:cs="Arial"/>
                <w:b/>
                <w:szCs w:val="24"/>
              </w:rPr>
              <w:t>Дотации бюджетам бюджетной системы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szCs w:val="24"/>
              </w:rPr>
            </w:pPr>
            <w:r w:rsidRPr="00E22F82">
              <w:rPr>
                <w:rFonts w:ascii="PT Astra Serif" w:hAnsi="PT Astra Serif" w:cs="Arial"/>
                <w:b/>
                <w:szCs w:val="24"/>
              </w:rPr>
              <w:t>85 444 900,00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000 2 02 15002 00 0000 150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Дотации бюджетам на поддержку мер по обеспечению сбалансированности бюджетов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50 507 000,00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000 2 02 15002 04 0000 150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Дотации бюджетам городских округов на поддержку мер по обеспечению сбалансированности бюджетов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50 507 000,00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000 2 02 19999 00 0000 150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дотации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34 937 900,00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000 2 02 19999 04 0000 150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дотации бюджетам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34 937 900,00</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szCs w:val="24"/>
              </w:rPr>
            </w:pPr>
            <w:r w:rsidRPr="00E22F82">
              <w:rPr>
                <w:rFonts w:ascii="PT Astra Serif" w:hAnsi="PT Astra Serif" w:cs="Arial"/>
                <w:b/>
                <w:szCs w:val="24"/>
              </w:rPr>
              <w:t>000 2 02 20000 00 0000 150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szCs w:val="24"/>
              </w:rPr>
            </w:pPr>
            <w:r w:rsidRPr="00E22F82">
              <w:rPr>
                <w:rFonts w:ascii="PT Astra Serif" w:hAnsi="PT Astra Serif" w:cs="Arial"/>
                <w:b/>
                <w:szCs w:val="24"/>
              </w:rPr>
              <w:t xml:space="preserve">Субсидии бюджетам бюджетной системы Российской Федерации </w:t>
            </w:r>
            <w:r w:rsidRPr="00E22F82">
              <w:rPr>
                <w:rFonts w:ascii="PT Astra Serif" w:hAnsi="PT Astra Serif" w:cs="Arial"/>
                <w:b/>
                <w:szCs w:val="24"/>
              </w:rPr>
              <w:lastRenderedPageBreak/>
              <w:t>(межбюджетные субсидии)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szCs w:val="24"/>
              </w:rPr>
            </w:pPr>
            <w:r w:rsidRPr="00E22F82">
              <w:rPr>
                <w:rFonts w:ascii="PT Astra Serif" w:hAnsi="PT Astra Serif" w:cs="Arial"/>
                <w:b/>
                <w:szCs w:val="24"/>
              </w:rPr>
              <w:lastRenderedPageBreak/>
              <w:t>378 617 894,73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000 2 02 20041 00 0000 150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6 364 000,00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000 2 02 20041 04 0000 150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6 364 000,00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000 2 02 20077 00 0000 150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Субсидии бюджетам на софинансирование капитальных вложений в объекты государственной (муниципальной) собственности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25 661 569,58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000 2 02 20077 04 0000 150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Субсидии бюджетам городских округов на софинансирование капитальных вложений в объекты муниципальной собственности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25 661 569,58</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000 2 02 25081 00 0000 150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236 900,00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000 2 02 25081 04 0000 150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236 900,00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000 2 02 25304 00 0000 150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proofErr w:type="gramStart"/>
            <w:r w:rsidRPr="00D816A9">
              <w:rPr>
                <w:rFonts w:ascii="PT Astra Serif" w:hAnsi="PT Astra Serif" w:cs="Arial"/>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23 591 024,83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000 2 02 25304 04 0000 150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Субсидии бюджетам городских округов на организацию бесплатного </w:t>
            </w:r>
            <w:r w:rsidRPr="00D816A9">
              <w:rPr>
                <w:rFonts w:ascii="PT Astra Serif" w:hAnsi="PT Astra Serif" w:cs="Arial"/>
                <w:szCs w:val="24"/>
              </w:rP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23 591 024,83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000 2 02 25519 00 0000 150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Субсидия бюджетам на поддержку отрасли культуры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18 572 727,59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000 2 02 25519 04 0000 150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Субсидии бюджетам городских округов на поддержку отрасли культуры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18 572 727,59</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000 2 02 25555 00 0000 150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Субсидии бюджетам на реализацию программ формирования современной городской среды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10 307 948,72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000 2 02 25555 04 0000 150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Субсидии бюджетам городских округов на реализацию программ формирования современной городской среды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10 307 948,72</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000 2 02 29999 00 0000 150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субсидии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293 883 724,01</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000 2 02 29999 04 0000 150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субсидии бюджетам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293 883 724,01</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szCs w:val="24"/>
              </w:rPr>
            </w:pPr>
            <w:r w:rsidRPr="00E22F82">
              <w:rPr>
                <w:rFonts w:ascii="PT Astra Serif" w:hAnsi="PT Astra Serif" w:cs="Arial"/>
                <w:b/>
                <w:szCs w:val="24"/>
              </w:rPr>
              <w:t>000 2 02 30000 00 0000 150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szCs w:val="24"/>
              </w:rPr>
            </w:pPr>
            <w:r w:rsidRPr="00E22F82">
              <w:rPr>
                <w:rFonts w:ascii="PT Astra Serif" w:hAnsi="PT Astra Serif" w:cs="Arial"/>
                <w:b/>
                <w:szCs w:val="24"/>
              </w:rPr>
              <w:t>Субвенции бюджетам бюджетной системы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szCs w:val="24"/>
              </w:rPr>
            </w:pPr>
            <w:r w:rsidRPr="00E22F82">
              <w:rPr>
                <w:rFonts w:ascii="PT Astra Serif" w:hAnsi="PT Astra Serif" w:cs="Arial"/>
                <w:b/>
                <w:szCs w:val="24"/>
              </w:rPr>
              <w:t>1 571 598 704,30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000 2 02 30024 00 0000 150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местным бюджетам на выполнение передаваемых полномочий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1 516 056 400,60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000 2 02 30024 04 0000 150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городских округов на выполнение передаваемых полномочий субъектов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1 516 056 400,60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000 2 02 30029 00 0000 150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26 346 000,00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000 2 02 30029 04 0000 150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26 346 000,00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000 2 02 35082 00 0000 150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Субвенции бюджетам муниципальных образований на </w:t>
            </w:r>
            <w:r w:rsidRPr="00D816A9">
              <w:rPr>
                <w:rFonts w:ascii="PT Astra Serif" w:hAnsi="PT Astra Serif" w:cs="Arial"/>
                <w:szCs w:val="24"/>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16 811 685,00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000 2 02 35082 04 0000 150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16 811 685,00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000 2 02 35118 00 0000 150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на осуществление первичного воинского учета на территориях, где отсутствуют военные комиссариаты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4 075 900,00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000 2 02 35118 04 0000 150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4 075 900,00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000 2 02 35120 00 0000 150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10 400,00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000 2 02 35120 04 0000 150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10 400,00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000 2 02 35134 00 0000 150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1 890 036,00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000 2 02 35134 04 0000 150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 xml:space="preserve">Субвенции бюджетам городских округов на осуществление </w:t>
            </w:r>
            <w:r w:rsidRPr="00D816A9">
              <w:rPr>
                <w:rFonts w:ascii="PT Astra Serif" w:hAnsi="PT Astra Serif" w:cs="Arial"/>
                <w:szCs w:val="24"/>
              </w:rPr>
              <w:lastRenderedPageBreak/>
              <w:t>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lastRenderedPageBreak/>
              <w:t>1 890 036,00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lastRenderedPageBreak/>
              <w:t>000 2 02 35469 00 0000 150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на проведение Всероссийской переписи населения 2020 года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562 471,70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000 2 02 35469 04 0000 150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городских округов на проведение Всероссийской переписи населения 2020 года</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562 471,70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000 2 02 35930 00 0000 150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на государственную регистрацию актов гражданского состояния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5 268 300,00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000 2 02 35930 04 0000 150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Субвенции бюджетам городских округов на государственную регистрацию актов гражданского состояния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5 268 300,00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000 2 02 39999 00 0000 150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субвенции</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577 511,00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000 2 02 39999 04 0000 150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субвенции бюджетам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577 511,00</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szCs w:val="24"/>
              </w:rPr>
            </w:pPr>
            <w:r w:rsidRPr="00E22F82">
              <w:rPr>
                <w:rFonts w:ascii="PT Astra Serif" w:hAnsi="PT Astra Serif" w:cs="Arial"/>
                <w:b/>
                <w:szCs w:val="24"/>
              </w:rPr>
              <w:t>000 2 02 40000 00 0000 150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szCs w:val="24"/>
              </w:rPr>
            </w:pPr>
            <w:r w:rsidRPr="00E22F82">
              <w:rPr>
                <w:rFonts w:ascii="PT Astra Serif" w:hAnsi="PT Astra Serif" w:cs="Arial"/>
                <w:b/>
                <w:szCs w:val="24"/>
              </w:rPr>
              <w:t>Иные межбюджетные трансферты</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szCs w:val="24"/>
              </w:rPr>
            </w:pPr>
            <w:r w:rsidRPr="00E22F82">
              <w:rPr>
                <w:rFonts w:ascii="PT Astra Serif" w:hAnsi="PT Astra Serif" w:cs="Arial"/>
                <w:b/>
                <w:szCs w:val="24"/>
              </w:rPr>
              <w:t>121 155 692,03</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000 2 02 45303 00 0000 150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32 915 862,06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000 2 02 45303 04 0000 150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32 915 862,06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000 2 02 49999 00 0000 150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межбюджетные трансферты, передаваемые бюджетам</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88 239 829,97</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000 2 02 49999 04 0000 150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межбюджетные трансферты, передаваемые бюджетам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88 239 829,97</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lastRenderedPageBreak/>
              <w:t>000 2 03 00000 00 0000 000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Безвозмездные поступления от государственных (муниципальных) организаций</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870 000,00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000 2 03 04000 04 0000 150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Безвозмездные поступления от государственных (муниципальных) организаций в бюджеты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870 000,00</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000 2 03 04099 04 0000 150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безвозмездные поступления от государственных (муниципальных) организаций в бюджеты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870 000,00</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000 2 07 00000 00 0000 000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Прочие безвозмездные поступления</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right"/>
              <w:rPr>
                <w:rFonts w:ascii="PT Astra Serif" w:hAnsi="PT Astra Serif" w:cs="Arial"/>
                <w:b/>
                <w:iCs/>
                <w:szCs w:val="24"/>
              </w:rPr>
            </w:pPr>
            <w:r w:rsidRPr="00E22F82">
              <w:rPr>
                <w:rFonts w:ascii="PT Astra Serif" w:hAnsi="PT Astra Serif" w:cs="Arial"/>
                <w:b/>
                <w:iCs/>
                <w:szCs w:val="24"/>
              </w:rPr>
              <w:t>589 463,76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000 2 07 04000 04 0000 150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безвозмездные поступления в бюджеты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589 463,76</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000 2 07 04050 04 0000 150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Прочие безвозмездные поступления в бюджеты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right"/>
              <w:rPr>
                <w:rFonts w:ascii="PT Astra Serif" w:hAnsi="PT Astra Serif" w:cs="Arial"/>
                <w:szCs w:val="24"/>
              </w:rPr>
            </w:pPr>
            <w:r w:rsidRPr="00D816A9">
              <w:rPr>
                <w:rFonts w:ascii="PT Astra Serif" w:hAnsi="PT Astra Serif" w:cs="Arial"/>
                <w:szCs w:val="24"/>
              </w:rPr>
              <w:t>589 463,76</w:t>
            </w:r>
          </w:p>
        </w:tc>
      </w:tr>
      <w:tr w:rsidR="003342BB" w:rsidRPr="00E22F82"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000 2 19 00000 00 0000 000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jc w:val="both"/>
              <w:rPr>
                <w:rFonts w:ascii="PT Astra Serif" w:hAnsi="PT Astra Serif" w:cs="Arial"/>
                <w:b/>
                <w:iCs/>
                <w:szCs w:val="24"/>
              </w:rPr>
            </w:pPr>
            <w:r w:rsidRPr="00E22F82">
              <w:rPr>
                <w:rFonts w:ascii="PT Astra Serif" w:hAnsi="PT Astra Serif" w:cs="Arial"/>
                <w:b/>
                <w:iCs/>
                <w:szCs w:val="24"/>
              </w:rPr>
              <w:t>Возврат остатков субсидий, субвенций и иных межбюджетных трансфертов, имеющих целевое назначение, прошлых лет</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pStyle w:val="a8"/>
              <w:jc w:val="right"/>
              <w:rPr>
                <w:rFonts w:ascii="PT Astra Serif" w:hAnsi="PT Astra Serif"/>
                <w:b/>
                <w:sz w:val="24"/>
              </w:rPr>
            </w:pPr>
            <w:r w:rsidRPr="00E22F82">
              <w:rPr>
                <w:rFonts w:ascii="PT Astra Serif" w:hAnsi="PT Astra Serif"/>
                <w:b/>
                <w:sz w:val="24"/>
              </w:rPr>
              <w:t>-7 000 797,64</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000 2 19 00000 04 0000 150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pStyle w:val="a8"/>
              <w:jc w:val="right"/>
              <w:rPr>
                <w:rFonts w:ascii="PT Astra Serif" w:hAnsi="PT Astra Serif"/>
                <w:sz w:val="24"/>
              </w:rPr>
            </w:pPr>
            <w:r w:rsidRPr="00E22F82">
              <w:rPr>
                <w:rFonts w:ascii="PT Astra Serif" w:hAnsi="PT Astra Serif"/>
                <w:sz w:val="24"/>
              </w:rPr>
              <w:t>-7 000 797,64</w:t>
            </w:r>
          </w:p>
        </w:tc>
      </w:tr>
      <w:tr w:rsidR="003342BB" w:rsidRPr="00D816A9" w:rsidTr="00C77787">
        <w:trPr>
          <w:trHeight w:val="315"/>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000 2 19 60010 04 0000 150</w:t>
            </w:r>
          </w:p>
        </w:tc>
        <w:tc>
          <w:tcPr>
            <w:tcW w:w="4174" w:type="dxa"/>
            <w:tcBorders>
              <w:top w:val="single" w:sz="4" w:space="0" w:color="000000"/>
              <w:left w:val="nil"/>
              <w:bottom w:val="single" w:sz="4" w:space="0" w:color="000000"/>
              <w:right w:val="single" w:sz="4" w:space="0" w:color="000000"/>
            </w:tcBorders>
            <w:shd w:val="clear" w:color="auto" w:fill="auto"/>
          </w:tcPr>
          <w:p w:rsidR="003342BB" w:rsidRPr="00D816A9" w:rsidRDefault="003342BB" w:rsidP="00C77787">
            <w:pPr>
              <w:jc w:val="both"/>
              <w:rPr>
                <w:rFonts w:ascii="PT Astra Serif" w:hAnsi="PT Astra Serif" w:cs="Arial"/>
                <w:szCs w:val="24"/>
              </w:rPr>
            </w:pPr>
            <w:r w:rsidRPr="00D816A9">
              <w:rPr>
                <w:rFonts w:ascii="PT Astra Serif" w:hAnsi="PT Astra Serif" w:cs="Arial"/>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00" w:type="dxa"/>
            <w:tcBorders>
              <w:top w:val="single" w:sz="4" w:space="0" w:color="000000"/>
              <w:left w:val="nil"/>
              <w:bottom w:val="single" w:sz="4" w:space="0" w:color="000000"/>
              <w:right w:val="single" w:sz="4" w:space="0" w:color="000000"/>
            </w:tcBorders>
            <w:shd w:val="clear" w:color="auto" w:fill="auto"/>
          </w:tcPr>
          <w:p w:rsidR="003342BB" w:rsidRPr="00E22F82" w:rsidRDefault="003342BB" w:rsidP="00C77787">
            <w:pPr>
              <w:pStyle w:val="a8"/>
              <w:jc w:val="right"/>
              <w:rPr>
                <w:rFonts w:ascii="PT Astra Serif" w:hAnsi="PT Astra Serif"/>
                <w:sz w:val="24"/>
              </w:rPr>
            </w:pPr>
            <w:r w:rsidRPr="00E22F82">
              <w:rPr>
                <w:rFonts w:ascii="PT Astra Serif" w:hAnsi="PT Astra Serif"/>
                <w:sz w:val="24"/>
              </w:rPr>
              <w:t>-7 000 797,64</w:t>
            </w:r>
          </w:p>
        </w:tc>
      </w:tr>
    </w:tbl>
    <w:p w:rsidR="003342BB" w:rsidRPr="002942F0" w:rsidRDefault="003342BB" w:rsidP="003342BB">
      <w:pPr>
        <w:jc w:val="center"/>
        <w:rPr>
          <w:rFonts w:ascii="PT Astra Serif" w:eastAsia="Times New Roman" w:hAnsi="PT Astra Serif" w:cs="Times New Roman"/>
          <w:szCs w:val="24"/>
          <w:lang w:eastAsia="ru-RU"/>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sectPr w:rsidR="003342BB" w:rsidSect="00300BE0">
          <w:pgSz w:w="11906" w:h="16838"/>
          <w:pgMar w:top="1134" w:right="1418" w:bottom="1134" w:left="1418" w:header="709" w:footer="709" w:gutter="0"/>
          <w:pgNumType w:start="5"/>
          <w:cols w:space="708"/>
          <w:docGrid w:linePitch="360"/>
        </w:sectPr>
      </w:pP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lastRenderedPageBreak/>
        <w:t>Приложение 2</w:t>
      </w: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t>к решению Думы города Югорска</w:t>
      </w: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t xml:space="preserve">от </w:t>
      </w:r>
      <w:r w:rsidR="00C5109C" w:rsidRPr="007C58EE">
        <w:rPr>
          <w:rFonts w:ascii="PT Astra Serif" w:hAnsi="PT Astra Serif" w:cs="Times New Roman"/>
          <w:b/>
          <w:sz w:val="26"/>
          <w:szCs w:val="26"/>
        </w:rPr>
        <w:t>26 апреля 2022 года № 40</w:t>
      </w:r>
    </w:p>
    <w:p w:rsidR="003342BB" w:rsidRPr="005E767A" w:rsidRDefault="003342BB" w:rsidP="003342BB">
      <w:pPr>
        <w:jc w:val="right"/>
        <w:rPr>
          <w:rFonts w:ascii="PT Astra Serif" w:hAnsi="PT Astra Serif" w:cs="Times New Roman"/>
          <w:b/>
          <w:szCs w:val="24"/>
        </w:rPr>
      </w:pPr>
    </w:p>
    <w:p w:rsidR="003342BB" w:rsidRPr="005E767A" w:rsidRDefault="003342BB" w:rsidP="003342BB">
      <w:pPr>
        <w:rPr>
          <w:rFonts w:ascii="PT Astra Serif" w:hAnsi="PT Astra Serif" w:cs="Times New Roman"/>
          <w:b/>
          <w:szCs w:val="24"/>
        </w:rPr>
      </w:pPr>
    </w:p>
    <w:p w:rsidR="003342BB" w:rsidRPr="005E767A" w:rsidRDefault="003342BB" w:rsidP="003342BB">
      <w:pPr>
        <w:jc w:val="center"/>
        <w:rPr>
          <w:rFonts w:ascii="PT Astra Serif" w:hAnsi="PT Astra Serif" w:cs="Times New Roman"/>
          <w:b/>
          <w:szCs w:val="24"/>
        </w:rPr>
      </w:pPr>
      <w:r w:rsidRPr="005E767A">
        <w:rPr>
          <w:rFonts w:ascii="PT Astra Serif" w:hAnsi="PT Astra Serif" w:cs="Times New Roman"/>
          <w:b/>
          <w:szCs w:val="24"/>
        </w:rPr>
        <w:t>Расходы бюджета города Югорска за 2021 год</w:t>
      </w:r>
    </w:p>
    <w:p w:rsidR="003342BB" w:rsidRPr="005E767A" w:rsidRDefault="003342BB" w:rsidP="003342BB">
      <w:pPr>
        <w:jc w:val="center"/>
        <w:rPr>
          <w:rFonts w:ascii="PT Astra Serif" w:hAnsi="PT Astra Serif" w:cs="Times New Roman"/>
          <w:b/>
          <w:szCs w:val="24"/>
        </w:rPr>
      </w:pPr>
      <w:r w:rsidRPr="005E767A">
        <w:rPr>
          <w:rFonts w:ascii="PT Astra Serif" w:hAnsi="PT Astra Serif" w:cs="Times New Roman"/>
          <w:b/>
          <w:szCs w:val="24"/>
        </w:rPr>
        <w:t>по ведомственной структуре расходов бюджета города Югорска</w:t>
      </w:r>
    </w:p>
    <w:p w:rsidR="003342BB" w:rsidRDefault="003342BB" w:rsidP="003342BB">
      <w:pPr>
        <w:jc w:val="center"/>
        <w:rPr>
          <w:rFonts w:cs="Times New Roman"/>
          <w:szCs w:val="24"/>
        </w:rPr>
      </w:pPr>
    </w:p>
    <w:p w:rsidR="003342BB" w:rsidRPr="005E767A" w:rsidRDefault="003342BB" w:rsidP="003342BB">
      <w:pPr>
        <w:jc w:val="right"/>
        <w:rPr>
          <w:rFonts w:ascii="PT Astra Serif" w:hAnsi="PT Astra Serif" w:cs="Times New Roman"/>
          <w:szCs w:val="24"/>
        </w:rPr>
      </w:pPr>
      <w:r w:rsidRPr="005E767A">
        <w:rPr>
          <w:rFonts w:ascii="PT Astra Serif" w:hAnsi="PT Astra Serif" w:cs="Times New Roman"/>
          <w:szCs w:val="24"/>
        </w:rPr>
        <w:t>(рублей)</w:t>
      </w:r>
    </w:p>
    <w:tbl>
      <w:tblPr>
        <w:tblW w:w="0" w:type="auto"/>
        <w:tblInd w:w="93" w:type="dxa"/>
        <w:tblLook w:val="04A0" w:firstRow="1" w:lastRow="0" w:firstColumn="1" w:lastColumn="0" w:noHBand="0" w:noVBand="1"/>
      </w:tblPr>
      <w:tblGrid>
        <w:gridCol w:w="910"/>
        <w:gridCol w:w="908"/>
        <w:gridCol w:w="907"/>
        <w:gridCol w:w="904"/>
        <w:gridCol w:w="899"/>
        <w:gridCol w:w="895"/>
        <w:gridCol w:w="892"/>
        <w:gridCol w:w="889"/>
        <w:gridCol w:w="886"/>
        <w:gridCol w:w="605"/>
        <w:gridCol w:w="460"/>
        <w:gridCol w:w="537"/>
        <w:gridCol w:w="1470"/>
        <w:gridCol w:w="576"/>
        <w:gridCol w:w="1896"/>
        <w:gridCol w:w="2193"/>
      </w:tblGrid>
      <w:tr w:rsidR="003342BB" w:rsidRPr="00B64432" w:rsidTr="00C77787">
        <w:trPr>
          <w:trHeight w:val="276"/>
          <w:tblHeader/>
        </w:trPr>
        <w:tc>
          <w:tcPr>
            <w:tcW w:w="0" w:type="auto"/>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 xml:space="preserve">Наименование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Вед</w:t>
            </w: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proofErr w:type="spellStart"/>
            <w:r w:rsidRPr="00344DD1">
              <w:rPr>
                <w:rFonts w:ascii="PT Astra Serif" w:eastAsia="Times New Roman" w:hAnsi="PT Astra Serif" w:cs="Arial"/>
                <w:b/>
                <w:szCs w:val="24"/>
                <w:lang w:eastAsia="ru-RU"/>
              </w:rPr>
              <w:t>Рз</w:t>
            </w:r>
            <w:proofErr w:type="spellEnd"/>
          </w:p>
        </w:tc>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proofErr w:type="spellStart"/>
            <w:proofErr w:type="gramStart"/>
            <w:r w:rsidRPr="00344DD1">
              <w:rPr>
                <w:rFonts w:ascii="PT Astra Serif" w:eastAsia="Times New Roman" w:hAnsi="PT Astra Serif" w:cs="Arial"/>
                <w:b/>
                <w:szCs w:val="24"/>
                <w:lang w:eastAsia="ru-RU"/>
              </w:rPr>
              <w:t>Пр</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Исполнено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в том числе за счет субвенций</w:t>
            </w:r>
          </w:p>
        </w:tc>
      </w:tr>
      <w:tr w:rsidR="003342BB" w:rsidRPr="00B64432" w:rsidTr="00C77787">
        <w:trPr>
          <w:trHeight w:val="276"/>
          <w:tblHeader/>
        </w:trPr>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rsidR="003342BB" w:rsidRPr="00344DD1" w:rsidRDefault="003342BB" w:rsidP="00C77787">
            <w:pPr>
              <w:rPr>
                <w:rFonts w:ascii="PT Astra Serif" w:eastAsia="Times New Roman" w:hAnsi="PT Astra Serif" w:cs="Arial"/>
                <w:b/>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2BB" w:rsidRPr="00344DD1" w:rsidRDefault="003342BB" w:rsidP="00C77787">
            <w:pPr>
              <w:rPr>
                <w:rFonts w:ascii="PT Astra Serif" w:eastAsia="Times New Roman" w:hAnsi="PT Astra Serif" w:cs="Arial"/>
                <w:b/>
                <w:szCs w:val="24"/>
                <w:lang w:eastAsia="ru-RU"/>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3342BB" w:rsidRPr="00344DD1" w:rsidRDefault="003342BB" w:rsidP="00C77787">
            <w:pPr>
              <w:rPr>
                <w:rFonts w:ascii="PT Astra Serif" w:eastAsia="Times New Roman" w:hAnsi="PT Astra Serif" w:cs="Arial"/>
                <w:b/>
                <w:szCs w:val="24"/>
                <w:lang w:eastAsia="ru-RU"/>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3342BB" w:rsidRPr="00344DD1" w:rsidRDefault="003342BB" w:rsidP="00C77787">
            <w:pPr>
              <w:rPr>
                <w:rFonts w:ascii="PT Astra Serif" w:eastAsia="Times New Roman" w:hAnsi="PT Astra Serif" w:cs="Arial"/>
                <w:b/>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2BB" w:rsidRPr="00344DD1" w:rsidRDefault="003342BB" w:rsidP="00C77787">
            <w:pPr>
              <w:rPr>
                <w:rFonts w:ascii="PT Astra Serif" w:eastAsia="Times New Roman" w:hAnsi="PT Astra Serif" w:cs="Arial"/>
                <w:b/>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2BB" w:rsidRPr="00344DD1" w:rsidRDefault="003342BB" w:rsidP="00C77787">
            <w:pPr>
              <w:rPr>
                <w:rFonts w:ascii="PT Astra Serif" w:eastAsia="Times New Roman" w:hAnsi="PT Astra Serif" w:cs="Arial"/>
                <w:b/>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2BB" w:rsidRPr="00344DD1" w:rsidRDefault="003342BB" w:rsidP="00C77787">
            <w:pPr>
              <w:rPr>
                <w:rFonts w:ascii="PT Astra Serif" w:eastAsia="Times New Roman" w:hAnsi="PT Astra Serif" w:cs="Arial"/>
                <w:b/>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2BB" w:rsidRPr="00344DD1" w:rsidRDefault="003342BB" w:rsidP="00C77787">
            <w:pPr>
              <w:rPr>
                <w:rFonts w:ascii="PT Astra Serif" w:eastAsia="Times New Roman" w:hAnsi="PT Astra Serif" w:cs="Arial"/>
                <w:b/>
                <w:szCs w:val="24"/>
                <w:lang w:eastAsia="ru-RU"/>
              </w:rPr>
            </w:pPr>
          </w:p>
        </w:tc>
      </w:tr>
      <w:tr w:rsidR="003342BB" w:rsidRPr="00B64432" w:rsidTr="00C77787">
        <w:trPr>
          <w:tblHeader/>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2</w:t>
            </w:r>
          </w:p>
        </w:tc>
        <w:tc>
          <w:tcPr>
            <w:tcW w:w="456" w:type="dxa"/>
            <w:tcBorders>
              <w:top w:val="nil"/>
              <w:left w:val="nil"/>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3</w:t>
            </w:r>
          </w:p>
        </w:tc>
        <w:tc>
          <w:tcPr>
            <w:tcW w:w="510" w:type="dxa"/>
            <w:tcBorders>
              <w:top w:val="nil"/>
              <w:left w:val="nil"/>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3342BB" w:rsidRPr="00344DD1" w:rsidRDefault="003342BB" w:rsidP="00C77787">
            <w:pPr>
              <w:jc w:val="center"/>
              <w:rPr>
                <w:rFonts w:ascii="PT Astra Serif" w:eastAsia="Times New Roman" w:hAnsi="PT Astra Serif" w:cs="Arial"/>
                <w:b/>
                <w:szCs w:val="24"/>
                <w:lang w:eastAsia="ru-RU"/>
              </w:rPr>
            </w:pPr>
            <w:r w:rsidRPr="00344DD1">
              <w:rPr>
                <w:rFonts w:ascii="PT Astra Serif" w:eastAsia="Times New Roman" w:hAnsi="PT Astra Serif" w:cs="Arial"/>
                <w:b/>
                <w:szCs w:val="24"/>
                <w:lang w:eastAsia="ru-RU"/>
              </w:rPr>
              <w:t>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Дума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21 397 820,00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19 731 580,00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11 837 414,69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11 837 414,69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11 837 414,69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4 111 053,14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3 993 739,14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3 993 739,14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117 314,00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117 314,00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Председатель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4 824 324,04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64432">
              <w:rPr>
                <w:rFonts w:ascii="PT Astra Serif" w:eastAsia="Times New Roman" w:hAnsi="PT Astra Serif" w:cs="Arial"/>
                <w:szCs w:val="24"/>
                <w:lang w:eastAsia="ru-RU"/>
              </w:rPr>
              <w:lastRenderedPageBreak/>
              <w:t>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4 824 324,04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4 824 324,04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Депутат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2 902 037,51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2 902 037,51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2 902 037,51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7 392 608,08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7 392 608,08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7 392 608,08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2 215 855,14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2 215 855,14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2 215 855,14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5 176 752,94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5 176 752,94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5 176 752,94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501 557,23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501 557,23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501 557,23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332 605,23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B64432">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313 600,00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313 600,00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19 005,23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19 005,23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168 952,00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168 952,00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168 952,00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Иные закупки товаров, работ и услуг для обеспечения государственных </w:t>
            </w:r>
            <w:r w:rsidRPr="00B64432">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010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lastRenderedPageBreak/>
              <w:t>Администрация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605 272 289,63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229 756 940,95</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270 216 757,56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7 981 671,70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5 243 103,02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5 243 103,02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5 243 103,02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5 243 103,02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5 243 103,02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5 130 283,02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5 130 283,02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121 729 144,26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121 729 144,26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Подпрограмма "Совершенствование системы муниципального </w:t>
            </w:r>
            <w:r w:rsidRPr="00B64432">
              <w:rPr>
                <w:rFonts w:ascii="PT Astra Serif" w:eastAsia="Times New Roman" w:hAnsi="PT Astra Serif" w:cs="Arial"/>
                <w:szCs w:val="24"/>
                <w:lang w:eastAsia="ru-RU"/>
              </w:rPr>
              <w:lastRenderedPageBreak/>
              <w:t>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121 729 144,26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121 729 144,26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121 729 144,26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119 494 750,50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119 494 750,50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2 234 393,76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2 234 393,76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Судебная система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Иные закупки товаров, работ и услуг для обеспечения государственных </w:t>
            </w:r>
            <w:r w:rsidRPr="00B64432">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Проведение выборов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Специальные расходы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137 234 110,28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7 971 271,70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45 028 348,20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45 028 348,20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45 028 348,20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45 028 348,20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45 028 348,20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45 028 348,20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83 297 870,21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83 297 870,21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w:t>
            </w:r>
            <w:r w:rsidRPr="00B64432">
              <w:rPr>
                <w:rFonts w:ascii="PT Astra Serif" w:eastAsia="Times New Roman" w:hAnsi="PT Astra Serif" w:cs="Arial"/>
                <w:szCs w:val="24"/>
                <w:lang w:eastAsia="ru-RU"/>
              </w:rPr>
              <w:lastRenderedPageBreak/>
              <w:t>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83 297 870,21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73 927 181,39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66 666 408,74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66 666 408,74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7 083 537,65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7 083 537,65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177 235,00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177 235,00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3 540 855,54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1 635 613,75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1 635 613,75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1 905 241,79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25 267,65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1 879 974,14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5 138 956,28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5 138 956,28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5 138 956,28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197 707,00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197 707,00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197 707,00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149 454,00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149 454,00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149 454,00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136 820,00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136 820,00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136 820,00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206 896,00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206 896,00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206 896,00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7 462 624,26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7 408 800,00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7 462 624,26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7 408 800,00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1 754 756,07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1 741 300,00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на осуществление отдельных государственных полномочий по </w:t>
            </w:r>
            <w:r w:rsidRPr="00B64432">
              <w:rPr>
                <w:rFonts w:ascii="PT Astra Serif" w:eastAsia="Times New Roman" w:hAnsi="PT Astra Serif" w:cs="Arial"/>
                <w:szCs w:val="24"/>
                <w:lang w:eastAsia="ru-RU"/>
              </w:rPr>
              <w:lastRenderedPageBreak/>
              <w:t>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1 741 300,00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1 741 300,00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1 618 785,92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1 618 785,92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1 618 785,92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1 618 785,92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122 514,08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122 514,08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122 514,08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122 514,08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5 707 868,19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5 667 500,00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5 667 500,00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5 667 500,00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5 239 974,79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5 239 974,79</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5 239 974,79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5 239 974,79</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427 525,21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427 525,21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427 525,21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427 525,21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627 121,21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612 121,21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412 121,21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Предоставление субсидий бюджетным, автономным учреждениям и иным </w:t>
            </w:r>
            <w:r w:rsidRPr="00B64432">
              <w:rPr>
                <w:rFonts w:ascii="PT Astra Serif" w:eastAsia="Times New Roman" w:hAnsi="PT Astra Serif" w:cs="Arial"/>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Софинансирование расходов на реализацию мероприятий в сфере укрепления межнационального и межконфессионального согласия, </w:t>
            </w:r>
            <w:r w:rsidRPr="00B64432">
              <w:rPr>
                <w:rFonts w:ascii="PT Astra Serif" w:eastAsia="Times New Roman" w:hAnsi="PT Astra Serif" w:cs="Arial"/>
                <w:szCs w:val="24"/>
                <w:lang w:eastAsia="ru-RU"/>
              </w:rPr>
              <w:lastRenderedPageBreak/>
              <w:t>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255 674,70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134 466,21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121 208,49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106 324,00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106 324,00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51 724,00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51 724,00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14 884,49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14 884,49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14 884,49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14 884,49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Проведение Всероссийской переписи населения 2020 года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562 471,70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4 075 900,00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7 163 887,37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5 268 300,00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Органы юстиции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5 268 300,00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5 268 300,00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5 268 300,00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5 268 300,00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4 043 300,00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4 043 300,00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3 494 374,08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3 494 374,08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3 494 374,08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3 494 374,08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548 925,92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548 925,92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548 925,92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548 925,92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1 225 000,00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1 225 000,00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1 017 872,08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1 017 872,08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1 017 872,08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1 017 872,08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207 127,92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207 127,92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207 127,92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207 127,92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108 200,00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91 716,80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91 716,80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16 483,20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16 483,20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46 371,43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39 307,20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39 307,20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7 064,23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7 064,23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"Противодействие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167 487 171,63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159 739 102,11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158 108 102,11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158 108 102,11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w:t>
            </w:r>
            <w:proofErr w:type="gramStart"/>
            <w:r w:rsidRPr="00B64432">
              <w:rPr>
                <w:rFonts w:ascii="PT Astra Serif" w:eastAsia="Times New Roman" w:hAnsi="PT Astra Serif" w:cs="Arial"/>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64432">
              <w:rPr>
                <w:rFonts w:ascii="PT Astra Serif" w:eastAsia="Times New Roman" w:hAnsi="PT Astra Serif" w:cs="Arial"/>
                <w:szCs w:val="24"/>
                <w:lang w:eastAsia="ru-RU"/>
              </w:rPr>
              <w:lastRenderedPageBreak/>
              <w:t>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63 400,00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158 044 702,11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158 044 702,11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158 044 702,11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158 044 702,11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158 044 702,11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158 044 702,11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225 770,00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225 770,00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225 770,00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225 770,00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225 770,00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225 770,00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157 818 932,11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157 818 932,11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31 700,00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31 700,00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157 787 232,11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157 787 232,11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157 787 232,11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157 787 232,11</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4 919 892,03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919 990,00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919 990,00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"Организационно-техническое и финансовое обеспечение деятельности администрации города Югорска и </w:t>
            </w:r>
            <w:r w:rsidRPr="00B64432">
              <w:rPr>
                <w:rFonts w:ascii="PT Astra Serif" w:eastAsia="Times New Roman" w:hAnsi="PT Astra Serif" w:cs="Arial"/>
                <w:szCs w:val="24"/>
                <w:lang w:eastAsia="ru-RU"/>
              </w:rPr>
              <w:lastRenderedPageBreak/>
              <w:t>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919 990,00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758 660,00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758 660,00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758 660,00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3 999 902,03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621 430,23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"Развитие технической базы для становления </w:t>
            </w:r>
            <w:r w:rsidRPr="00B64432">
              <w:rPr>
                <w:rFonts w:ascii="PT Astra Serif" w:eastAsia="Times New Roman" w:hAnsi="PT Astra Serif" w:cs="Arial"/>
                <w:szCs w:val="24"/>
                <w:lang w:eastAsia="ru-RU"/>
              </w:rPr>
              <w:lastRenderedPageBreak/>
              <w:t>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"Развитие </w:t>
            </w:r>
            <w:proofErr w:type="gramStart"/>
            <w:r w:rsidRPr="00B64432">
              <w:rPr>
                <w:rFonts w:ascii="PT Astra Serif" w:eastAsia="Times New Roman" w:hAnsi="PT Astra Serif" w:cs="Arial"/>
                <w:szCs w:val="24"/>
                <w:lang w:eastAsia="ru-RU"/>
              </w:rPr>
              <w:t>системы обеспечения информационной безопасности органов местного самоуправления города</w:t>
            </w:r>
            <w:proofErr w:type="gramEnd"/>
            <w:r w:rsidRPr="00B64432">
              <w:rPr>
                <w:rFonts w:ascii="PT Astra Serif" w:eastAsia="Times New Roman" w:hAnsi="PT Astra Serif" w:cs="Arial"/>
                <w:szCs w:val="24"/>
                <w:lang w:eastAsia="ru-RU"/>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2 145 199,59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969 276,00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969 276,00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969 276,00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4 459 177,49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1 631 000,00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4 459 177,49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1 631 000,00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2 731 894,74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B64432">
              <w:rPr>
                <w:rFonts w:ascii="PT Astra Serif" w:eastAsia="Times New Roman" w:hAnsi="PT Astra Serif" w:cs="Arial"/>
                <w:szCs w:val="24"/>
                <w:lang w:eastAsia="ru-RU"/>
              </w:rPr>
              <w:lastRenderedPageBreak/>
              <w:t>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2 431 894,74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1 727 282,75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1 631 000,00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82 826,68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82 826,68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60 826,68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60 826,68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1 644 456,07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1 631 000,00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1 631 000,00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1 631 000,00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1 622 391,85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1 622 391,85</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1 622 391,85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1 622 391,85</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8 608,15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8 608,15</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8 608,15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8 608,15</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41 056 557,48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41 056 557,48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на реализацию полномочий, указанных в пунктах 3.1, 3.2 статьи 2 Закона Ханты-Мансийского автономного округа – Югры от 31 марта 2009 </w:t>
            </w:r>
            <w:r w:rsidRPr="00B64432">
              <w:rPr>
                <w:rFonts w:ascii="PT Astra Serif" w:eastAsia="Times New Roman" w:hAnsi="PT Astra Serif" w:cs="Arial"/>
                <w:szCs w:val="24"/>
                <w:lang w:eastAsia="ru-RU"/>
              </w:rPr>
              <w:lastRenderedPageBreak/>
              <w:t>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4 300,00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41 052 257,48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41 052 257,48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41 049 657,48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41 049 657,48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41 049 657,48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Муниципальная программа города Югорска "Охрана окружающей среды, </w:t>
            </w:r>
            <w:r w:rsidRPr="00B64432">
              <w:rPr>
                <w:rFonts w:ascii="PT Astra Serif" w:eastAsia="Times New Roman" w:hAnsi="PT Astra Serif" w:cs="Arial"/>
                <w:szCs w:val="24"/>
                <w:lang w:eastAsia="ru-RU"/>
              </w:rPr>
              <w:lastRenderedPageBreak/>
              <w:t>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114 100,00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114 100,00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6 800,00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6 800,00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6 800,00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6 800,00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8 424 160,57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8 424 160,57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Подпрограмма "Организационные, </w:t>
            </w:r>
            <w:proofErr w:type="gramStart"/>
            <w:r w:rsidRPr="00B64432">
              <w:rPr>
                <w:rFonts w:ascii="PT Astra Serif" w:eastAsia="Times New Roman" w:hAnsi="PT Astra Serif" w:cs="Arial"/>
                <w:szCs w:val="24"/>
                <w:lang w:eastAsia="ru-RU"/>
              </w:rPr>
              <w:t>экономические механизмы</w:t>
            </w:r>
            <w:proofErr w:type="gramEnd"/>
            <w:r w:rsidRPr="00B64432">
              <w:rPr>
                <w:rFonts w:ascii="PT Astra Serif" w:eastAsia="Times New Roman" w:hAnsi="PT Astra Serif" w:cs="Arial"/>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"Организационно-техническое и финансовое обеспечение </w:t>
            </w:r>
            <w:proofErr w:type="gramStart"/>
            <w:r w:rsidRPr="00B64432">
              <w:rPr>
                <w:rFonts w:ascii="PT Astra Serif" w:eastAsia="Times New Roman" w:hAnsi="PT Astra Serif" w:cs="Arial"/>
                <w:szCs w:val="24"/>
                <w:lang w:eastAsia="ru-RU"/>
              </w:rPr>
              <w:t>деятельности Управления культуры администрации города</w:t>
            </w:r>
            <w:proofErr w:type="gramEnd"/>
            <w:r w:rsidRPr="00B64432">
              <w:rPr>
                <w:rFonts w:ascii="PT Astra Serif" w:eastAsia="Times New Roman" w:hAnsi="PT Astra Serif" w:cs="Arial"/>
                <w:szCs w:val="24"/>
                <w:lang w:eastAsia="ru-RU"/>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452 900,00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2 776 741,63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2 742 741,63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2 742 741,63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2 742 741,63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2 742 741,63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Расходы на проведение мероприятий по профилактике и устранению последствий распространения новой </w:t>
            </w:r>
            <w:proofErr w:type="spellStart"/>
            <w:r w:rsidRPr="00B64432">
              <w:rPr>
                <w:rFonts w:ascii="PT Astra Serif" w:eastAsia="Times New Roman" w:hAnsi="PT Astra Serif" w:cs="Arial"/>
                <w:szCs w:val="24"/>
                <w:lang w:eastAsia="ru-RU"/>
              </w:rPr>
              <w:t>коронавирусной</w:t>
            </w:r>
            <w:proofErr w:type="spellEnd"/>
            <w:r w:rsidRPr="00B64432">
              <w:rPr>
                <w:rFonts w:ascii="PT Astra Serif" w:eastAsia="Times New Roman" w:hAnsi="PT Astra Serif" w:cs="Arial"/>
                <w:szCs w:val="24"/>
                <w:lang w:eastAsia="ru-RU"/>
              </w:rPr>
              <w:t xml:space="preserve"> инфекции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2 242 741,79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B64432">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2 242 741,79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2 242 741,79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на организацию осуществления мероприятий по проведению дезинсекции и дератизации </w:t>
            </w:r>
            <w:proofErr w:type="gramStart"/>
            <w:r w:rsidRPr="00B64432">
              <w:rPr>
                <w:rFonts w:ascii="PT Astra Serif" w:eastAsia="Times New Roman" w:hAnsi="PT Astra Serif" w:cs="Arial"/>
                <w:szCs w:val="24"/>
                <w:lang w:eastAsia="ru-RU"/>
              </w:rPr>
              <w:t>в</w:t>
            </w:r>
            <w:proofErr w:type="gramEnd"/>
            <w:r w:rsidRPr="00B64432">
              <w:rPr>
                <w:rFonts w:ascii="PT Astra Serif" w:eastAsia="Times New Roman" w:hAnsi="PT Astra Serif" w:cs="Arial"/>
                <w:szCs w:val="24"/>
                <w:lang w:eastAsia="ru-RU"/>
              </w:rPr>
              <w:t xml:space="preserve"> </w:t>
            </w:r>
            <w:proofErr w:type="gramStart"/>
            <w:r w:rsidRPr="00B64432">
              <w:rPr>
                <w:rFonts w:ascii="PT Astra Serif" w:eastAsia="Times New Roman" w:hAnsi="PT Astra Serif" w:cs="Arial"/>
                <w:szCs w:val="24"/>
                <w:lang w:eastAsia="ru-RU"/>
              </w:rPr>
              <w:t>Ханты-Мансийском</w:t>
            </w:r>
            <w:proofErr w:type="gramEnd"/>
            <w:r w:rsidRPr="00B64432">
              <w:rPr>
                <w:rFonts w:ascii="PT Astra Serif" w:eastAsia="Times New Roman" w:hAnsi="PT Astra Serif" w:cs="Arial"/>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66 242 359,74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52 077 267,14</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Дополнительная пенсия за выслугу лет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4 986 059,07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4 986 059,07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4 986 059,07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4 986 059,07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562 576,30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562 576,30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562 576,30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Единовременная материальная помощь гражданам, оказавшимся в трудной </w:t>
            </w:r>
            <w:r w:rsidRPr="00B64432">
              <w:rPr>
                <w:rFonts w:ascii="PT Astra Serif" w:eastAsia="Times New Roman" w:hAnsi="PT Astra Serif" w:cs="Arial"/>
                <w:szCs w:val="24"/>
                <w:lang w:eastAsia="ru-RU"/>
              </w:rPr>
              <w:lastRenderedPageBreak/>
              <w:t>жизненной или чрезвычайной ситуации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952 830,00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952 830,00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952 830,00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3 425 940,00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3 425 940,00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3 425 940,00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Единовременная материальная помощь гражданам на организацию похорон Почетных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38 965,77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38 965,77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38 965,77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37 242 567,14</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14 942 348,53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14 834 700,00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14 942 348,53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14 834 700,00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14 942 348,53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14 834 700,00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14 942 348,53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14 834 700,00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14 834 700,00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14 834 700,00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12 480 890,77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12 480 890,77</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12 480 890,77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12 480 890,77</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1 419 909,23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1 419 909,23</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1 419 909,23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1 419 909,23</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933 900,00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933 900,00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933 900,00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933 900,00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21 722 183,71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Периодическая печать и издательства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w:t>
            </w:r>
            <w:r w:rsidRPr="00B64432">
              <w:rPr>
                <w:rFonts w:ascii="PT Astra Serif" w:eastAsia="Times New Roman" w:hAnsi="PT Astra Serif" w:cs="Arial"/>
                <w:szCs w:val="24"/>
                <w:lang w:eastAsia="ru-RU"/>
              </w:rPr>
              <w:lastRenderedPageBreak/>
              <w:t>официальной информации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10 488 785,00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10 488 785,00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10 488 785,00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Департамент финансов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50 197 016,94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34 904 274,92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34 904 274,92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34 904 274,92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34 904 274,92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34 853 674,92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34 793 508,36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34 793 508,36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59 437,00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59 437,00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729,56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729,56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12 708 152,02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12 708 152,02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12 708 152,02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12 708 152,02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12 708 152,02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12 708 152,02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12 708 152,02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Департамент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280 388 740,55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19 279 232,00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18 603 705,97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18 603 705,97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18 603 705,97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18 603 705,97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18 603 705,97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18 603 705,97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12 483 712,44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12 483 712,44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6 119 993,53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5 597 033,90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522 959,63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29 208 807,67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Лесное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27 975 270,90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27 975 270,90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27 975 270,90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26 531 810,90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26 531 810,90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26 531 810,90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1 443 460,00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1 443 460,00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1 443 460,00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433 566,00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433 566,00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433 566,00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433 566,00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433 566,00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433 566,00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433 566,00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399 995,87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399 995,87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"Выполнение комплексных кадастровых работ на земельных участках, предоставленных садоводческим и огородническим </w:t>
            </w:r>
            <w:r w:rsidRPr="00B64432">
              <w:rPr>
                <w:rFonts w:ascii="PT Astra Serif" w:eastAsia="Times New Roman" w:hAnsi="PT Astra Serif" w:cs="Arial"/>
                <w:szCs w:val="24"/>
                <w:lang w:eastAsia="ru-RU"/>
              </w:rPr>
              <w:lastRenderedPageBreak/>
              <w:t>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211 556 999,91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208 094 594,00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208 094 594,00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208 094 594,00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208 094 594,00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proofErr w:type="gramStart"/>
            <w:r w:rsidRPr="00B64432">
              <w:rPr>
                <w:rFonts w:ascii="PT Astra Serif" w:eastAsia="Times New Roman" w:hAnsi="PT Astra Serif" w:cs="Arial"/>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B64432">
              <w:rPr>
                <w:rFonts w:ascii="PT Astra Serif" w:eastAsia="Times New Roman" w:hAnsi="PT Astra Serif" w:cs="Arial"/>
                <w:szCs w:val="24"/>
                <w:lang w:eastAsia="ru-RU"/>
              </w:rPr>
              <w:t xml:space="preserve"> в зонах затопления, подтопления, расселения приспособленных для проживания строений, создание наемных домов социального использования)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193 527 972,42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193 527 972,42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193 527 972,42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tcPr>
          <w:p w:rsidR="003342BB" w:rsidRPr="00B64432" w:rsidRDefault="003342BB" w:rsidP="00C77787">
            <w:pPr>
              <w:rPr>
                <w:rFonts w:ascii="PT Astra Serif" w:eastAsia="Times New Roman" w:hAnsi="PT Astra Serif" w:cs="Arial"/>
                <w:szCs w:val="24"/>
                <w:lang w:eastAsia="ru-RU"/>
              </w:rPr>
            </w:pPr>
            <w:r>
              <w:rPr>
                <w:rFonts w:ascii="PT Astra Serif" w:eastAsia="Times New Roman" w:hAnsi="PT Astra Serif" w:cs="Arial"/>
                <w:szCs w:val="24"/>
                <w:lang w:eastAsia="ru-RU"/>
              </w:rPr>
              <w:t>Приобретение жилья</w:t>
            </w:r>
          </w:p>
        </w:tc>
        <w:tc>
          <w:tcPr>
            <w:tcW w:w="0" w:type="auto"/>
            <w:tcBorders>
              <w:top w:val="nil"/>
              <w:left w:val="nil"/>
              <w:bottom w:val="single" w:sz="4" w:space="0" w:color="auto"/>
              <w:right w:val="single" w:sz="4" w:space="0" w:color="auto"/>
            </w:tcBorders>
            <w:shd w:val="clear" w:color="000000" w:fill="FFFFFF"/>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193 527 972,42</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proofErr w:type="gramStart"/>
            <w:r w:rsidRPr="00B64432">
              <w:rPr>
                <w:rFonts w:ascii="PT Astra Serif" w:eastAsia="Times New Roman" w:hAnsi="PT Astra Serif" w:cs="Arial"/>
                <w:szCs w:val="24"/>
                <w:lang w:eastAsia="ru-RU"/>
              </w:rPr>
              <w:t xml:space="preserve">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w:t>
            </w:r>
            <w:r w:rsidRPr="00B64432">
              <w:rPr>
                <w:rFonts w:ascii="PT Astra Serif" w:eastAsia="Times New Roman" w:hAnsi="PT Astra Serif" w:cs="Arial"/>
                <w:szCs w:val="24"/>
                <w:lang w:eastAsia="ru-RU"/>
              </w:rPr>
              <w:lastRenderedPageBreak/>
              <w:t>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расселения приспособленных для проживания строений, создание наемных домов</w:t>
            </w:r>
            <w:proofErr w:type="gramEnd"/>
            <w:r w:rsidRPr="00B64432">
              <w:rPr>
                <w:rFonts w:ascii="PT Astra Serif" w:eastAsia="Times New Roman" w:hAnsi="PT Astra Serif" w:cs="Arial"/>
                <w:szCs w:val="24"/>
                <w:lang w:eastAsia="ru-RU"/>
              </w:rPr>
              <w:t xml:space="preserve"> социального использования)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14 566 621,58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14 566 621,58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14 566 621,58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tcPr>
          <w:p w:rsidR="003342BB" w:rsidRPr="00B64432" w:rsidRDefault="003342BB" w:rsidP="00C77787">
            <w:pPr>
              <w:rPr>
                <w:rFonts w:ascii="PT Astra Serif" w:eastAsia="Times New Roman" w:hAnsi="PT Astra Serif" w:cs="Arial"/>
                <w:szCs w:val="24"/>
                <w:lang w:eastAsia="ru-RU"/>
              </w:rPr>
            </w:pPr>
            <w:r>
              <w:rPr>
                <w:rFonts w:ascii="PT Astra Serif" w:eastAsia="Times New Roman" w:hAnsi="PT Astra Serif" w:cs="Arial"/>
                <w:szCs w:val="24"/>
                <w:lang w:eastAsia="ru-RU"/>
              </w:rPr>
              <w:t>Приобретение жилья</w:t>
            </w:r>
          </w:p>
        </w:tc>
        <w:tc>
          <w:tcPr>
            <w:tcW w:w="0" w:type="auto"/>
            <w:tcBorders>
              <w:top w:val="nil"/>
              <w:left w:val="nil"/>
              <w:bottom w:val="single" w:sz="4" w:space="0" w:color="auto"/>
              <w:right w:val="single" w:sz="4" w:space="0" w:color="auto"/>
            </w:tcBorders>
            <w:shd w:val="clear" w:color="000000" w:fill="FFFFFF"/>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14 566 621,58</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Субсидия МУП "</w:t>
            </w:r>
            <w:proofErr w:type="spellStart"/>
            <w:r w:rsidRPr="00B64432">
              <w:rPr>
                <w:rFonts w:ascii="PT Astra Serif" w:eastAsia="Times New Roman" w:hAnsi="PT Astra Serif" w:cs="Arial"/>
                <w:szCs w:val="24"/>
                <w:lang w:eastAsia="ru-RU"/>
              </w:rPr>
              <w:t>Югорскбытсервис</w:t>
            </w:r>
            <w:proofErr w:type="spellEnd"/>
            <w:r w:rsidRPr="00B64432">
              <w:rPr>
                <w:rFonts w:ascii="PT Astra Serif" w:eastAsia="Times New Roman" w:hAnsi="PT Astra Serif" w:cs="Arial"/>
                <w:szCs w:val="24"/>
                <w:lang w:eastAsia="ru-RU"/>
              </w:rPr>
              <w:t xml:space="preserve">" в 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B64432">
              <w:rPr>
                <w:rFonts w:ascii="PT Astra Serif" w:eastAsia="Times New Roman" w:hAnsi="PT Astra Serif" w:cs="Arial"/>
                <w:szCs w:val="24"/>
                <w:lang w:eastAsia="ru-RU"/>
              </w:rPr>
              <w:t>коронавирусной</w:t>
            </w:r>
            <w:proofErr w:type="spellEnd"/>
            <w:r w:rsidRPr="00B64432">
              <w:rPr>
                <w:rFonts w:ascii="PT Astra Serif" w:eastAsia="Times New Roman" w:hAnsi="PT Astra Serif" w:cs="Arial"/>
                <w:szCs w:val="24"/>
                <w:lang w:eastAsia="ru-RU"/>
              </w:rPr>
              <w:t xml:space="preserve"> инфекции (COVID-19)</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3 162 405,91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499 960,00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499 960,00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"Подготовка территорий для индивидуального </w:t>
            </w:r>
            <w:r w:rsidRPr="00B64432">
              <w:rPr>
                <w:rFonts w:ascii="PT Astra Serif" w:eastAsia="Times New Roman" w:hAnsi="PT Astra Serif" w:cs="Arial"/>
                <w:szCs w:val="24"/>
                <w:lang w:eastAsia="ru-RU"/>
              </w:rPr>
              <w:lastRenderedPageBreak/>
              <w:t>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499 960,00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499 960,00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499 960,00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499 960,00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2 662 445,91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2 662 445,91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2 619 986,63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2 619 986,63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2 619 986,63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2 619 986,63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Предоставление субсидий бюджетным, автономным учреждениям и иным </w:t>
            </w:r>
            <w:r w:rsidRPr="00B64432">
              <w:rPr>
                <w:rFonts w:ascii="PT Astra Serif" w:eastAsia="Times New Roman" w:hAnsi="PT Astra Serif" w:cs="Arial"/>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19 279 232,00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19 279 232,00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2 467 547,00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2 467 547,00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2 467 547,00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2 467 547,00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2 467 547,00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2 467 547,00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2 467 547,00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2 467 547,00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1 890 036,00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1 890 036,00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1 890 036,00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1 890 036,00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1 890 036,00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1 890 036,00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proofErr w:type="gramStart"/>
            <w:r w:rsidRPr="00B64432">
              <w:rPr>
                <w:rFonts w:ascii="PT Astra Serif" w:eastAsia="Times New Roman" w:hAnsi="PT Astra Serif" w:cs="Arial"/>
                <w:szCs w:val="24"/>
                <w:lang w:eastAsia="ru-RU"/>
              </w:rPr>
              <w:t xml:space="preserve">Субвенции на осуществление полномочий по обеспечению жильем </w:t>
            </w:r>
            <w:r w:rsidRPr="00B64432">
              <w:rPr>
                <w:rFonts w:ascii="PT Astra Serif" w:eastAsia="Times New Roman" w:hAnsi="PT Astra Serif" w:cs="Arial"/>
                <w:szCs w:val="24"/>
                <w:lang w:eastAsia="ru-RU"/>
              </w:rPr>
              <w:lastRenderedPageBreak/>
              <w:t>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577 511,00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577 511,00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577 511,00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577 511,00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577 511,00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577 511,00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16 811 685,00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16 811 685,00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16 811 685,00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16 811 685,00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16 811 685,00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16 811 685,00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16 811 685,00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16 811 685,00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10 411 685,00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10 411 685,00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10 411 685,00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10 411 685,00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10 411 685,00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10 411 685,00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6 400 000,00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6 400 000,00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6 400 000,00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Управление образования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1 725 371 805,59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1 308 582 184,87</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502 374,58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442 605,42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442 605,42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442 605,42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319 324,20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319 324,20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87 499,54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87 499,54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231 824,66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131 824,66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123 281,22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123 281,22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123 281,22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123 281,22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59 769,16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59 769,16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59 769,16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59 769,16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59 769,16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59 769,16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1 700 180 431,01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1 283 948 184,87</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370 142 580,65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296 018 567,00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370 142 580,65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296 018 567,00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368 837 500,65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296 018 567,00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68 624 100,00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68 624 100,00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68 624 100,00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3 976 000,00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3 976 000,00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3 976 000,00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B64432">
              <w:rPr>
                <w:rFonts w:ascii="PT Astra Serif" w:eastAsia="Times New Roman" w:hAnsi="PT Astra Serif" w:cs="Arial"/>
                <w:szCs w:val="24"/>
                <w:lang w:eastAsia="ru-RU"/>
              </w:rPr>
              <w:t>осуществления</w:t>
            </w:r>
            <w:proofErr w:type="gramEnd"/>
            <w:r w:rsidRPr="00B64432">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280 360 023,00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280 360 023,00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280 360 023,00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280 360 023,00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280 360 023,00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280 360 023,00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B64432">
              <w:rPr>
                <w:rFonts w:ascii="PT Astra Serif" w:eastAsia="Times New Roman" w:hAnsi="PT Astra Serif" w:cs="Arial"/>
                <w:szCs w:val="24"/>
                <w:lang w:eastAsia="ru-RU"/>
              </w:rPr>
              <w:t>осуществления</w:t>
            </w:r>
            <w:proofErr w:type="gramEnd"/>
            <w:r w:rsidRPr="00B64432">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15 658 544,00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15 658 544,00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15 658 544,00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15 658 544,00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15 658 544,00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15 658 544,00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1 174 402 819,43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982 925 533,45</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1 174 252 819,43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982 925 533,45</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1 162 933 701,00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980 320 458,46</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119 414 938,67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119 414 938,67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119 414 938,67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w:t>
            </w:r>
            <w:r w:rsidRPr="00B64432">
              <w:rPr>
                <w:rFonts w:ascii="PT Astra Serif" w:eastAsia="Times New Roman" w:hAnsi="PT Astra Serif" w:cs="Arial"/>
                <w:szCs w:val="24"/>
                <w:lang w:eastAsia="ru-RU"/>
              </w:rPr>
              <w:lastRenderedPageBreak/>
              <w:t>общеобразовательных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32 915 862,06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32 915 862,06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32 915 862,06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proofErr w:type="gramStart"/>
            <w:r w:rsidRPr="00B64432">
              <w:rPr>
                <w:rFonts w:ascii="PT Astra Serif" w:eastAsia="Times New Roman" w:hAnsi="PT Astra Serif" w:cs="Arial"/>
                <w:szCs w:val="24"/>
                <w:lang w:eastAsia="ru-RU"/>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202 488,00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202 488,00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202 488,00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3 497 991,32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3 497 991,32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3 497 991,32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377 344,00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377 344,00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377 344,00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proofErr w:type="gramStart"/>
            <w:r w:rsidRPr="00B64432">
              <w:rPr>
                <w:rFonts w:ascii="PT Astra Serif" w:eastAsia="Times New Roman" w:hAnsi="PT Astra Serif" w:cs="Arial"/>
                <w:szCs w:val="24"/>
                <w:lang w:eastAsia="ru-RU"/>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57 304 742,46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57 304 742,46</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57 304 742,46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57 304 742,46</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55 501 430,46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55 501 430,46</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1 803 312,00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1 803 312,00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B64432">
              <w:rPr>
                <w:rFonts w:ascii="PT Astra Serif" w:eastAsia="Times New Roman" w:hAnsi="PT Astra Serif" w:cs="Arial"/>
                <w:szCs w:val="24"/>
                <w:lang w:eastAsia="ru-RU"/>
              </w:rPr>
              <w:t>осуществления</w:t>
            </w:r>
            <w:proofErr w:type="gramEnd"/>
            <w:r w:rsidRPr="00B64432">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906 663 260,00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906 663 260,00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906 663 260,00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906 663 260,00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906 663 260,00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906 663 260,00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B64432">
              <w:rPr>
                <w:rFonts w:ascii="PT Astra Serif" w:eastAsia="Times New Roman" w:hAnsi="PT Astra Serif" w:cs="Arial"/>
                <w:szCs w:val="24"/>
                <w:lang w:eastAsia="ru-RU"/>
              </w:rPr>
              <w:t>осуществления</w:t>
            </w:r>
            <w:proofErr w:type="gramEnd"/>
            <w:r w:rsidRPr="00B64432">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16 352 456,00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16 352 456,00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16 352 456,00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16 352 456,00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16 352 456,00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16 352 456,00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proofErr w:type="gramStart"/>
            <w:r w:rsidRPr="00B64432">
              <w:rPr>
                <w:rFonts w:ascii="PT Astra Serif" w:eastAsia="Times New Roman" w:hAnsi="PT Astra Serif" w:cs="Arial"/>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24 446 656,38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24 446 656,38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24 446 656,38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120 780,80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120 780,80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B64432">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59 480,80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59 480,80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61 300,00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2 605 074,99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2 605 074,99</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B64432">
              <w:rPr>
                <w:rFonts w:ascii="PT Astra Serif" w:eastAsia="Times New Roman" w:hAnsi="PT Astra Serif" w:cs="Arial"/>
                <w:szCs w:val="24"/>
                <w:lang w:eastAsia="ru-RU"/>
              </w:rPr>
              <w:t>осуществления</w:t>
            </w:r>
            <w:proofErr w:type="gramEnd"/>
            <w:r w:rsidRPr="00B64432">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B64432">
              <w:rPr>
                <w:rFonts w:ascii="PT Astra Serif" w:eastAsia="Times New Roman" w:hAnsi="PT Astra Serif" w:cs="Arial"/>
                <w:szCs w:val="24"/>
                <w:lang w:eastAsia="ru-RU"/>
              </w:rPr>
              <w:t>числе</w:t>
            </w:r>
            <w:proofErr w:type="gramEnd"/>
            <w:r w:rsidRPr="00B64432">
              <w:rPr>
                <w:rFonts w:ascii="PT Astra Serif" w:eastAsia="Times New Roman" w:hAnsi="PT Astra Serif" w:cs="Arial"/>
                <w:szCs w:val="24"/>
                <w:lang w:eastAsia="ru-RU"/>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2 605 074,99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2 605 074,99</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516 545,80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516 545,80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516 545,80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516 545,80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2 088 529,19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2 088 529,19</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2 088 529,19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2 088 529,19</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7 033 262,64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7 033 262,64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64432">
              <w:rPr>
                <w:rFonts w:ascii="PT Astra Serif" w:eastAsia="Times New Roman" w:hAnsi="PT Astra Serif" w:cs="Arial"/>
                <w:szCs w:val="24"/>
                <w:lang w:eastAsia="ru-RU"/>
              </w:rPr>
              <w:lastRenderedPageBreak/>
              <w:t>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105 270,00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105 270,00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1 589 884,34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1 589 884,34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5 338 108,30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5 338 108,30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1 560 000,00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доступности предоставляемых инвалидам услуг с учетом имеющихся у них нарушений, в том числе для получения детьми-инвалидами качественного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47 796 951,03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47 776 951,03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47 263 417,38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27 780 549,58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27 780 549,58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27 780 549,58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19 408 762,20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19 408 762,20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19 408 762,20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74 105,60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74 105,60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74 105,60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Софинансирование расходов на реализацию мероприятий в сфере </w:t>
            </w:r>
            <w:r w:rsidRPr="00B64432">
              <w:rPr>
                <w:rFonts w:ascii="PT Astra Serif" w:eastAsia="Times New Roman" w:hAnsi="PT Astra Serif" w:cs="Arial"/>
                <w:szCs w:val="24"/>
                <w:lang w:eastAsia="ru-RU"/>
              </w:rPr>
              <w:lastRenderedPageBreak/>
              <w:t>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3 637 904,58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3 637 904,58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196 462,58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196 462,58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29 819,75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29 819,75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166 642,83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166 642,83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Предоставление субсидий бюджетным, автономным учреждениям и иным </w:t>
            </w:r>
            <w:r w:rsidRPr="00B64432">
              <w:rPr>
                <w:rFonts w:ascii="PT Astra Serif" w:eastAsia="Times New Roman" w:hAnsi="PT Astra Serif" w:cs="Arial"/>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3 322 442,00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246 997,00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246 997,00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246 997,00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2 658 274,02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2 658 274,02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2 477 812,09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180 461,93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387 170,98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387 170,98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327 017,01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60 153,97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104 200 175,32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5 004 084,42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104 200 175,32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5 004 084,42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3 322 084,42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3 292 084,42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Социальная поддержка студентов из числа целевого набора в ВУЗы на педагогические специальности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proofErr w:type="gramStart"/>
            <w:r w:rsidRPr="00B64432">
              <w:rPr>
                <w:rFonts w:ascii="PT Astra Serif" w:eastAsia="Times New Roman" w:hAnsi="PT Astra Serif" w:cs="Arial"/>
                <w:szCs w:val="24"/>
                <w:lang w:eastAsia="ru-RU"/>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3 292 084,42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3 292 084,42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3 292 084,42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3 292 084,42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3 292 084,42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3 292 084,42</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w:t>
            </w:r>
            <w:r w:rsidRPr="00B64432">
              <w:rPr>
                <w:rFonts w:ascii="PT Astra Serif" w:eastAsia="Times New Roman" w:hAnsi="PT Astra Serif" w:cs="Arial"/>
                <w:szCs w:val="24"/>
                <w:lang w:eastAsia="ru-RU"/>
              </w:rPr>
              <w:lastRenderedPageBreak/>
              <w:t>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590 310,87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590 310,87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233 440,00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233 440,00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351 870,87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273 470,87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78 400,00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397 399,00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397 399,00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32 399,00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32 399,00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96 891 533,03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1 712 000,00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77 540 620,52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72 503 163,42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72 503 163,42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4 981 068,10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4 981 068,10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56 389,00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56 389,00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17 201 495,51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17 082 520,77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17 082 520,77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118 974,74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118 974,74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1 712 000,00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64432">
              <w:rPr>
                <w:rFonts w:ascii="PT Astra Serif" w:eastAsia="Times New Roman" w:hAnsi="PT Astra Serif" w:cs="Arial"/>
                <w:szCs w:val="24"/>
                <w:lang w:eastAsia="ru-RU"/>
              </w:rPr>
              <w:lastRenderedPageBreak/>
              <w:t>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1 712 000,00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1 712 000,00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24 634 000,00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Управление культуры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267 384 863,11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104 642 171,73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103 980 753,56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103 980 753,56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19 955 712,76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1 150 889,23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"Участие в реализации регионального проекта "Культурная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031A100000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661 418,17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661 418,17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564 261,20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Субсидии на организацию питания детей в возрасте от 6 до 17 лет (включительно) в лагерях с дневным пребыванием детей, в возрасте от 8 до </w:t>
            </w:r>
            <w:r w:rsidRPr="00B64432">
              <w:rPr>
                <w:rFonts w:ascii="PT Astra Serif" w:eastAsia="Times New Roman" w:hAnsi="PT Astra Serif" w:cs="Arial"/>
                <w:szCs w:val="24"/>
                <w:lang w:eastAsia="ru-RU"/>
              </w:rPr>
              <w:lastRenderedPageBreak/>
              <w:t>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426 237,34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426 237,34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426 237,34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162 718 691,38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162 718 691,38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162 293 691,38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57 815 171,58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33 025 386,81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32 473 856,77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32 473 856,77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32 473 856,77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Государственная поддержка отрасли культуры, за счет средств резервного </w:t>
            </w:r>
            <w:r w:rsidRPr="00B64432">
              <w:rPr>
                <w:rFonts w:ascii="PT Astra Serif" w:eastAsia="Times New Roman" w:hAnsi="PT Astra Serif" w:cs="Arial"/>
                <w:szCs w:val="24"/>
                <w:lang w:eastAsia="ru-RU"/>
              </w:rPr>
              <w:lastRenderedPageBreak/>
              <w:t>фонда Правительства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169 412,39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169 412,39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169 412,39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3 739 550,00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317 000,00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3 183 000,00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102 478 623,80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100 478 623,80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100 228 623,80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100 228 623,80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712 111,00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99 516 512,80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Подпрограмма "Организационные, </w:t>
            </w:r>
            <w:proofErr w:type="gramStart"/>
            <w:r w:rsidRPr="00B64432">
              <w:rPr>
                <w:rFonts w:ascii="PT Astra Serif" w:eastAsia="Times New Roman" w:hAnsi="PT Astra Serif" w:cs="Arial"/>
                <w:szCs w:val="24"/>
                <w:lang w:eastAsia="ru-RU"/>
              </w:rPr>
              <w:t>экономические механизмы</w:t>
            </w:r>
            <w:proofErr w:type="gramEnd"/>
            <w:r w:rsidRPr="00B64432">
              <w:rPr>
                <w:rFonts w:ascii="PT Astra Serif" w:eastAsia="Times New Roman" w:hAnsi="PT Astra Serif" w:cs="Arial"/>
                <w:szCs w:val="24"/>
                <w:lang w:eastAsia="ru-RU"/>
              </w:rPr>
              <w:t xml:space="preserve"> развития </w:t>
            </w:r>
            <w:r w:rsidRPr="00B64432">
              <w:rPr>
                <w:rFonts w:ascii="PT Astra Serif" w:eastAsia="Times New Roman" w:hAnsi="PT Astra Serif" w:cs="Arial"/>
                <w:szCs w:val="24"/>
                <w:lang w:eastAsia="ru-RU"/>
              </w:rPr>
              <w:lastRenderedPageBreak/>
              <w:t>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w:t>
            </w:r>
            <w:r w:rsidRPr="00B64432">
              <w:rPr>
                <w:rFonts w:ascii="PT Astra Serif" w:eastAsia="Times New Roman" w:hAnsi="PT Astra Serif" w:cs="Arial"/>
                <w:szCs w:val="24"/>
                <w:lang w:eastAsia="ru-RU"/>
              </w:rPr>
              <w:lastRenderedPageBreak/>
              <w:t>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Управление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232 420 848,23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11 394 820,00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B64432">
              <w:rPr>
                <w:rFonts w:ascii="PT Astra Serif" w:eastAsia="Times New Roman" w:hAnsi="PT Astra Serif" w:cs="Arial"/>
                <w:szCs w:val="24"/>
                <w:lang w:eastAsia="ru-RU"/>
              </w:rPr>
              <w:t>ресоциализацией</w:t>
            </w:r>
            <w:proofErr w:type="spellEnd"/>
            <w:r w:rsidRPr="00B64432">
              <w:rPr>
                <w:rFonts w:ascii="PT Astra Serif" w:eastAsia="Times New Roman" w:hAnsi="PT Astra Serif" w:cs="Arial"/>
                <w:szCs w:val="24"/>
                <w:lang w:eastAsia="ru-RU"/>
              </w:rPr>
              <w:t xml:space="preserve"> наркозависимых лиц"</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6 732 060,15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6 732 060,15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6 732 060,15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6 732 060,15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4 237 760,99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1 679 825,21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1 679 825,21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1 679 825,21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2 557 935,78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2 557 935,78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2 557 935,78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"Организация временного трудоустройства </w:t>
            </w:r>
            <w:r w:rsidRPr="00B64432">
              <w:rPr>
                <w:rFonts w:ascii="PT Astra Serif" w:eastAsia="Times New Roman" w:hAnsi="PT Astra Serif" w:cs="Arial"/>
                <w:szCs w:val="24"/>
                <w:lang w:eastAsia="ru-RU"/>
              </w:rPr>
              <w:lastRenderedPageBreak/>
              <w:t>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33 310,37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15 380,39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15 380,39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15 380,39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17 929,98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17 929,98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17 929,98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70 910,00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70 910,00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70 910,00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70 910,00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70 910,00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70 910,00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06</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70 910,00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50 203 598,41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10 073 620,00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50 203 598,41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10 073 620,00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12 152 467,00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10 073 620,00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79 700,00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54 249,20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54 249,20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54 249,20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4 095,00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50 154,20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 </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B64432">
              <w:rPr>
                <w:rFonts w:ascii="PT Astra Serif" w:eastAsia="Times New Roman" w:hAnsi="PT Astra Serif" w:cs="Arial"/>
                <w:szCs w:val="24"/>
                <w:lang w:eastAsia="ru-RU"/>
              </w:rPr>
              <w:t>трансгаз</w:t>
            </w:r>
            <w:proofErr w:type="spellEnd"/>
            <w:r w:rsidRPr="00B64432">
              <w:rPr>
                <w:rFonts w:ascii="PT Astra Serif" w:eastAsia="Times New Roman" w:hAnsi="PT Astra Serif" w:cs="Arial"/>
                <w:szCs w:val="24"/>
                <w:lang w:eastAsia="ru-RU"/>
              </w:rPr>
              <w:t xml:space="preserve"> Югорск"</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1 193 363,90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1 193 363,90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1 193 363,90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1 193 363,90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1 193 363,90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1 193 363,90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1 193 363,90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1 193 363,90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822 340,70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58 444,00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58 444,00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17 844,00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40 600,00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650 241,58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650 241,58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432 010,08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218 231,50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Софинансирование организации питания детей в возрасте от 6 до 17 лет </w:t>
            </w:r>
            <w:r w:rsidRPr="00B64432">
              <w:rPr>
                <w:rFonts w:ascii="PT Astra Serif" w:eastAsia="Times New Roman" w:hAnsi="PT Astra Serif" w:cs="Arial"/>
                <w:szCs w:val="24"/>
                <w:lang w:eastAsia="ru-RU"/>
              </w:rPr>
              <w:lastRenderedPageBreak/>
              <w:t>(включительно)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113 655,12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113 655,12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86 906,22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26 748,90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8 997 813,20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8 880 256,10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8 880 256,10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8 880 256,10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8 880 256,10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8 880 256,10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8 880 256,10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8 880 256,10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38 031 131,41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35 896 739,41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810 969,00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267 445,10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267 445,10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267 445,10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267 445,10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101 681,00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81 681,00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81 681,00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81 681,00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Предоставление субсидий бюджетным, автономным учреждениям и иным </w:t>
            </w:r>
            <w:r w:rsidRPr="00B64432">
              <w:rPr>
                <w:rFonts w:ascii="PT Astra Serif" w:eastAsia="Times New Roman" w:hAnsi="PT Astra Serif" w:cs="Arial"/>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2 499 688,00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2 499 688,00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2 499 688,00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2 499 688,00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Субсидии на реализацию мероприятий муниципальных программ в сфере укрепления межнационального и межконфессионального согласия, </w:t>
            </w:r>
            <w:r w:rsidRPr="00B64432">
              <w:rPr>
                <w:rFonts w:ascii="PT Astra Serif" w:eastAsia="Times New Roman" w:hAnsi="PT Astra Serif" w:cs="Arial"/>
                <w:szCs w:val="24"/>
                <w:lang w:eastAsia="ru-RU"/>
              </w:rPr>
              <w:lastRenderedPageBreak/>
              <w:t>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на организацию осуществления мероприятий по проведению дезинсекции и дератизации </w:t>
            </w:r>
            <w:proofErr w:type="gramStart"/>
            <w:r w:rsidRPr="00B64432">
              <w:rPr>
                <w:rFonts w:ascii="PT Astra Serif" w:eastAsia="Times New Roman" w:hAnsi="PT Astra Serif" w:cs="Arial"/>
                <w:szCs w:val="24"/>
                <w:lang w:eastAsia="ru-RU"/>
              </w:rPr>
              <w:t>в</w:t>
            </w:r>
            <w:proofErr w:type="gramEnd"/>
            <w:r w:rsidRPr="00B64432">
              <w:rPr>
                <w:rFonts w:ascii="PT Astra Serif" w:eastAsia="Times New Roman" w:hAnsi="PT Astra Serif" w:cs="Arial"/>
                <w:szCs w:val="24"/>
                <w:lang w:eastAsia="ru-RU"/>
              </w:rPr>
              <w:t xml:space="preserve"> </w:t>
            </w:r>
            <w:proofErr w:type="gramStart"/>
            <w:r w:rsidRPr="00B64432">
              <w:rPr>
                <w:rFonts w:ascii="PT Astra Serif" w:eastAsia="Times New Roman" w:hAnsi="PT Astra Serif" w:cs="Arial"/>
                <w:szCs w:val="24"/>
                <w:lang w:eastAsia="ru-RU"/>
              </w:rPr>
              <w:t>Ханты-Мансийском</w:t>
            </w:r>
            <w:proofErr w:type="gramEnd"/>
            <w:r w:rsidRPr="00B64432">
              <w:rPr>
                <w:rFonts w:ascii="PT Astra Serif" w:eastAsia="Times New Roman" w:hAnsi="PT Astra Serif" w:cs="Arial"/>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1 321 200,00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171 543 079,67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166 633 718,15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166 613 718,15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157 983 470,36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157 983 470,36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157 983 470,36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157 983 470,36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1 299 692,00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1 299 692,00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1 299 692,00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1 299 692,00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6 740 555,79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1 048 786,32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1 048 786,32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1 048 786,32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3 494 481,00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3 494 481,00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3 494 481,00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 xml:space="preserve">Субсидии на </w:t>
            </w:r>
            <w:proofErr w:type="spellStart"/>
            <w:r w:rsidRPr="00B64432">
              <w:rPr>
                <w:rFonts w:ascii="PT Astra Serif" w:eastAsia="Times New Roman" w:hAnsi="PT Astra Serif" w:cs="Arial"/>
                <w:szCs w:val="24"/>
                <w:lang w:eastAsia="ru-RU"/>
              </w:rPr>
              <w:t>софинансирование</w:t>
            </w:r>
            <w:proofErr w:type="spellEnd"/>
            <w:r w:rsidRPr="00B64432">
              <w:rPr>
                <w:rFonts w:ascii="PT Astra Serif" w:eastAsia="Times New Roman" w:hAnsi="PT Astra Serif" w:cs="Arial"/>
                <w:szCs w:val="24"/>
                <w:lang w:eastAsia="ru-RU"/>
              </w:rPr>
              <w:t xml:space="preserve"> расходов </w:t>
            </w:r>
            <w:proofErr w:type="spellStart"/>
            <w:r w:rsidRPr="00B64432">
              <w:rPr>
                <w:rFonts w:ascii="PT Astra Serif" w:eastAsia="Times New Roman" w:hAnsi="PT Astra Serif" w:cs="Arial"/>
                <w:szCs w:val="24"/>
                <w:lang w:eastAsia="ru-RU"/>
              </w:rPr>
              <w:t>муницпальных</w:t>
            </w:r>
            <w:proofErr w:type="spellEnd"/>
            <w:r w:rsidRPr="00B64432">
              <w:rPr>
                <w:rFonts w:ascii="PT Astra Serif" w:eastAsia="Times New Roman" w:hAnsi="PT Astra Serif" w:cs="Arial"/>
                <w:szCs w:val="24"/>
                <w:lang w:eastAsia="ru-RU"/>
              </w:rPr>
              <w:t xml:space="preserve">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183 920,05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183 920,05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183 920,05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Предоставление субсидий бюджетным, автономным учреждениям и иным </w:t>
            </w:r>
            <w:r w:rsidRPr="00B64432">
              <w:rPr>
                <w:rFonts w:ascii="PT Astra Serif" w:eastAsia="Times New Roman" w:hAnsi="PT Astra Serif" w:cs="Arial"/>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Массовый спорт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4 659 993,10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Муниципальная программа города Югорска "Развитие физической </w:t>
            </w:r>
            <w:r w:rsidRPr="00B64432">
              <w:rPr>
                <w:rFonts w:ascii="PT Astra Serif" w:eastAsia="Times New Roman" w:hAnsi="PT Astra Serif" w:cs="Arial"/>
                <w:szCs w:val="24"/>
                <w:lang w:eastAsia="ru-RU"/>
              </w:rPr>
              <w:lastRenderedPageBreak/>
              <w:t>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4 659 993,10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4 159 993,10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1 295 420,47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1 295 420,47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1 295 420,47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2 404 519,00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2 404 519,00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2 404 519,00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126 553,63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126 553,63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126 553,63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Департамент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592 166 769,38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2 585 526,48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2 708 792,00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2 708 792,00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558 792,00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558 792,00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150 500,00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213 208 278,45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16 862 947,56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16 862 947,56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16 862 947,56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16 862 947,56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Субвенции </w:t>
            </w:r>
            <w:proofErr w:type="gramStart"/>
            <w:r w:rsidRPr="00B64432">
              <w:rPr>
                <w:rFonts w:ascii="PT Astra Serif" w:eastAsia="Times New Roman" w:hAnsi="PT Astra Serif" w:cs="Arial"/>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2 112 200,00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14 750 747,56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14 750 747,56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14 750 747,56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Транспорт</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6 493 033,30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6 493 033,30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6 493 033,30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6 493 033,30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6 493 033,30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6 493 033,30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6 493 033,30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189 716 742,59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189 716 742,59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176 139 720,28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60 768 333,75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на строительство (реконструкцию),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32 025 569,58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6 364 000,00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6 364 000,00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25 661 569,58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25 661 569,58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tcPr>
          <w:p w:rsidR="003342BB" w:rsidRPr="00B64432" w:rsidRDefault="003342BB" w:rsidP="00C77787">
            <w:pPr>
              <w:rPr>
                <w:rFonts w:ascii="PT Astra Serif" w:eastAsia="Times New Roman" w:hAnsi="PT Astra Serif" w:cs="Arial"/>
                <w:szCs w:val="24"/>
                <w:lang w:eastAsia="ru-RU"/>
              </w:rPr>
            </w:pPr>
            <w:r w:rsidRPr="0004297C">
              <w:rPr>
                <w:rFonts w:ascii="PT Astra Serif" w:eastAsia="Times New Roman" w:hAnsi="PT Astra Serif" w:cs="Arial"/>
                <w:szCs w:val="24"/>
                <w:lang w:eastAsia="ru-RU"/>
              </w:rPr>
              <w:t>Реконструкция автомобильной дороги по ул. Уральская</w:t>
            </w:r>
          </w:p>
        </w:tc>
        <w:tc>
          <w:tcPr>
            <w:tcW w:w="0" w:type="auto"/>
            <w:tcBorders>
              <w:top w:val="nil"/>
              <w:left w:val="nil"/>
              <w:bottom w:val="single" w:sz="4" w:space="0" w:color="auto"/>
              <w:right w:val="single" w:sz="4" w:space="0" w:color="auto"/>
            </w:tcBorders>
            <w:shd w:val="clear" w:color="000000" w:fill="FFFFFF"/>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0810382390</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25 661 569,58</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27 057 207,87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27 057 207,87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27 057 207,87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строительство (реконструкцию),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1 685 556,30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334 947,37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334 947,37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1 350 608,93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1 350 608,93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tcPr>
          <w:p w:rsidR="003342BB" w:rsidRPr="00B64432" w:rsidRDefault="003342BB" w:rsidP="00C77787">
            <w:pPr>
              <w:rPr>
                <w:rFonts w:ascii="PT Astra Serif" w:eastAsia="Times New Roman" w:hAnsi="PT Astra Serif" w:cs="Arial"/>
                <w:szCs w:val="24"/>
                <w:lang w:eastAsia="ru-RU"/>
              </w:rPr>
            </w:pPr>
            <w:r w:rsidRPr="0004297C">
              <w:rPr>
                <w:rFonts w:ascii="PT Astra Serif" w:eastAsia="Times New Roman" w:hAnsi="PT Astra Serif" w:cs="Arial"/>
                <w:szCs w:val="24"/>
                <w:lang w:eastAsia="ru-RU"/>
              </w:rPr>
              <w:t>Реконструкция автомобильной дороги по ул. Уральская</w:t>
            </w:r>
          </w:p>
        </w:tc>
        <w:tc>
          <w:tcPr>
            <w:tcW w:w="0" w:type="auto"/>
            <w:tcBorders>
              <w:top w:val="nil"/>
              <w:left w:val="nil"/>
              <w:bottom w:val="single" w:sz="4" w:space="0" w:color="auto"/>
              <w:right w:val="single" w:sz="4" w:space="0" w:color="auto"/>
            </w:tcBorders>
            <w:shd w:val="clear" w:color="000000" w:fill="FFFFFF"/>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08103S2390</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1 350 608,93</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115 371 386,53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115 371 386,53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B64432">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115 371 386,53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115 371 386,53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13 577 022,31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13 577 022,31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11 039 424,77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11 039 424,77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11 039 424,77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589 463,76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589 463,76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589 463,76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1 948 133,78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1 948 133,78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1 948 133,78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349 289 527,17</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1 689 972,38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1 689 972,38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в целях финансового обеспечения выполнения работ и (или) оказания услуг по капитальному ремонту общего имущества в многоквартирных домах при возникновении неотложной необходимости, за счет средств резервного фонда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473 032,40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473 032,40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473 032,40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473 032,40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197 021,70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w:t>
            </w:r>
            <w:r w:rsidRPr="00B64432">
              <w:rPr>
                <w:rFonts w:ascii="PT Astra Serif" w:eastAsia="Times New Roman" w:hAnsi="PT Astra Serif" w:cs="Arial"/>
                <w:szCs w:val="24"/>
                <w:lang w:eastAsia="ru-RU"/>
              </w:rPr>
              <w:lastRenderedPageBreak/>
              <w:t>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197 021,70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197 021,70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197 021,70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B64432">
              <w:rPr>
                <w:rFonts w:ascii="PT Astra Serif" w:eastAsia="Times New Roman" w:hAnsi="PT Astra Serif" w:cs="Arial"/>
                <w:szCs w:val="24"/>
                <w:lang w:eastAsia="ru-RU"/>
              </w:rPr>
              <w:t>энергоэффективности</w:t>
            </w:r>
            <w:proofErr w:type="spellEnd"/>
            <w:r w:rsidRPr="00B64432">
              <w:rPr>
                <w:rFonts w:ascii="PT Astra Serif" w:eastAsia="Times New Roman" w:hAnsi="PT Astra Serif" w:cs="Arial"/>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19 918,28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19 918,28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19 918,28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19 918,28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212 107 239,58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202 107 239,58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32 784 231,85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9 975 623,52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9 975 623,52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9 975 623,52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tcPr>
          <w:p w:rsidR="003342BB" w:rsidRPr="00B64432" w:rsidRDefault="003342BB" w:rsidP="00C77787">
            <w:pPr>
              <w:rPr>
                <w:rFonts w:ascii="PT Astra Serif" w:eastAsia="Times New Roman" w:hAnsi="PT Astra Serif" w:cs="Arial"/>
                <w:szCs w:val="24"/>
                <w:lang w:eastAsia="ru-RU"/>
              </w:rPr>
            </w:pPr>
            <w:r>
              <w:rPr>
                <w:rFonts w:ascii="PT Astra Serif" w:eastAsia="Times New Roman" w:hAnsi="PT Astra Serif" w:cs="Arial"/>
                <w:szCs w:val="24"/>
                <w:lang w:eastAsia="ru-RU"/>
              </w:rPr>
              <w:t>О</w:t>
            </w:r>
            <w:r w:rsidRPr="00B64432">
              <w:rPr>
                <w:rFonts w:ascii="PT Astra Serif" w:eastAsia="Times New Roman" w:hAnsi="PT Astra Serif" w:cs="Arial"/>
                <w:szCs w:val="24"/>
                <w:lang w:eastAsia="ru-RU"/>
              </w:rPr>
              <w:t>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000000" w:fill="FFFFFF"/>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9 975 623,52</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1 245 744,60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1 245 744,60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1 245 744,60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21 562 863,73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21 562 863,73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21 562 863,73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tcPr>
          <w:p w:rsidR="003342BB" w:rsidRPr="00B64432" w:rsidRDefault="003342BB" w:rsidP="00C77787">
            <w:pPr>
              <w:rPr>
                <w:rFonts w:ascii="PT Astra Serif" w:eastAsia="Times New Roman" w:hAnsi="PT Astra Serif" w:cs="Arial"/>
                <w:szCs w:val="24"/>
                <w:lang w:eastAsia="ru-RU"/>
              </w:rPr>
            </w:pPr>
            <w:r>
              <w:rPr>
                <w:rFonts w:ascii="PT Astra Serif" w:eastAsia="Times New Roman" w:hAnsi="PT Astra Serif" w:cs="Arial"/>
                <w:szCs w:val="24"/>
                <w:lang w:eastAsia="ru-RU"/>
              </w:rPr>
              <w:t>О</w:t>
            </w:r>
            <w:r w:rsidRPr="00B64432">
              <w:rPr>
                <w:rFonts w:ascii="PT Astra Serif" w:eastAsia="Times New Roman" w:hAnsi="PT Astra Serif" w:cs="Arial"/>
                <w:szCs w:val="24"/>
                <w:lang w:eastAsia="ru-RU"/>
              </w:rPr>
              <w:t>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000000" w:fill="FFFFFF"/>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21 562 863,73</w:t>
            </w:r>
          </w:p>
        </w:tc>
        <w:tc>
          <w:tcPr>
            <w:tcW w:w="0" w:type="auto"/>
            <w:tcBorders>
              <w:top w:val="nil"/>
              <w:left w:val="nil"/>
              <w:bottom w:val="single" w:sz="4" w:space="0" w:color="auto"/>
              <w:right w:val="single" w:sz="4" w:space="0" w:color="auto"/>
            </w:tcBorders>
            <w:shd w:val="clear" w:color="auto" w:fill="auto"/>
            <w:noWrap/>
            <w:vAlign w:val="bottom"/>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"Выполнение мероприятий по консалтинговому обследованию, разработке и (или) актуализации программ, схем и нормативных документов в сфере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4 476 000,00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4 476 000,00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4 476 000,00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4 476 000,00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"Предоставление субсидий организациям жилищно-</w:t>
            </w:r>
            <w:r w:rsidRPr="00B64432">
              <w:rPr>
                <w:rFonts w:ascii="PT Astra Serif" w:eastAsia="Times New Roman" w:hAnsi="PT Astra Serif" w:cs="Arial"/>
                <w:szCs w:val="24"/>
                <w:lang w:eastAsia="ru-RU"/>
              </w:rPr>
              <w:lastRenderedPageBreak/>
              <w:t>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118 965 881,15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50 322 200,00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50 322 200,00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50 322 200,00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11 912,78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11 912,78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11 912,78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473 326,48</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68 150 500,00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68 150 500,00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68 150 500,00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7 941,89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7 941,89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7 941,89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"Участие в реализации приоритетного проекта "Обеспечение качества жилищно-коммунальных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45 472 535,53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37 150 246,28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37 150 246,28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37 150 246,28</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1 766 363,44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1 766 363,44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1 766 363,44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6 555 925,81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B64432">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6 555 925,81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6 555 925,81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Непрограммное направление деятельности "Иные межбюджетные трансферты за счет средств бюджета Ханты-Мансийского автономного округа - Югры, не отнесенные к муниципальным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4050000000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4050085150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4050085150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4050085150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135 492 315,21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135 292 359,21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135 292 359,21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28 595 813,03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9 947 037,64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9 947 037,64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9 947 037,64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13 976 416,14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13 976 416,14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13 976 416,14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4 672 359,25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4 672 359,25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4 672 359,25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87 370 517,79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7 646 234,43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7 646 234,43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7 646 234,43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79 148 760,34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79 148 760,34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79 148 760,34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575 523,02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575 523,02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575 523,02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19 326 028,39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12 126 998,71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12 126 998,71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12 126 998,71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6 119 175,23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6 119 175,23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6 119 175,23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Софинансирование расходов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1 079 854,45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1 079 854,45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1 079 854,45</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199 956,00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xml:space="preserve">Основное мероприятие "Обеспечение условий инвалидам для </w:t>
            </w:r>
            <w:r w:rsidRPr="00B64432">
              <w:rPr>
                <w:rFonts w:ascii="PT Astra Serif" w:eastAsia="Times New Roman" w:hAnsi="PT Astra Serif" w:cs="Arial"/>
                <w:szCs w:val="24"/>
                <w:lang w:eastAsia="ru-RU"/>
              </w:rPr>
              <w:lastRenderedPageBreak/>
              <w:t>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199 956,00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199 956,00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199 956,00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199 956,00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26 960 171,76</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19 088 482,34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19 088 482,34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19 088 482,34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19 088 482,34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19 088 482,34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19 088 482,34</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4 406 707,00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4 406 707,00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4 406 707,00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4 406 707,00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4 406 707,00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4 406 707,00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4 406 707,00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3342BB" w:rsidRPr="00B64432" w:rsidRDefault="003342BB" w:rsidP="00C77787">
            <w:pP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460</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center"/>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szCs w:val="24"/>
                <w:lang w:eastAsia="ru-RU"/>
              </w:rPr>
            </w:pPr>
            <w:r w:rsidRPr="00B64432">
              <w:rPr>
                <w:rFonts w:ascii="PT Astra Serif" w:eastAsia="Times New Roman" w:hAnsi="PT Astra Serif" w:cs="Arial"/>
                <w:szCs w:val="24"/>
                <w:lang w:eastAsia="ru-RU"/>
              </w:rPr>
              <w:t>0,00</w:t>
            </w:r>
          </w:p>
        </w:tc>
      </w:tr>
      <w:tr w:rsidR="003342BB" w:rsidRPr="00B64432" w:rsidTr="00C77787">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42BB" w:rsidRPr="00B64432" w:rsidRDefault="003342BB" w:rsidP="00C77787">
            <w:pPr>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3 774 600 153,43</w:t>
            </w:r>
          </w:p>
        </w:tc>
        <w:tc>
          <w:tcPr>
            <w:tcW w:w="0" w:type="auto"/>
            <w:tcBorders>
              <w:top w:val="nil"/>
              <w:left w:val="nil"/>
              <w:bottom w:val="single" w:sz="4" w:space="0" w:color="auto"/>
              <w:right w:val="single" w:sz="4" w:space="0" w:color="auto"/>
            </w:tcBorders>
            <w:shd w:val="clear" w:color="auto" w:fill="auto"/>
            <w:noWrap/>
            <w:vAlign w:val="bottom"/>
            <w:hideMark/>
          </w:tcPr>
          <w:p w:rsidR="003342BB" w:rsidRPr="00B64432" w:rsidRDefault="003342BB" w:rsidP="00C77787">
            <w:pPr>
              <w:jc w:val="right"/>
              <w:rPr>
                <w:rFonts w:ascii="PT Astra Serif" w:eastAsia="Times New Roman" w:hAnsi="PT Astra Serif" w:cs="Arial"/>
                <w:b/>
                <w:bCs/>
                <w:szCs w:val="24"/>
                <w:lang w:eastAsia="ru-RU"/>
              </w:rPr>
            </w:pPr>
            <w:r w:rsidRPr="00B64432">
              <w:rPr>
                <w:rFonts w:ascii="PT Astra Serif" w:eastAsia="Times New Roman" w:hAnsi="PT Astra Serif" w:cs="Arial"/>
                <w:b/>
                <w:bCs/>
                <w:szCs w:val="24"/>
                <w:lang w:eastAsia="ru-RU"/>
              </w:rPr>
              <w:t>1 571 598 704,30</w:t>
            </w:r>
          </w:p>
        </w:tc>
      </w:tr>
      <w:tr w:rsidR="003342BB" w:rsidRPr="00B64432" w:rsidTr="00C77787">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456" w:type="dxa"/>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510" w:type="dxa"/>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c>
          <w:tcPr>
            <w:tcW w:w="0" w:type="auto"/>
            <w:tcBorders>
              <w:top w:val="nil"/>
              <w:left w:val="nil"/>
              <w:bottom w:val="nil"/>
              <w:right w:val="nil"/>
            </w:tcBorders>
            <w:shd w:val="clear" w:color="auto" w:fill="auto"/>
            <w:noWrap/>
            <w:vAlign w:val="bottom"/>
            <w:hideMark/>
          </w:tcPr>
          <w:p w:rsidR="003342BB" w:rsidRPr="00B64432" w:rsidRDefault="003342BB" w:rsidP="00C77787">
            <w:pPr>
              <w:rPr>
                <w:rFonts w:ascii="PT Astra Serif" w:eastAsia="Times New Roman" w:hAnsi="PT Astra Serif" w:cs="Arial"/>
                <w:szCs w:val="24"/>
                <w:lang w:eastAsia="ru-RU"/>
              </w:rPr>
            </w:pPr>
          </w:p>
        </w:tc>
      </w:tr>
    </w:tbl>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sectPr w:rsidR="003342BB" w:rsidSect="003342BB">
          <w:pgSz w:w="16838" w:h="11906" w:orient="landscape"/>
          <w:pgMar w:top="1418" w:right="567" w:bottom="1418" w:left="567" w:header="709" w:footer="709" w:gutter="0"/>
          <w:cols w:space="708"/>
          <w:docGrid w:linePitch="360"/>
        </w:sectPr>
      </w:pP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lastRenderedPageBreak/>
        <w:t>Приложение 3</w:t>
      </w: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t>к решению Думы города Югорска</w:t>
      </w: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t xml:space="preserve">от </w:t>
      </w:r>
      <w:r w:rsidR="00C5109C" w:rsidRPr="007C58EE">
        <w:rPr>
          <w:rFonts w:ascii="PT Astra Serif" w:hAnsi="PT Astra Serif" w:cs="Times New Roman"/>
          <w:b/>
          <w:sz w:val="26"/>
          <w:szCs w:val="26"/>
        </w:rPr>
        <w:t>26 апреля 2022 года № 40</w:t>
      </w:r>
    </w:p>
    <w:p w:rsidR="003342BB" w:rsidRPr="007C58EE" w:rsidRDefault="003342BB" w:rsidP="003342BB">
      <w:pPr>
        <w:jc w:val="right"/>
        <w:rPr>
          <w:rFonts w:ascii="PT Astra Serif" w:hAnsi="PT Astra Serif" w:cs="Times New Roman"/>
          <w:b/>
          <w:sz w:val="26"/>
          <w:szCs w:val="26"/>
        </w:rPr>
      </w:pPr>
    </w:p>
    <w:p w:rsidR="003342BB" w:rsidRPr="003C109B" w:rsidRDefault="003342BB" w:rsidP="003342BB">
      <w:pPr>
        <w:jc w:val="center"/>
        <w:rPr>
          <w:rFonts w:ascii="PT Astra Serif" w:hAnsi="PT Astra Serif" w:cs="Times New Roman"/>
          <w:b/>
          <w:szCs w:val="24"/>
        </w:rPr>
      </w:pPr>
    </w:p>
    <w:p w:rsidR="003342BB" w:rsidRPr="003C109B" w:rsidRDefault="003342BB" w:rsidP="003342BB">
      <w:pPr>
        <w:jc w:val="center"/>
        <w:rPr>
          <w:rFonts w:ascii="PT Astra Serif" w:hAnsi="PT Astra Serif" w:cs="Times New Roman"/>
          <w:b/>
          <w:szCs w:val="24"/>
        </w:rPr>
      </w:pPr>
      <w:r w:rsidRPr="003C109B">
        <w:rPr>
          <w:rFonts w:ascii="PT Astra Serif" w:hAnsi="PT Astra Serif" w:cs="Times New Roman"/>
          <w:b/>
          <w:szCs w:val="24"/>
        </w:rPr>
        <w:t>Расходы бюджета города Югорска за 2021 год по разделам и подразделам классификации расходов бюджетов</w:t>
      </w:r>
    </w:p>
    <w:p w:rsidR="003342BB" w:rsidRPr="003C109B" w:rsidRDefault="003342BB" w:rsidP="003342BB">
      <w:pPr>
        <w:jc w:val="center"/>
        <w:rPr>
          <w:rFonts w:ascii="PT Astra Serif" w:hAnsi="PT Astra Serif" w:cs="Times New Roman"/>
          <w:b/>
          <w:szCs w:val="24"/>
        </w:rPr>
      </w:pPr>
    </w:p>
    <w:p w:rsidR="003342BB" w:rsidRPr="003C109B" w:rsidRDefault="003342BB" w:rsidP="003342BB">
      <w:pPr>
        <w:ind w:right="-2"/>
        <w:jc w:val="right"/>
        <w:rPr>
          <w:rFonts w:ascii="PT Astra Serif" w:hAnsi="PT Astra Serif" w:cs="Times New Roman"/>
          <w:szCs w:val="24"/>
        </w:rPr>
      </w:pPr>
      <w:r w:rsidRPr="003C109B">
        <w:rPr>
          <w:rFonts w:ascii="PT Astra Serif" w:hAnsi="PT Astra Serif" w:cs="Times New Roman"/>
          <w:szCs w:val="24"/>
        </w:rPr>
        <w:t>(рублей)</w:t>
      </w:r>
    </w:p>
    <w:tbl>
      <w:tblPr>
        <w:tblW w:w="0" w:type="auto"/>
        <w:tblInd w:w="93" w:type="dxa"/>
        <w:tblLayout w:type="fixed"/>
        <w:tblLook w:val="04A0" w:firstRow="1" w:lastRow="0" w:firstColumn="1" w:lastColumn="0" w:noHBand="0" w:noVBand="1"/>
      </w:tblPr>
      <w:tblGrid>
        <w:gridCol w:w="4977"/>
        <w:gridCol w:w="1042"/>
        <w:gridCol w:w="1084"/>
        <w:gridCol w:w="2090"/>
      </w:tblGrid>
      <w:tr w:rsidR="003342BB" w:rsidRPr="003C109B" w:rsidTr="00C77787">
        <w:trPr>
          <w:cantSplit/>
          <w:trHeight w:val="733"/>
          <w:tblHeader/>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Наименование</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Классификация расходов бюджетов</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Исполнено</w:t>
            </w:r>
          </w:p>
        </w:tc>
      </w:tr>
      <w:tr w:rsidR="003342BB" w:rsidRPr="003C109B" w:rsidTr="00C77787">
        <w:trPr>
          <w:cantSplit/>
          <w:trHeight w:val="741"/>
          <w:tblHeader/>
        </w:trPr>
        <w:tc>
          <w:tcPr>
            <w:tcW w:w="4977" w:type="dxa"/>
            <w:vMerge/>
            <w:tcBorders>
              <w:top w:val="single" w:sz="4" w:space="0" w:color="auto"/>
              <w:left w:val="single" w:sz="4" w:space="0" w:color="auto"/>
              <w:bottom w:val="single" w:sz="4" w:space="0" w:color="auto"/>
              <w:right w:val="single" w:sz="4" w:space="0" w:color="auto"/>
            </w:tcBorders>
            <w:vAlign w:val="center"/>
            <w:hideMark/>
          </w:tcPr>
          <w:p w:rsidR="003342BB" w:rsidRPr="003C109B" w:rsidRDefault="003342BB" w:rsidP="00C77787">
            <w:pPr>
              <w:rPr>
                <w:rFonts w:ascii="PT Astra Serif" w:eastAsia="Times New Roman" w:hAnsi="PT Astra Serif" w:cs="Arial"/>
                <w:b/>
                <w:bCs/>
                <w:szCs w:val="24"/>
                <w:lang w:eastAsia="ru-RU"/>
              </w:rPr>
            </w:pPr>
          </w:p>
        </w:tc>
        <w:tc>
          <w:tcPr>
            <w:tcW w:w="1042" w:type="dxa"/>
            <w:tcBorders>
              <w:top w:val="nil"/>
              <w:left w:val="nil"/>
              <w:bottom w:val="single" w:sz="4" w:space="0" w:color="auto"/>
              <w:right w:val="single" w:sz="4" w:space="0" w:color="auto"/>
            </w:tcBorders>
            <w:shd w:val="clear" w:color="auto" w:fill="auto"/>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Раздел</w:t>
            </w:r>
          </w:p>
        </w:tc>
        <w:tc>
          <w:tcPr>
            <w:tcW w:w="1084" w:type="dxa"/>
            <w:tcBorders>
              <w:top w:val="nil"/>
              <w:left w:val="nil"/>
              <w:bottom w:val="single" w:sz="4" w:space="0" w:color="auto"/>
              <w:right w:val="single" w:sz="4" w:space="0" w:color="auto"/>
            </w:tcBorders>
            <w:shd w:val="clear" w:color="auto" w:fill="auto"/>
            <w:vAlign w:val="center"/>
            <w:hideMark/>
          </w:tcPr>
          <w:p w:rsidR="003342BB" w:rsidRPr="003C109B" w:rsidRDefault="003342BB" w:rsidP="00C77787">
            <w:pPr>
              <w:jc w:val="center"/>
              <w:rPr>
                <w:rFonts w:ascii="PT Astra Serif" w:eastAsia="Times New Roman" w:hAnsi="PT Astra Serif" w:cs="Arial"/>
                <w:b/>
                <w:bCs/>
                <w:szCs w:val="24"/>
                <w:lang w:eastAsia="ru-RU"/>
              </w:rPr>
            </w:pPr>
            <w:proofErr w:type="spellStart"/>
            <w:proofErr w:type="gramStart"/>
            <w:r w:rsidRPr="003C109B">
              <w:rPr>
                <w:rFonts w:ascii="PT Astra Serif" w:eastAsia="Times New Roman" w:hAnsi="PT Astra Serif" w:cs="Arial"/>
                <w:b/>
                <w:bCs/>
                <w:szCs w:val="24"/>
                <w:lang w:eastAsia="ru-RU"/>
              </w:rPr>
              <w:t>Подраз</w:t>
            </w:r>
            <w:proofErr w:type="spellEnd"/>
            <w:r w:rsidRPr="003C109B">
              <w:rPr>
                <w:rFonts w:ascii="PT Astra Serif" w:eastAsia="Times New Roman" w:hAnsi="PT Astra Serif" w:cs="Arial"/>
                <w:b/>
                <w:bCs/>
                <w:szCs w:val="24"/>
                <w:lang w:eastAsia="ru-RU"/>
              </w:rPr>
              <w:t>-дел</w:t>
            </w:r>
            <w:proofErr w:type="gramEnd"/>
          </w:p>
        </w:tc>
        <w:tc>
          <w:tcPr>
            <w:tcW w:w="2090" w:type="dxa"/>
            <w:vMerge/>
            <w:tcBorders>
              <w:top w:val="single" w:sz="4" w:space="0" w:color="auto"/>
              <w:left w:val="single" w:sz="4" w:space="0" w:color="auto"/>
              <w:bottom w:val="single" w:sz="4" w:space="0" w:color="auto"/>
              <w:right w:val="single" w:sz="4" w:space="0" w:color="auto"/>
            </w:tcBorders>
            <w:vAlign w:val="center"/>
            <w:hideMark/>
          </w:tcPr>
          <w:p w:rsidR="003342BB" w:rsidRPr="003C109B" w:rsidRDefault="003342BB" w:rsidP="00C77787">
            <w:pPr>
              <w:rPr>
                <w:rFonts w:ascii="PT Astra Serif" w:eastAsia="Times New Roman" w:hAnsi="PT Astra Serif" w:cs="Arial"/>
                <w:b/>
                <w:bCs/>
                <w:szCs w:val="24"/>
                <w:lang w:eastAsia="ru-RU"/>
              </w:rPr>
            </w:pPr>
          </w:p>
        </w:tc>
      </w:tr>
      <w:tr w:rsidR="003342BB" w:rsidRPr="003C109B" w:rsidTr="00C77787">
        <w:trPr>
          <w:cantSplit/>
          <w:tblHeader/>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2BB" w:rsidRPr="00B850F4" w:rsidRDefault="003342BB" w:rsidP="00C77787">
            <w:pPr>
              <w:jc w:val="center"/>
              <w:rPr>
                <w:rFonts w:ascii="PT Astra Serif" w:eastAsia="Times New Roman" w:hAnsi="PT Astra Serif" w:cs="Arial"/>
                <w:b/>
                <w:szCs w:val="24"/>
                <w:lang w:eastAsia="ru-RU"/>
              </w:rPr>
            </w:pPr>
            <w:r w:rsidRPr="00B850F4">
              <w:rPr>
                <w:rFonts w:ascii="PT Astra Serif" w:eastAsia="Times New Roman" w:hAnsi="PT Astra Serif" w:cs="Arial"/>
                <w:b/>
                <w:szCs w:val="24"/>
                <w:lang w:eastAsia="ru-RU"/>
              </w:rPr>
              <w:t>1</w:t>
            </w:r>
          </w:p>
        </w:tc>
        <w:tc>
          <w:tcPr>
            <w:tcW w:w="1042" w:type="dxa"/>
            <w:tcBorders>
              <w:top w:val="nil"/>
              <w:left w:val="nil"/>
              <w:bottom w:val="single" w:sz="4" w:space="0" w:color="auto"/>
              <w:right w:val="single" w:sz="4" w:space="0" w:color="auto"/>
            </w:tcBorders>
            <w:shd w:val="clear" w:color="auto" w:fill="auto"/>
            <w:noWrap/>
            <w:vAlign w:val="center"/>
            <w:hideMark/>
          </w:tcPr>
          <w:p w:rsidR="003342BB" w:rsidRPr="00B850F4" w:rsidRDefault="003342BB" w:rsidP="00C77787">
            <w:pPr>
              <w:jc w:val="center"/>
              <w:rPr>
                <w:rFonts w:ascii="PT Astra Serif" w:eastAsia="Times New Roman" w:hAnsi="PT Astra Serif" w:cs="Arial"/>
                <w:b/>
                <w:szCs w:val="24"/>
                <w:lang w:eastAsia="ru-RU"/>
              </w:rPr>
            </w:pPr>
            <w:r w:rsidRPr="00B850F4">
              <w:rPr>
                <w:rFonts w:ascii="PT Astra Serif" w:eastAsia="Times New Roman" w:hAnsi="PT Astra Serif" w:cs="Arial"/>
                <w:b/>
                <w:szCs w:val="24"/>
                <w:lang w:eastAsia="ru-RU"/>
              </w:rPr>
              <w:t>2</w:t>
            </w:r>
          </w:p>
        </w:tc>
        <w:tc>
          <w:tcPr>
            <w:tcW w:w="1084" w:type="dxa"/>
            <w:tcBorders>
              <w:top w:val="nil"/>
              <w:left w:val="nil"/>
              <w:bottom w:val="single" w:sz="4" w:space="0" w:color="auto"/>
              <w:right w:val="single" w:sz="4" w:space="0" w:color="auto"/>
            </w:tcBorders>
            <w:shd w:val="clear" w:color="auto" w:fill="auto"/>
            <w:noWrap/>
            <w:vAlign w:val="center"/>
            <w:hideMark/>
          </w:tcPr>
          <w:p w:rsidR="003342BB" w:rsidRPr="00B850F4" w:rsidRDefault="003342BB" w:rsidP="00C77787">
            <w:pPr>
              <w:jc w:val="center"/>
              <w:rPr>
                <w:rFonts w:ascii="PT Astra Serif" w:eastAsia="Times New Roman" w:hAnsi="PT Astra Serif" w:cs="Arial"/>
                <w:b/>
                <w:szCs w:val="24"/>
                <w:lang w:eastAsia="ru-RU"/>
              </w:rPr>
            </w:pPr>
            <w:r w:rsidRPr="00B850F4">
              <w:rPr>
                <w:rFonts w:ascii="PT Astra Serif" w:eastAsia="Times New Roman" w:hAnsi="PT Astra Serif" w:cs="Arial"/>
                <w:b/>
                <w:szCs w:val="24"/>
                <w:lang w:eastAsia="ru-RU"/>
              </w:rPr>
              <w:t>3</w:t>
            </w:r>
          </w:p>
        </w:tc>
        <w:tc>
          <w:tcPr>
            <w:tcW w:w="2090" w:type="dxa"/>
            <w:tcBorders>
              <w:top w:val="nil"/>
              <w:left w:val="nil"/>
              <w:bottom w:val="single" w:sz="4" w:space="0" w:color="auto"/>
              <w:right w:val="single" w:sz="4" w:space="0" w:color="auto"/>
            </w:tcBorders>
            <w:shd w:val="clear" w:color="auto" w:fill="auto"/>
            <w:noWrap/>
            <w:vAlign w:val="center"/>
            <w:hideMark/>
          </w:tcPr>
          <w:p w:rsidR="003342BB" w:rsidRPr="00B850F4" w:rsidRDefault="003342BB" w:rsidP="00C77787">
            <w:pPr>
              <w:jc w:val="center"/>
              <w:rPr>
                <w:rFonts w:ascii="PT Astra Serif" w:eastAsia="Times New Roman" w:hAnsi="PT Astra Serif" w:cs="Arial"/>
                <w:b/>
                <w:szCs w:val="24"/>
                <w:lang w:eastAsia="ru-RU"/>
              </w:rPr>
            </w:pPr>
            <w:r w:rsidRPr="00B850F4">
              <w:rPr>
                <w:rFonts w:ascii="PT Astra Serif" w:eastAsia="Times New Roman" w:hAnsi="PT Astra Serif" w:cs="Arial"/>
                <w:b/>
                <w:szCs w:val="24"/>
                <w:lang w:eastAsia="ru-RU"/>
              </w:rPr>
              <w:t>4</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Общегосударственные вопросы</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01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347 415 110,45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Функционирование высшего должностного лица субъекта Российской Федерации и муниципального образования</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02</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5 243 103,02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11 837 414,69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121 729 144,26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Судебная система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05</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10 400,00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06</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42 296 883,00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Обеспечение проведения выборов и референдумов</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07</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6 000 000,00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общегосударственные вопросы</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13</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160 298 165,48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Национальная оборона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02</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8 003 996,63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Мобилизационная и вневойсковая подготовка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02</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8 003 996,63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Национальная безопасность и правоохранительная деятельность</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03</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8 463 887,37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Органы юстиции</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5 308 668,19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10</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1 690 647,75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национальной безопасности и правоохранительной деятельности</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14</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1 464 571,43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Национальная экономика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04</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419 800 522,48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lastRenderedPageBreak/>
              <w:t>Общеэкономические вопросы</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7 174 665,57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Сельское хозяйство и рыболовство</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05</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174 971 049,67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Лесное хозяйство</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07</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27 975 270,90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Транспорт</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08</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6 493 033,30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Дорожное хозяйство (дорожные фонды)</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09</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190 116 717,49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Связь и информатика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10</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8 210 612,19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национальной экономики</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12</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4 859 173,36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Жилищно-коммунальное хозяйство</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05</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601 903 084,56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Жилищное хозяйство</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05</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209 784 566,38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Коммунальное хозяйство</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05</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02</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212 407 239,58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Благоустройство</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05</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138 654 721,12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жилищно-коммунального хозяйства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05</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05</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41 056 557,48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Охрана окружающей среды</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06</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1 310 805,00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06</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1 189 905,00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охраны окружающей среды</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06</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05</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120 900,00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Образование</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07</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1 881 986 372,91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Дошкольное образование</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07</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370 541 632,65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Общее образование</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07</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02</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1 193 491 301,77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Дополнительное образование детей</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07</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156 184 411,59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Молодежная политика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07</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07</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54 502 921,16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образования</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07</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09</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107 266 105,74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Культура, кинематография</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08</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171 842 851,95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Культура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08</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163 418 691,38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культуры, кинематографии</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08</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8 424 160,57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Здравоохранение</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09</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4 097 941,63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Санитарно-эпидемиологическое благополучие</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09</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07</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2 742 741,63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здравоохранения</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09</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09</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1 355 200,00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Социальная политика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10</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110 155 591,74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Пенсионное обеспечение</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10</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9 071 385,00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Социальное обеспечение населения</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10</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7 453 606,07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Охрана семьи и детства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10</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78 688 252,14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социальной политики</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10</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06</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14 942 348,53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Физическая культура и спорт</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11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183 600 652,98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Физическая культура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166 633 718,15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Массовый спорт</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02</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4 659 993,10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lastRenderedPageBreak/>
              <w:t>Спорт высших достижений</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03</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249 368,42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физической культуры и спорта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11</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05</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12 057 573,31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Средства массовой информации</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12</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23 311 183,71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Периодическая печать и издательства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12</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02</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11 233 398,71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Другие вопросы в области средств массовой информации</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12</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04</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12 077 785,00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Обслуживание государственного (муниципального) долга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13</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12 708 152,02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342BB" w:rsidRPr="003C109B" w:rsidRDefault="003342BB" w:rsidP="00C77787">
            <w:pP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Обслуживание государственного (муниципального) внутреннего долга</w:t>
            </w:r>
          </w:p>
        </w:tc>
        <w:tc>
          <w:tcPr>
            <w:tcW w:w="1042"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13</w:t>
            </w:r>
          </w:p>
        </w:tc>
        <w:tc>
          <w:tcPr>
            <w:tcW w:w="1084"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01</w:t>
            </w:r>
          </w:p>
        </w:tc>
        <w:tc>
          <w:tcPr>
            <w:tcW w:w="2090" w:type="dxa"/>
            <w:tcBorders>
              <w:top w:val="nil"/>
              <w:left w:val="nil"/>
              <w:bottom w:val="single" w:sz="4" w:space="0" w:color="auto"/>
              <w:right w:val="single" w:sz="4" w:space="0" w:color="auto"/>
            </w:tcBorders>
            <w:shd w:val="clear" w:color="000000" w:fill="FFFFFF"/>
            <w:noWrap/>
            <w:vAlign w:val="center"/>
            <w:hideMark/>
          </w:tcPr>
          <w:p w:rsidR="003342BB" w:rsidRPr="003C109B" w:rsidRDefault="003342BB" w:rsidP="00C77787">
            <w:pPr>
              <w:jc w:val="right"/>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xml:space="preserve">12 708 152,02 </w:t>
            </w:r>
          </w:p>
        </w:tc>
      </w:tr>
      <w:tr w:rsidR="003342BB" w:rsidRPr="003C109B" w:rsidTr="00C77787">
        <w:trPr>
          <w:cantSplit/>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2BB" w:rsidRPr="003C109B" w:rsidRDefault="003342BB" w:rsidP="00C77787">
            <w:pPr>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Всего</w:t>
            </w:r>
          </w:p>
        </w:tc>
        <w:tc>
          <w:tcPr>
            <w:tcW w:w="1042" w:type="dxa"/>
            <w:tcBorders>
              <w:top w:val="nil"/>
              <w:left w:val="nil"/>
              <w:bottom w:val="single" w:sz="4" w:space="0" w:color="auto"/>
              <w:right w:val="single" w:sz="4" w:space="0" w:color="auto"/>
            </w:tcBorders>
            <w:shd w:val="clear" w:color="auto" w:fill="auto"/>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w:t>
            </w:r>
          </w:p>
        </w:tc>
        <w:tc>
          <w:tcPr>
            <w:tcW w:w="1084" w:type="dxa"/>
            <w:tcBorders>
              <w:top w:val="nil"/>
              <w:left w:val="nil"/>
              <w:bottom w:val="single" w:sz="4" w:space="0" w:color="auto"/>
              <w:right w:val="single" w:sz="4" w:space="0" w:color="auto"/>
            </w:tcBorders>
            <w:shd w:val="clear" w:color="auto" w:fill="auto"/>
            <w:noWrap/>
            <w:vAlign w:val="center"/>
            <w:hideMark/>
          </w:tcPr>
          <w:p w:rsidR="003342BB" w:rsidRPr="003C109B" w:rsidRDefault="003342BB" w:rsidP="00C77787">
            <w:pPr>
              <w:jc w:val="center"/>
              <w:rPr>
                <w:rFonts w:ascii="PT Astra Serif" w:eastAsia="Times New Roman" w:hAnsi="PT Astra Serif" w:cs="Arial"/>
                <w:szCs w:val="24"/>
                <w:lang w:eastAsia="ru-RU"/>
              </w:rPr>
            </w:pPr>
            <w:r w:rsidRPr="003C109B">
              <w:rPr>
                <w:rFonts w:ascii="PT Astra Serif" w:eastAsia="Times New Roman" w:hAnsi="PT Astra Serif" w:cs="Arial"/>
                <w:szCs w:val="24"/>
                <w:lang w:eastAsia="ru-RU"/>
              </w:rPr>
              <w:t> </w:t>
            </w:r>
          </w:p>
        </w:tc>
        <w:tc>
          <w:tcPr>
            <w:tcW w:w="2090" w:type="dxa"/>
            <w:tcBorders>
              <w:top w:val="nil"/>
              <w:left w:val="nil"/>
              <w:bottom w:val="single" w:sz="4" w:space="0" w:color="auto"/>
              <w:right w:val="single" w:sz="4" w:space="0" w:color="auto"/>
            </w:tcBorders>
            <w:shd w:val="clear" w:color="auto" w:fill="auto"/>
            <w:noWrap/>
            <w:vAlign w:val="center"/>
            <w:hideMark/>
          </w:tcPr>
          <w:p w:rsidR="003342BB" w:rsidRPr="003C109B" w:rsidRDefault="003342BB" w:rsidP="00C77787">
            <w:pPr>
              <w:jc w:val="right"/>
              <w:rPr>
                <w:rFonts w:ascii="PT Astra Serif" w:eastAsia="Times New Roman" w:hAnsi="PT Astra Serif" w:cs="Arial"/>
                <w:b/>
                <w:bCs/>
                <w:szCs w:val="24"/>
                <w:lang w:eastAsia="ru-RU"/>
              </w:rPr>
            </w:pPr>
            <w:r w:rsidRPr="003C109B">
              <w:rPr>
                <w:rFonts w:ascii="PT Astra Serif" w:eastAsia="Times New Roman" w:hAnsi="PT Astra Serif" w:cs="Arial"/>
                <w:b/>
                <w:bCs/>
                <w:szCs w:val="24"/>
                <w:lang w:eastAsia="ru-RU"/>
              </w:rPr>
              <w:t xml:space="preserve">3 774 600 153,43 </w:t>
            </w:r>
          </w:p>
        </w:tc>
      </w:tr>
    </w:tbl>
    <w:p w:rsidR="003342BB" w:rsidRPr="003C109B" w:rsidRDefault="003342BB" w:rsidP="003342BB">
      <w:pPr>
        <w:ind w:right="-2"/>
        <w:jc w:val="right"/>
        <w:rPr>
          <w:rFonts w:ascii="PT Astra Serif" w:hAnsi="PT Astra Serif" w:cs="Times New Roman"/>
          <w:szCs w:val="24"/>
        </w:rPr>
      </w:pPr>
    </w:p>
    <w:p w:rsidR="003342BB" w:rsidRPr="003C109B" w:rsidRDefault="003342BB" w:rsidP="003342BB">
      <w:pPr>
        <w:rPr>
          <w:rFonts w:ascii="PT Astra Serif" w:hAnsi="PT Astra Serif"/>
          <w:szCs w:val="24"/>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lastRenderedPageBreak/>
        <w:t>Приложение 4</w:t>
      </w: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t>к решению Думы города Югорска</w:t>
      </w:r>
    </w:p>
    <w:p w:rsidR="003342BB" w:rsidRPr="007C58EE" w:rsidRDefault="003342BB" w:rsidP="003342BB">
      <w:pPr>
        <w:jc w:val="right"/>
        <w:rPr>
          <w:rFonts w:ascii="PT Astra Serif" w:hAnsi="PT Astra Serif" w:cs="Times New Roman"/>
          <w:b/>
          <w:sz w:val="26"/>
          <w:szCs w:val="26"/>
        </w:rPr>
      </w:pPr>
      <w:r w:rsidRPr="007C58EE">
        <w:rPr>
          <w:rFonts w:ascii="PT Astra Serif" w:hAnsi="PT Astra Serif" w:cs="Times New Roman"/>
          <w:b/>
          <w:sz w:val="26"/>
          <w:szCs w:val="26"/>
        </w:rPr>
        <w:t xml:space="preserve">от </w:t>
      </w:r>
      <w:r w:rsidR="00C5109C" w:rsidRPr="007C58EE">
        <w:rPr>
          <w:rFonts w:ascii="PT Astra Serif" w:hAnsi="PT Astra Serif" w:cs="Times New Roman"/>
          <w:b/>
          <w:sz w:val="26"/>
          <w:szCs w:val="26"/>
        </w:rPr>
        <w:t>26 апреля 2022 года № 40</w:t>
      </w:r>
    </w:p>
    <w:p w:rsidR="003342BB" w:rsidRPr="001C2A97" w:rsidRDefault="003342BB" w:rsidP="003342BB">
      <w:pPr>
        <w:jc w:val="right"/>
        <w:rPr>
          <w:rFonts w:ascii="PT Astra Serif" w:hAnsi="PT Astra Serif" w:cs="Times New Roman"/>
          <w:b/>
          <w:szCs w:val="24"/>
        </w:rPr>
      </w:pPr>
      <w:bookmarkStart w:id="0" w:name="_GoBack"/>
      <w:bookmarkEnd w:id="0"/>
    </w:p>
    <w:p w:rsidR="003342BB" w:rsidRPr="001C2A97" w:rsidRDefault="003342BB" w:rsidP="003342BB">
      <w:pPr>
        <w:jc w:val="right"/>
        <w:rPr>
          <w:rFonts w:ascii="PT Astra Serif" w:hAnsi="PT Astra Serif" w:cs="Times New Roman"/>
          <w:b/>
          <w:szCs w:val="24"/>
        </w:rPr>
      </w:pPr>
    </w:p>
    <w:p w:rsidR="003342BB" w:rsidRPr="001C2A97" w:rsidRDefault="003342BB" w:rsidP="003342BB">
      <w:pPr>
        <w:jc w:val="center"/>
        <w:rPr>
          <w:rFonts w:ascii="PT Astra Serif" w:hAnsi="PT Astra Serif" w:cs="Times New Roman"/>
          <w:b/>
          <w:szCs w:val="24"/>
        </w:rPr>
      </w:pPr>
      <w:r w:rsidRPr="001C2A97">
        <w:rPr>
          <w:rFonts w:ascii="PT Astra Serif" w:hAnsi="PT Astra Serif" w:cs="Times New Roman"/>
          <w:b/>
          <w:szCs w:val="24"/>
        </w:rPr>
        <w:t>Источники финансирования дефицита бюджета города Югорска за 202</w:t>
      </w:r>
      <w:r>
        <w:rPr>
          <w:rFonts w:ascii="PT Astra Serif" w:hAnsi="PT Astra Serif" w:cs="Times New Roman"/>
          <w:b/>
          <w:szCs w:val="24"/>
        </w:rPr>
        <w:t>1</w:t>
      </w:r>
      <w:r w:rsidRPr="001C2A97">
        <w:rPr>
          <w:rFonts w:ascii="PT Astra Serif" w:hAnsi="PT Astra Serif" w:cs="Times New Roman"/>
          <w:b/>
          <w:szCs w:val="24"/>
        </w:rPr>
        <w:t xml:space="preserve"> год</w:t>
      </w:r>
    </w:p>
    <w:p w:rsidR="003342BB" w:rsidRPr="001C2A97" w:rsidRDefault="003342BB" w:rsidP="003342BB">
      <w:pPr>
        <w:jc w:val="center"/>
        <w:rPr>
          <w:rFonts w:ascii="PT Astra Serif" w:hAnsi="PT Astra Serif" w:cs="Times New Roman"/>
          <w:b/>
          <w:szCs w:val="24"/>
        </w:rPr>
      </w:pPr>
      <w:r w:rsidRPr="001C2A97">
        <w:rPr>
          <w:rFonts w:ascii="PT Astra Serif" w:hAnsi="PT Astra Serif" w:cs="Times New Roman"/>
          <w:b/>
          <w:szCs w:val="24"/>
        </w:rPr>
        <w:t xml:space="preserve">по кодам </w:t>
      </w:r>
      <w:proofErr w:type="gramStart"/>
      <w:r w:rsidRPr="001C2A97">
        <w:rPr>
          <w:rFonts w:ascii="PT Astra Serif" w:hAnsi="PT Astra Serif" w:cs="Times New Roman"/>
          <w:b/>
          <w:szCs w:val="24"/>
        </w:rPr>
        <w:t>классификации источников финансирования дефицитов бюджетов</w:t>
      </w:r>
      <w:proofErr w:type="gramEnd"/>
    </w:p>
    <w:p w:rsidR="003342BB" w:rsidRPr="001C2A97" w:rsidRDefault="003342BB" w:rsidP="003342BB">
      <w:pPr>
        <w:jc w:val="center"/>
        <w:rPr>
          <w:rFonts w:ascii="PT Astra Serif" w:hAnsi="PT Astra Serif" w:cs="Times New Roman"/>
          <w:b/>
          <w:szCs w:val="24"/>
        </w:rPr>
      </w:pPr>
    </w:p>
    <w:p w:rsidR="003342BB" w:rsidRPr="001C2A97" w:rsidRDefault="003342BB" w:rsidP="003342BB">
      <w:pPr>
        <w:ind w:right="-2"/>
        <w:jc w:val="right"/>
        <w:rPr>
          <w:rFonts w:ascii="PT Astra Serif" w:hAnsi="PT Astra Serif" w:cs="Times New Roman"/>
          <w:szCs w:val="24"/>
        </w:rPr>
      </w:pPr>
      <w:r w:rsidRPr="001C2A97">
        <w:rPr>
          <w:rFonts w:ascii="PT Astra Serif" w:hAnsi="PT Astra Serif" w:cs="Times New Roman"/>
          <w:szCs w:val="24"/>
        </w:rPr>
        <w:t xml:space="preserve"> (рублей)</w:t>
      </w:r>
    </w:p>
    <w:tbl>
      <w:tblPr>
        <w:tblW w:w="4866" w:type="pct"/>
        <w:jc w:val="center"/>
        <w:tblLook w:val="04A0" w:firstRow="1" w:lastRow="0" w:firstColumn="1" w:lastColumn="0" w:noHBand="0" w:noVBand="1"/>
      </w:tblPr>
      <w:tblGrid>
        <w:gridCol w:w="3246"/>
        <w:gridCol w:w="4390"/>
        <w:gridCol w:w="1954"/>
      </w:tblGrid>
      <w:tr w:rsidR="003342BB" w:rsidRPr="00562124" w:rsidTr="00C77787">
        <w:trPr>
          <w:trHeight w:val="945"/>
          <w:tblHeader/>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562124" w:rsidRDefault="003342BB" w:rsidP="00C77787">
            <w:pPr>
              <w:ind w:left="33" w:right="-29"/>
              <w:jc w:val="center"/>
              <w:rPr>
                <w:rFonts w:ascii="PT Astra Serif" w:hAnsi="PT Astra Serif" w:cs="Times New Roman"/>
                <w:b/>
                <w:szCs w:val="24"/>
              </w:rPr>
            </w:pPr>
            <w:r w:rsidRPr="00562124">
              <w:rPr>
                <w:rFonts w:ascii="PT Astra Serif" w:hAnsi="PT Astra Serif" w:cs="Times New Roman"/>
                <w:b/>
                <w:szCs w:val="24"/>
              </w:rPr>
              <w:t>Код</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562124" w:rsidRDefault="003342BB" w:rsidP="00C77787">
            <w:pPr>
              <w:jc w:val="center"/>
              <w:rPr>
                <w:rFonts w:ascii="PT Astra Serif" w:hAnsi="PT Astra Serif" w:cs="Times New Roman"/>
                <w:b/>
                <w:szCs w:val="24"/>
              </w:rPr>
            </w:pPr>
            <w:r w:rsidRPr="00562124">
              <w:rPr>
                <w:rFonts w:ascii="PT Astra Serif" w:hAnsi="PT Astra Serif" w:cs="Times New Roman"/>
                <w:b/>
                <w:szCs w:val="24"/>
              </w:rPr>
              <w:t xml:space="preserve">Наименование групп, подгрупп, статей, подстатей, элементов, программ (подпрограмм), кодов экономической </w:t>
            </w:r>
            <w:proofErr w:type="gramStart"/>
            <w:r w:rsidRPr="00562124">
              <w:rPr>
                <w:rFonts w:ascii="PT Astra Serif" w:hAnsi="PT Astra Serif" w:cs="Times New Roman"/>
                <w:b/>
                <w:szCs w:val="24"/>
              </w:rPr>
              <w:t>классификации источников внутреннего финансирования дефицита бюджета</w:t>
            </w:r>
            <w:proofErr w:type="gramEnd"/>
          </w:p>
        </w:tc>
        <w:tc>
          <w:tcPr>
            <w:tcW w:w="1019" w:type="pct"/>
            <w:tcBorders>
              <w:top w:val="single" w:sz="4" w:space="0" w:color="auto"/>
              <w:left w:val="nil"/>
              <w:bottom w:val="single" w:sz="4" w:space="0" w:color="auto"/>
              <w:right w:val="single" w:sz="4" w:space="0" w:color="auto"/>
            </w:tcBorders>
            <w:shd w:val="clear" w:color="auto" w:fill="auto"/>
            <w:vAlign w:val="center"/>
            <w:hideMark/>
          </w:tcPr>
          <w:p w:rsidR="003342BB" w:rsidRPr="00562124" w:rsidRDefault="003342BB" w:rsidP="00C77787">
            <w:pPr>
              <w:jc w:val="center"/>
              <w:rPr>
                <w:rFonts w:ascii="PT Astra Serif" w:eastAsia="Times New Roman" w:hAnsi="PT Astra Serif" w:cs="Times New Roman"/>
                <w:b/>
                <w:szCs w:val="24"/>
                <w:lang w:eastAsia="ru-RU"/>
              </w:rPr>
            </w:pPr>
            <w:r w:rsidRPr="00562124">
              <w:rPr>
                <w:rFonts w:ascii="PT Astra Serif" w:eastAsia="Times New Roman" w:hAnsi="PT Astra Serif" w:cs="Times New Roman"/>
                <w:b/>
                <w:szCs w:val="24"/>
                <w:lang w:eastAsia="ru-RU"/>
              </w:rPr>
              <w:t>Исполнено за год</w:t>
            </w:r>
          </w:p>
        </w:tc>
      </w:tr>
      <w:tr w:rsidR="003342BB" w:rsidRPr="00562124" w:rsidTr="00C77787">
        <w:trPr>
          <w:trHeight w:val="217"/>
          <w:tblHeader/>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562124" w:rsidRDefault="003342BB" w:rsidP="00C77787">
            <w:pPr>
              <w:ind w:left="-108" w:right="-29"/>
              <w:jc w:val="center"/>
              <w:rPr>
                <w:rFonts w:ascii="PT Astra Serif" w:hAnsi="PT Astra Serif" w:cs="Times New Roman"/>
                <w:b/>
                <w:szCs w:val="24"/>
              </w:rPr>
            </w:pPr>
            <w:r w:rsidRPr="00562124">
              <w:rPr>
                <w:rFonts w:ascii="PT Astra Serif" w:hAnsi="PT Astra Serif" w:cs="Times New Roman"/>
                <w:b/>
                <w:szCs w:val="24"/>
              </w:rPr>
              <w:t>1</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562124" w:rsidRDefault="003342BB" w:rsidP="00C77787">
            <w:pPr>
              <w:jc w:val="center"/>
              <w:rPr>
                <w:rFonts w:ascii="PT Astra Serif" w:hAnsi="PT Astra Serif" w:cs="Times New Roman"/>
                <w:b/>
                <w:szCs w:val="24"/>
              </w:rPr>
            </w:pPr>
            <w:r w:rsidRPr="00562124">
              <w:rPr>
                <w:rFonts w:ascii="PT Astra Serif" w:hAnsi="PT Astra Serif" w:cs="Times New Roman"/>
                <w:b/>
                <w:szCs w:val="24"/>
              </w:rPr>
              <w:t>2</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rsidR="003342BB" w:rsidRPr="00562124" w:rsidRDefault="003342BB" w:rsidP="00C77787">
            <w:pPr>
              <w:jc w:val="center"/>
              <w:rPr>
                <w:rFonts w:ascii="PT Astra Serif" w:eastAsia="Times New Roman" w:hAnsi="PT Astra Serif" w:cs="Times New Roman"/>
                <w:b/>
                <w:szCs w:val="24"/>
                <w:lang w:eastAsia="ru-RU"/>
              </w:rPr>
            </w:pPr>
            <w:r w:rsidRPr="00562124">
              <w:rPr>
                <w:rFonts w:ascii="PT Astra Serif" w:eastAsia="Times New Roman" w:hAnsi="PT Astra Serif" w:cs="Times New Roman"/>
                <w:b/>
                <w:szCs w:val="24"/>
                <w:lang w:eastAsia="ru-RU"/>
              </w:rPr>
              <w:t>3</w:t>
            </w:r>
          </w:p>
        </w:tc>
      </w:tr>
      <w:tr w:rsidR="003342BB" w:rsidRPr="00F6445D" w:rsidTr="00C77787">
        <w:trPr>
          <w:trHeight w:val="646"/>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b/>
                <w:szCs w:val="24"/>
              </w:rPr>
            </w:pPr>
            <w:r w:rsidRPr="00F6445D">
              <w:rPr>
                <w:rFonts w:ascii="PT Astra Serif" w:hAnsi="PT Astra Serif" w:cs="Times New Roman"/>
                <w:b/>
                <w:szCs w:val="24"/>
              </w:rPr>
              <w:t>Х</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b/>
                <w:szCs w:val="24"/>
              </w:rPr>
            </w:pPr>
            <w:r w:rsidRPr="00F6445D">
              <w:rPr>
                <w:rFonts w:ascii="PT Astra Serif" w:hAnsi="PT Astra Serif" w:cs="Times New Roman"/>
                <w:b/>
                <w:szCs w:val="24"/>
              </w:rPr>
              <w:t>Источники внутреннего  финансирования дефицита бюджета - всего</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b/>
                <w:szCs w:val="24"/>
                <w:lang w:eastAsia="ru-RU"/>
              </w:rPr>
            </w:pPr>
            <w:r>
              <w:rPr>
                <w:rFonts w:ascii="PT Astra Serif" w:eastAsia="Times New Roman" w:hAnsi="PT Astra Serif" w:cs="Times New Roman"/>
                <w:b/>
                <w:szCs w:val="24"/>
                <w:lang w:eastAsia="ru-RU"/>
              </w:rPr>
              <w:t>66 381 615,85</w:t>
            </w:r>
          </w:p>
        </w:tc>
      </w:tr>
      <w:tr w:rsidR="003342BB" w:rsidRPr="00F6445D" w:rsidTr="00C77787">
        <w:trPr>
          <w:trHeight w:val="272"/>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b/>
                <w:szCs w:val="24"/>
              </w:rPr>
            </w:pPr>
            <w:r w:rsidRPr="00F6445D">
              <w:rPr>
                <w:rFonts w:ascii="PT Astra Serif" w:hAnsi="PT Astra Serif" w:cs="Times New Roman"/>
                <w:b/>
                <w:szCs w:val="24"/>
              </w:rPr>
              <w:t>Х</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b/>
                <w:szCs w:val="24"/>
              </w:rPr>
            </w:pPr>
            <w:r w:rsidRPr="00F6445D">
              <w:rPr>
                <w:rFonts w:ascii="PT Astra Serif" w:hAnsi="PT Astra Serif" w:cs="Times New Roman"/>
                <w:b/>
                <w:szCs w:val="24"/>
              </w:rPr>
              <w:t>Привлечение</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b/>
                <w:szCs w:val="24"/>
                <w:lang w:eastAsia="ru-RU"/>
              </w:rPr>
            </w:pPr>
            <w:r>
              <w:rPr>
                <w:rFonts w:ascii="PT Astra Serif" w:eastAsia="Times New Roman" w:hAnsi="PT Astra Serif" w:cs="Times New Roman"/>
                <w:b/>
                <w:szCs w:val="24"/>
                <w:lang w:eastAsia="ru-RU"/>
              </w:rPr>
              <w:t>224 000 000,00</w:t>
            </w:r>
          </w:p>
        </w:tc>
      </w:tr>
      <w:tr w:rsidR="003342BB" w:rsidRPr="00F6445D" w:rsidTr="00C77787">
        <w:trPr>
          <w:trHeight w:val="560"/>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000 01 02 00 00 00 0000 700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Привлечение кредитов от кредитных организаций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198 000 000,00</w:t>
            </w:r>
          </w:p>
        </w:tc>
      </w:tr>
      <w:tr w:rsidR="003342BB" w:rsidRPr="00F6445D" w:rsidTr="00C77787">
        <w:trPr>
          <w:trHeight w:val="824"/>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000 01 02 00 00 04 0000 710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Привлечение кредитов от кредитных организаций бюджетами городских округов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198 000 000,00</w:t>
            </w:r>
          </w:p>
        </w:tc>
      </w:tr>
      <w:tr w:rsidR="003342BB" w:rsidRPr="00F6445D" w:rsidTr="00C77787">
        <w:trPr>
          <w:trHeight w:val="824"/>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000 01 03 01 00 00 0000 700</w:t>
            </w:r>
          </w:p>
        </w:tc>
        <w:tc>
          <w:tcPr>
            <w:tcW w:w="228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Привлечение бюджетных кредитов из других бюджетов бюджетной системы Российской Федерации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26 000 000,00</w:t>
            </w:r>
          </w:p>
        </w:tc>
      </w:tr>
      <w:tr w:rsidR="003342BB" w:rsidRPr="00F6445D" w:rsidTr="00C77787">
        <w:trPr>
          <w:trHeight w:val="824"/>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000 01 03 01 00 04 0000 710</w:t>
            </w:r>
          </w:p>
        </w:tc>
        <w:tc>
          <w:tcPr>
            <w:tcW w:w="228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26 000 000,00</w:t>
            </w:r>
          </w:p>
        </w:tc>
      </w:tr>
      <w:tr w:rsidR="003342BB" w:rsidRPr="00F6445D" w:rsidTr="00C77787">
        <w:trPr>
          <w:trHeight w:val="282"/>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b/>
                <w:szCs w:val="24"/>
              </w:rPr>
            </w:pPr>
            <w:r w:rsidRPr="00F6445D">
              <w:rPr>
                <w:rFonts w:ascii="PT Astra Serif" w:hAnsi="PT Astra Serif" w:cs="Times New Roman"/>
                <w:b/>
                <w:szCs w:val="24"/>
              </w:rPr>
              <w:t>Х</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b/>
                <w:szCs w:val="24"/>
              </w:rPr>
            </w:pPr>
            <w:r w:rsidRPr="00F6445D">
              <w:rPr>
                <w:rFonts w:ascii="PT Astra Serif" w:hAnsi="PT Astra Serif" w:cs="Times New Roman"/>
                <w:b/>
                <w:szCs w:val="24"/>
              </w:rPr>
              <w:t>Погашение</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b/>
                <w:szCs w:val="24"/>
                <w:lang w:eastAsia="ru-RU"/>
              </w:rPr>
            </w:pPr>
            <w:r>
              <w:rPr>
                <w:rFonts w:ascii="PT Astra Serif" w:eastAsia="Times New Roman" w:hAnsi="PT Astra Serif" w:cs="Times New Roman"/>
                <w:b/>
                <w:szCs w:val="24"/>
                <w:lang w:eastAsia="ru-RU"/>
              </w:rPr>
              <w:t>-157 001 000,00</w:t>
            </w:r>
          </w:p>
        </w:tc>
      </w:tr>
      <w:tr w:rsidR="003342BB" w:rsidRPr="00F6445D" w:rsidTr="00C77787">
        <w:trPr>
          <w:trHeight w:val="698"/>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000 01 02 00 00 00 0000 800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Погашение кредитов, предоставленных кредитными организациями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-150 500 000,00</w:t>
            </w:r>
          </w:p>
        </w:tc>
      </w:tr>
      <w:tr w:rsidR="003342BB" w:rsidRPr="00F6445D" w:rsidTr="00C77787">
        <w:trPr>
          <w:trHeight w:val="945"/>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000 01 02 00 00 04 0000 810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Погашение бюджетами городских округов кредитов от кредитных организаций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-150 500 000,00</w:t>
            </w:r>
          </w:p>
        </w:tc>
      </w:tr>
      <w:tr w:rsidR="003342BB" w:rsidRPr="00F6445D" w:rsidTr="00C77787">
        <w:trPr>
          <w:trHeight w:val="945"/>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000 01 03 01 00 00 0000 800</w:t>
            </w:r>
          </w:p>
        </w:tc>
        <w:tc>
          <w:tcPr>
            <w:tcW w:w="228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-6 501 000,00</w:t>
            </w:r>
          </w:p>
        </w:tc>
      </w:tr>
      <w:tr w:rsidR="003342BB" w:rsidRPr="00F6445D" w:rsidTr="00C77787">
        <w:trPr>
          <w:trHeight w:val="945"/>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lastRenderedPageBreak/>
              <w:t>000 01 03 01 00 04 0000 810</w:t>
            </w:r>
          </w:p>
        </w:tc>
        <w:tc>
          <w:tcPr>
            <w:tcW w:w="228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-6 501 000,00</w:t>
            </w:r>
          </w:p>
        </w:tc>
      </w:tr>
      <w:tr w:rsidR="003342BB" w:rsidRPr="00F6445D" w:rsidTr="00C77787">
        <w:trPr>
          <w:trHeight w:val="54"/>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b/>
                <w:szCs w:val="24"/>
              </w:rPr>
            </w:pPr>
            <w:r w:rsidRPr="00F6445D">
              <w:rPr>
                <w:rFonts w:ascii="PT Astra Serif" w:hAnsi="PT Astra Serif" w:cs="Times New Roman"/>
                <w:b/>
                <w:szCs w:val="24"/>
              </w:rPr>
              <w:t>000 01 05 00 00 00 0000 000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b/>
                <w:szCs w:val="24"/>
              </w:rPr>
            </w:pPr>
            <w:r w:rsidRPr="00F6445D">
              <w:rPr>
                <w:rFonts w:ascii="PT Astra Serif" w:hAnsi="PT Astra Serif"/>
                <w:szCs w:val="24"/>
              </w:rPr>
              <w:t>Изменение остатков средств на счетах по учету средств бюджетов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b/>
                <w:szCs w:val="24"/>
                <w:lang w:eastAsia="ru-RU"/>
              </w:rPr>
            </w:pPr>
            <w:r>
              <w:rPr>
                <w:rFonts w:ascii="PT Astra Serif" w:eastAsia="Times New Roman" w:hAnsi="PT Astra Serif" w:cs="Times New Roman"/>
                <w:b/>
                <w:szCs w:val="24"/>
                <w:lang w:eastAsia="ru-RU"/>
              </w:rPr>
              <w:t>-617 384,15</w:t>
            </w:r>
          </w:p>
        </w:tc>
      </w:tr>
      <w:tr w:rsidR="003342BB" w:rsidRPr="00F6445D" w:rsidTr="00C77787">
        <w:trPr>
          <w:trHeight w:val="352"/>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000 01 05 00 00 00 0000 500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Увеличение остатков средств бюджетов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6 506 148,24</w:t>
            </w:r>
          </w:p>
        </w:tc>
      </w:tr>
      <w:tr w:rsidR="003342BB" w:rsidRPr="00F6445D" w:rsidTr="00C77787">
        <w:trPr>
          <w:trHeight w:val="570"/>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000 01 05 02 01 04 0000 510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Увеличение прочих остатков денежных средств бюджетов городских округов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hAnsi="PT Astra Serif"/>
                <w:szCs w:val="24"/>
              </w:rPr>
            </w:pPr>
            <w:r>
              <w:rPr>
                <w:rFonts w:ascii="PT Astra Serif" w:hAnsi="PT Astra Serif"/>
                <w:szCs w:val="24"/>
              </w:rPr>
              <w:t>6 506 148,24</w:t>
            </w:r>
          </w:p>
        </w:tc>
      </w:tr>
      <w:tr w:rsidR="003342BB" w:rsidRPr="00F6445D" w:rsidTr="00C77787">
        <w:trPr>
          <w:trHeight w:val="423"/>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000 01 05 00 00 00 0000 600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Уменьшение остатков средств бюджетов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hAnsi="PT Astra Serif"/>
                <w:szCs w:val="24"/>
              </w:rPr>
            </w:pPr>
            <w:r>
              <w:rPr>
                <w:rFonts w:ascii="PT Astra Serif" w:hAnsi="PT Astra Serif"/>
                <w:szCs w:val="24"/>
              </w:rPr>
              <w:t>5 888 764,09</w:t>
            </w:r>
          </w:p>
        </w:tc>
      </w:tr>
      <w:tr w:rsidR="003342BB" w:rsidRPr="00F6445D" w:rsidTr="00C77787">
        <w:trPr>
          <w:trHeight w:val="401"/>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2BB" w:rsidRPr="00F6445D" w:rsidRDefault="003342BB" w:rsidP="00C77787">
            <w:pPr>
              <w:ind w:left="-108" w:right="-29"/>
              <w:jc w:val="center"/>
              <w:rPr>
                <w:rFonts w:ascii="PT Astra Serif" w:hAnsi="PT Astra Serif" w:cs="Times New Roman"/>
                <w:szCs w:val="24"/>
              </w:rPr>
            </w:pPr>
            <w:r w:rsidRPr="00F6445D">
              <w:rPr>
                <w:rFonts w:ascii="PT Astra Serif" w:hAnsi="PT Astra Serif" w:cs="Times New Roman"/>
                <w:szCs w:val="24"/>
              </w:rPr>
              <w:t>000 01 05 02 01 04 0000 610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3342BB" w:rsidRPr="00F6445D" w:rsidRDefault="003342BB" w:rsidP="00C77787">
            <w:pPr>
              <w:jc w:val="both"/>
              <w:rPr>
                <w:rFonts w:ascii="PT Astra Serif" w:hAnsi="PT Astra Serif" w:cs="Times New Roman"/>
                <w:szCs w:val="24"/>
              </w:rPr>
            </w:pPr>
            <w:r w:rsidRPr="00F6445D">
              <w:rPr>
                <w:rFonts w:ascii="PT Astra Serif" w:hAnsi="PT Astra Serif"/>
                <w:szCs w:val="24"/>
              </w:rPr>
              <w:t>Уменьшение прочих остатков денежных средств бюджетов городских округов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3342BB" w:rsidRPr="00F6445D" w:rsidRDefault="003342BB" w:rsidP="00C77787">
            <w:pPr>
              <w:jc w:val="right"/>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5 888 764,09</w:t>
            </w:r>
          </w:p>
        </w:tc>
      </w:tr>
    </w:tbl>
    <w:p w:rsidR="003342BB" w:rsidRPr="001C2A97" w:rsidRDefault="003342BB" w:rsidP="003342BB">
      <w:pPr>
        <w:rPr>
          <w:rFonts w:ascii="PT Astra Serif" w:hAnsi="PT Astra Serif"/>
          <w:szCs w:val="24"/>
        </w:rPr>
      </w:pPr>
    </w:p>
    <w:p w:rsidR="003342BB" w:rsidRPr="001C2A97" w:rsidRDefault="003342BB" w:rsidP="003342BB">
      <w:pPr>
        <w:rPr>
          <w:rFonts w:ascii="PT Astra Serif" w:hAnsi="PT Astra Serif"/>
          <w:szCs w:val="24"/>
        </w:rPr>
      </w:pPr>
    </w:p>
    <w:p w:rsidR="003342BB" w:rsidRPr="001C2A97" w:rsidRDefault="003342BB" w:rsidP="003342BB">
      <w:pPr>
        <w:rPr>
          <w:rFonts w:ascii="PT Astra Serif" w:hAnsi="PT Astra Serif"/>
          <w:szCs w:val="24"/>
        </w:rPr>
      </w:pPr>
    </w:p>
    <w:p w:rsidR="003342BB" w:rsidRPr="001C2A97" w:rsidRDefault="003342BB" w:rsidP="003342BB">
      <w:pPr>
        <w:rPr>
          <w:rFonts w:ascii="PT Astra Serif" w:hAnsi="PT Astra Serif"/>
          <w:szCs w:val="24"/>
        </w:rPr>
      </w:pPr>
    </w:p>
    <w:p w:rsidR="003342BB" w:rsidRPr="001C2A97" w:rsidRDefault="003342BB" w:rsidP="003342BB">
      <w:pPr>
        <w:rPr>
          <w:rFonts w:ascii="PT Astra Serif" w:hAnsi="PT Astra Serif"/>
          <w:szCs w:val="24"/>
        </w:rPr>
      </w:pPr>
    </w:p>
    <w:p w:rsidR="003342BB" w:rsidRPr="001C2A97" w:rsidRDefault="003342BB" w:rsidP="003342BB">
      <w:pPr>
        <w:tabs>
          <w:tab w:val="left" w:pos="3033"/>
        </w:tabs>
        <w:rPr>
          <w:rFonts w:ascii="PT Astra Serif" w:hAnsi="PT Astra Serif"/>
          <w:szCs w:val="24"/>
        </w:rPr>
      </w:pPr>
      <w:r w:rsidRPr="001C2A97">
        <w:rPr>
          <w:rFonts w:ascii="PT Astra Serif" w:hAnsi="PT Astra Serif"/>
          <w:szCs w:val="24"/>
        </w:rPr>
        <w:tab/>
      </w:r>
    </w:p>
    <w:p w:rsidR="003342BB" w:rsidRPr="001C2A97" w:rsidRDefault="003342BB" w:rsidP="003342BB">
      <w:pPr>
        <w:rPr>
          <w:rFonts w:ascii="PT Astra Serif" w:hAnsi="PT Astra Serif"/>
          <w:szCs w:val="24"/>
        </w:rPr>
      </w:pPr>
    </w:p>
    <w:p w:rsidR="003342BB" w:rsidRPr="001C2A97" w:rsidRDefault="003342BB" w:rsidP="003342BB">
      <w:pPr>
        <w:rPr>
          <w:rFonts w:ascii="PT Astra Serif" w:hAnsi="PT Astra Serif"/>
          <w:szCs w:val="24"/>
        </w:rPr>
      </w:pPr>
    </w:p>
    <w:p w:rsidR="003342BB" w:rsidRPr="001C2A97" w:rsidRDefault="003342BB" w:rsidP="003342BB">
      <w:pPr>
        <w:tabs>
          <w:tab w:val="left" w:pos="905"/>
        </w:tabs>
        <w:rPr>
          <w:rFonts w:ascii="PT Astra Serif" w:hAnsi="PT Astra Serif"/>
          <w:szCs w:val="24"/>
        </w:rPr>
      </w:pPr>
      <w:r w:rsidRPr="001C2A97">
        <w:rPr>
          <w:rFonts w:ascii="PT Astra Serif" w:hAnsi="PT Astra Serif"/>
          <w:szCs w:val="24"/>
        </w:rPr>
        <w:tab/>
      </w:r>
    </w:p>
    <w:p w:rsidR="003342BB" w:rsidRPr="001C2A97" w:rsidRDefault="003342BB" w:rsidP="003342BB">
      <w:pPr>
        <w:rPr>
          <w:rFonts w:ascii="PT Astra Serif" w:hAnsi="PT Astra Serif"/>
          <w:szCs w:val="24"/>
        </w:rPr>
      </w:pPr>
    </w:p>
    <w:p w:rsidR="003342BB" w:rsidRPr="001C2A97" w:rsidRDefault="003342BB" w:rsidP="003342BB">
      <w:pPr>
        <w:rPr>
          <w:rFonts w:ascii="PT Astra Serif" w:hAnsi="PT Astra Serif"/>
          <w:szCs w:val="24"/>
        </w:rPr>
      </w:pPr>
    </w:p>
    <w:p w:rsidR="003342BB" w:rsidRPr="001C2A97" w:rsidRDefault="003342BB" w:rsidP="003342BB">
      <w:pPr>
        <w:rPr>
          <w:rFonts w:ascii="PT Astra Serif" w:hAnsi="PT Astra Serif"/>
          <w:szCs w:val="24"/>
        </w:rPr>
      </w:pPr>
    </w:p>
    <w:p w:rsidR="003342BB" w:rsidRDefault="003342BB" w:rsidP="00750F9E">
      <w:pPr>
        <w:jc w:val="both"/>
        <w:rPr>
          <w:rFonts w:ascii="PT Astra Serif" w:hAnsi="PT Astra Serif"/>
          <w:b/>
          <w:sz w:val="26"/>
          <w:szCs w:val="26"/>
        </w:rPr>
      </w:pPr>
    </w:p>
    <w:p w:rsidR="003342BB" w:rsidRDefault="003342BB" w:rsidP="00750F9E">
      <w:pPr>
        <w:jc w:val="both"/>
        <w:rPr>
          <w:rFonts w:ascii="PT Astra Serif" w:hAnsi="PT Astra Serif"/>
          <w:b/>
          <w:sz w:val="26"/>
          <w:szCs w:val="26"/>
        </w:rPr>
      </w:pPr>
    </w:p>
    <w:sectPr w:rsidR="003342BB" w:rsidSect="003342BB">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BE0" w:rsidRDefault="00300BE0" w:rsidP="00300BE0">
      <w:r>
        <w:separator/>
      </w:r>
    </w:p>
  </w:endnote>
  <w:endnote w:type="continuationSeparator" w:id="0">
    <w:p w:rsidR="00300BE0" w:rsidRDefault="00300BE0" w:rsidP="0030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BE0" w:rsidRDefault="00300BE0" w:rsidP="00300BE0">
      <w:r>
        <w:separator/>
      </w:r>
    </w:p>
  </w:footnote>
  <w:footnote w:type="continuationSeparator" w:id="0">
    <w:p w:rsidR="00300BE0" w:rsidRDefault="00300BE0" w:rsidP="00300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B307DEA"/>
    <w:multiLevelType w:val="hybridMultilevel"/>
    <w:tmpl w:val="5B203074"/>
    <w:lvl w:ilvl="0" w:tplc="6D9C7D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FDA055F"/>
    <w:multiLevelType w:val="hybridMultilevel"/>
    <w:tmpl w:val="180E51F6"/>
    <w:lvl w:ilvl="0" w:tplc="88E2C49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3A503FB8"/>
    <w:multiLevelType w:val="multilevel"/>
    <w:tmpl w:val="BFBAED36"/>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7C86EB6"/>
    <w:multiLevelType w:val="hybridMultilevel"/>
    <w:tmpl w:val="F09E867C"/>
    <w:lvl w:ilvl="0" w:tplc="CAFA8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AEA"/>
    <w:rsid w:val="00010E5F"/>
    <w:rsid w:val="0001146E"/>
    <w:rsid w:val="00043C66"/>
    <w:rsid w:val="00046675"/>
    <w:rsid w:val="00046D40"/>
    <w:rsid w:val="0005259D"/>
    <w:rsid w:val="00057BE1"/>
    <w:rsid w:val="00081790"/>
    <w:rsid w:val="00092571"/>
    <w:rsid w:val="000976F6"/>
    <w:rsid w:val="000A1224"/>
    <w:rsid w:val="000B3C3D"/>
    <w:rsid w:val="000B7985"/>
    <w:rsid w:val="000C1879"/>
    <w:rsid w:val="000E3B14"/>
    <w:rsid w:val="000F6FBD"/>
    <w:rsid w:val="0010263D"/>
    <w:rsid w:val="00105FEF"/>
    <w:rsid w:val="00107E9A"/>
    <w:rsid w:val="00131C49"/>
    <w:rsid w:val="0014606A"/>
    <w:rsid w:val="001A217B"/>
    <w:rsid w:val="001F360E"/>
    <w:rsid w:val="0020231E"/>
    <w:rsid w:val="002072A0"/>
    <w:rsid w:val="00207F25"/>
    <w:rsid w:val="0021665A"/>
    <w:rsid w:val="00236173"/>
    <w:rsid w:val="00237667"/>
    <w:rsid w:val="002435FC"/>
    <w:rsid w:val="002831CD"/>
    <w:rsid w:val="00296805"/>
    <w:rsid w:val="002A5C3A"/>
    <w:rsid w:val="002A7CB2"/>
    <w:rsid w:val="002B0DF1"/>
    <w:rsid w:val="002C57CD"/>
    <w:rsid w:val="00300BE0"/>
    <w:rsid w:val="00311FEA"/>
    <w:rsid w:val="00316299"/>
    <w:rsid w:val="00320907"/>
    <w:rsid w:val="00326ECE"/>
    <w:rsid w:val="003342BB"/>
    <w:rsid w:val="003551E9"/>
    <w:rsid w:val="00356865"/>
    <w:rsid w:val="00362B19"/>
    <w:rsid w:val="00362FF9"/>
    <w:rsid w:val="00373753"/>
    <w:rsid w:val="0037430B"/>
    <w:rsid w:val="003758B6"/>
    <w:rsid w:val="003802BF"/>
    <w:rsid w:val="003D4079"/>
    <w:rsid w:val="003D72CC"/>
    <w:rsid w:val="003E4279"/>
    <w:rsid w:val="003F0621"/>
    <w:rsid w:val="003F4C3B"/>
    <w:rsid w:val="0040079A"/>
    <w:rsid w:val="00413604"/>
    <w:rsid w:val="00433464"/>
    <w:rsid w:val="00437FB3"/>
    <w:rsid w:val="004657C2"/>
    <w:rsid w:val="004A6FDE"/>
    <w:rsid w:val="004A7490"/>
    <w:rsid w:val="004B1A58"/>
    <w:rsid w:val="004E00DF"/>
    <w:rsid w:val="005075FA"/>
    <w:rsid w:val="00536A55"/>
    <w:rsid w:val="00536DD4"/>
    <w:rsid w:val="005412A0"/>
    <w:rsid w:val="0054427B"/>
    <w:rsid w:val="00561B84"/>
    <w:rsid w:val="0058528B"/>
    <w:rsid w:val="0058738A"/>
    <w:rsid w:val="005B2AEA"/>
    <w:rsid w:val="005B743C"/>
    <w:rsid w:val="005C2A29"/>
    <w:rsid w:val="005D21B7"/>
    <w:rsid w:val="005E7C59"/>
    <w:rsid w:val="0060236F"/>
    <w:rsid w:val="00606E06"/>
    <w:rsid w:val="00612AE1"/>
    <w:rsid w:val="0062082E"/>
    <w:rsid w:val="00627470"/>
    <w:rsid w:val="00630AE8"/>
    <w:rsid w:val="00646A0F"/>
    <w:rsid w:val="0065415A"/>
    <w:rsid w:val="006636D4"/>
    <w:rsid w:val="0066633E"/>
    <w:rsid w:val="00692344"/>
    <w:rsid w:val="00696CCD"/>
    <w:rsid w:val="006A32BD"/>
    <w:rsid w:val="006A71BD"/>
    <w:rsid w:val="006B7B3D"/>
    <w:rsid w:val="006C03F1"/>
    <w:rsid w:val="006C2777"/>
    <w:rsid w:val="006C2AA7"/>
    <w:rsid w:val="006D0AA3"/>
    <w:rsid w:val="006F79AB"/>
    <w:rsid w:val="00710C89"/>
    <w:rsid w:val="0072056C"/>
    <w:rsid w:val="00737444"/>
    <w:rsid w:val="00750F9E"/>
    <w:rsid w:val="0076600C"/>
    <w:rsid w:val="00794784"/>
    <w:rsid w:val="007959F3"/>
    <w:rsid w:val="007B0679"/>
    <w:rsid w:val="007C53F6"/>
    <w:rsid w:val="007C58EE"/>
    <w:rsid w:val="007D5289"/>
    <w:rsid w:val="007E7957"/>
    <w:rsid w:val="007F4FE0"/>
    <w:rsid w:val="007F5797"/>
    <w:rsid w:val="00801AF3"/>
    <w:rsid w:val="008247A5"/>
    <w:rsid w:val="00851183"/>
    <w:rsid w:val="00855586"/>
    <w:rsid w:val="0086720A"/>
    <w:rsid w:val="00881680"/>
    <w:rsid w:val="008A584B"/>
    <w:rsid w:val="008C1840"/>
    <w:rsid w:val="008C7DA8"/>
    <w:rsid w:val="008E265B"/>
    <w:rsid w:val="008E7B2C"/>
    <w:rsid w:val="008F355A"/>
    <w:rsid w:val="008F4683"/>
    <w:rsid w:val="009263D8"/>
    <w:rsid w:val="0099453A"/>
    <w:rsid w:val="009A09C2"/>
    <w:rsid w:val="009A74BA"/>
    <w:rsid w:val="009C7A47"/>
    <w:rsid w:val="00A001E8"/>
    <w:rsid w:val="00A00A24"/>
    <w:rsid w:val="00A12DA5"/>
    <w:rsid w:val="00A177DA"/>
    <w:rsid w:val="00A23ECE"/>
    <w:rsid w:val="00A459C8"/>
    <w:rsid w:val="00A50DDD"/>
    <w:rsid w:val="00A9280F"/>
    <w:rsid w:val="00AB4B07"/>
    <w:rsid w:val="00AC6635"/>
    <w:rsid w:val="00AD2884"/>
    <w:rsid w:val="00AD786C"/>
    <w:rsid w:val="00AE7029"/>
    <w:rsid w:val="00B0037E"/>
    <w:rsid w:val="00B00C7E"/>
    <w:rsid w:val="00B077DD"/>
    <w:rsid w:val="00B07D4C"/>
    <w:rsid w:val="00B239EA"/>
    <w:rsid w:val="00B24E15"/>
    <w:rsid w:val="00B51713"/>
    <w:rsid w:val="00B6286B"/>
    <w:rsid w:val="00B9398F"/>
    <w:rsid w:val="00B97821"/>
    <w:rsid w:val="00BA10B9"/>
    <w:rsid w:val="00BD4F1C"/>
    <w:rsid w:val="00BF48D0"/>
    <w:rsid w:val="00C015B2"/>
    <w:rsid w:val="00C04795"/>
    <w:rsid w:val="00C23A72"/>
    <w:rsid w:val="00C26B94"/>
    <w:rsid w:val="00C46D8D"/>
    <w:rsid w:val="00C5109C"/>
    <w:rsid w:val="00C527A6"/>
    <w:rsid w:val="00C625D9"/>
    <w:rsid w:val="00C77F03"/>
    <w:rsid w:val="00C92677"/>
    <w:rsid w:val="00C94930"/>
    <w:rsid w:val="00CD3536"/>
    <w:rsid w:val="00CF0440"/>
    <w:rsid w:val="00CF292A"/>
    <w:rsid w:val="00CF4C08"/>
    <w:rsid w:val="00D17461"/>
    <w:rsid w:val="00D26E61"/>
    <w:rsid w:val="00D7189D"/>
    <w:rsid w:val="00D77A96"/>
    <w:rsid w:val="00DB5D3F"/>
    <w:rsid w:val="00DB5DF4"/>
    <w:rsid w:val="00DC1101"/>
    <w:rsid w:val="00E1410B"/>
    <w:rsid w:val="00E20845"/>
    <w:rsid w:val="00E371AB"/>
    <w:rsid w:val="00E44548"/>
    <w:rsid w:val="00E53A98"/>
    <w:rsid w:val="00E56AE4"/>
    <w:rsid w:val="00E63743"/>
    <w:rsid w:val="00E97D4F"/>
    <w:rsid w:val="00EA036E"/>
    <w:rsid w:val="00EA4131"/>
    <w:rsid w:val="00EC4EF6"/>
    <w:rsid w:val="00EC60E5"/>
    <w:rsid w:val="00ED15B0"/>
    <w:rsid w:val="00EE2595"/>
    <w:rsid w:val="00EF0CDA"/>
    <w:rsid w:val="00EF515A"/>
    <w:rsid w:val="00EF7EC3"/>
    <w:rsid w:val="00F2646C"/>
    <w:rsid w:val="00F73751"/>
    <w:rsid w:val="00F918C8"/>
    <w:rsid w:val="00F93839"/>
    <w:rsid w:val="00FA1268"/>
    <w:rsid w:val="00FC090D"/>
    <w:rsid w:val="00FD0142"/>
    <w:rsid w:val="00FD3963"/>
    <w:rsid w:val="00FE255B"/>
    <w:rsid w:val="00FE2C32"/>
    <w:rsid w:val="00FF5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6A"/>
    <w:pPr>
      <w:suppressAutoHyphens/>
      <w:spacing w:after="0" w:line="240" w:lineRule="auto"/>
    </w:pPr>
  </w:style>
  <w:style w:type="paragraph" w:styleId="1">
    <w:name w:val="heading 1"/>
    <w:basedOn w:val="a"/>
    <w:next w:val="a"/>
    <w:link w:val="10"/>
    <w:uiPriority w:val="9"/>
    <w:qFormat/>
    <w:rsid w:val="009A09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37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B2AEA"/>
    <w:pPr>
      <w:keepNext/>
      <w:numPr>
        <w:ilvl w:val="2"/>
        <w:numId w:val="1"/>
      </w:numPr>
      <w:outlineLvl w:val="2"/>
    </w:pPr>
  </w:style>
  <w:style w:type="paragraph" w:styleId="5">
    <w:name w:val="heading 5"/>
    <w:basedOn w:val="a"/>
    <w:next w:val="a"/>
    <w:link w:val="50"/>
    <w:qFormat/>
    <w:rsid w:val="005B2AEA"/>
    <w:pPr>
      <w:keepNext/>
      <w:numPr>
        <w:ilvl w:val="4"/>
        <w:numId w:val="1"/>
      </w:numPr>
      <w:jc w:val="center"/>
      <w:outlineLvl w:val="4"/>
    </w:pPr>
    <w:rPr>
      <w:sz w:val="32"/>
    </w:rPr>
  </w:style>
  <w:style w:type="paragraph" w:styleId="6">
    <w:name w:val="heading 6"/>
    <w:basedOn w:val="a"/>
    <w:next w:val="a"/>
    <w:link w:val="60"/>
    <w:qFormat/>
    <w:rsid w:val="005B2AEA"/>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AEA"/>
    <w:rPr>
      <w:rFonts w:eastAsia="Times New Roman" w:cs="Times New Roman"/>
      <w:szCs w:val="20"/>
      <w:lang w:eastAsia="ar-SA"/>
    </w:rPr>
  </w:style>
  <w:style w:type="character" w:customStyle="1" w:styleId="50">
    <w:name w:val="Заголовок 5 Знак"/>
    <w:basedOn w:val="a0"/>
    <w:link w:val="5"/>
    <w:rsid w:val="005B2AEA"/>
    <w:rPr>
      <w:rFonts w:eastAsia="Times New Roman" w:cs="Times New Roman"/>
      <w:sz w:val="32"/>
      <w:szCs w:val="20"/>
      <w:lang w:eastAsia="ar-SA"/>
    </w:rPr>
  </w:style>
  <w:style w:type="character" w:customStyle="1" w:styleId="60">
    <w:name w:val="Заголовок 6 Знак"/>
    <w:basedOn w:val="a0"/>
    <w:link w:val="6"/>
    <w:rsid w:val="005B2AEA"/>
    <w:rPr>
      <w:rFonts w:eastAsia="Times New Roman" w:cs="Times New Roman"/>
      <w:sz w:val="40"/>
      <w:szCs w:val="20"/>
      <w:lang w:eastAsia="ar-SA"/>
    </w:rPr>
  </w:style>
  <w:style w:type="paragraph" w:styleId="a3">
    <w:name w:val="Balloon Text"/>
    <w:basedOn w:val="a"/>
    <w:link w:val="a4"/>
    <w:uiPriority w:val="99"/>
    <w:semiHidden/>
    <w:unhideWhenUsed/>
    <w:rsid w:val="005B2AEA"/>
    <w:rPr>
      <w:rFonts w:ascii="Tahoma" w:hAnsi="Tahoma" w:cs="Tahoma"/>
      <w:sz w:val="16"/>
      <w:szCs w:val="16"/>
    </w:rPr>
  </w:style>
  <w:style w:type="character" w:customStyle="1" w:styleId="a4">
    <w:name w:val="Текст выноски Знак"/>
    <w:basedOn w:val="a0"/>
    <w:link w:val="a3"/>
    <w:uiPriority w:val="99"/>
    <w:semiHidden/>
    <w:rsid w:val="005B2AEA"/>
    <w:rPr>
      <w:rFonts w:ascii="Tahoma" w:eastAsia="Times New Roman" w:hAnsi="Tahoma" w:cs="Tahoma"/>
      <w:sz w:val="16"/>
      <w:szCs w:val="16"/>
      <w:lang w:eastAsia="ar-SA"/>
    </w:rPr>
  </w:style>
  <w:style w:type="table" w:styleId="a5">
    <w:name w:val="Table Grid"/>
    <w:basedOn w:val="a1"/>
    <w:uiPriority w:val="59"/>
    <w:rsid w:val="00BA10B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36A55"/>
    <w:pPr>
      <w:ind w:left="720"/>
      <w:contextualSpacing/>
    </w:pPr>
  </w:style>
  <w:style w:type="character" w:customStyle="1" w:styleId="20">
    <w:name w:val="Заголовок 2 Знак"/>
    <w:basedOn w:val="a0"/>
    <w:link w:val="2"/>
    <w:uiPriority w:val="9"/>
    <w:rsid w:val="00737444"/>
    <w:rPr>
      <w:rFonts w:asciiTheme="majorHAnsi" w:eastAsiaTheme="majorEastAsia" w:hAnsiTheme="majorHAnsi" w:cstheme="majorBidi"/>
      <w:b/>
      <w:bCs/>
      <w:color w:val="4F81BD" w:themeColor="accent1"/>
      <w:sz w:val="26"/>
      <w:szCs w:val="26"/>
      <w:lang w:eastAsia="ar-SA"/>
    </w:rPr>
  </w:style>
  <w:style w:type="character" w:styleId="a7">
    <w:name w:val="Hyperlink"/>
    <w:uiPriority w:val="99"/>
    <w:rsid w:val="000A1224"/>
    <w:rPr>
      <w:color w:val="0000FF"/>
      <w:u w:val="single"/>
    </w:rPr>
  </w:style>
  <w:style w:type="paragraph" w:customStyle="1" w:styleId="ConsPlusNonformat">
    <w:name w:val="ConsPlusNonformat"/>
    <w:uiPriority w:val="99"/>
    <w:rsid w:val="000A12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0A1224"/>
    <w:pPr>
      <w:spacing w:after="0" w:line="240" w:lineRule="auto"/>
    </w:pPr>
    <w:rPr>
      <w:rFonts w:asciiTheme="minorHAnsi" w:hAnsiTheme="minorHAnsi"/>
      <w:sz w:val="22"/>
    </w:rPr>
  </w:style>
  <w:style w:type="paragraph" w:styleId="a9">
    <w:name w:val="caption"/>
    <w:basedOn w:val="a"/>
    <w:next w:val="a"/>
    <w:uiPriority w:val="35"/>
    <w:unhideWhenUsed/>
    <w:qFormat/>
    <w:rsid w:val="00DB5DF4"/>
    <w:pPr>
      <w:spacing w:after="200"/>
    </w:pPr>
    <w:rPr>
      <w:b/>
      <w:bCs/>
      <w:color w:val="4F81BD" w:themeColor="accent1"/>
      <w:sz w:val="18"/>
      <w:szCs w:val="18"/>
    </w:rPr>
  </w:style>
  <w:style w:type="character" w:customStyle="1" w:styleId="10">
    <w:name w:val="Заголовок 1 Знак"/>
    <w:basedOn w:val="a0"/>
    <w:link w:val="1"/>
    <w:uiPriority w:val="9"/>
    <w:rsid w:val="009A09C2"/>
    <w:rPr>
      <w:rFonts w:asciiTheme="majorHAnsi" w:eastAsiaTheme="majorEastAsia" w:hAnsiTheme="majorHAnsi" w:cstheme="majorBidi"/>
      <w:b/>
      <w:bCs/>
      <w:color w:val="365F91" w:themeColor="accent1" w:themeShade="BF"/>
      <w:sz w:val="28"/>
      <w:szCs w:val="28"/>
    </w:rPr>
  </w:style>
  <w:style w:type="character" w:styleId="aa">
    <w:name w:val="FollowedHyperlink"/>
    <w:basedOn w:val="a0"/>
    <w:uiPriority w:val="99"/>
    <w:semiHidden/>
    <w:unhideWhenUsed/>
    <w:rsid w:val="003342BB"/>
    <w:rPr>
      <w:color w:val="800080"/>
      <w:u w:val="single"/>
    </w:rPr>
  </w:style>
  <w:style w:type="paragraph" w:customStyle="1" w:styleId="xl67">
    <w:name w:val="xl67"/>
    <w:basedOn w:val="a"/>
    <w:rsid w:val="003342BB"/>
    <w:pPr>
      <w:suppressAutoHyphens w:val="0"/>
      <w:spacing w:before="100" w:beforeAutospacing="1" w:after="100" w:afterAutospacing="1"/>
    </w:pPr>
    <w:rPr>
      <w:rFonts w:ascii="Arial" w:eastAsia="Times New Roman" w:hAnsi="Arial" w:cs="Arial"/>
      <w:sz w:val="20"/>
      <w:szCs w:val="20"/>
      <w:lang w:eastAsia="ru-RU"/>
    </w:rPr>
  </w:style>
  <w:style w:type="paragraph" w:customStyle="1" w:styleId="xl68">
    <w:name w:val="xl68"/>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Cs w:val="24"/>
      <w:lang w:eastAsia="ru-RU"/>
    </w:rPr>
  </w:style>
  <w:style w:type="paragraph" w:customStyle="1" w:styleId="xl71">
    <w:name w:val="xl71"/>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Cs w:val="24"/>
      <w:lang w:eastAsia="ru-RU"/>
    </w:rPr>
  </w:style>
  <w:style w:type="paragraph" w:customStyle="1" w:styleId="xl72">
    <w:name w:val="xl72"/>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3">
    <w:name w:val="xl73"/>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75">
    <w:name w:val="xl75"/>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76">
    <w:name w:val="xl76"/>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7">
    <w:name w:val="xl77"/>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8">
    <w:name w:val="xl78"/>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9">
    <w:name w:val="xl79"/>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0">
    <w:name w:val="xl80"/>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1">
    <w:name w:val="xl81"/>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2">
    <w:name w:val="xl82"/>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83">
    <w:name w:val="xl83"/>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84">
    <w:name w:val="xl84"/>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5">
    <w:name w:val="xl85"/>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6">
    <w:name w:val="xl86"/>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7">
    <w:name w:val="xl87"/>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88">
    <w:name w:val="xl88"/>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9">
    <w:name w:val="xl89"/>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90">
    <w:name w:val="xl90"/>
    <w:basedOn w:val="a"/>
    <w:rsid w:val="003342BB"/>
    <w:pPr>
      <w:suppressAutoHyphens w:val="0"/>
      <w:spacing w:before="100" w:beforeAutospacing="1" w:after="100" w:afterAutospacing="1"/>
    </w:pPr>
    <w:rPr>
      <w:rFonts w:eastAsia="Times New Roman" w:cs="Times New Roman"/>
      <w:szCs w:val="24"/>
      <w:lang w:eastAsia="ru-RU"/>
    </w:rPr>
  </w:style>
  <w:style w:type="paragraph" w:customStyle="1" w:styleId="xl91">
    <w:name w:val="xl91"/>
    <w:basedOn w:val="a"/>
    <w:rsid w:val="003342BB"/>
    <w:pPr>
      <w:suppressAutoHyphens w:val="0"/>
      <w:spacing w:before="100" w:beforeAutospacing="1" w:after="100" w:afterAutospacing="1"/>
    </w:pPr>
    <w:rPr>
      <w:rFonts w:eastAsia="Times New Roman" w:cs="Times New Roman"/>
      <w:szCs w:val="24"/>
      <w:lang w:eastAsia="ru-RU"/>
    </w:rPr>
  </w:style>
  <w:style w:type="paragraph" w:customStyle="1" w:styleId="xl92">
    <w:name w:val="xl92"/>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93">
    <w:name w:val="xl93"/>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94">
    <w:name w:val="xl94"/>
    <w:basedOn w:val="a"/>
    <w:rsid w:val="003342B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5">
    <w:name w:val="xl95"/>
    <w:basedOn w:val="a"/>
    <w:rsid w:val="003342BB"/>
    <w:pPr>
      <w:pBdr>
        <w:top w:val="single" w:sz="4"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96">
    <w:name w:val="xl96"/>
    <w:basedOn w:val="a"/>
    <w:rsid w:val="003342B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7">
    <w:name w:val="xl97"/>
    <w:basedOn w:val="a"/>
    <w:rsid w:val="003342BB"/>
    <w:pPr>
      <w:pBdr>
        <w:top w:val="single" w:sz="4"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98">
    <w:name w:val="xl98"/>
    <w:basedOn w:val="a"/>
    <w:rsid w:val="003342BB"/>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9">
    <w:name w:val="xl99"/>
    <w:basedOn w:val="a"/>
    <w:rsid w:val="003342BB"/>
    <w:pPr>
      <w:pBdr>
        <w:top w:val="single" w:sz="4" w:space="0" w:color="auto"/>
        <w:left w:val="single" w:sz="8" w:space="0" w:color="auto"/>
        <w:bottom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100">
    <w:name w:val="xl100"/>
    <w:basedOn w:val="a"/>
    <w:rsid w:val="003342BB"/>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101">
    <w:name w:val="xl101"/>
    <w:basedOn w:val="a"/>
    <w:rsid w:val="003342BB"/>
    <w:pPr>
      <w:pBdr>
        <w:top w:val="single" w:sz="8"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styleId="ab">
    <w:name w:val="header"/>
    <w:basedOn w:val="a"/>
    <w:link w:val="ac"/>
    <w:uiPriority w:val="99"/>
    <w:unhideWhenUsed/>
    <w:rsid w:val="003342BB"/>
    <w:pPr>
      <w:tabs>
        <w:tab w:val="center" w:pos="4677"/>
        <w:tab w:val="right" w:pos="9355"/>
      </w:tabs>
      <w:suppressAutoHyphens w:val="0"/>
    </w:pPr>
    <w:rPr>
      <w:rFonts w:asciiTheme="minorHAnsi" w:hAnsiTheme="minorHAnsi"/>
      <w:sz w:val="22"/>
    </w:rPr>
  </w:style>
  <w:style w:type="character" w:customStyle="1" w:styleId="ac">
    <w:name w:val="Верхний колонтитул Знак"/>
    <w:basedOn w:val="a0"/>
    <w:link w:val="ab"/>
    <w:uiPriority w:val="99"/>
    <w:rsid w:val="003342BB"/>
    <w:rPr>
      <w:rFonts w:asciiTheme="minorHAnsi" w:hAnsiTheme="minorHAnsi"/>
      <w:sz w:val="22"/>
    </w:rPr>
  </w:style>
  <w:style w:type="paragraph" w:styleId="ad">
    <w:name w:val="footer"/>
    <w:basedOn w:val="a"/>
    <w:link w:val="ae"/>
    <w:uiPriority w:val="99"/>
    <w:unhideWhenUsed/>
    <w:rsid w:val="003342BB"/>
    <w:pPr>
      <w:tabs>
        <w:tab w:val="center" w:pos="4677"/>
        <w:tab w:val="right" w:pos="9355"/>
      </w:tabs>
      <w:suppressAutoHyphens w:val="0"/>
    </w:pPr>
    <w:rPr>
      <w:rFonts w:asciiTheme="minorHAnsi" w:hAnsiTheme="minorHAnsi"/>
      <w:sz w:val="22"/>
    </w:rPr>
  </w:style>
  <w:style w:type="character" w:customStyle="1" w:styleId="ae">
    <w:name w:val="Нижний колонтитул Знак"/>
    <w:basedOn w:val="a0"/>
    <w:link w:val="ad"/>
    <w:uiPriority w:val="99"/>
    <w:rsid w:val="003342BB"/>
    <w:rPr>
      <w:rFonts w:asciiTheme="minorHAnsi" w:hAnsiTheme="minorHAnsi"/>
      <w:sz w:val="22"/>
    </w:rPr>
  </w:style>
  <w:style w:type="paragraph" w:customStyle="1" w:styleId="msonormal0">
    <w:name w:val="msonormal"/>
    <w:basedOn w:val="a"/>
    <w:rsid w:val="003342BB"/>
    <w:pPr>
      <w:suppressAutoHyphens w:val="0"/>
      <w:spacing w:before="100" w:beforeAutospacing="1" w:after="100" w:afterAutospacing="1"/>
    </w:pPr>
    <w:rPr>
      <w:rFonts w:eastAsia="Times New Roman" w:cs="Times New Roman"/>
      <w:szCs w:val="24"/>
      <w:lang w:eastAsia="ru-RU"/>
    </w:rPr>
  </w:style>
  <w:style w:type="paragraph" w:customStyle="1" w:styleId="xl66">
    <w:name w:val="xl66"/>
    <w:basedOn w:val="a"/>
    <w:rsid w:val="003342BB"/>
    <w:pPr>
      <w:suppressAutoHyphens w:val="0"/>
      <w:spacing w:before="100" w:beforeAutospacing="1" w:after="100" w:afterAutospacing="1"/>
    </w:pPr>
    <w:rPr>
      <w:rFonts w:ascii="Arial" w:eastAsia="Times New Roman" w:hAnsi="Arial" w:cs="Arial"/>
      <w:sz w:val="20"/>
      <w:szCs w:val="20"/>
      <w:lang w:eastAsia="ru-RU"/>
    </w:rPr>
  </w:style>
  <w:style w:type="paragraph" w:customStyle="1" w:styleId="xl63">
    <w:name w:val="xl63"/>
    <w:basedOn w:val="a"/>
    <w:rsid w:val="003342BB"/>
    <w:pPr>
      <w:suppressAutoHyphens w:val="0"/>
      <w:spacing w:before="100" w:beforeAutospacing="1" w:after="100" w:afterAutospacing="1"/>
    </w:pPr>
    <w:rPr>
      <w:rFonts w:ascii="PT Astra Serif" w:eastAsia="Times New Roman" w:hAnsi="PT Astra Serif" w:cs="Times New Roman"/>
      <w:sz w:val="22"/>
      <w:lang w:eastAsia="ru-RU"/>
    </w:rPr>
  </w:style>
  <w:style w:type="paragraph" w:customStyle="1" w:styleId="xl64">
    <w:name w:val="xl64"/>
    <w:basedOn w:val="a"/>
    <w:rsid w:val="003342BB"/>
    <w:pPr>
      <w:suppressAutoHyphens w:val="0"/>
      <w:spacing w:before="100" w:beforeAutospacing="1" w:after="100" w:afterAutospacing="1"/>
      <w:jc w:val="right"/>
    </w:pPr>
    <w:rPr>
      <w:rFonts w:ascii="PT Astra Serif" w:eastAsia="Times New Roman" w:hAnsi="PT Astra Serif" w:cs="Times New Roman"/>
      <w:sz w:val="22"/>
      <w:lang w:eastAsia="ru-RU"/>
    </w:rPr>
  </w:style>
  <w:style w:type="paragraph" w:customStyle="1" w:styleId="xl65">
    <w:name w:val="xl65"/>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eastAsia="Times New Roman" w:hAnsi="PT Astra Serif" w:cs="Times New Rom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6A"/>
    <w:pPr>
      <w:suppressAutoHyphens/>
      <w:spacing w:after="0" w:line="240" w:lineRule="auto"/>
    </w:pPr>
  </w:style>
  <w:style w:type="paragraph" w:styleId="1">
    <w:name w:val="heading 1"/>
    <w:basedOn w:val="a"/>
    <w:next w:val="a"/>
    <w:link w:val="10"/>
    <w:uiPriority w:val="9"/>
    <w:qFormat/>
    <w:rsid w:val="009A09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37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B2AEA"/>
    <w:pPr>
      <w:keepNext/>
      <w:numPr>
        <w:ilvl w:val="2"/>
        <w:numId w:val="1"/>
      </w:numPr>
      <w:outlineLvl w:val="2"/>
    </w:pPr>
  </w:style>
  <w:style w:type="paragraph" w:styleId="5">
    <w:name w:val="heading 5"/>
    <w:basedOn w:val="a"/>
    <w:next w:val="a"/>
    <w:link w:val="50"/>
    <w:qFormat/>
    <w:rsid w:val="005B2AEA"/>
    <w:pPr>
      <w:keepNext/>
      <w:numPr>
        <w:ilvl w:val="4"/>
        <w:numId w:val="1"/>
      </w:numPr>
      <w:jc w:val="center"/>
      <w:outlineLvl w:val="4"/>
    </w:pPr>
    <w:rPr>
      <w:sz w:val="32"/>
    </w:rPr>
  </w:style>
  <w:style w:type="paragraph" w:styleId="6">
    <w:name w:val="heading 6"/>
    <w:basedOn w:val="a"/>
    <w:next w:val="a"/>
    <w:link w:val="60"/>
    <w:qFormat/>
    <w:rsid w:val="005B2AEA"/>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AEA"/>
    <w:rPr>
      <w:rFonts w:eastAsia="Times New Roman" w:cs="Times New Roman"/>
      <w:szCs w:val="20"/>
      <w:lang w:eastAsia="ar-SA"/>
    </w:rPr>
  </w:style>
  <w:style w:type="character" w:customStyle="1" w:styleId="50">
    <w:name w:val="Заголовок 5 Знак"/>
    <w:basedOn w:val="a0"/>
    <w:link w:val="5"/>
    <w:rsid w:val="005B2AEA"/>
    <w:rPr>
      <w:rFonts w:eastAsia="Times New Roman" w:cs="Times New Roman"/>
      <w:sz w:val="32"/>
      <w:szCs w:val="20"/>
      <w:lang w:eastAsia="ar-SA"/>
    </w:rPr>
  </w:style>
  <w:style w:type="character" w:customStyle="1" w:styleId="60">
    <w:name w:val="Заголовок 6 Знак"/>
    <w:basedOn w:val="a0"/>
    <w:link w:val="6"/>
    <w:rsid w:val="005B2AEA"/>
    <w:rPr>
      <w:rFonts w:eastAsia="Times New Roman" w:cs="Times New Roman"/>
      <w:sz w:val="40"/>
      <w:szCs w:val="20"/>
      <w:lang w:eastAsia="ar-SA"/>
    </w:rPr>
  </w:style>
  <w:style w:type="paragraph" w:styleId="a3">
    <w:name w:val="Balloon Text"/>
    <w:basedOn w:val="a"/>
    <w:link w:val="a4"/>
    <w:uiPriority w:val="99"/>
    <w:semiHidden/>
    <w:unhideWhenUsed/>
    <w:rsid w:val="005B2AEA"/>
    <w:rPr>
      <w:rFonts w:ascii="Tahoma" w:hAnsi="Tahoma" w:cs="Tahoma"/>
      <w:sz w:val="16"/>
      <w:szCs w:val="16"/>
    </w:rPr>
  </w:style>
  <w:style w:type="character" w:customStyle="1" w:styleId="a4">
    <w:name w:val="Текст выноски Знак"/>
    <w:basedOn w:val="a0"/>
    <w:link w:val="a3"/>
    <w:uiPriority w:val="99"/>
    <w:semiHidden/>
    <w:rsid w:val="005B2AEA"/>
    <w:rPr>
      <w:rFonts w:ascii="Tahoma" w:eastAsia="Times New Roman" w:hAnsi="Tahoma" w:cs="Tahoma"/>
      <w:sz w:val="16"/>
      <w:szCs w:val="16"/>
      <w:lang w:eastAsia="ar-SA"/>
    </w:rPr>
  </w:style>
  <w:style w:type="table" w:styleId="a5">
    <w:name w:val="Table Grid"/>
    <w:basedOn w:val="a1"/>
    <w:uiPriority w:val="59"/>
    <w:rsid w:val="00BA10B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36A55"/>
    <w:pPr>
      <w:ind w:left="720"/>
      <w:contextualSpacing/>
    </w:pPr>
  </w:style>
  <w:style w:type="character" w:customStyle="1" w:styleId="20">
    <w:name w:val="Заголовок 2 Знак"/>
    <w:basedOn w:val="a0"/>
    <w:link w:val="2"/>
    <w:uiPriority w:val="9"/>
    <w:rsid w:val="00737444"/>
    <w:rPr>
      <w:rFonts w:asciiTheme="majorHAnsi" w:eastAsiaTheme="majorEastAsia" w:hAnsiTheme="majorHAnsi" w:cstheme="majorBidi"/>
      <w:b/>
      <w:bCs/>
      <w:color w:val="4F81BD" w:themeColor="accent1"/>
      <w:sz w:val="26"/>
      <w:szCs w:val="26"/>
      <w:lang w:eastAsia="ar-SA"/>
    </w:rPr>
  </w:style>
  <w:style w:type="character" w:styleId="a7">
    <w:name w:val="Hyperlink"/>
    <w:uiPriority w:val="99"/>
    <w:rsid w:val="000A1224"/>
    <w:rPr>
      <w:color w:val="0000FF"/>
      <w:u w:val="single"/>
    </w:rPr>
  </w:style>
  <w:style w:type="paragraph" w:customStyle="1" w:styleId="ConsPlusNonformat">
    <w:name w:val="ConsPlusNonformat"/>
    <w:uiPriority w:val="99"/>
    <w:rsid w:val="000A12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0A1224"/>
    <w:pPr>
      <w:spacing w:after="0" w:line="240" w:lineRule="auto"/>
    </w:pPr>
    <w:rPr>
      <w:rFonts w:asciiTheme="minorHAnsi" w:hAnsiTheme="minorHAnsi"/>
      <w:sz w:val="22"/>
    </w:rPr>
  </w:style>
  <w:style w:type="paragraph" w:styleId="a9">
    <w:name w:val="caption"/>
    <w:basedOn w:val="a"/>
    <w:next w:val="a"/>
    <w:uiPriority w:val="35"/>
    <w:unhideWhenUsed/>
    <w:qFormat/>
    <w:rsid w:val="00DB5DF4"/>
    <w:pPr>
      <w:spacing w:after="200"/>
    </w:pPr>
    <w:rPr>
      <w:b/>
      <w:bCs/>
      <w:color w:val="4F81BD" w:themeColor="accent1"/>
      <w:sz w:val="18"/>
      <w:szCs w:val="18"/>
    </w:rPr>
  </w:style>
  <w:style w:type="character" w:customStyle="1" w:styleId="10">
    <w:name w:val="Заголовок 1 Знак"/>
    <w:basedOn w:val="a0"/>
    <w:link w:val="1"/>
    <w:uiPriority w:val="9"/>
    <w:rsid w:val="009A09C2"/>
    <w:rPr>
      <w:rFonts w:asciiTheme="majorHAnsi" w:eastAsiaTheme="majorEastAsia" w:hAnsiTheme="majorHAnsi" w:cstheme="majorBidi"/>
      <w:b/>
      <w:bCs/>
      <w:color w:val="365F91" w:themeColor="accent1" w:themeShade="BF"/>
      <w:sz w:val="28"/>
      <w:szCs w:val="28"/>
    </w:rPr>
  </w:style>
  <w:style w:type="character" w:styleId="aa">
    <w:name w:val="FollowedHyperlink"/>
    <w:basedOn w:val="a0"/>
    <w:uiPriority w:val="99"/>
    <w:semiHidden/>
    <w:unhideWhenUsed/>
    <w:rsid w:val="003342BB"/>
    <w:rPr>
      <w:color w:val="800080"/>
      <w:u w:val="single"/>
    </w:rPr>
  </w:style>
  <w:style w:type="paragraph" w:customStyle="1" w:styleId="xl67">
    <w:name w:val="xl67"/>
    <w:basedOn w:val="a"/>
    <w:rsid w:val="003342BB"/>
    <w:pPr>
      <w:suppressAutoHyphens w:val="0"/>
      <w:spacing w:before="100" w:beforeAutospacing="1" w:after="100" w:afterAutospacing="1"/>
    </w:pPr>
    <w:rPr>
      <w:rFonts w:ascii="Arial" w:eastAsia="Times New Roman" w:hAnsi="Arial" w:cs="Arial"/>
      <w:sz w:val="20"/>
      <w:szCs w:val="20"/>
      <w:lang w:eastAsia="ru-RU"/>
    </w:rPr>
  </w:style>
  <w:style w:type="paragraph" w:customStyle="1" w:styleId="xl68">
    <w:name w:val="xl68"/>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Cs w:val="24"/>
      <w:lang w:eastAsia="ru-RU"/>
    </w:rPr>
  </w:style>
  <w:style w:type="paragraph" w:customStyle="1" w:styleId="xl71">
    <w:name w:val="xl71"/>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Cs w:val="24"/>
      <w:lang w:eastAsia="ru-RU"/>
    </w:rPr>
  </w:style>
  <w:style w:type="paragraph" w:customStyle="1" w:styleId="xl72">
    <w:name w:val="xl72"/>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3">
    <w:name w:val="xl73"/>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75">
    <w:name w:val="xl75"/>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76">
    <w:name w:val="xl76"/>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7">
    <w:name w:val="xl77"/>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8">
    <w:name w:val="xl78"/>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9">
    <w:name w:val="xl79"/>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0">
    <w:name w:val="xl80"/>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1">
    <w:name w:val="xl81"/>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2">
    <w:name w:val="xl82"/>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83">
    <w:name w:val="xl83"/>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84">
    <w:name w:val="xl84"/>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5">
    <w:name w:val="xl85"/>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6">
    <w:name w:val="xl86"/>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7">
    <w:name w:val="xl87"/>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88">
    <w:name w:val="xl88"/>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9">
    <w:name w:val="xl89"/>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90">
    <w:name w:val="xl90"/>
    <w:basedOn w:val="a"/>
    <w:rsid w:val="003342BB"/>
    <w:pPr>
      <w:suppressAutoHyphens w:val="0"/>
      <w:spacing w:before="100" w:beforeAutospacing="1" w:after="100" w:afterAutospacing="1"/>
    </w:pPr>
    <w:rPr>
      <w:rFonts w:eastAsia="Times New Roman" w:cs="Times New Roman"/>
      <w:szCs w:val="24"/>
      <w:lang w:eastAsia="ru-RU"/>
    </w:rPr>
  </w:style>
  <w:style w:type="paragraph" w:customStyle="1" w:styleId="xl91">
    <w:name w:val="xl91"/>
    <w:basedOn w:val="a"/>
    <w:rsid w:val="003342BB"/>
    <w:pPr>
      <w:suppressAutoHyphens w:val="0"/>
      <w:spacing w:before="100" w:beforeAutospacing="1" w:after="100" w:afterAutospacing="1"/>
    </w:pPr>
    <w:rPr>
      <w:rFonts w:eastAsia="Times New Roman" w:cs="Times New Roman"/>
      <w:szCs w:val="24"/>
      <w:lang w:eastAsia="ru-RU"/>
    </w:rPr>
  </w:style>
  <w:style w:type="paragraph" w:customStyle="1" w:styleId="xl92">
    <w:name w:val="xl92"/>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93">
    <w:name w:val="xl93"/>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94">
    <w:name w:val="xl94"/>
    <w:basedOn w:val="a"/>
    <w:rsid w:val="003342B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5">
    <w:name w:val="xl95"/>
    <w:basedOn w:val="a"/>
    <w:rsid w:val="003342BB"/>
    <w:pPr>
      <w:pBdr>
        <w:top w:val="single" w:sz="4"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96">
    <w:name w:val="xl96"/>
    <w:basedOn w:val="a"/>
    <w:rsid w:val="003342B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7">
    <w:name w:val="xl97"/>
    <w:basedOn w:val="a"/>
    <w:rsid w:val="003342BB"/>
    <w:pPr>
      <w:pBdr>
        <w:top w:val="single" w:sz="4"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98">
    <w:name w:val="xl98"/>
    <w:basedOn w:val="a"/>
    <w:rsid w:val="003342BB"/>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9">
    <w:name w:val="xl99"/>
    <w:basedOn w:val="a"/>
    <w:rsid w:val="003342BB"/>
    <w:pPr>
      <w:pBdr>
        <w:top w:val="single" w:sz="4" w:space="0" w:color="auto"/>
        <w:left w:val="single" w:sz="8" w:space="0" w:color="auto"/>
        <w:bottom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100">
    <w:name w:val="xl100"/>
    <w:basedOn w:val="a"/>
    <w:rsid w:val="003342BB"/>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101">
    <w:name w:val="xl101"/>
    <w:basedOn w:val="a"/>
    <w:rsid w:val="003342BB"/>
    <w:pPr>
      <w:pBdr>
        <w:top w:val="single" w:sz="8"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styleId="ab">
    <w:name w:val="header"/>
    <w:basedOn w:val="a"/>
    <w:link w:val="ac"/>
    <w:uiPriority w:val="99"/>
    <w:unhideWhenUsed/>
    <w:rsid w:val="003342BB"/>
    <w:pPr>
      <w:tabs>
        <w:tab w:val="center" w:pos="4677"/>
        <w:tab w:val="right" w:pos="9355"/>
      </w:tabs>
      <w:suppressAutoHyphens w:val="0"/>
    </w:pPr>
    <w:rPr>
      <w:rFonts w:asciiTheme="minorHAnsi" w:hAnsiTheme="minorHAnsi"/>
      <w:sz w:val="22"/>
    </w:rPr>
  </w:style>
  <w:style w:type="character" w:customStyle="1" w:styleId="ac">
    <w:name w:val="Верхний колонтитул Знак"/>
    <w:basedOn w:val="a0"/>
    <w:link w:val="ab"/>
    <w:uiPriority w:val="99"/>
    <w:rsid w:val="003342BB"/>
    <w:rPr>
      <w:rFonts w:asciiTheme="minorHAnsi" w:hAnsiTheme="minorHAnsi"/>
      <w:sz w:val="22"/>
    </w:rPr>
  </w:style>
  <w:style w:type="paragraph" w:styleId="ad">
    <w:name w:val="footer"/>
    <w:basedOn w:val="a"/>
    <w:link w:val="ae"/>
    <w:uiPriority w:val="99"/>
    <w:unhideWhenUsed/>
    <w:rsid w:val="003342BB"/>
    <w:pPr>
      <w:tabs>
        <w:tab w:val="center" w:pos="4677"/>
        <w:tab w:val="right" w:pos="9355"/>
      </w:tabs>
      <w:suppressAutoHyphens w:val="0"/>
    </w:pPr>
    <w:rPr>
      <w:rFonts w:asciiTheme="minorHAnsi" w:hAnsiTheme="minorHAnsi"/>
      <w:sz w:val="22"/>
    </w:rPr>
  </w:style>
  <w:style w:type="character" w:customStyle="1" w:styleId="ae">
    <w:name w:val="Нижний колонтитул Знак"/>
    <w:basedOn w:val="a0"/>
    <w:link w:val="ad"/>
    <w:uiPriority w:val="99"/>
    <w:rsid w:val="003342BB"/>
    <w:rPr>
      <w:rFonts w:asciiTheme="minorHAnsi" w:hAnsiTheme="minorHAnsi"/>
      <w:sz w:val="22"/>
    </w:rPr>
  </w:style>
  <w:style w:type="paragraph" w:customStyle="1" w:styleId="msonormal0">
    <w:name w:val="msonormal"/>
    <w:basedOn w:val="a"/>
    <w:rsid w:val="003342BB"/>
    <w:pPr>
      <w:suppressAutoHyphens w:val="0"/>
      <w:spacing w:before="100" w:beforeAutospacing="1" w:after="100" w:afterAutospacing="1"/>
    </w:pPr>
    <w:rPr>
      <w:rFonts w:eastAsia="Times New Roman" w:cs="Times New Roman"/>
      <w:szCs w:val="24"/>
      <w:lang w:eastAsia="ru-RU"/>
    </w:rPr>
  </w:style>
  <w:style w:type="paragraph" w:customStyle="1" w:styleId="xl66">
    <w:name w:val="xl66"/>
    <w:basedOn w:val="a"/>
    <w:rsid w:val="003342BB"/>
    <w:pPr>
      <w:suppressAutoHyphens w:val="0"/>
      <w:spacing w:before="100" w:beforeAutospacing="1" w:after="100" w:afterAutospacing="1"/>
    </w:pPr>
    <w:rPr>
      <w:rFonts w:ascii="Arial" w:eastAsia="Times New Roman" w:hAnsi="Arial" w:cs="Arial"/>
      <w:sz w:val="20"/>
      <w:szCs w:val="20"/>
      <w:lang w:eastAsia="ru-RU"/>
    </w:rPr>
  </w:style>
  <w:style w:type="paragraph" w:customStyle="1" w:styleId="xl63">
    <w:name w:val="xl63"/>
    <w:basedOn w:val="a"/>
    <w:rsid w:val="003342BB"/>
    <w:pPr>
      <w:suppressAutoHyphens w:val="0"/>
      <w:spacing w:before="100" w:beforeAutospacing="1" w:after="100" w:afterAutospacing="1"/>
    </w:pPr>
    <w:rPr>
      <w:rFonts w:ascii="PT Astra Serif" w:eastAsia="Times New Roman" w:hAnsi="PT Astra Serif" w:cs="Times New Roman"/>
      <w:sz w:val="22"/>
      <w:lang w:eastAsia="ru-RU"/>
    </w:rPr>
  </w:style>
  <w:style w:type="paragraph" w:customStyle="1" w:styleId="xl64">
    <w:name w:val="xl64"/>
    <w:basedOn w:val="a"/>
    <w:rsid w:val="003342BB"/>
    <w:pPr>
      <w:suppressAutoHyphens w:val="0"/>
      <w:spacing w:before="100" w:beforeAutospacing="1" w:after="100" w:afterAutospacing="1"/>
      <w:jc w:val="right"/>
    </w:pPr>
    <w:rPr>
      <w:rFonts w:ascii="PT Astra Serif" w:eastAsia="Times New Roman" w:hAnsi="PT Astra Serif" w:cs="Times New Roman"/>
      <w:sz w:val="22"/>
      <w:lang w:eastAsia="ru-RU"/>
    </w:rPr>
  </w:style>
  <w:style w:type="paragraph" w:customStyle="1" w:styleId="xl65">
    <w:name w:val="xl65"/>
    <w:basedOn w:val="a"/>
    <w:rsid w:val="003342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eastAsia="Times New Roman" w:hAnsi="PT Astra Serif"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9877">
      <w:bodyDiv w:val="1"/>
      <w:marLeft w:val="0"/>
      <w:marRight w:val="0"/>
      <w:marTop w:val="0"/>
      <w:marBottom w:val="0"/>
      <w:divBdr>
        <w:top w:val="none" w:sz="0" w:space="0" w:color="auto"/>
        <w:left w:val="none" w:sz="0" w:space="0" w:color="auto"/>
        <w:bottom w:val="none" w:sz="0" w:space="0" w:color="auto"/>
        <w:right w:val="none" w:sz="0" w:space="0" w:color="auto"/>
      </w:divBdr>
    </w:div>
    <w:div w:id="711420118">
      <w:bodyDiv w:val="1"/>
      <w:marLeft w:val="0"/>
      <w:marRight w:val="0"/>
      <w:marTop w:val="0"/>
      <w:marBottom w:val="0"/>
      <w:divBdr>
        <w:top w:val="none" w:sz="0" w:space="0" w:color="auto"/>
        <w:left w:val="none" w:sz="0" w:space="0" w:color="auto"/>
        <w:bottom w:val="none" w:sz="0" w:space="0" w:color="auto"/>
        <w:right w:val="none" w:sz="0" w:space="0" w:color="auto"/>
      </w:divBdr>
    </w:div>
    <w:div w:id="1536654249">
      <w:bodyDiv w:val="1"/>
      <w:marLeft w:val="0"/>
      <w:marRight w:val="0"/>
      <w:marTop w:val="0"/>
      <w:marBottom w:val="0"/>
      <w:divBdr>
        <w:top w:val="none" w:sz="0" w:space="0" w:color="auto"/>
        <w:left w:val="none" w:sz="0" w:space="0" w:color="auto"/>
        <w:bottom w:val="none" w:sz="0" w:space="0" w:color="auto"/>
        <w:right w:val="none" w:sz="0" w:space="0" w:color="auto"/>
      </w:divBdr>
    </w:div>
    <w:div w:id="1552771677">
      <w:bodyDiv w:val="1"/>
      <w:marLeft w:val="0"/>
      <w:marRight w:val="0"/>
      <w:marTop w:val="0"/>
      <w:marBottom w:val="0"/>
      <w:divBdr>
        <w:top w:val="none" w:sz="0" w:space="0" w:color="auto"/>
        <w:left w:val="none" w:sz="0" w:space="0" w:color="auto"/>
        <w:bottom w:val="none" w:sz="0" w:space="0" w:color="auto"/>
        <w:right w:val="none" w:sz="0" w:space="0" w:color="auto"/>
      </w:divBdr>
    </w:div>
    <w:div w:id="1567371576">
      <w:bodyDiv w:val="1"/>
      <w:marLeft w:val="0"/>
      <w:marRight w:val="0"/>
      <w:marTop w:val="0"/>
      <w:marBottom w:val="0"/>
      <w:divBdr>
        <w:top w:val="none" w:sz="0" w:space="0" w:color="auto"/>
        <w:left w:val="none" w:sz="0" w:space="0" w:color="auto"/>
        <w:bottom w:val="none" w:sz="0" w:space="0" w:color="auto"/>
        <w:right w:val="none" w:sz="0" w:space="0" w:color="auto"/>
      </w:divBdr>
    </w:div>
    <w:div w:id="1734230599">
      <w:bodyDiv w:val="1"/>
      <w:marLeft w:val="0"/>
      <w:marRight w:val="0"/>
      <w:marTop w:val="0"/>
      <w:marBottom w:val="0"/>
      <w:divBdr>
        <w:top w:val="none" w:sz="0" w:space="0" w:color="auto"/>
        <w:left w:val="none" w:sz="0" w:space="0" w:color="auto"/>
        <w:bottom w:val="none" w:sz="0" w:space="0" w:color="auto"/>
        <w:right w:val="none" w:sz="0" w:space="0" w:color="auto"/>
      </w:divBdr>
    </w:div>
    <w:div w:id="17426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59EDE-693B-46DF-A1CD-1EC6982B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121</Pages>
  <Words>34737</Words>
  <Characters>198005</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Neledinskaya_GA</dc:creator>
  <cp:lastModifiedBy>Салейко Анастасия Станиславовна</cp:lastModifiedBy>
  <cp:revision>48</cp:revision>
  <cp:lastPrinted>2022-04-26T13:37:00Z</cp:lastPrinted>
  <dcterms:created xsi:type="dcterms:W3CDTF">2020-06-19T11:12:00Z</dcterms:created>
  <dcterms:modified xsi:type="dcterms:W3CDTF">2022-04-26T13:37:00Z</dcterms:modified>
</cp:coreProperties>
</file>