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Pr="00B16C51" w:rsidRDefault="004E52C5" w:rsidP="00A6180A">
      <w:pPr>
        <w:spacing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1pt;margin-top:-6.35pt;width:62.75pt;height:22.7pt;z-index:251660288;mso-width-relative:margin;mso-height-relative:margin" stroked="f">
            <v:textbox>
              <w:txbxContent>
                <w:p w:rsidR="00A21E4A" w:rsidRDefault="00A21E4A" w:rsidP="003E3FAA">
                  <w:pPr>
                    <w:jc w:val="right"/>
                  </w:pPr>
                </w:p>
              </w:txbxContent>
            </v:textbox>
          </v:shape>
        </w:pict>
      </w:r>
      <w:r w:rsidR="00E742FE" w:rsidRPr="00B16C51">
        <w:rPr>
          <w:rFonts w:ascii="PT Astra Serif" w:hAnsi="PT Astra Serif"/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B16C51" w:rsidRDefault="00E742FE" w:rsidP="00A6180A">
      <w:pPr>
        <w:spacing w:after="0" w:line="240" w:lineRule="auto"/>
        <w:jc w:val="center"/>
        <w:rPr>
          <w:rFonts w:ascii="PT Astra Serif" w:hAnsi="PT Astra Serif" w:cs="Times New Roman"/>
          <w:spacing w:val="20"/>
          <w:sz w:val="32"/>
          <w:szCs w:val="32"/>
        </w:rPr>
      </w:pPr>
      <w:r w:rsidRPr="00B16C51">
        <w:rPr>
          <w:rFonts w:ascii="PT Astra Serif" w:hAnsi="PT Astra Serif" w:cs="Times New Roman"/>
          <w:spacing w:val="20"/>
          <w:sz w:val="32"/>
          <w:szCs w:val="32"/>
        </w:rPr>
        <w:t>ДУМА ГОРОДА ЮГОРСКА</w:t>
      </w:r>
    </w:p>
    <w:p w:rsidR="00E742FE" w:rsidRPr="00B16C51" w:rsidRDefault="00E742FE" w:rsidP="00A6180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16C51">
        <w:rPr>
          <w:rFonts w:ascii="PT Astra Serif" w:hAnsi="PT Astra Serif" w:cs="Times New Roman"/>
          <w:sz w:val="28"/>
          <w:szCs w:val="28"/>
        </w:rPr>
        <w:t>Ханты-Мансийского автономного округа – Югры</w:t>
      </w:r>
    </w:p>
    <w:p w:rsidR="00E742FE" w:rsidRPr="00B16C51" w:rsidRDefault="00E742FE" w:rsidP="00A6180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742FE" w:rsidRPr="00C80D16" w:rsidRDefault="00E742FE" w:rsidP="00A6180A">
      <w:pPr>
        <w:spacing w:after="0" w:line="240" w:lineRule="auto"/>
        <w:rPr>
          <w:rFonts w:ascii="PT Astra Serif" w:hAnsi="PT Astra Serif" w:cs="Times New Roman"/>
          <w:sz w:val="36"/>
          <w:szCs w:val="36"/>
        </w:rPr>
      </w:pPr>
      <w:r w:rsidRPr="00C80D16">
        <w:rPr>
          <w:rFonts w:ascii="PT Astra Serif" w:hAnsi="PT Astra Serif" w:cs="Times New Roman"/>
          <w:sz w:val="36"/>
          <w:szCs w:val="36"/>
        </w:rPr>
        <w:t xml:space="preserve">                                              РЕШЕНИЕ</w:t>
      </w:r>
    </w:p>
    <w:p w:rsidR="00E742FE" w:rsidRPr="00B16C51" w:rsidRDefault="00E742FE" w:rsidP="00A618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742FE" w:rsidRPr="00B16C51" w:rsidRDefault="00E742FE" w:rsidP="00A618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20EF5" w:rsidRPr="004E52C5" w:rsidRDefault="00DE015F" w:rsidP="004E52C5">
      <w:pPr>
        <w:spacing w:after="0" w:line="240" w:lineRule="auto"/>
        <w:rPr>
          <w:rFonts w:ascii="PT Astra Serif" w:hAnsi="PT Astra Serif" w:cs="Times New Roman"/>
          <w:b/>
          <w:bCs/>
          <w:sz w:val="26"/>
          <w:szCs w:val="26"/>
        </w:rPr>
      </w:pPr>
      <w:r w:rsidRPr="004E52C5">
        <w:rPr>
          <w:rFonts w:ascii="PT Astra Serif" w:hAnsi="PT Astra Serif" w:cs="Times New Roman"/>
          <w:b/>
          <w:sz w:val="26"/>
          <w:szCs w:val="26"/>
        </w:rPr>
        <w:t>о</w:t>
      </w:r>
      <w:r w:rsidR="00D20EF5" w:rsidRPr="004E52C5">
        <w:rPr>
          <w:rFonts w:ascii="PT Astra Serif" w:hAnsi="PT Astra Serif" w:cs="Times New Roman"/>
          <w:b/>
          <w:sz w:val="26"/>
          <w:szCs w:val="26"/>
        </w:rPr>
        <w:t>т</w:t>
      </w:r>
      <w:r w:rsidR="004E52C5">
        <w:rPr>
          <w:rFonts w:ascii="PT Astra Serif" w:hAnsi="PT Astra Serif" w:cs="Times New Roman"/>
          <w:b/>
          <w:sz w:val="26"/>
          <w:szCs w:val="26"/>
        </w:rPr>
        <w:t xml:space="preserve"> 20 декабря 2022 года</w:t>
      </w:r>
      <w:r w:rsidR="003E3FAA" w:rsidRPr="004E52C5">
        <w:rPr>
          <w:rFonts w:ascii="PT Astra Serif" w:hAnsi="PT Astra Serif" w:cs="Times New Roman"/>
          <w:b/>
          <w:sz w:val="26"/>
          <w:szCs w:val="26"/>
        </w:rPr>
        <w:t xml:space="preserve">                                   </w:t>
      </w:r>
      <w:r w:rsidRPr="004E52C5">
        <w:rPr>
          <w:rFonts w:ascii="PT Astra Serif" w:hAnsi="PT Astra Serif" w:cs="Times New Roman"/>
          <w:b/>
          <w:sz w:val="26"/>
          <w:szCs w:val="26"/>
        </w:rPr>
        <w:t xml:space="preserve">                          </w:t>
      </w:r>
      <w:r w:rsidR="003E3FAA" w:rsidRPr="004E52C5">
        <w:rPr>
          <w:rFonts w:ascii="PT Astra Serif" w:hAnsi="PT Astra Serif" w:cs="Times New Roman"/>
          <w:b/>
          <w:sz w:val="26"/>
          <w:szCs w:val="26"/>
        </w:rPr>
        <w:t xml:space="preserve">                                    </w:t>
      </w:r>
      <w:r w:rsidR="00E742FE" w:rsidRPr="004E52C5">
        <w:rPr>
          <w:rFonts w:ascii="PT Astra Serif" w:hAnsi="PT Astra Serif" w:cs="Times New Roman"/>
          <w:b/>
          <w:sz w:val="26"/>
          <w:szCs w:val="26"/>
        </w:rPr>
        <w:t xml:space="preserve">№ </w:t>
      </w:r>
      <w:r w:rsidR="004E52C5">
        <w:rPr>
          <w:rFonts w:ascii="PT Astra Serif" w:hAnsi="PT Astra Serif" w:cs="Times New Roman"/>
          <w:b/>
          <w:sz w:val="26"/>
          <w:szCs w:val="26"/>
        </w:rPr>
        <w:t>138</w:t>
      </w:r>
    </w:p>
    <w:p w:rsidR="00D20EF5" w:rsidRPr="004E52C5" w:rsidRDefault="00D20EF5" w:rsidP="004E52C5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F41B8F" w:rsidRPr="004E52C5" w:rsidRDefault="00F41B8F" w:rsidP="004E52C5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F41B8F" w:rsidRPr="004E52C5" w:rsidRDefault="00C60480" w:rsidP="004E52C5">
      <w:pPr>
        <w:pStyle w:val="ae"/>
        <w:spacing w:before="0" w:after="0"/>
        <w:ind w:right="-8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E52C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 </w:t>
      </w:r>
      <w:r w:rsidR="00DE015F" w:rsidRPr="004E52C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состоянии</w:t>
      </w:r>
    </w:p>
    <w:p w:rsidR="00DE015F" w:rsidRPr="004E52C5" w:rsidRDefault="00DE015F" w:rsidP="004E52C5">
      <w:pPr>
        <w:pStyle w:val="a3"/>
        <w:spacing w:after="0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t>физкультурно - спортивной</w:t>
      </w:r>
    </w:p>
    <w:p w:rsidR="00DE015F" w:rsidRPr="004E52C5" w:rsidRDefault="00DE015F" w:rsidP="004E52C5">
      <w:pPr>
        <w:pStyle w:val="a3"/>
        <w:spacing w:after="0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t>работы в городе Югорске</w:t>
      </w:r>
    </w:p>
    <w:p w:rsidR="00CF0D48" w:rsidRPr="004E52C5" w:rsidRDefault="00CF0D48" w:rsidP="004E52C5">
      <w:pPr>
        <w:pStyle w:val="a3"/>
        <w:spacing w:after="0"/>
        <w:rPr>
          <w:rFonts w:ascii="PT Astra Serif" w:hAnsi="PT Astra Serif"/>
          <w:sz w:val="26"/>
          <w:szCs w:val="26"/>
          <w:lang w:eastAsia="ar-SA"/>
        </w:rPr>
      </w:pPr>
    </w:p>
    <w:p w:rsidR="0057281B" w:rsidRPr="004E52C5" w:rsidRDefault="00243FC6" w:rsidP="004E52C5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E52C5">
        <w:rPr>
          <w:rFonts w:ascii="PT Astra Serif" w:hAnsi="PT Astra Serif" w:cs="Times New Roman"/>
          <w:sz w:val="26"/>
          <w:szCs w:val="26"/>
        </w:rPr>
        <w:tab/>
        <w:t>Рассмотрев информацию</w:t>
      </w:r>
      <w:r w:rsidR="006F1C88" w:rsidRPr="004E52C5">
        <w:rPr>
          <w:rFonts w:ascii="PT Astra Serif" w:hAnsi="PT Astra Serif" w:cs="Times New Roman"/>
          <w:sz w:val="26"/>
          <w:szCs w:val="26"/>
        </w:rPr>
        <w:t xml:space="preserve"> администраци</w:t>
      </w:r>
      <w:r w:rsidR="00625C08" w:rsidRPr="004E52C5">
        <w:rPr>
          <w:rFonts w:ascii="PT Astra Serif" w:hAnsi="PT Astra Serif" w:cs="Times New Roman"/>
          <w:sz w:val="26"/>
          <w:szCs w:val="26"/>
        </w:rPr>
        <w:t>и</w:t>
      </w:r>
      <w:r w:rsidR="006F1C88" w:rsidRPr="004E52C5">
        <w:rPr>
          <w:rFonts w:ascii="PT Astra Serif" w:hAnsi="PT Astra Serif" w:cs="Times New Roman"/>
          <w:sz w:val="26"/>
          <w:szCs w:val="26"/>
        </w:rPr>
        <w:t xml:space="preserve"> города Югорска</w:t>
      </w:r>
      <w:r w:rsidRPr="004E52C5">
        <w:rPr>
          <w:rFonts w:ascii="PT Astra Serif" w:hAnsi="PT Astra Serif" w:cs="Times New Roman"/>
          <w:sz w:val="26"/>
          <w:szCs w:val="26"/>
        </w:rPr>
        <w:t xml:space="preserve"> </w:t>
      </w:r>
      <w:r w:rsidR="00625C08" w:rsidRPr="004E52C5">
        <w:rPr>
          <w:rFonts w:ascii="PT Astra Serif" w:hAnsi="PT Astra Serif" w:cs="Times New Roman"/>
          <w:sz w:val="26"/>
          <w:szCs w:val="26"/>
        </w:rPr>
        <w:t xml:space="preserve">о </w:t>
      </w:r>
      <w:r w:rsidR="00DE015F" w:rsidRPr="004E52C5">
        <w:rPr>
          <w:rFonts w:ascii="PT Astra Serif" w:hAnsi="PT Astra Serif" w:cs="Times New Roman"/>
          <w:sz w:val="26"/>
          <w:szCs w:val="26"/>
        </w:rPr>
        <w:t>состоянии физкультурно - спортивной работы в городе Югорске</w:t>
      </w:r>
      <w:r w:rsidR="000A053A" w:rsidRPr="004E52C5">
        <w:rPr>
          <w:rFonts w:ascii="PT Astra Serif" w:hAnsi="PT Astra Serif" w:cs="Times New Roman"/>
          <w:sz w:val="26"/>
          <w:szCs w:val="26"/>
        </w:rPr>
        <w:t>,</w:t>
      </w:r>
    </w:p>
    <w:p w:rsidR="0057281B" w:rsidRPr="004E52C5" w:rsidRDefault="0057281B" w:rsidP="004E52C5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D20EF5" w:rsidRPr="004E52C5" w:rsidRDefault="00D20EF5" w:rsidP="004E52C5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4E52C5">
        <w:rPr>
          <w:rFonts w:ascii="PT Astra Serif" w:hAnsi="PT Astra Serif" w:cs="Times New Roman"/>
          <w:b/>
          <w:bCs/>
          <w:sz w:val="26"/>
          <w:szCs w:val="26"/>
        </w:rPr>
        <w:t>ДУМА ГОРОДА ЮГОРСКА РЕШИЛА:</w:t>
      </w:r>
    </w:p>
    <w:p w:rsidR="00D20EF5" w:rsidRPr="004E52C5" w:rsidRDefault="00D20EF5" w:rsidP="004E52C5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243FC6" w:rsidRPr="004E52C5" w:rsidRDefault="00243FC6" w:rsidP="004E52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1. Принять к сведению</w:t>
      </w:r>
      <w:r w:rsidRPr="004E52C5">
        <w:rPr>
          <w:rFonts w:ascii="PT Astra Serif" w:hAnsi="PT Astra Serif" w:cs="Times New Roman"/>
          <w:sz w:val="26"/>
          <w:szCs w:val="26"/>
        </w:rPr>
        <w:t xml:space="preserve"> информацию </w:t>
      </w:r>
      <w:r w:rsidR="00C60480" w:rsidRPr="004E52C5">
        <w:rPr>
          <w:rFonts w:ascii="PT Astra Serif" w:hAnsi="PT Astra Serif" w:cs="Times New Roman"/>
          <w:sz w:val="26"/>
          <w:szCs w:val="26"/>
        </w:rPr>
        <w:t xml:space="preserve">о </w:t>
      </w:r>
      <w:r w:rsidR="00DE015F" w:rsidRPr="004E52C5">
        <w:rPr>
          <w:rFonts w:ascii="PT Astra Serif" w:hAnsi="PT Astra Serif" w:cs="Times New Roman"/>
          <w:sz w:val="26"/>
          <w:szCs w:val="26"/>
        </w:rPr>
        <w:t>состоянии физкультурно - спортивной работы в городе Югорске</w:t>
      </w:r>
      <w:r w:rsidR="0057281B" w:rsidRPr="004E52C5">
        <w:rPr>
          <w:rFonts w:ascii="PT Astra Serif" w:hAnsi="PT Astra Serif" w:cs="Times New Roman"/>
          <w:sz w:val="26"/>
          <w:szCs w:val="26"/>
        </w:rPr>
        <w:t xml:space="preserve"> 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>(приложение).</w:t>
      </w:r>
    </w:p>
    <w:p w:rsidR="00243FC6" w:rsidRPr="004E52C5" w:rsidRDefault="00243FC6" w:rsidP="004E52C5">
      <w:pPr>
        <w:pStyle w:val="210"/>
        <w:ind w:firstLine="741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:rsidR="00243FC6" w:rsidRPr="004E52C5" w:rsidRDefault="00243FC6" w:rsidP="004E52C5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D20EF5" w:rsidRPr="004E52C5" w:rsidRDefault="00D20EF5" w:rsidP="004E52C5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D20EF5" w:rsidRPr="004E52C5" w:rsidRDefault="00D20EF5" w:rsidP="004E52C5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E742FE" w:rsidRPr="004E52C5" w:rsidRDefault="00E742FE" w:rsidP="004E52C5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57281B" w:rsidRPr="004E52C5" w:rsidRDefault="0057281B" w:rsidP="004E52C5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4E52C5">
        <w:rPr>
          <w:rFonts w:ascii="PT Astra Serif" w:hAnsi="PT Astra Serif" w:cs="Times New Roman"/>
          <w:b/>
          <w:bCs/>
          <w:sz w:val="26"/>
          <w:szCs w:val="26"/>
        </w:rPr>
        <w:t>Председа</w:t>
      </w:r>
      <w:r w:rsidR="00DE015F" w:rsidRPr="004E52C5">
        <w:rPr>
          <w:rFonts w:ascii="PT Astra Serif" w:hAnsi="PT Astra Serif" w:cs="Times New Roman"/>
          <w:b/>
          <w:bCs/>
          <w:sz w:val="26"/>
          <w:szCs w:val="26"/>
        </w:rPr>
        <w:t>тель Думы  города Югорска</w:t>
      </w:r>
      <w:r w:rsidR="00DE015F" w:rsidRPr="004E52C5">
        <w:rPr>
          <w:rFonts w:ascii="PT Astra Serif" w:hAnsi="PT Astra Serif" w:cs="Times New Roman"/>
          <w:b/>
          <w:bCs/>
          <w:sz w:val="26"/>
          <w:szCs w:val="26"/>
        </w:rPr>
        <w:tab/>
      </w:r>
      <w:r w:rsidR="00DE015F" w:rsidRPr="004E52C5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4E52C5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4E52C5">
        <w:rPr>
          <w:rFonts w:ascii="PT Astra Serif" w:hAnsi="PT Astra Serif" w:cs="Times New Roman"/>
          <w:b/>
          <w:bCs/>
          <w:sz w:val="26"/>
          <w:szCs w:val="26"/>
        </w:rPr>
        <w:tab/>
      </w:r>
      <w:r w:rsidR="00DE015F" w:rsidRPr="004E52C5">
        <w:rPr>
          <w:rFonts w:ascii="PT Astra Serif" w:hAnsi="PT Astra Serif" w:cs="Times New Roman"/>
          <w:b/>
          <w:bCs/>
          <w:sz w:val="26"/>
          <w:szCs w:val="26"/>
        </w:rPr>
        <w:t xml:space="preserve">       </w:t>
      </w:r>
      <w:r w:rsidR="00B11742" w:rsidRPr="004E52C5">
        <w:rPr>
          <w:rFonts w:ascii="PT Astra Serif" w:hAnsi="PT Astra Serif" w:cs="Times New Roman"/>
          <w:b/>
          <w:bCs/>
          <w:sz w:val="26"/>
          <w:szCs w:val="26"/>
        </w:rPr>
        <w:t>Е.Б. Комисаренко</w:t>
      </w:r>
    </w:p>
    <w:p w:rsidR="00990BFB" w:rsidRPr="004E52C5" w:rsidRDefault="00990BFB" w:rsidP="004E52C5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57281B" w:rsidRPr="004E52C5" w:rsidRDefault="0057281B" w:rsidP="004E52C5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F56F93" w:rsidRPr="004E52C5" w:rsidRDefault="00F56F93" w:rsidP="004E52C5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F56F93" w:rsidRPr="004E52C5" w:rsidRDefault="00F56F93" w:rsidP="004E52C5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F56F93" w:rsidRPr="004E52C5" w:rsidRDefault="00F56F93" w:rsidP="004E52C5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19769E" w:rsidRPr="004E52C5" w:rsidRDefault="0019769E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9225E2" w:rsidRPr="004E52C5" w:rsidRDefault="009225E2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721095" w:rsidRPr="004E52C5" w:rsidRDefault="00721095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9225E2" w:rsidRPr="004E52C5" w:rsidRDefault="009225E2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4E52C5" w:rsidRDefault="00C80D16" w:rsidP="004E52C5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9225E2" w:rsidRPr="004E52C5" w:rsidRDefault="009225E2" w:rsidP="004E52C5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6"/>
          <w:szCs w:val="26"/>
          <w:u w:val="single"/>
          <w:lang w:eastAsia="ar-SA"/>
        </w:rPr>
      </w:pPr>
    </w:p>
    <w:p w:rsidR="009225E2" w:rsidRPr="004E52C5" w:rsidRDefault="009225E2" w:rsidP="004E52C5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6"/>
          <w:szCs w:val="26"/>
          <w:u w:val="single"/>
          <w:lang w:eastAsia="ar-SA"/>
        </w:rPr>
      </w:pPr>
    </w:p>
    <w:p w:rsidR="004717B7" w:rsidRPr="004E52C5" w:rsidRDefault="004717B7" w:rsidP="004E52C5">
      <w:pPr>
        <w:tabs>
          <w:tab w:val="left" w:pos="936"/>
        </w:tabs>
        <w:suppressAutoHyphens/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t>Приложение</w:t>
      </w:r>
    </w:p>
    <w:p w:rsidR="004717B7" w:rsidRPr="004E52C5" w:rsidRDefault="004717B7" w:rsidP="004E52C5">
      <w:pPr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4717B7" w:rsidRPr="004E52C5" w:rsidRDefault="004717B7" w:rsidP="004E52C5">
      <w:pPr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t xml:space="preserve"> от </w:t>
      </w:r>
      <w:r w:rsidR="004E52C5">
        <w:rPr>
          <w:rFonts w:ascii="PT Astra Serif" w:hAnsi="PT Astra Serif"/>
          <w:b/>
          <w:sz w:val="26"/>
          <w:szCs w:val="26"/>
        </w:rPr>
        <w:t>20 декабря 2022 года № 138</w:t>
      </w:r>
      <w:bookmarkStart w:id="0" w:name="_GoBack"/>
      <w:bookmarkEnd w:id="0"/>
    </w:p>
    <w:p w:rsidR="00A21E4A" w:rsidRPr="004E52C5" w:rsidRDefault="00A21E4A" w:rsidP="004E52C5">
      <w:pPr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4717B7" w:rsidRPr="004E52C5" w:rsidRDefault="00A21E4A" w:rsidP="004E52C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t>ИНФОРМАЦИЯ</w:t>
      </w:r>
    </w:p>
    <w:p w:rsidR="004717B7" w:rsidRPr="004E52C5" w:rsidRDefault="00951FEE" w:rsidP="004E52C5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E52C5">
        <w:rPr>
          <w:rFonts w:ascii="PT Astra Serif" w:hAnsi="PT Astra Serif" w:cs="Times New Roman"/>
          <w:b/>
          <w:sz w:val="26"/>
          <w:szCs w:val="26"/>
        </w:rPr>
        <w:t xml:space="preserve">о </w:t>
      </w:r>
      <w:r w:rsidR="00DE015F" w:rsidRPr="004E52C5">
        <w:rPr>
          <w:rFonts w:ascii="PT Astra Serif" w:hAnsi="PT Astra Serif" w:cs="Times New Roman"/>
          <w:b/>
          <w:sz w:val="26"/>
          <w:szCs w:val="26"/>
        </w:rPr>
        <w:t>состоянии физкультурно – спортивной работы в городе Югорске</w:t>
      </w:r>
    </w:p>
    <w:p w:rsidR="00951FEE" w:rsidRPr="004E52C5" w:rsidRDefault="00951FEE" w:rsidP="004E52C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Вовлечение граждан в занятия физической культурой и спортом на регулярной основе -  цель государственной политики в сфере физической культуры и спорта. В этой связи единым планом по достижению национальных целей развития России Правительством Российской Федерации предлагается реализация мероприятий, относящихся к полномочиям органов местного самоуправления, по таким направлениям:</w:t>
      </w:r>
    </w:p>
    <w:p w:rsidR="00DE015F" w:rsidRPr="004E52C5" w:rsidRDefault="00DE015F" w:rsidP="004E52C5">
      <w:pPr>
        <w:spacing w:before="24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1. Внедрение модели массового спорта, включая:</w:t>
      </w: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- создание равных возможностей для занятия физической культурой и спортом для всех категорий и групп граждан, развитие инфраструктуры массового спорта в шаговой доступности, обновление с этой целью материально-технической базы, в том числе в общеобразовательных организациях;</w:t>
      </w: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- внедрение новой модели создания общедоступной инфраструктуры для массового спорта путем вовлечения негосударственного сектора в решение задач развития массового спорта и формирование «активной» среды, мотивирующей к занятиям физкультурой и спортом.</w:t>
      </w: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2. Развитие спорта высших достижений, включая совершенствование системы подготовки спортивного резерва.</w:t>
      </w:r>
    </w:p>
    <w:p w:rsidR="00DE015F" w:rsidRPr="004E52C5" w:rsidRDefault="00DE015F" w:rsidP="004E52C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en-US"/>
        </w:rPr>
      </w:pPr>
      <w:proofErr w:type="gramStart"/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В городе Югорске, по состоянию на декабрь 2022 года </w:t>
      </w:r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>124 спортивных сооружения, что на семь больше по сравнению с 2021 годом (116).</w:t>
      </w:r>
      <w:proofErr w:type="gramEnd"/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>Наличие развитой инфраструктуры позволило достигнуть показателя о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беспеченности населения спортивными сооружениями исходя из единовременной пропускной способности увеличилась </w:t>
      </w:r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 xml:space="preserve">с 72,8% в 2021 году до 76,7% в 2022 году, от </w:t>
      </w:r>
      <w:proofErr w:type="gramStart"/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>норматива</w:t>
      </w:r>
      <w:proofErr w:type="gramEnd"/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 xml:space="preserve"> установленного в Российской Федерации. Теперь одновременно на всех сооружениях города могут заниматься 3633 человека. Тем </w:t>
      </w:r>
      <w:proofErr w:type="gramStart"/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>самым достигнут показатель</w:t>
      </w:r>
      <w:proofErr w:type="gramEnd"/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 xml:space="preserve"> национальной цели в рамках национального проекта «Демография» и регионального проекта «Спорт норма жизни».</w:t>
      </w:r>
    </w:p>
    <w:p w:rsidR="00DE015F" w:rsidRPr="004E52C5" w:rsidRDefault="00DE015F" w:rsidP="004E52C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en-US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Это также позволило </w:t>
      </w:r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 xml:space="preserve"> увеличить число систематически занимающихся физической культурой и спортом с 21170 человек (54,9%) в 2021 году до 22</w:t>
      </w:r>
      <w:r w:rsidR="00674EBE"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>87</w:t>
      </w:r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>2 человека  (</w:t>
      </w:r>
      <w:r w:rsidR="00674EBE"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>61</w:t>
      </w:r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 xml:space="preserve">%) – по итогам 2022 года. </w:t>
      </w:r>
    </w:p>
    <w:p w:rsidR="00DE015F" w:rsidRPr="004E52C5" w:rsidRDefault="00DE015F" w:rsidP="004E52C5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  <w:lang w:eastAsia="en-US"/>
        </w:rPr>
        <w:tab/>
      </w: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Развитие массового спорта, детско-юношеского спорта (включая школьный спорт) в городе Югорске осуществляется: одним учреждением субъекта Российской Федерации, одним муниципальным учреждением, одним ведомственным учреждением, </w:t>
      </w:r>
      <w:r w:rsidR="0031741D" w:rsidRPr="004E52C5">
        <w:rPr>
          <w:rFonts w:ascii="PT Astra Serif" w:eastAsia="Times New Roman" w:hAnsi="PT Astra Serif" w:cs="Times New Roman"/>
          <w:sz w:val="26"/>
          <w:szCs w:val="26"/>
        </w:rPr>
        <w:t>тринадцатью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 социально ориентированными некоммерческими организациями, </w:t>
      </w:r>
      <w:r w:rsidR="0031741D" w:rsidRPr="004E52C5">
        <w:rPr>
          <w:rFonts w:ascii="PT Astra Serif" w:eastAsia="Times New Roman" w:hAnsi="PT Astra Serif" w:cs="Times New Roman"/>
          <w:sz w:val="26"/>
          <w:szCs w:val="26"/>
        </w:rPr>
        <w:t xml:space="preserve">тринадцатью 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индивидуальными предпринимателями и </w:t>
      </w:r>
      <w:proofErr w:type="spellStart"/>
      <w:r w:rsidRPr="004E52C5">
        <w:rPr>
          <w:rFonts w:ascii="PT Astra Serif" w:eastAsia="Times New Roman" w:hAnsi="PT Astra Serif" w:cs="Times New Roman"/>
          <w:sz w:val="26"/>
          <w:szCs w:val="26"/>
        </w:rPr>
        <w:t>самозанятыми</w:t>
      </w:r>
      <w:proofErr w:type="spellEnd"/>
      <w:r w:rsidRPr="004E52C5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31741D" w:rsidRPr="004E52C5" w:rsidRDefault="0031741D" w:rsidP="004E52C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t>Учреждения субъекта Российской Федерации</w:t>
      </w:r>
    </w:p>
    <w:p w:rsidR="0031741D" w:rsidRPr="004E52C5" w:rsidRDefault="0031741D" w:rsidP="004E52C5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- отдел адаптивного спорта в городе Югорске Бюджетное учреждение Ханты-Мансийского автономного округа – Югры «Центр адаптивного спорта».</w:t>
      </w:r>
    </w:p>
    <w:p w:rsidR="0031741D" w:rsidRPr="004E52C5" w:rsidRDefault="0031741D" w:rsidP="004E52C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t>Муниципальные учреждения</w:t>
      </w:r>
    </w:p>
    <w:p w:rsidR="0031741D" w:rsidRPr="004E52C5" w:rsidRDefault="0031741D" w:rsidP="004E52C5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- Муниципальное бюджетное учреждение спортивная школа олимпийского резерва «Центр Югорского спорта».</w:t>
      </w:r>
    </w:p>
    <w:p w:rsidR="0031741D" w:rsidRPr="004E52C5" w:rsidRDefault="0031741D" w:rsidP="004E52C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t>Ведомственные учреждения</w:t>
      </w:r>
    </w:p>
    <w:p w:rsidR="0031741D" w:rsidRPr="004E52C5" w:rsidRDefault="0031741D" w:rsidP="004E52C5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- Культурно-спортивный комплекс «НОРД» ООО «Газпром </w:t>
      </w:r>
      <w:proofErr w:type="spellStart"/>
      <w:r w:rsidRPr="004E52C5">
        <w:rPr>
          <w:rFonts w:ascii="PT Astra Serif" w:hAnsi="PT Astra Serif"/>
          <w:sz w:val="26"/>
          <w:szCs w:val="26"/>
        </w:rPr>
        <w:t>трансгаз</w:t>
      </w:r>
      <w:proofErr w:type="spellEnd"/>
      <w:r w:rsidRPr="004E52C5">
        <w:rPr>
          <w:rFonts w:ascii="PT Astra Serif" w:hAnsi="PT Astra Serif"/>
          <w:sz w:val="26"/>
          <w:szCs w:val="26"/>
        </w:rPr>
        <w:t xml:space="preserve"> Югорск».</w:t>
      </w:r>
    </w:p>
    <w:p w:rsidR="004E52C5" w:rsidRDefault="004E52C5" w:rsidP="004E52C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4E52C5" w:rsidRDefault="004E52C5" w:rsidP="004E52C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31741D" w:rsidRPr="004E52C5" w:rsidRDefault="0031741D" w:rsidP="004E52C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4E52C5">
        <w:rPr>
          <w:rFonts w:ascii="PT Astra Serif" w:hAnsi="PT Astra Serif"/>
          <w:b/>
          <w:sz w:val="26"/>
          <w:szCs w:val="26"/>
        </w:rPr>
        <w:lastRenderedPageBreak/>
        <w:t>Социально ориентированные некоммерческие организации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1. Некоммерческое партнерство стрелковый клуб «Патриот» (занимается развитием стрельбы из лука и вождение картинга);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2. Региональная </w:t>
      </w:r>
      <w:proofErr w:type="spellStart"/>
      <w:r w:rsidRPr="004E52C5">
        <w:rPr>
          <w:rFonts w:ascii="PT Astra Serif" w:hAnsi="PT Astra Serif"/>
          <w:sz w:val="26"/>
          <w:szCs w:val="26"/>
        </w:rPr>
        <w:t>физкультурно</w:t>
      </w:r>
      <w:proofErr w:type="spellEnd"/>
      <w:r w:rsidRPr="004E52C5">
        <w:rPr>
          <w:rFonts w:ascii="PT Astra Serif" w:hAnsi="PT Astra Serif"/>
          <w:sz w:val="26"/>
          <w:szCs w:val="26"/>
        </w:rPr>
        <w:t xml:space="preserve"> – спортивная общественная организация «Федерация Тхэквондо ИТФ Ханты – Мансийского автономного округа – Югры»;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3. Благотворительный фонд «Югорск без наркотиков» (развитие рукопашного боя);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4. Городское общественное объединение боксеров «Гонг»;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5. </w:t>
      </w:r>
      <w:proofErr w:type="spellStart"/>
      <w:r w:rsidRPr="004E52C5">
        <w:rPr>
          <w:rFonts w:ascii="PT Astra Serif" w:hAnsi="PT Astra Serif"/>
          <w:sz w:val="26"/>
          <w:szCs w:val="26"/>
        </w:rPr>
        <w:t>Военно</w:t>
      </w:r>
      <w:proofErr w:type="spellEnd"/>
      <w:r w:rsidRPr="004E52C5">
        <w:rPr>
          <w:rFonts w:ascii="PT Astra Serif" w:hAnsi="PT Astra Serif"/>
          <w:sz w:val="26"/>
          <w:szCs w:val="26"/>
        </w:rPr>
        <w:t xml:space="preserve"> - патриотический клуб «</w:t>
      </w:r>
      <w:proofErr w:type="spellStart"/>
      <w:r w:rsidRPr="004E52C5">
        <w:rPr>
          <w:rFonts w:ascii="PT Astra Serif" w:hAnsi="PT Astra Serif"/>
          <w:sz w:val="26"/>
          <w:szCs w:val="26"/>
        </w:rPr>
        <w:t>Варягъ</w:t>
      </w:r>
      <w:proofErr w:type="spellEnd"/>
      <w:r w:rsidRPr="004E52C5">
        <w:rPr>
          <w:rFonts w:ascii="PT Astra Serif" w:hAnsi="PT Astra Serif"/>
          <w:sz w:val="26"/>
          <w:szCs w:val="26"/>
        </w:rPr>
        <w:t>» (проведение семейных занятий по самообороне без оружия);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6. Местная общественная организация «Федерация художественной гимнастики»;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7.</w:t>
      </w:r>
      <w:r w:rsidRPr="004E52C5">
        <w:rPr>
          <w:rFonts w:ascii="PT Astra Serif" w:eastAsia="Calibri" w:hAnsi="PT Astra Serif"/>
          <w:sz w:val="26"/>
          <w:szCs w:val="26"/>
        </w:rPr>
        <w:t xml:space="preserve"> Автономная некоммерческая организация «Спортивно-технический центр»;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4E52C5">
        <w:rPr>
          <w:rFonts w:ascii="PT Astra Serif" w:eastAsia="Calibri" w:hAnsi="PT Astra Serif"/>
          <w:sz w:val="26"/>
          <w:szCs w:val="26"/>
        </w:rPr>
        <w:t>8.</w:t>
      </w:r>
      <w:r w:rsidRPr="004E52C5">
        <w:rPr>
          <w:rFonts w:ascii="PT Astra Serif" w:hAnsi="PT Astra Serif"/>
          <w:sz w:val="26"/>
          <w:szCs w:val="26"/>
        </w:rPr>
        <w:t xml:space="preserve"> </w:t>
      </w:r>
      <w:r w:rsidRPr="004E52C5">
        <w:rPr>
          <w:rFonts w:ascii="PT Astra Serif" w:eastAsia="Calibri" w:hAnsi="PT Astra Serif"/>
          <w:sz w:val="26"/>
          <w:szCs w:val="26"/>
        </w:rPr>
        <w:t>Некоммерческое партнерство «Мини-футбольный клуб «Газпром-Югра»;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9. Региональное общественное движение «Планета Спорт» ХМАО-Югры;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10. Региональное отделение Общероссийской общественной организации «Всероссийская Федерация спорта лиц с интеллектуальными нарушениями» </w:t>
      </w:r>
      <w:proofErr w:type="gramStart"/>
      <w:r w:rsidRPr="004E52C5">
        <w:rPr>
          <w:rFonts w:ascii="PT Astra Serif" w:hAnsi="PT Astra Serif"/>
          <w:sz w:val="26"/>
          <w:szCs w:val="26"/>
        </w:rPr>
        <w:t>в</w:t>
      </w:r>
      <w:proofErr w:type="gramEnd"/>
      <w:r w:rsidRPr="004E52C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4E52C5">
        <w:rPr>
          <w:rFonts w:ascii="PT Astra Serif" w:hAnsi="PT Astra Serif"/>
          <w:sz w:val="26"/>
          <w:szCs w:val="26"/>
        </w:rPr>
        <w:t>Ханты-Мансийском</w:t>
      </w:r>
      <w:proofErr w:type="gramEnd"/>
      <w:r w:rsidRPr="004E52C5">
        <w:rPr>
          <w:rFonts w:ascii="PT Astra Serif" w:hAnsi="PT Astra Serif"/>
          <w:sz w:val="26"/>
          <w:szCs w:val="26"/>
        </w:rPr>
        <w:t xml:space="preserve"> автономном округе – Югре»;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11. Региональная спортивная общественная организация «Федерация </w:t>
      </w:r>
      <w:proofErr w:type="spellStart"/>
      <w:r w:rsidRPr="004E52C5">
        <w:rPr>
          <w:rFonts w:ascii="PT Astra Serif" w:hAnsi="PT Astra Serif"/>
          <w:sz w:val="26"/>
          <w:szCs w:val="26"/>
        </w:rPr>
        <w:t>страйкбола</w:t>
      </w:r>
      <w:proofErr w:type="spellEnd"/>
      <w:r w:rsidRPr="004E52C5">
        <w:rPr>
          <w:rFonts w:ascii="PT Astra Serif" w:hAnsi="PT Astra Serif"/>
          <w:sz w:val="26"/>
          <w:szCs w:val="26"/>
        </w:rPr>
        <w:t>» Ханты-Мансийского автономного округа-Югры;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12. Местная общественная организация «Федерация смешанного боевого единоборства города Югорска «ММА»;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13. Общественная организация «Окружная федерация развития тхэквондо Югры».</w:t>
      </w:r>
    </w:p>
    <w:p w:rsidR="0031741D" w:rsidRPr="004E52C5" w:rsidRDefault="0031741D" w:rsidP="004E52C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4E52C5">
        <w:rPr>
          <w:rFonts w:ascii="PT Astra Serif" w:hAnsi="PT Astra Serif"/>
          <w:b/>
          <w:sz w:val="26"/>
          <w:szCs w:val="26"/>
          <w:u w:val="single"/>
        </w:rPr>
        <w:t>Индивидуальные предприниматели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- Бирюков Юрий Викторович – Фитнес клуб «</w:t>
      </w:r>
      <w:proofErr w:type="spellStart"/>
      <w:r w:rsidRPr="004E52C5">
        <w:rPr>
          <w:rFonts w:ascii="PT Astra Serif" w:hAnsi="PT Astra Serif"/>
          <w:sz w:val="26"/>
          <w:szCs w:val="26"/>
        </w:rPr>
        <w:t>Стейфит</w:t>
      </w:r>
      <w:proofErr w:type="spellEnd"/>
      <w:r w:rsidRPr="004E52C5">
        <w:rPr>
          <w:rFonts w:ascii="PT Astra Serif" w:hAnsi="PT Astra Serif"/>
          <w:sz w:val="26"/>
          <w:szCs w:val="26"/>
        </w:rPr>
        <w:t>» тренажерный зал по ул. Механизаторов 9;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- Постников Алексей Борисович – тренажер «Правило»;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4E52C5">
        <w:rPr>
          <w:rFonts w:ascii="PT Astra Serif" w:hAnsi="PT Astra Serif"/>
          <w:sz w:val="26"/>
          <w:szCs w:val="26"/>
        </w:rPr>
        <w:t>Рослякова</w:t>
      </w:r>
      <w:proofErr w:type="spellEnd"/>
      <w:r w:rsidRPr="004E52C5">
        <w:rPr>
          <w:rFonts w:ascii="PT Astra Serif" w:hAnsi="PT Astra Serif"/>
          <w:sz w:val="26"/>
          <w:szCs w:val="26"/>
        </w:rPr>
        <w:t xml:space="preserve"> Марина Витальевна – обучение плаванию ул. Студенческая 35;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4E52C5">
        <w:rPr>
          <w:rFonts w:ascii="PT Astra Serif" w:hAnsi="PT Astra Serif"/>
          <w:sz w:val="26"/>
          <w:szCs w:val="26"/>
        </w:rPr>
        <w:t>Шомина</w:t>
      </w:r>
      <w:proofErr w:type="spellEnd"/>
      <w:r w:rsidRPr="004E52C5">
        <w:rPr>
          <w:rFonts w:ascii="PT Astra Serif" w:hAnsi="PT Astra Serif"/>
          <w:sz w:val="26"/>
          <w:szCs w:val="26"/>
        </w:rPr>
        <w:t xml:space="preserve"> Марина  Валерьевна – группа «</w:t>
      </w:r>
      <w:proofErr w:type="spellStart"/>
      <w:r w:rsidRPr="004E52C5">
        <w:rPr>
          <w:rFonts w:ascii="PT Astra Serif" w:hAnsi="PT Astra Serif"/>
          <w:sz w:val="26"/>
          <w:szCs w:val="26"/>
        </w:rPr>
        <w:t>Черлидинг</w:t>
      </w:r>
      <w:proofErr w:type="spellEnd"/>
      <w:r w:rsidRPr="004E52C5">
        <w:rPr>
          <w:rFonts w:ascii="PT Astra Serif" w:hAnsi="PT Astra Serif"/>
          <w:sz w:val="26"/>
          <w:szCs w:val="26"/>
        </w:rPr>
        <w:t>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- Попова Татьяна Александровна – группа «Амазонки»;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4E52C5">
        <w:rPr>
          <w:rFonts w:ascii="PT Astra Serif" w:hAnsi="PT Astra Serif"/>
          <w:sz w:val="26"/>
          <w:szCs w:val="26"/>
        </w:rPr>
        <w:t>Мыцкова</w:t>
      </w:r>
      <w:proofErr w:type="spellEnd"/>
      <w:r w:rsidRPr="004E52C5">
        <w:rPr>
          <w:rFonts w:ascii="PT Astra Serif" w:hAnsi="PT Astra Serif"/>
          <w:sz w:val="26"/>
          <w:szCs w:val="26"/>
        </w:rPr>
        <w:t xml:space="preserve"> Анастасия Андреевна – йога для начинающих, силовая аэробика;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4E52C5">
        <w:rPr>
          <w:rFonts w:ascii="PT Astra Serif" w:hAnsi="PT Astra Serif"/>
          <w:sz w:val="26"/>
          <w:szCs w:val="26"/>
        </w:rPr>
        <w:t>Холманская</w:t>
      </w:r>
      <w:proofErr w:type="spellEnd"/>
      <w:r w:rsidRPr="004E52C5">
        <w:rPr>
          <w:rFonts w:ascii="PT Astra Serif" w:hAnsi="PT Astra Serif"/>
          <w:sz w:val="26"/>
          <w:szCs w:val="26"/>
        </w:rPr>
        <w:t xml:space="preserve"> Барбара Людвиговна – фитнес клуб «</w:t>
      </w:r>
      <w:proofErr w:type="spellStart"/>
      <w:r w:rsidRPr="004E52C5">
        <w:rPr>
          <w:rFonts w:ascii="PT Astra Serif" w:hAnsi="PT Astra Serif"/>
          <w:sz w:val="26"/>
          <w:szCs w:val="26"/>
          <w:lang w:val="en-US"/>
        </w:rPr>
        <w:t>Wehess</w:t>
      </w:r>
      <w:proofErr w:type="spellEnd"/>
      <w:r w:rsidRPr="004E52C5">
        <w:rPr>
          <w:rFonts w:ascii="PT Astra Serif" w:hAnsi="PT Astra Serif"/>
          <w:sz w:val="26"/>
          <w:szCs w:val="26"/>
        </w:rPr>
        <w:t xml:space="preserve"> </w:t>
      </w:r>
      <w:r w:rsidRPr="004E52C5">
        <w:rPr>
          <w:rFonts w:ascii="PT Astra Serif" w:hAnsi="PT Astra Serif"/>
          <w:sz w:val="26"/>
          <w:szCs w:val="26"/>
          <w:lang w:val="en-US"/>
        </w:rPr>
        <w:t>studio</w:t>
      </w:r>
      <w:r w:rsidRPr="004E52C5">
        <w:rPr>
          <w:rFonts w:ascii="PT Astra Serif" w:hAnsi="PT Astra Serif"/>
          <w:sz w:val="26"/>
          <w:szCs w:val="26"/>
        </w:rPr>
        <w:t>»;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- Ершова Наталья Владимировна – </w:t>
      </w:r>
      <w:r w:rsidRPr="004E52C5">
        <w:rPr>
          <w:rFonts w:ascii="PT Astra Serif" w:hAnsi="PT Astra Serif"/>
          <w:sz w:val="26"/>
          <w:szCs w:val="26"/>
          <w:lang w:val="en-US"/>
        </w:rPr>
        <w:t>Art</w:t>
      </w:r>
      <w:r w:rsidRPr="004E52C5">
        <w:rPr>
          <w:rFonts w:ascii="PT Astra Serif" w:hAnsi="PT Astra Serif"/>
          <w:sz w:val="26"/>
          <w:szCs w:val="26"/>
        </w:rPr>
        <w:t xml:space="preserve"> фитнес;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4E52C5">
        <w:rPr>
          <w:rFonts w:ascii="PT Astra Serif" w:hAnsi="PT Astra Serif"/>
          <w:sz w:val="26"/>
          <w:szCs w:val="26"/>
        </w:rPr>
        <w:t>Агапитов</w:t>
      </w:r>
      <w:proofErr w:type="spellEnd"/>
      <w:r w:rsidRPr="004E52C5">
        <w:rPr>
          <w:rFonts w:ascii="PT Astra Serif" w:hAnsi="PT Astra Serif"/>
          <w:sz w:val="26"/>
          <w:szCs w:val="26"/>
        </w:rPr>
        <w:t xml:space="preserve"> Андрей Алексеевич – деятельность спортивных клубов;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- Романов Владимир Альфредович - деятельность спортивных клубов;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- Фаттахова Анастасия Руслановна – баскетбол  для малышей;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- Федоров Андрей Дмитриевич - обучение плаванию;</w:t>
      </w:r>
    </w:p>
    <w:p w:rsidR="0031741D" w:rsidRPr="004E52C5" w:rsidRDefault="0031741D" w:rsidP="004E52C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- Князев Дмитрий Евгеньевич - обучение плаванию.</w:t>
      </w:r>
    </w:p>
    <w:p w:rsidR="00DE015F" w:rsidRPr="004E52C5" w:rsidRDefault="00DE015F" w:rsidP="004E52C5">
      <w:pPr>
        <w:keepNext/>
        <w:keepLines/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PT Astra Serif" w:eastAsiaTheme="majorEastAsia" w:hAnsi="PT Astra Serif" w:cs="Arial"/>
          <w:spacing w:val="-6"/>
          <w:sz w:val="26"/>
          <w:szCs w:val="26"/>
        </w:rPr>
      </w:pPr>
      <w:r w:rsidRPr="004E52C5">
        <w:rPr>
          <w:rFonts w:ascii="PT Astra Serif" w:eastAsiaTheme="majorEastAsia" w:hAnsi="PT Astra Serif" w:cstheme="majorBidi"/>
          <w:sz w:val="26"/>
          <w:szCs w:val="26"/>
        </w:rPr>
        <w:t xml:space="preserve">Кроме этого </w:t>
      </w:r>
      <w:r w:rsidRPr="004E52C5">
        <w:rPr>
          <w:rFonts w:ascii="PT Astra Serif" w:eastAsiaTheme="majorEastAsia" w:hAnsi="PT Astra Serif" w:cs="Arial"/>
          <w:bCs/>
          <w:spacing w:val="-6"/>
          <w:sz w:val="26"/>
          <w:szCs w:val="26"/>
        </w:rPr>
        <w:t>9 пожарно-спасательный отряд ФПС ГПС Главного управления МЧС</w:t>
      </w:r>
      <w:r w:rsidRPr="004E52C5">
        <w:rPr>
          <w:rFonts w:ascii="PT Astra Serif" w:eastAsiaTheme="majorEastAsia" w:hAnsi="PT Astra Serif" w:cs="Arial"/>
          <w:b/>
          <w:bCs/>
          <w:spacing w:val="-6"/>
          <w:sz w:val="26"/>
          <w:szCs w:val="26"/>
        </w:rPr>
        <w:t xml:space="preserve"> </w:t>
      </w:r>
      <w:r w:rsidRPr="004E52C5">
        <w:rPr>
          <w:rFonts w:ascii="PT Astra Serif" w:eastAsiaTheme="majorEastAsia" w:hAnsi="PT Astra Serif" w:cs="Arial"/>
          <w:bCs/>
          <w:spacing w:val="-6"/>
          <w:sz w:val="26"/>
          <w:szCs w:val="26"/>
        </w:rPr>
        <w:t>России по Ханты-Мансийскому автономному округу – Югре занимается развитием на территории города Югорска  пожарно-спасательного спорта.</w:t>
      </w:r>
    </w:p>
    <w:p w:rsidR="00DE015F" w:rsidRPr="004E52C5" w:rsidRDefault="00DE015F" w:rsidP="004E52C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ab/>
        <w:t>Штатная численность работников физической культуры и спорта в городе Югорске независимо от ведомственной принадлежности, составляет более 230 человек, из которых более 100 тренера по различным  видам спорта.</w:t>
      </w: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 xml:space="preserve">Организация физкультурно-спортивной работы в городе Югорске реализуется в соответствии с единым календарным планом спортивно-массовых мероприятий. </w:t>
      </w:r>
      <w:proofErr w:type="gramStart"/>
      <w:r w:rsidRPr="004E52C5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Ф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ормирование плана  ведется на основе предыдущего с учетом мероприятий прошедших вне календарного плана и учетов пожеланий федераций и старших тренеров по видам спорта и с учетом изменений в Едином календарном плане округа  и </w:t>
      </w:r>
      <w:r w:rsidRPr="004E52C5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включает в себя работу по месту жительства, занятия с инвалидами, ветеранами,  мероприятия по реализации комплекса ГТО и проведение официальных спортивных мероприятий.</w:t>
      </w:r>
      <w:proofErr w:type="gramEnd"/>
    </w:p>
    <w:p w:rsidR="00DE015F" w:rsidRDefault="00DE015F" w:rsidP="004E52C5">
      <w:pPr>
        <w:spacing w:after="0" w:line="240" w:lineRule="auto"/>
        <w:ind w:firstLine="48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В ведомстве управления социальной политики администрации города находится одно муниципальное учреждение физкультурно-спортивной направленности </w:t>
      </w:r>
      <w:r w:rsidRPr="004E52C5">
        <w:rPr>
          <w:rFonts w:ascii="PT Astra Serif" w:eastAsia="Times New Roman" w:hAnsi="PT Astra Serif" w:cs="Times New Roman"/>
          <w:iCs/>
          <w:sz w:val="26"/>
          <w:szCs w:val="26"/>
          <w:bdr w:val="none" w:sz="0" w:space="0" w:color="auto" w:frame="1"/>
        </w:rPr>
        <w:lastRenderedPageBreak/>
        <w:t xml:space="preserve">Муниципальное бюджетное учреждение спортивная школа олимпийского резерва «Центр Югорского спорта», в котором 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>на сегодняшний день занимается 1780 человек, из них по направлениям:</w:t>
      </w:r>
    </w:p>
    <w:p w:rsidR="004E52C5" w:rsidRPr="004E52C5" w:rsidRDefault="004E52C5" w:rsidP="004E52C5">
      <w:pPr>
        <w:spacing w:after="0" w:line="240" w:lineRule="auto"/>
        <w:ind w:firstLine="48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7212"/>
        <w:gridCol w:w="2390"/>
      </w:tblGrid>
      <w:tr w:rsidR="00DE015F" w:rsidRPr="004E52C5" w:rsidTr="00677417">
        <w:trPr>
          <w:jc w:val="center"/>
        </w:trPr>
        <w:tc>
          <w:tcPr>
            <w:tcW w:w="7212" w:type="dxa"/>
          </w:tcPr>
          <w:p w:rsidR="00DE015F" w:rsidRPr="004E52C5" w:rsidRDefault="00DE015F" w:rsidP="00DE015F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4E52C5">
              <w:rPr>
                <w:rFonts w:ascii="PT Astra Serif" w:eastAsia="Times New Roman" w:hAnsi="PT Astra Serif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390" w:type="dxa"/>
          </w:tcPr>
          <w:p w:rsidR="00DE015F" w:rsidRPr="004E52C5" w:rsidRDefault="00DE015F" w:rsidP="00DE015F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4E52C5">
              <w:rPr>
                <w:rFonts w:ascii="PT Astra Serif" w:eastAsia="Times New Roman" w:hAnsi="PT Astra Serif" w:cs="Times New Roman"/>
                <w:sz w:val="26"/>
                <w:szCs w:val="26"/>
              </w:rPr>
              <w:t>Кол-во человек</w:t>
            </w:r>
          </w:p>
        </w:tc>
      </w:tr>
      <w:tr w:rsidR="00DE015F" w:rsidRPr="004E52C5" w:rsidTr="00677417">
        <w:trPr>
          <w:jc w:val="center"/>
        </w:trPr>
        <w:tc>
          <w:tcPr>
            <w:tcW w:w="7212" w:type="dxa"/>
          </w:tcPr>
          <w:p w:rsidR="00DE015F" w:rsidRPr="004E52C5" w:rsidRDefault="00DE015F" w:rsidP="00DE015F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</w:t>
            </w:r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баскетбол (НП-3 группы, ТГ-4 группы)</w:t>
            </w:r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E52C5">
              <w:rPr>
                <w:rFonts w:ascii="PT Astra Serif" w:hAnsi="PT Astra Serif" w:cs="Times New Roman"/>
                <w:sz w:val="24"/>
                <w:szCs w:val="24"/>
              </w:rPr>
              <w:t>бокс (НП-1 группа.</w:t>
            </w:r>
            <w:proofErr w:type="gramEnd"/>
            <w:r w:rsidRPr="004E52C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4E52C5">
              <w:rPr>
                <w:rFonts w:ascii="PT Astra Serif" w:hAnsi="PT Astra Serif" w:cs="Times New Roman"/>
                <w:sz w:val="24"/>
                <w:szCs w:val="24"/>
              </w:rPr>
              <w:t>ТГ-2 группы, СС-1 группа)</w:t>
            </w:r>
            <w:proofErr w:type="gramEnd"/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E52C5">
              <w:rPr>
                <w:rFonts w:ascii="PT Astra Serif" w:hAnsi="PT Astra Serif" w:cs="Times New Roman"/>
                <w:sz w:val="24"/>
                <w:szCs w:val="24"/>
              </w:rPr>
              <w:t>волейбол (НП-1 группа, ТГ- 2 группы) Дзюдо (НП-1 группа, ТГ-2 группы) конный спорт (ТГ-2 группы)</w:t>
            </w:r>
            <w:proofErr w:type="gramEnd"/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легкая атлетика (НП- 2 группы, ТГ-4 группы, СС- 2 группы)</w:t>
            </w:r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мини-футбол (НП-2 группы, ТГ-1 группа)</w:t>
            </w:r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пауэрлифтинг (НП-1 группа, ТГ-1 группа)</w:t>
            </w:r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спортивная акробатика (ТГ-2 группы, СС-1 группа)</w:t>
            </w:r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спортивная аэробика (НП- 2 группы, ТГ-3 группы, СС-1 группа)</w:t>
            </w:r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теннис (НП-1 группа, ТГ-2 группы)</w:t>
            </w:r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плавание (НП-1 группа, ТГ-2 группы)</w:t>
            </w:r>
          </w:p>
          <w:p w:rsidR="00630FC6" w:rsidRPr="004E52C5" w:rsidRDefault="00630FC6" w:rsidP="0063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художественная гимнастика (ТГ-3 группы, СС-1 группа)</w:t>
            </w:r>
          </w:p>
          <w:p w:rsidR="00630FC6" w:rsidRPr="004E52C5" w:rsidRDefault="00630FC6" w:rsidP="00630FC6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hAnsi="PT Astra Serif" w:cs="Times New Roman"/>
                <w:sz w:val="24"/>
                <w:szCs w:val="24"/>
              </w:rPr>
              <w:t>стрельба из лука (ТГ-1группа)</w:t>
            </w:r>
          </w:p>
        </w:tc>
        <w:tc>
          <w:tcPr>
            <w:tcW w:w="2390" w:type="dxa"/>
          </w:tcPr>
          <w:p w:rsidR="00DE015F" w:rsidRPr="004E52C5" w:rsidRDefault="00DE015F" w:rsidP="00DE015F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692</w:t>
            </w:r>
          </w:p>
        </w:tc>
      </w:tr>
      <w:tr w:rsidR="00DE015F" w:rsidRPr="004E52C5" w:rsidTr="00677417">
        <w:trPr>
          <w:jc w:val="center"/>
        </w:trPr>
        <w:tc>
          <w:tcPr>
            <w:tcW w:w="7212" w:type="dxa"/>
          </w:tcPr>
          <w:p w:rsidR="00DE015F" w:rsidRPr="004E52C5" w:rsidRDefault="00DE015F" w:rsidP="00DE015F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СОГ (спортивно-оздоровительные группы) - (в рамках муниципального задания)</w:t>
            </w:r>
          </w:p>
          <w:p w:rsidR="00677417" w:rsidRPr="004E52C5" w:rsidRDefault="00677417" w:rsidP="00DE015F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Pr="004E52C5">
              <w:rPr>
                <w:rFonts w:ascii="PT Astra Serif" w:hAnsi="PT Astra Serif" w:cs="Times New Roman"/>
                <w:sz w:val="24"/>
                <w:szCs w:val="24"/>
              </w:rPr>
              <w:t>Конный спорт, баскетбол, плавание, оздоровительная аэробика)</w:t>
            </w:r>
          </w:p>
        </w:tc>
        <w:tc>
          <w:tcPr>
            <w:tcW w:w="2390" w:type="dxa"/>
          </w:tcPr>
          <w:p w:rsidR="00DE015F" w:rsidRPr="004E52C5" w:rsidRDefault="00DE015F" w:rsidP="00DE015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</w:tr>
      <w:tr w:rsidR="00DE015F" w:rsidRPr="004E52C5" w:rsidTr="00677417">
        <w:trPr>
          <w:jc w:val="center"/>
        </w:trPr>
        <w:tc>
          <w:tcPr>
            <w:tcW w:w="7212" w:type="dxa"/>
          </w:tcPr>
          <w:p w:rsidR="00DE015F" w:rsidRPr="004E52C5" w:rsidRDefault="00DE015F" w:rsidP="00DE015F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ПФДО (персонифицированное финансирование дополнительного образования)</w:t>
            </w:r>
          </w:p>
          <w:p w:rsidR="00677417" w:rsidRPr="004E52C5" w:rsidRDefault="00677417" w:rsidP="00677417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Pr="004E52C5">
              <w:rPr>
                <w:rFonts w:ascii="PT Astra Serif" w:hAnsi="PT Astra Serif" w:cs="Times New Roman"/>
                <w:sz w:val="24"/>
                <w:szCs w:val="24"/>
              </w:rPr>
              <w:t>баскетбол, бокс, дзюдо, легкая атлетика, мини-футбол, спортивная акробатика, спортивная аэробика, плавание, художественная гимнастика, стрельба из лука)</w:t>
            </w:r>
            <w:proofErr w:type="gramEnd"/>
          </w:p>
        </w:tc>
        <w:tc>
          <w:tcPr>
            <w:tcW w:w="2390" w:type="dxa"/>
          </w:tcPr>
          <w:p w:rsidR="00DE015F" w:rsidRPr="004E52C5" w:rsidRDefault="00DE015F" w:rsidP="00DE015F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356</w:t>
            </w:r>
          </w:p>
        </w:tc>
      </w:tr>
      <w:tr w:rsidR="00DE015F" w:rsidRPr="004E52C5" w:rsidTr="00677417">
        <w:trPr>
          <w:jc w:val="center"/>
        </w:trPr>
        <w:tc>
          <w:tcPr>
            <w:tcW w:w="7212" w:type="dxa"/>
          </w:tcPr>
          <w:p w:rsidR="00DE015F" w:rsidRPr="004E52C5" w:rsidRDefault="00DE015F" w:rsidP="00DE015F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2390" w:type="dxa"/>
          </w:tcPr>
          <w:p w:rsidR="00DE015F" w:rsidRPr="004E52C5" w:rsidRDefault="00DE015F" w:rsidP="00DE015F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378</w:t>
            </w:r>
          </w:p>
        </w:tc>
      </w:tr>
      <w:tr w:rsidR="00DE015F" w:rsidRPr="004E52C5" w:rsidTr="00677417">
        <w:trPr>
          <w:jc w:val="center"/>
        </w:trPr>
        <w:tc>
          <w:tcPr>
            <w:tcW w:w="7212" w:type="dxa"/>
          </w:tcPr>
          <w:p w:rsidR="00677417" w:rsidRPr="004E52C5" w:rsidRDefault="00DE015F" w:rsidP="0067741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Работа с пенсионерами</w:t>
            </w:r>
            <w:r w:rsidR="00677417"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DE015F" w:rsidRPr="004E52C5" w:rsidRDefault="00677417" w:rsidP="0067741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Pr="004E52C5">
              <w:rPr>
                <w:rFonts w:ascii="PT Astra Serif" w:hAnsi="PT Astra Serif" w:cs="Times New Roman"/>
                <w:sz w:val="24"/>
                <w:szCs w:val="24"/>
              </w:rPr>
              <w:t>скандинавская ходьба, оздоровительная аэробика)</w:t>
            </w:r>
          </w:p>
        </w:tc>
        <w:tc>
          <w:tcPr>
            <w:tcW w:w="2390" w:type="dxa"/>
          </w:tcPr>
          <w:p w:rsidR="00DE015F" w:rsidRPr="004E52C5" w:rsidRDefault="00DE015F" w:rsidP="00DE015F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85</w:t>
            </w:r>
          </w:p>
        </w:tc>
      </w:tr>
      <w:tr w:rsidR="00DE015F" w:rsidRPr="004E52C5" w:rsidTr="00677417">
        <w:trPr>
          <w:jc w:val="center"/>
        </w:trPr>
        <w:tc>
          <w:tcPr>
            <w:tcW w:w="7212" w:type="dxa"/>
          </w:tcPr>
          <w:p w:rsidR="00DE015F" w:rsidRPr="004E52C5" w:rsidRDefault="00DE015F" w:rsidP="00DE015F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Работа с инвалидами</w:t>
            </w:r>
          </w:p>
          <w:p w:rsidR="00677417" w:rsidRPr="004E52C5" w:rsidRDefault="00677417" w:rsidP="00DE015F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Pr="004E52C5">
              <w:rPr>
                <w:rFonts w:ascii="PT Astra Serif" w:hAnsi="PT Astra Serif" w:cs="Times New Roman"/>
                <w:sz w:val="24"/>
                <w:szCs w:val="24"/>
              </w:rPr>
              <w:t>плавание, пауэрлифтинг, лыжи мечты ролики)</w:t>
            </w:r>
          </w:p>
        </w:tc>
        <w:tc>
          <w:tcPr>
            <w:tcW w:w="2390" w:type="dxa"/>
          </w:tcPr>
          <w:p w:rsidR="00DE015F" w:rsidRPr="004E52C5" w:rsidRDefault="00DE015F" w:rsidP="00DE015F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69</w:t>
            </w:r>
          </w:p>
        </w:tc>
      </w:tr>
      <w:tr w:rsidR="00DE015F" w:rsidRPr="004E52C5" w:rsidTr="00677417">
        <w:trPr>
          <w:jc w:val="center"/>
        </w:trPr>
        <w:tc>
          <w:tcPr>
            <w:tcW w:w="7212" w:type="dxa"/>
          </w:tcPr>
          <w:p w:rsidR="00DE015F" w:rsidRPr="004E52C5" w:rsidRDefault="00DE015F" w:rsidP="00DE015F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E015F" w:rsidRPr="004E52C5" w:rsidRDefault="00DE015F" w:rsidP="00DE015F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52C5">
              <w:rPr>
                <w:rFonts w:ascii="PT Astra Serif" w:eastAsia="Times New Roman" w:hAnsi="PT Astra Serif" w:cs="Times New Roman"/>
                <w:sz w:val="24"/>
                <w:szCs w:val="24"/>
              </w:rPr>
              <w:t>1780</w:t>
            </w:r>
          </w:p>
        </w:tc>
      </w:tr>
    </w:tbl>
    <w:p w:rsidR="003B5EE6" w:rsidRPr="004E52C5" w:rsidRDefault="003B5EE6" w:rsidP="003B5EE6">
      <w:pPr>
        <w:spacing w:after="0"/>
        <w:ind w:left="36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*НП – начальная подготовка</w:t>
      </w:r>
    </w:p>
    <w:p w:rsidR="003B5EE6" w:rsidRPr="004E52C5" w:rsidRDefault="003B5EE6" w:rsidP="003B5EE6">
      <w:pPr>
        <w:spacing w:after="0"/>
        <w:ind w:left="36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>ТГ – тренировочные группы</w:t>
      </w:r>
    </w:p>
    <w:p w:rsidR="003B5EE6" w:rsidRPr="004E52C5" w:rsidRDefault="003B5EE6" w:rsidP="003B5EE6">
      <w:pPr>
        <w:spacing w:after="0"/>
        <w:ind w:left="36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E52C5">
        <w:rPr>
          <w:rFonts w:ascii="PT Astra Serif" w:hAnsi="PT Astra Serif"/>
          <w:sz w:val="26"/>
          <w:szCs w:val="26"/>
        </w:rPr>
        <w:t xml:space="preserve">СС – группы спортивного совершенствования </w:t>
      </w:r>
    </w:p>
    <w:p w:rsidR="00DE015F" w:rsidRPr="004E52C5" w:rsidRDefault="00DE015F" w:rsidP="004E52C5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Кроме этого учреждение посещают жители города Югорска, которые получают платные услуги: посещение бассейна, групп оздоровительной аэробики, занятия по ММА, бильярдного зала, тренажерного зала и игровых залов. Общая численность составляет более 730 человек.</w:t>
      </w:r>
    </w:p>
    <w:p w:rsidR="00DE015F" w:rsidRPr="004E52C5" w:rsidRDefault="00DE015F" w:rsidP="004E52C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Ежегодно в Центре Югорского спорта организуется лагерь с дневным пребыванием детей (в 2022 году организованы 2 смены, охват составил 125 человек), работа дворовых спортивных площадок и клубов по месту жительства под руководством квалифицированных инструкторов-методистов, где занимаются физической культурой и спортом более 750 детей и подростков.</w:t>
      </w: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Традиционно спортсмены города Югорска выезжают в оздоровительные лагеря за пределы Ханты-Мансийского автономного округа – Югры,  в 2022 году  дети выезжали в Краснодарский край, республику Башкирия, Свердловскую область, всего 365 детей.</w:t>
      </w:r>
    </w:p>
    <w:p w:rsidR="00DE015F" w:rsidRPr="004E52C5" w:rsidRDefault="00DE015F" w:rsidP="004E52C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</w:pPr>
      <w:r w:rsidRPr="004E52C5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 xml:space="preserve">На базе спортивной школы организована спортивно-оздоровительная работа со старшим поколением, на бесплатной основе – с зачислением в группы и регулярным посещением в соответствии с расписанием по программам: «Оздоровительная аэробика», «Скандинавская ходьба», плавание. Всего занятиями на сегодняшний день </w:t>
      </w:r>
      <w:r w:rsidRPr="004E52C5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lastRenderedPageBreak/>
        <w:t xml:space="preserve">охвачено 85 человек.  Также для данной категории доступны услуги  на платной основе с 50 % скидкой – свободное посещение занятий в соответствии с расписанием (свободное плавание, бильярд, тренажерный зал). </w:t>
      </w:r>
    </w:p>
    <w:p w:rsidR="00DE015F" w:rsidRPr="004E52C5" w:rsidRDefault="00DE015F" w:rsidP="004E52C5">
      <w:pPr>
        <w:spacing w:after="0" w:line="240" w:lineRule="auto"/>
        <w:ind w:right="-3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 xml:space="preserve">В настоящее время на базе спортивной школы проводятся занятия среди людей с инвалидностью в численности 69 человек. В штате учреждения 4 тренера по адаптивной физической культуре, которые начали работу в новом направлении - с людьми с РАС (расстройствами аутистического спектра) и другими ментальными нарушениями.  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  </w:t>
      </w:r>
    </w:p>
    <w:p w:rsidR="00DE015F" w:rsidRPr="004E52C5" w:rsidRDefault="00DE015F" w:rsidP="004E52C5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1 апреля 2022 года путем слияния отдела по развитию адаптивного спорта в г. Югорске БУ «Центр адаптивного спорта Югры» и отдела по развитию адаптивного спорта Советского района было образовано обособленное подразделение БУ «Центр адаптивного спорта Югры»</w:t>
      </w:r>
      <w:r w:rsidRPr="004E52C5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 xml:space="preserve">. На базе отдела занимаются 63 инвалида, из них 20 детей до 18 лет; из них: 38 человек – осуществляют спортивную подготовку по видам спорта; 25 человек занимается на программах физкультурно-оздоровительной направленности средствами адаптивной физической культуры.  </w:t>
      </w:r>
    </w:p>
    <w:p w:rsidR="00DE015F" w:rsidRPr="004E52C5" w:rsidRDefault="00DE015F" w:rsidP="004E52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bdr w:val="none" w:sz="0" w:space="0" w:color="auto" w:frame="1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Одним из приоритетных направлений  в сфере физической культуры является Всероссийский комплекс «Готов к труду и обороне» (ГТО). Жители города Югорска могут </w:t>
      </w:r>
      <w:r w:rsidRPr="004E52C5">
        <w:rPr>
          <w:rFonts w:ascii="PT Astra Serif" w:eastAsia="Times New Roman" w:hAnsi="PT Astra Serif" w:cs="Times New Roman"/>
          <w:sz w:val="26"/>
          <w:szCs w:val="26"/>
          <w:bdr w:val="none" w:sz="0" w:space="0" w:color="auto" w:frame="1"/>
        </w:rPr>
        <w:t>выполнить нормативы комплекса в Центре Югорского спорта. В 2022 году на текущее время приняли участие в тестировании 324 человек (женщин – 166, мужчин – 158). Было присвоено 43 знака отличия.</w:t>
      </w: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В городе Югорске более 20 лет существует команда по пожарно-спасательному спорту, показывающая высокие результаты на различных уровнях соревнований. Воспитанники входят в состав сборной команды Главного управления МЧС России по Ханты - Мансийскому автономному округу - Югре.</w:t>
      </w:r>
      <w:r w:rsidRPr="004E52C5">
        <w:rPr>
          <w:rFonts w:ascii="PT Astra Serif" w:eastAsia="Times New Roman" w:hAnsi="PT Astra Serif" w:cs="Times New Roman"/>
          <w:color w:val="FF0000"/>
          <w:sz w:val="26"/>
          <w:szCs w:val="26"/>
        </w:rPr>
        <w:t xml:space="preserve"> 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>На данный момент в секции занимается 36 человек, из них: 9 взрослых, 15 юношей и 12 девушек</w:t>
      </w:r>
      <w:r w:rsidR="00326E10" w:rsidRPr="004E52C5">
        <w:rPr>
          <w:rFonts w:ascii="PT Astra Serif" w:eastAsia="Times New Roman" w:hAnsi="PT Astra Serif" w:cs="Times New Roman"/>
          <w:sz w:val="26"/>
          <w:szCs w:val="26"/>
        </w:rPr>
        <w:t xml:space="preserve"> (гимназия-3 чел, СОШ2-2 чел, лицей-2 чел, СОШ5-2 чел, СОШ6-2 чел). Все 12 детей входят в состав сборной </w:t>
      </w:r>
      <w:proofErr w:type="gramStart"/>
      <w:r w:rsidR="00326E10" w:rsidRPr="004E52C5">
        <w:rPr>
          <w:rFonts w:ascii="PT Astra Serif" w:eastAsia="Times New Roman" w:hAnsi="PT Astra Serif" w:cs="Times New Roman"/>
          <w:sz w:val="26"/>
          <w:szCs w:val="26"/>
        </w:rPr>
        <w:t>Советского</w:t>
      </w:r>
      <w:proofErr w:type="gramEnd"/>
      <w:r w:rsidR="00326E10" w:rsidRPr="004E52C5">
        <w:rPr>
          <w:rFonts w:ascii="PT Astra Serif" w:eastAsia="Times New Roman" w:hAnsi="PT Astra Serif" w:cs="Times New Roman"/>
          <w:sz w:val="26"/>
          <w:szCs w:val="26"/>
        </w:rPr>
        <w:t xml:space="preserve"> МПСГ, из них </w:t>
      </w:r>
      <w:r w:rsidR="00F56B9C" w:rsidRPr="004E52C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326E10" w:rsidRPr="004E52C5">
        <w:rPr>
          <w:rFonts w:ascii="PT Astra Serif" w:eastAsia="Times New Roman" w:hAnsi="PT Astra Serif" w:cs="Times New Roman"/>
          <w:sz w:val="26"/>
          <w:szCs w:val="26"/>
        </w:rPr>
        <w:t>3 детей входят в состав сборной ХМАО.</w:t>
      </w: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napToGrid w:val="0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napToGrid w:val="0"/>
          <w:sz w:val="26"/>
          <w:szCs w:val="26"/>
        </w:rPr>
        <w:t xml:space="preserve">В спортивных секциях КСК «НОРД» ООО «Газпром </w:t>
      </w:r>
      <w:proofErr w:type="spellStart"/>
      <w:r w:rsidRPr="004E52C5">
        <w:rPr>
          <w:rFonts w:ascii="PT Astra Serif" w:eastAsia="Times New Roman" w:hAnsi="PT Astra Serif" w:cs="Times New Roman"/>
          <w:snapToGrid w:val="0"/>
          <w:sz w:val="26"/>
          <w:szCs w:val="26"/>
        </w:rPr>
        <w:t>трансгаз</w:t>
      </w:r>
      <w:proofErr w:type="spellEnd"/>
      <w:r w:rsidRPr="004E52C5">
        <w:rPr>
          <w:rFonts w:ascii="PT Astra Serif" w:eastAsia="Times New Roman" w:hAnsi="PT Astra Serif" w:cs="Times New Roman"/>
          <w:snapToGrid w:val="0"/>
          <w:sz w:val="26"/>
          <w:szCs w:val="26"/>
        </w:rPr>
        <w:t xml:space="preserve"> Югорск»  по видам спорта и оздоровительных группах систематически занимаются более 1500 детей по 14 видам спорта. В 2022 году КСК «НОРД» организовал и провел 297 спортивно-массовых и оздоровительных мероприятий по различным видам </w:t>
      </w:r>
      <w:proofErr w:type="gramStart"/>
      <w:r w:rsidRPr="004E52C5">
        <w:rPr>
          <w:rFonts w:ascii="PT Astra Serif" w:eastAsia="Times New Roman" w:hAnsi="PT Astra Serif" w:cs="Times New Roman"/>
          <w:snapToGrid w:val="0"/>
          <w:sz w:val="26"/>
          <w:szCs w:val="26"/>
        </w:rPr>
        <w:t>спорта</w:t>
      </w:r>
      <w:proofErr w:type="gramEnd"/>
      <w:r w:rsidRPr="004E52C5">
        <w:rPr>
          <w:rFonts w:ascii="PT Astra Serif" w:eastAsia="Times New Roman" w:hAnsi="PT Astra Serif" w:cs="Times New Roman"/>
          <w:snapToGrid w:val="0"/>
          <w:sz w:val="26"/>
          <w:szCs w:val="26"/>
        </w:rPr>
        <w:t xml:space="preserve"> в которых приняло участие  более 15 000 человек.</w:t>
      </w:r>
    </w:p>
    <w:p w:rsidR="00DE015F" w:rsidRPr="004E52C5" w:rsidRDefault="00DE015F" w:rsidP="004E52C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bdr w:val="none" w:sz="0" w:space="0" w:color="auto" w:frame="1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В 2021 году НПСК «Патриот» одержал победу в первом конкурс президентских грантов 2021г. с проектом  «Картинг как первый шаг </w:t>
      </w:r>
      <w:proofErr w:type="spellStart"/>
      <w:r w:rsidRPr="004E52C5">
        <w:rPr>
          <w:rFonts w:ascii="PT Astra Serif" w:eastAsia="Times New Roman" w:hAnsi="PT Astra Serif" w:cs="Times New Roman"/>
          <w:sz w:val="26"/>
          <w:szCs w:val="26"/>
        </w:rPr>
        <w:t>югорской</w:t>
      </w:r>
      <w:proofErr w:type="spellEnd"/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 семьи к техническим видам спорта». В 2022 году Клуб продолжал реализацию данного проекта.</w:t>
      </w:r>
    </w:p>
    <w:p w:rsidR="00DE015F" w:rsidRPr="004E52C5" w:rsidRDefault="00DE015F" w:rsidP="004E52C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Региональная физкультурно-спортивная организация «Федерация тхэквондо ИТФ Ханты-Мансийского автономного округа – Югра» имеет государственную аккредитацию в Департаменте физической культуры и спорта Ханты-Мансийского автономного округа-Югры. В Югорске занимается более 100</w:t>
      </w:r>
      <w:r w:rsidR="00326E10" w:rsidRPr="004E52C5">
        <w:rPr>
          <w:rFonts w:ascii="PT Astra Serif" w:eastAsia="Times New Roman" w:hAnsi="PT Astra Serif" w:cs="Times New Roman"/>
          <w:sz w:val="26"/>
          <w:szCs w:val="26"/>
        </w:rPr>
        <w:t xml:space="preserve"> несовершеннолетних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>. 11 спортсменов из Югорска входят в состав сборной команды ХМАО на 2022 год.</w:t>
      </w:r>
    </w:p>
    <w:p w:rsidR="00DE015F" w:rsidRPr="004E52C5" w:rsidRDefault="00DE015F" w:rsidP="004E52C5">
      <w:pPr>
        <w:tabs>
          <w:tab w:val="left" w:pos="85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ab/>
        <w:t>В 2022 году в городе Югорске местная общественная организация «Федерацией художественной гимнастики» провела 7 соревнований по художественной гимнастике.</w:t>
      </w:r>
    </w:p>
    <w:p w:rsidR="00DE015F" w:rsidRPr="004E52C5" w:rsidRDefault="00DE015F" w:rsidP="004E52C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В рамках осуществления иных полномочий в области физической культуры и спорта на протяжении нескольких лет проводятся  конкурсы по предоставлению субсидий из бюджета города Югорска некоммерческим организациям на реализацию социальных проектов (программ).</w:t>
      </w:r>
    </w:p>
    <w:p w:rsidR="00DE015F" w:rsidRPr="004E52C5" w:rsidRDefault="00DE015F" w:rsidP="004E52C5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ab/>
        <w:t>В 2022 году прошли конкурсы по предоставлению субсидий из бюджета города Югорска некоммерческим организациям на реализацию социальных проектов (программ), на которые в бюджете города Югорска была запланирована сумма в размере 590 000 (пятьсот девяносто тысяч) рублей, которые распределились следующим образом:</w:t>
      </w:r>
    </w:p>
    <w:p w:rsidR="00DE015F" w:rsidRPr="004E52C5" w:rsidRDefault="00DE015F" w:rsidP="004E52C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u w:val="single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Местная общественная организация «Федерация смешанного боевого единоборства (ММА) города Югорска» получила </w:t>
      </w:r>
      <w:r w:rsidRPr="004E52C5">
        <w:rPr>
          <w:rFonts w:ascii="PT Astra Serif" w:eastAsia="Calibri" w:hAnsi="PT Astra Serif" w:cs="Times New Roman"/>
          <w:sz w:val="26"/>
          <w:szCs w:val="26"/>
        </w:rPr>
        <w:t xml:space="preserve">субсидию на организацию и </w:t>
      </w:r>
      <w:r w:rsidRPr="004E52C5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проведение 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«Открытого турнира по смешанным боевым единоборствам (ММА) посвящённого Дню Победы в Великой Отечественной войне» </w:t>
      </w:r>
      <w:r w:rsidRPr="004E52C5">
        <w:rPr>
          <w:rFonts w:ascii="PT Astra Serif" w:eastAsia="Times New Roman" w:hAnsi="PT Astra Serif" w:cs="Times New Roman"/>
          <w:spacing w:val="-8"/>
          <w:sz w:val="26"/>
          <w:szCs w:val="26"/>
        </w:rPr>
        <w:t>в размере 50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> 000 (пятьдесят тысяч) рублей 00 копеек.</w:t>
      </w:r>
    </w:p>
    <w:p w:rsidR="00DE015F" w:rsidRPr="004E52C5" w:rsidRDefault="00DE015F" w:rsidP="004E52C5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4E52C5">
        <w:rPr>
          <w:rFonts w:ascii="PT Astra Serif" w:eastAsia="Times New Roman" w:hAnsi="PT Astra Serif"/>
          <w:sz w:val="26"/>
          <w:szCs w:val="26"/>
        </w:rPr>
        <w:t xml:space="preserve">Местная общественная организация «Федерация художественной гимнастики города Югорска» </w:t>
      </w:r>
      <w:r w:rsidRPr="004E52C5">
        <w:rPr>
          <w:rFonts w:ascii="PT Astra Serif" w:eastAsiaTheme="minorHAnsi" w:hAnsi="PT Astra Serif"/>
          <w:spacing w:val="-8"/>
          <w:sz w:val="26"/>
          <w:szCs w:val="26"/>
          <w:lang w:eastAsia="en-US"/>
        </w:rPr>
        <w:t>в размере 40</w:t>
      </w:r>
      <w:r w:rsidRPr="004E52C5">
        <w:rPr>
          <w:rFonts w:ascii="PT Astra Serif" w:eastAsia="Times New Roman" w:hAnsi="PT Astra Serif"/>
          <w:sz w:val="26"/>
          <w:szCs w:val="26"/>
        </w:rPr>
        <w:t xml:space="preserve"> 000 (сорок пять тысяч) рублей 00 копеек - </w:t>
      </w:r>
      <w:r w:rsidRPr="004E52C5">
        <w:rPr>
          <w:rFonts w:ascii="PT Astra Serif" w:eastAsiaTheme="minorHAnsi" w:hAnsi="PT Astra Serif"/>
          <w:sz w:val="26"/>
          <w:szCs w:val="26"/>
        </w:rPr>
        <w:t xml:space="preserve"> </w:t>
      </w:r>
      <w:r w:rsidRPr="004E52C5">
        <w:rPr>
          <w:rFonts w:ascii="PT Astra Serif" w:eastAsia="Times New Roman" w:hAnsi="PT Astra Serif"/>
          <w:sz w:val="26"/>
          <w:szCs w:val="26"/>
        </w:rPr>
        <w:t xml:space="preserve">на организацию и проведение  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>открытого Первенства города Югорска по художественной гимнастике на приз ДЕДА Мороза</w:t>
      </w:r>
      <w:r w:rsidRPr="004E52C5">
        <w:rPr>
          <w:rFonts w:ascii="PT Astra Serif" w:eastAsiaTheme="minorHAnsi" w:hAnsi="PT Astra Serif"/>
          <w:spacing w:val="-8"/>
          <w:sz w:val="26"/>
          <w:szCs w:val="26"/>
          <w:lang w:eastAsia="en-US"/>
        </w:rPr>
        <w:t>.</w:t>
      </w:r>
    </w:p>
    <w:p w:rsidR="00DE015F" w:rsidRPr="004E52C5" w:rsidRDefault="00DE015F" w:rsidP="004E52C5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Автономная некоммерческая организация «Спортивно-технический центр» получила </w:t>
      </w:r>
      <w:r w:rsidRPr="004E52C5">
        <w:rPr>
          <w:rFonts w:ascii="PT Astra Serif" w:eastAsia="Calibri" w:hAnsi="PT Astra Serif" w:cs="Times New Roman"/>
          <w:sz w:val="26"/>
          <w:szCs w:val="26"/>
        </w:rPr>
        <w:t xml:space="preserve">субсидию </w:t>
      </w:r>
      <w:r w:rsidRPr="004E52C5">
        <w:rPr>
          <w:rFonts w:ascii="PT Astra Serif" w:eastAsia="Calibri" w:hAnsi="PT Astra Serif" w:cs="Times New Roman"/>
          <w:spacing w:val="-8"/>
          <w:sz w:val="26"/>
          <w:szCs w:val="26"/>
          <w:lang w:eastAsia="en-US"/>
        </w:rPr>
        <w:t>в размере 500</w:t>
      </w: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 000 (пятьсот тысяч) рублей 00 копеек </w:t>
      </w:r>
      <w:r w:rsidRPr="004E52C5">
        <w:rPr>
          <w:rFonts w:ascii="PT Astra Serif" w:eastAsia="Calibri" w:hAnsi="PT Astra Serif" w:cs="Times New Roman"/>
          <w:sz w:val="26"/>
          <w:szCs w:val="26"/>
        </w:rPr>
        <w:t>из бюджета города Югорска на проведение занятий физкультурно-спортивной направленности по месту жительства граждан, включая расходы, связанные с содержанием объекта, переданного в безвозмездное пользование некоммерческой организации, находящегося в собственности муниципального образования город Югорск.</w:t>
      </w:r>
    </w:p>
    <w:p w:rsidR="00DE015F" w:rsidRPr="004E52C5" w:rsidRDefault="00DE015F" w:rsidP="004E52C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2"/>
          <w:sz w:val="26"/>
          <w:szCs w:val="26"/>
          <w:shd w:val="clear" w:color="auto" w:fill="FFFFFF"/>
        </w:rPr>
      </w:pPr>
      <w:r w:rsidRPr="004E52C5">
        <w:rPr>
          <w:rFonts w:ascii="PT Astra Serif" w:eastAsia="Times New Roman" w:hAnsi="PT Astra Serif" w:cs="Times New Roman"/>
          <w:spacing w:val="2"/>
          <w:sz w:val="26"/>
          <w:szCs w:val="26"/>
          <w:shd w:val="clear" w:color="auto" w:fill="FFFFFF"/>
        </w:rPr>
        <w:t>Популяризация физической культуры и спорта осуществляется через средства массовой информации. Телевидение приглашается на тренировочные занятия и на соревнования с целью пропаганды здорового жизни и привлечение максимального количества детей и взрослого населения к занятиям физической культурой и спортом.</w:t>
      </w: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>В сети Интернет создан официальный сайт Муниципального бюджетного учреждения спортивная школа олимпийского резерва «Центр Югорского спорта» (далее СШОР)</w:t>
      </w:r>
      <w:r w:rsidRPr="004E52C5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  <w:hyperlink r:id="rId10" w:history="1">
        <w:r w:rsidRPr="004E52C5">
          <w:rPr>
            <w:rFonts w:ascii="PT Astra Serif" w:eastAsia="Times New Roman" w:hAnsi="PT Astra Serif" w:cs="Times New Roman"/>
            <w:sz w:val="26"/>
            <w:szCs w:val="26"/>
          </w:rPr>
          <w:t>http://www.sport-yugorsk.ru</w:t>
        </w:r>
      </w:hyperlink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</w:p>
    <w:p w:rsidR="00DE015F" w:rsidRPr="004E52C5" w:rsidRDefault="00DE015F" w:rsidP="004E52C5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Информация о мероприятиях спортивной жизни СШОР дублируется и обновляется еженедельно в </w:t>
      </w:r>
      <w:r w:rsidRPr="004E52C5">
        <w:rPr>
          <w:rFonts w:ascii="PT Astra Serif" w:eastAsiaTheme="minorHAnsi" w:hAnsi="PT Astra Serif" w:cs="Times New Roman"/>
          <w:sz w:val="26"/>
          <w:szCs w:val="26"/>
          <w:lang w:val="en-US" w:eastAsia="en-US"/>
        </w:rPr>
        <w:t>Telegram</w:t>
      </w:r>
      <w:r w:rsidRPr="004E52C5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, в группе  </w:t>
      </w:r>
      <w:hyperlink r:id="rId11" w:history="1">
        <w:r w:rsidRPr="004E52C5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https://vk.com/gtoyugors</w:t>
        </w:r>
        <w:r w:rsidRPr="004E52C5">
          <w:rPr>
            <w:rFonts w:ascii="PT Astra Serif" w:eastAsiaTheme="minorHAnsi" w:hAnsi="PT Astra Serif" w:cs="Times New Roman"/>
            <w:sz w:val="26"/>
            <w:szCs w:val="26"/>
            <w:lang w:val="en-US" w:eastAsia="en-US"/>
          </w:rPr>
          <w:t>k</w:t>
        </w:r>
      </w:hyperlink>
      <w:r w:rsidRPr="004E52C5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в социальной сети «</w:t>
      </w:r>
      <w:proofErr w:type="spellStart"/>
      <w:r w:rsidRPr="004E52C5">
        <w:rPr>
          <w:rFonts w:ascii="PT Astra Serif" w:eastAsiaTheme="minorHAnsi" w:hAnsi="PT Astra Serif" w:cs="Times New Roman"/>
          <w:sz w:val="26"/>
          <w:szCs w:val="26"/>
          <w:lang w:eastAsia="en-US"/>
        </w:rPr>
        <w:t>ВКонтакте</w:t>
      </w:r>
      <w:proofErr w:type="spellEnd"/>
      <w:r w:rsidRPr="004E52C5">
        <w:rPr>
          <w:rFonts w:ascii="PT Astra Serif" w:eastAsiaTheme="minorHAnsi" w:hAnsi="PT Astra Serif" w:cs="Times New Roman"/>
          <w:sz w:val="26"/>
          <w:szCs w:val="26"/>
          <w:lang w:eastAsia="en-US"/>
        </w:rPr>
        <w:t>», где публикуются информационная афиша, описательные статьи, ссылки, фотографии, результаты выполнения нормативов Всероссийского физкультурно-спортивного комплекса «ГТО» у населения города Югорска.</w:t>
      </w:r>
    </w:p>
    <w:p w:rsidR="00DE015F" w:rsidRPr="004E52C5" w:rsidRDefault="00DE015F" w:rsidP="004E52C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sz w:val="26"/>
          <w:szCs w:val="26"/>
        </w:rPr>
        <w:t xml:space="preserve">В рамках полномочий по подготовке сборных команд города Югорска по видам спорта проведено 163 спортивно – массовых мероприятий, в них приняло участие 12616  человек, из них 1816  спортсменов  МБУ СШОР «Центр Югорского спорта», 7940 спортсменов города Югорска и 2860 спортсменов из других городов. </w:t>
      </w:r>
    </w:p>
    <w:p w:rsidR="00DE015F" w:rsidRPr="004E52C5" w:rsidRDefault="00DE015F" w:rsidP="004E52C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E52C5">
        <w:rPr>
          <w:rFonts w:ascii="PT Astra Serif" w:eastAsia="Times New Roman" w:hAnsi="PT Astra Serif" w:cs="Times New Roman"/>
          <w:kern w:val="2"/>
          <w:sz w:val="26"/>
          <w:szCs w:val="26"/>
        </w:rPr>
        <w:t xml:space="preserve">За текущий период до 1 ноября  2022 года состоялось 138 выездов за пределы города на соревнования различного уровня из них: 2 выезда международного уровня, 36 выездов – всероссийского уровня, 88 выезда – регионального и межмуниципального уровня, 13 выездов – Уральского Федерального округа. Всего выехали 1135 спортсменов, из них 964 спортсмена МБУ СШОР «Центр Югорского спорта. </w:t>
      </w:r>
    </w:p>
    <w:p w:rsidR="00134581" w:rsidRPr="00A21E4A" w:rsidRDefault="00134581" w:rsidP="004E52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sectPr w:rsidR="00134581" w:rsidRPr="00A21E4A" w:rsidSect="004E52C5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4A" w:rsidRDefault="00A21E4A" w:rsidP="00DB7DFC">
      <w:pPr>
        <w:spacing w:after="0" w:line="240" w:lineRule="auto"/>
      </w:pPr>
      <w:r>
        <w:separator/>
      </w:r>
    </w:p>
  </w:endnote>
  <w:endnote w:type="continuationSeparator" w:id="0">
    <w:p w:rsidR="00A21E4A" w:rsidRDefault="00A21E4A" w:rsidP="00D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4A" w:rsidRDefault="00A21E4A" w:rsidP="00DB7DFC">
      <w:pPr>
        <w:spacing w:after="0" w:line="240" w:lineRule="auto"/>
      </w:pPr>
      <w:r>
        <w:separator/>
      </w:r>
    </w:p>
  </w:footnote>
  <w:footnote w:type="continuationSeparator" w:id="0">
    <w:p w:rsidR="00A21E4A" w:rsidRDefault="00A21E4A" w:rsidP="00DB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8C7433"/>
    <w:multiLevelType w:val="hybridMultilevel"/>
    <w:tmpl w:val="FE189BC6"/>
    <w:lvl w:ilvl="0" w:tplc="99EEAA4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A20D14"/>
    <w:multiLevelType w:val="hybridMultilevel"/>
    <w:tmpl w:val="533A4D04"/>
    <w:lvl w:ilvl="0" w:tplc="8CE6C9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77A2BC3"/>
    <w:multiLevelType w:val="hybridMultilevel"/>
    <w:tmpl w:val="1C1237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A5F"/>
    <w:rsid w:val="000019BC"/>
    <w:rsid w:val="00007129"/>
    <w:rsid w:val="000079A6"/>
    <w:rsid w:val="000143CB"/>
    <w:rsid w:val="0001449A"/>
    <w:rsid w:val="00017616"/>
    <w:rsid w:val="00017D71"/>
    <w:rsid w:val="00024E44"/>
    <w:rsid w:val="0002607F"/>
    <w:rsid w:val="00030819"/>
    <w:rsid w:val="00031D91"/>
    <w:rsid w:val="00035E3F"/>
    <w:rsid w:val="00037452"/>
    <w:rsid w:val="00037CC0"/>
    <w:rsid w:val="00045582"/>
    <w:rsid w:val="00061B98"/>
    <w:rsid w:val="000642A9"/>
    <w:rsid w:val="00064793"/>
    <w:rsid w:val="000674CD"/>
    <w:rsid w:val="000709E6"/>
    <w:rsid w:val="000733BF"/>
    <w:rsid w:val="00074521"/>
    <w:rsid w:val="00074B3B"/>
    <w:rsid w:val="00092F67"/>
    <w:rsid w:val="00097F1A"/>
    <w:rsid w:val="000A053A"/>
    <w:rsid w:val="000A0811"/>
    <w:rsid w:val="000A1B3C"/>
    <w:rsid w:val="000A4DD2"/>
    <w:rsid w:val="000A5330"/>
    <w:rsid w:val="000A5484"/>
    <w:rsid w:val="000B2A0A"/>
    <w:rsid w:val="000C26C3"/>
    <w:rsid w:val="000C52CE"/>
    <w:rsid w:val="000C6096"/>
    <w:rsid w:val="000D058B"/>
    <w:rsid w:val="000D5C43"/>
    <w:rsid w:val="000E55A2"/>
    <w:rsid w:val="001038BA"/>
    <w:rsid w:val="0011378D"/>
    <w:rsid w:val="00113E97"/>
    <w:rsid w:val="001171EF"/>
    <w:rsid w:val="0012355A"/>
    <w:rsid w:val="0012473C"/>
    <w:rsid w:val="001261A6"/>
    <w:rsid w:val="001318E9"/>
    <w:rsid w:val="00133F89"/>
    <w:rsid w:val="00134581"/>
    <w:rsid w:val="001357A5"/>
    <w:rsid w:val="00135EC5"/>
    <w:rsid w:val="00140CA2"/>
    <w:rsid w:val="00150B85"/>
    <w:rsid w:val="00150EA8"/>
    <w:rsid w:val="0015130B"/>
    <w:rsid w:val="001542C8"/>
    <w:rsid w:val="00170E01"/>
    <w:rsid w:val="001746A8"/>
    <w:rsid w:val="00182094"/>
    <w:rsid w:val="00182967"/>
    <w:rsid w:val="00183BEF"/>
    <w:rsid w:val="001930C9"/>
    <w:rsid w:val="001942F1"/>
    <w:rsid w:val="001971A6"/>
    <w:rsid w:val="00197371"/>
    <w:rsid w:val="0019769E"/>
    <w:rsid w:val="001A794B"/>
    <w:rsid w:val="001B5CAE"/>
    <w:rsid w:val="001C21C9"/>
    <w:rsid w:val="001C5A0E"/>
    <w:rsid w:val="001C62F6"/>
    <w:rsid w:val="001D0A4A"/>
    <w:rsid w:val="001D10A5"/>
    <w:rsid w:val="001D3609"/>
    <w:rsid w:val="001D4E07"/>
    <w:rsid w:val="001D507C"/>
    <w:rsid w:val="001E25EF"/>
    <w:rsid w:val="001E7253"/>
    <w:rsid w:val="001F0B1E"/>
    <w:rsid w:val="001F5DF6"/>
    <w:rsid w:val="00206EDA"/>
    <w:rsid w:val="002164BA"/>
    <w:rsid w:val="002165AB"/>
    <w:rsid w:val="00217E50"/>
    <w:rsid w:val="00222756"/>
    <w:rsid w:val="002240E0"/>
    <w:rsid w:val="00231380"/>
    <w:rsid w:val="00231E65"/>
    <w:rsid w:val="00232A87"/>
    <w:rsid w:val="00233661"/>
    <w:rsid w:val="00235355"/>
    <w:rsid w:val="00243FC6"/>
    <w:rsid w:val="0024592C"/>
    <w:rsid w:val="0024673E"/>
    <w:rsid w:val="002510AB"/>
    <w:rsid w:val="00251897"/>
    <w:rsid w:val="00263BD8"/>
    <w:rsid w:val="0026574F"/>
    <w:rsid w:val="0026579A"/>
    <w:rsid w:val="002673DF"/>
    <w:rsid w:val="002708B4"/>
    <w:rsid w:val="00273E3A"/>
    <w:rsid w:val="00275D8D"/>
    <w:rsid w:val="0028042C"/>
    <w:rsid w:val="00281648"/>
    <w:rsid w:val="002871F8"/>
    <w:rsid w:val="0029102D"/>
    <w:rsid w:val="002B37E6"/>
    <w:rsid w:val="002C5C10"/>
    <w:rsid w:val="002C612C"/>
    <w:rsid w:val="002C6F6D"/>
    <w:rsid w:val="002D1362"/>
    <w:rsid w:val="002D3EFA"/>
    <w:rsid w:val="002D77DE"/>
    <w:rsid w:val="002E70F6"/>
    <w:rsid w:val="002F6C3F"/>
    <w:rsid w:val="00315D93"/>
    <w:rsid w:val="0031741D"/>
    <w:rsid w:val="00320768"/>
    <w:rsid w:val="00326E10"/>
    <w:rsid w:val="00343519"/>
    <w:rsid w:val="0034476C"/>
    <w:rsid w:val="00351555"/>
    <w:rsid w:val="003556CE"/>
    <w:rsid w:val="00356CC3"/>
    <w:rsid w:val="0037462A"/>
    <w:rsid w:val="003750EF"/>
    <w:rsid w:val="00376567"/>
    <w:rsid w:val="003817C6"/>
    <w:rsid w:val="00383C97"/>
    <w:rsid w:val="003876F7"/>
    <w:rsid w:val="0039286D"/>
    <w:rsid w:val="003A40E8"/>
    <w:rsid w:val="003A4E6C"/>
    <w:rsid w:val="003B5EE6"/>
    <w:rsid w:val="003C02B1"/>
    <w:rsid w:val="003C1DF1"/>
    <w:rsid w:val="003D1325"/>
    <w:rsid w:val="003D1B54"/>
    <w:rsid w:val="003D5290"/>
    <w:rsid w:val="003E3BBA"/>
    <w:rsid w:val="003E3FAA"/>
    <w:rsid w:val="003E57CE"/>
    <w:rsid w:val="003F12A4"/>
    <w:rsid w:val="003F6482"/>
    <w:rsid w:val="003F6BF5"/>
    <w:rsid w:val="003F7746"/>
    <w:rsid w:val="0040321B"/>
    <w:rsid w:val="00414235"/>
    <w:rsid w:val="00415DFA"/>
    <w:rsid w:val="0041657D"/>
    <w:rsid w:val="004209D8"/>
    <w:rsid w:val="0042103E"/>
    <w:rsid w:val="00421BD7"/>
    <w:rsid w:val="004230BB"/>
    <w:rsid w:val="004245C8"/>
    <w:rsid w:val="00426756"/>
    <w:rsid w:val="00436DF1"/>
    <w:rsid w:val="004404EC"/>
    <w:rsid w:val="00443151"/>
    <w:rsid w:val="00445BAF"/>
    <w:rsid w:val="0044682B"/>
    <w:rsid w:val="004535D5"/>
    <w:rsid w:val="00467217"/>
    <w:rsid w:val="004717B7"/>
    <w:rsid w:val="004834E5"/>
    <w:rsid w:val="00494AC6"/>
    <w:rsid w:val="0049706B"/>
    <w:rsid w:val="00497994"/>
    <w:rsid w:val="004A22FF"/>
    <w:rsid w:val="004A29B4"/>
    <w:rsid w:val="004A62C1"/>
    <w:rsid w:val="004A7C5C"/>
    <w:rsid w:val="004B23BE"/>
    <w:rsid w:val="004B4EC8"/>
    <w:rsid w:val="004B626A"/>
    <w:rsid w:val="004C0F10"/>
    <w:rsid w:val="004C2A30"/>
    <w:rsid w:val="004C2C3C"/>
    <w:rsid w:val="004C50C1"/>
    <w:rsid w:val="004C6A87"/>
    <w:rsid w:val="004D19B6"/>
    <w:rsid w:val="004D5ED2"/>
    <w:rsid w:val="004D5F7E"/>
    <w:rsid w:val="004E1FF6"/>
    <w:rsid w:val="004E52C5"/>
    <w:rsid w:val="004F4EC2"/>
    <w:rsid w:val="004F6A58"/>
    <w:rsid w:val="0050641F"/>
    <w:rsid w:val="00506AFE"/>
    <w:rsid w:val="00513937"/>
    <w:rsid w:val="00520A50"/>
    <w:rsid w:val="00534C46"/>
    <w:rsid w:val="0053628F"/>
    <w:rsid w:val="005413AD"/>
    <w:rsid w:val="0054235D"/>
    <w:rsid w:val="00544B92"/>
    <w:rsid w:val="005506D6"/>
    <w:rsid w:val="00555616"/>
    <w:rsid w:val="0057281B"/>
    <w:rsid w:val="0057743D"/>
    <w:rsid w:val="005817D4"/>
    <w:rsid w:val="005867F0"/>
    <w:rsid w:val="00591E15"/>
    <w:rsid w:val="0059414B"/>
    <w:rsid w:val="005951E6"/>
    <w:rsid w:val="00597035"/>
    <w:rsid w:val="00597FB4"/>
    <w:rsid w:val="005B27FA"/>
    <w:rsid w:val="005B7496"/>
    <w:rsid w:val="005B7EE6"/>
    <w:rsid w:val="005C01A8"/>
    <w:rsid w:val="005C75D0"/>
    <w:rsid w:val="005D0245"/>
    <w:rsid w:val="005D5D41"/>
    <w:rsid w:val="005D60B6"/>
    <w:rsid w:val="005E2157"/>
    <w:rsid w:val="005E284A"/>
    <w:rsid w:val="005E3EDB"/>
    <w:rsid w:val="005E3FA6"/>
    <w:rsid w:val="005F12C7"/>
    <w:rsid w:val="005F2224"/>
    <w:rsid w:val="005F4A4E"/>
    <w:rsid w:val="0060502E"/>
    <w:rsid w:val="00613EB4"/>
    <w:rsid w:val="00625C08"/>
    <w:rsid w:val="00627A2F"/>
    <w:rsid w:val="00630A2D"/>
    <w:rsid w:val="00630FC6"/>
    <w:rsid w:val="00631C4D"/>
    <w:rsid w:val="00633528"/>
    <w:rsid w:val="006367F9"/>
    <w:rsid w:val="00647F95"/>
    <w:rsid w:val="00650E59"/>
    <w:rsid w:val="0066722F"/>
    <w:rsid w:val="00673CCF"/>
    <w:rsid w:val="00674EBE"/>
    <w:rsid w:val="00677417"/>
    <w:rsid w:val="00682D47"/>
    <w:rsid w:val="006A0588"/>
    <w:rsid w:val="006A3F9B"/>
    <w:rsid w:val="006A5698"/>
    <w:rsid w:val="006B4A67"/>
    <w:rsid w:val="006C0AFF"/>
    <w:rsid w:val="006C6631"/>
    <w:rsid w:val="006D2BA5"/>
    <w:rsid w:val="006D3790"/>
    <w:rsid w:val="006D3CFD"/>
    <w:rsid w:val="006D7482"/>
    <w:rsid w:val="006E4632"/>
    <w:rsid w:val="006E5988"/>
    <w:rsid w:val="006E679D"/>
    <w:rsid w:val="006E71A9"/>
    <w:rsid w:val="006F1C88"/>
    <w:rsid w:val="006F4BAC"/>
    <w:rsid w:val="00701636"/>
    <w:rsid w:val="00701980"/>
    <w:rsid w:val="007045E1"/>
    <w:rsid w:val="007122A1"/>
    <w:rsid w:val="00714EBB"/>
    <w:rsid w:val="00721095"/>
    <w:rsid w:val="00731A71"/>
    <w:rsid w:val="00736E18"/>
    <w:rsid w:val="00741871"/>
    <w:rsid w:val="0074420A"/>
    <w:rsid w:val="00745990"/>
    <w:rsid w:val="00752055"/>
    <w:rsid w:val="00753375"/>
    <w:rsid w:val="00756950"/>
    <w:rsid w:val="0075736D"/>
    <w:rsid w:val="00760377"/>
    <w:rsid w:val="0077182C"/>
    <w:rsid w:val="0077212A"/>
    <w:rsid w:val="0077622F"/>
    <w:rsid w:val="00783297"/>
    <w:rsid w:val="0079503C"/>
    <w:rsid w:val="007A0D62"/>
    <w:rsid w:val="007B314F"/>
    <w:rsid w:val="007C4293"/>
    <w:rsid w:val="007C5298"/>
    <w:rsid w:val="007C711A"/>
    <w:rsid w:val="007C73B4"/>
    <w:rsid w:val="007D3DD4"/>
    <w:rsid w:val="007E2509"/>
    <w:rsid w:val="007E2A38"/>
    <w:rsid w:val="007F103A"/>
    <w:rsid w:val="00800F80"/>
    <w:rsid w:val="008021CC"/>
    <w:rsid w:val="008201D0"/>
    <w:rsid w:val="00826421"/>
    <w:rsid w:val="0082678B"/>
    <w:rsid w:val="008304AB"/>
    <w:rsid w:val="008311B2"/>
    <w:rsid w:val="008353B8"/>
    <w:rsid w:val="0083623C"/>
    <w:rsid w:val="008366A3"/>
    <w:rsid w:val="00841459"/>
    <w:rsid w:val="008437B2"/>
    <w:rsid w:val="008469F8"/>
    <w:rsid w:val="008519BA"/>
    <w:rsid w:val="00854468"/>
    <w:rsid w:val="00856306"/>
    <w:rsid w:val="00857E31"/>
    <w:rsid w:val="0086112C"/>
    <w:rsid w:val="00861B5F"/>
    <w:rsid w:val="00862DDC"/>
    <w:rsid w:val="00866B59"/>
    <w:rsid w:val="008707CA"/>
    <w:rsid w:val="0087309D"/>
    <w:rsid w:val="00874E45"/>
    <w:rsid w:val="00877CEC"/>
    <w:rsid w:val="00884BB0"/>
    <w:rsid w:val="00890CBB"/>
    <w:rsid w:val="00890F03"/>
    <w:rsid w:val="00893E58"/>
    <w:rsid w:val="008965E7"/>
    <w:rsid w:val="00896F19"/>
    <w:rsid w:val="008A2F7D"/>
    <w:rsid w:val="008B1957"/>
    <w:rsid w:val="008B5AAC"/>
    <w:rsid w:val="008C1105"/>
    <w:rsid w:val="008C17E2"/>
    <w:rsid w:val="008C1D94"/>
    <w:rsid w:val="008D1CE7"/>
    <w:rsid w:val="008E061B"/>
    <w:rsid w:val="008E46E6"/>
    <w:rsid w:val="008F1E25"/>
    <w:rsid w:val="008F20B8"/>
    <w:rsid w:val="008F60F5"/>
    <w:rsid w:val="008F6115"/>
    <w:rsid w:val="009009AF"/>
    <w:rsid w:val="009052C6"/>
    <w:rsid w:val="00907C12"/>
    <w:rsid w:val="0091316C"/>
    <w:rsid w:val="009225E2"/>
    <w:rsid w:val="009249DA"/>
    <w:rsid w:val="0093163A"/>
    <w:rsid w:val="00934FD2"/>
    <w:rsid w:val="009370C8"/>
    <w:rsid w:val="00940C07"/>
    <w:rsid w:val="00951FEE"/>
    <w:rsid w:val="00960E82"/>
    <w:rsid w:val="00971227"/>
    <w:rsid w:val="00975FA7"/>
    <w:rsid w:val="00976E65"/>
    <w:rsid w:val="00977E7A"/>
    <w:rsid w:val="009841B8"/>
    <w:rsid w:val="00987118"/>
    <w:rsid w:val="00990BFB"/>
    <w:rsid w:val="00994D21"/>
    <w:rsid w:val="009953A2"/>
    <w:rsid w:val="0099713D"/>
    <w:rsid w:val="009972E7"/>
    <w:rsid w:val="00997300"/>
    <w:rsid w:val="009B1AA5"/>
    <w:rsid w:val="009B66C9"/>
    <w:rsid w:val="009B71ED"/>
    <w:rsid w:val="009C1171"/>
    <w:rsid w:val="009C194D"/>
    <w:rsid w:val="009C21E2"/>
    <w:rsid w:val="009C4F89"/>
    <w:rsid w:val="009D1B14"/>
    <w:rsid w:val="009D4663"/>
    <w:rsid w:val="009E0221"/>
    <w:rsid w:val="00A01F02"/>
    <w:rsid w:val="00A043C1"/>
    <w:rsid w:val="00A077E3"/>
    <w:rsid w:val="00A12F35"/>
    <w:rsid w:val="00A21E4A"/>
    <w:rsid w:val="00A44193"/>
    <w:rsid w:val="00A47892"/>
    <w:rsid w:val="00A5236B"/>
    <w:rsid w:val="00A55B58"/>
    <w:rsid w:val="00A6180A"/>
    <w:rsid w:val="00A653BE"/>
    <w:rsid w:val="00A74FAF"/>
    <w:rsid w:val="00A97E25"/>
    <w:rsid w:val="00AA1B94"/>
    <w:rsid w:val="00AB0D54"/>
    <w:rsid w:val="00AB1A4A"/>
    <w:rsid w:val="00AD0C33"/>
    <w:rsid w:val="00AD39CB"/>
    <w:rsid w:val="00AD6C03"/>
    <w:rsid w:val="00AD7F15"/>
    <w:rsid w:val="00AE0939"/>
    <w:rsid w:val="00AE747E"/>
    <w:rsid w:val="00B05DB5"/>
    <w:rsid w:val="00B11742"/>
    <w:rsid w:val="00B15016"/>
    <w:rsid w:val="00B150DD"/>
    <w:rsid w:val="00B15B9D"/>
    <w:rsid w:val="00B160CC"/>
    <w:rsid w:val="00B16C51"/>
    <w:rsid w:val="00B178F8"/>
    <w:rsid w:val="00B20B32"/>
    <w:rsid w:val="00B23736"/>
    <w:rsid w:val="00B24EF9"/>
    <w:rsid w:val="00B27548"/>
    <w:rsid w:val="00B31205"/>
    <w:rsid w:val="00B364A6"/>
    <w:rsid w:val="00B36DA8"/>
    <w:rsid w:val="00B43EBF"/>
    <w:rsid w:val="00B474ED"/>
    <w:rsid w:val="00B73A4A"/>
    <w:rsid w:val="00B75153"/>
    <w:rsid w:val="00B757C5"/>
    <w:rsid w:val="00B776AA"/>
    <w:rsid w:val="00BA065A"/>
    <w:rsid w:val="00BA149D"/>
    <w:rsid w:val="00BA59DC"/>
    <w:rsid w:val="00BA7BA6"/>
    <w:rsid w:val="00BB37D1"/>
    <w:rsid w:val="00BB625C"/>
    <w:rsid w:val="00BC04A6"/>
    <w:rsid w:val="00BC1A26"/>
    <w:rsid w:val="00BC58B2"/>
    <w:rsid w:val="00BE1B3C"/>
    <w:rsid w:val="00BF22DB"/>
    <w:rsid w:val="00BF3499"/>
    <w:rsid w:val="00BF37D6"/>
    <w:rsid w:val="00BF68B8"/>
    <w:rsid w:val="00BF6D1E"/>
    <w:rsid w:val="00C02BB2"/>
    <w:rsid w:val="00C063B7"/>
    <w:rsid w:val="00C07FB4"/>
    <w:rsid w:val="00C13FEF"/>
    <w:rsid w:val="00C30C5D"/>
    <w:rsid w:val="00C31F45"/>
    <w:rsid w:val="00C328A9"/>
    <w:rsid w:val="00C33145"/>
    <w:rsid w:val="00C505D3"/>
    <w:rsid w:val="00C60480"/>
    <w:rsid w:val="00C8035A"/>
    <w:rsid w:val="00C80D16"/>
    <w:rsid w:val="00C937B1"/>
    <w:rsid w:val="00C94E1D"/>
    <w:rsid w:val="00C95BB8"/>
    <w:rsid w:val="00CA4586"/>
    <w:rsid w:val="00CA4878"/>
    <w:rsid w:val="00CA6593"/>
    <w:rsid w:val="00CB0A0B"/>
    <w:rsid w:val="00CB2164"/>
    <w:rsid w:val="00CB640F"/>
    <w:rsid w:val="00CB7032"/>
    <w:rsid w:val="00CC30EC"/>
    <w:rsid w:val="00CC4856"/>
    <w:rsid w:val="00CD2D2E"/>
    <w:rsid w:val="00CD3DAD"/>
    <w:rsid w:val="00CD400C"/>
    <w:rsid w:val="00CD6FD6"/>
    <w:rsid w:val="00CD78DA"/>
    <w:rsid w:val="00CD7B6D"/>
    <w:rsid w:val="00CF0D48"/>
    <w:rsid w:val="00CF4923"/>
    <w:rsid w:val="00D014BB"/>
    <w:rsid w:val="00D03FC3"/>
    <w:rsid w:val="00D0550E"/>
    <w:rsid w:val="00D10E4E"/>
    <w:rsid w:val="00D11B31"/>
    <w:rsid w:val="00D133DE"/>
    <w:rsid w:val="00D1461F"/>
    <w:rsid w:val="00D14C15"/>
    <w:rsid w:val="00D20EF5"/>
    <w:rsid w:val="00D21083"/>
    <w:rsid w:val="00D216C2"/>
    <w:rsid w:val="00D27AEF"/>
    <w:rsid w:val="00D30C74"/>
    <w:rsid w:val="00D30F8D"/>
    <w:rsid w:val="00D45AFB"/>
    <w:rsid w:val="00D50E1B"/>
    <w:rsid w:val="00D538D5"/>
    <w:rsid w:val="00D6022B"/>
    <w:rsid w:val="00D659C8"/>
    <w:rsid w:val="00D728AC"/>
    <w:rsid w:val="00D82274"/>
    <w:rsid w:val="00D867AC"/>
    <w:rsid w:val="00D912F6"/>
    <w:rsid w:val="00D92185"/>
    <w:rsid w:val="00D943E3"/>
    <w:rsid w:val="00DB0215"/>
    <w:rsid w:val="00DB0AD7"/>
    <w:rsid w:val="00DB0D1A"/>
    <w:rsid w:val="00DB3C2E"/>
    <w:rsid w:val="00DB67E7"/>
    <w:rsid w:val="00DB69DF"/>
    <w:rsid w:val="00DB7DFC"/>
    <w:rsid w:val="00DC01D5"/>
    <w:rsid w:val="00DD462C"/>
    <w:rsid w:val="00DE015F"/>
    <w:rsid w:val="00DE5E5F"/>
    <w:rsid w:val="00DE6630"/>
    <w:rsid w:val="00DE6C4D"/>
    <w:rsid w:val="00DF0B8B"/>
    <w:rsid w:val="00DF176B"/>
    <w:rsid w:val="00DF4C7D"/>
    <w:rsid w:val="00DF58FB"/>
    <w:rsid w:val="00E00CBA"/>
    <w:rsid w:val="00E01327"/>
    <w:rsid w:val="00E01A5F"/>
    <w:rsid w:val="00E02CA9"/>
    <w:rsid w:val="00E05B2A"/>
    <w:rsid w:val="00E06A18"/>
    <w:rsid w:val="00E070AD"/>
    <w:rsid w:val="00E0776A"/>
    <w:rsid w:val="00E14F7D"/>
    <w:rsid w:val="00E167B1"/>
    <w:rsid w:val="00E276FA"/>
    <w:rsid w:val="00E30F66"/>
    <w:rsid w:val="00E31593"/>
    <w:rsid w:val="00E33663"/>
    <w:rsid w:val="00E3786D"/>
    <w:rsid w:val="00E41E3B"/>
    <w:rsid w:val="00E43BC1"/>
    <w:rsid w:val="00E60BF6"/>
    <w:rsid w:val="00E6336B"/>
    <w:rsid w:val="00E67991"/>
    <w:rsid w:val="00E70189"/>
    <w:rsid w:val="00E73C08"/>
    <w:rsid w:val="00E742FE"/>
    <w:rsid w:val="00E8222E"/>
    <w:rsid w:val="00E82E82"/>
    <w:rsid w:val="00E8416E"/>
    <w:rsid w:val="00E873E0"/>
    <w:rsid w:val="00E91B60"/>
    <w:rsid w:val="00E93077"/>
    <w:rsid w:val="00E93FD3"/>
    <w:rsid w:val="00E97B80"/>
    <w:rsid w:val="00EA225C"/>
    <w:rsid w:val="00EB23F0"/>
    <w:rsid w:val="00EB5687"/>
    <w:rsid w:val="00EB69EF"/>
    <w:rsid w:val="00EC22C2"/>
    <w:rsid w:val="00EC574C"/>
    <w:rsid w:val="00ED056F"/>
    <w:rsid w:val="00EE195C"/>
    <w:rsid w:val="00EE4BA0"/>
    <w:rsid w:val="00EE5EA4"/>
    <w:rsid w:val="00EF1094"/>
    <w:rsid w:val="00EF3F9D"/>
    <w:rsid w:val="00F00A59"/>
    <w:rsid w:val="00F00D5D"/>
    <w:rsid w:val="00F030BD"/>
    <w:rsid w:val="00F04EB7"/>
    <w:rsid w:val="00F10AC7"/>
    <w:rsid w:val="00F110D8"/>
    <w:rsid w:val="00F11C9F"/>
    <w:rsid w:val="00F11EAD"/>
    <w:rsid w:val="00F25633"/>
    <w:rsid w:val="00F2599F"/>
    <w:rsid w:val="00F25ABF"/>
    <w:rsid w:val="00F271F0"/>
    <w:rsid w:val="00F3509E"/>
    <w:rsid w:val="00F351B4"/>
    <w:rsid w:val="00F36F88"/>
    <w:rsid w:val="00F37237"/>
    <w:rsid w:val="00F41B1F"/>
    <w:rsid w:val="00F41B8F"/>
    <w:rsid w:val="00F42CCC"/>
    <w:rsid w:val="00F441C9"/>
    <w:rsid w:val="00F508A5"/>
    <w:rsid w:val="00F56B9C"/>
    <w:rsid w:val="00F56F93"/>
    <w:rsid w:val="00F60AAD"/>
    <w:rsid w:val="00F651B3"/>
    <w:rsid w:val="00F65CAA"/>
    <w:rsid w:val="00F66C8B"/>
    <w:rsid w:val="00F673B0"/>
    <w:rsid w:val="00F7289D"/>
    <w:rsid w:val="00F7379B"/>
    <w:rsid w:val="00F743BB"/>
    <w:rsid w:val="00F77802"/>
    <w:rsid w:val="00F87283"/>
    <w:rsid w:val="00F87E4D"/>
    <w:rsid w:val="00F9129D"/>
    <w:rsid w:val="00F93ACE"/>
    <w:rsid w:val="00FA2D06"/>
    <w:rsid w:val="00FA691C"/>
    <w:rsid w:val="00FA7430"/>
    <w:rsid w:val="00FB4446"/>
    <w:rsid w:val="00FB5527"/>
    <w:rsid w:val="00FB6976"/>
    <w:rsid w:val="00FC08B6"/>
    <w:rsid w:val="00FC2905"/>
    <w:rsid w:val="00FC7D9B"/>
    <w:rsid w:val="00FD1D60"/>
    <w:rsid w:val="00FD2A04"/>
    <w:rsid w:val="00FE42A7"/>
    <w:rsid w:val="00FE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4"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aliases w:val="Обрнадзор,Без интервала1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uiPriority w:val="99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rsid w:val="00DB7DFC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6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47F95"/>
  </w:style>
  <w:style w:type="paragraph" w:styleId="af6">
    <w:name w:val="footer"/>
    <w:basedOn w:val="a"/>
    <w:link w:val="af7"/>
    <w:uiPriority w:val="99"/>
    <w:unhideWhenUsed/>
    <w:rsid w:val="006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47F95"/>
  </w:style>
  <w:style w:type="character" w:styleId="af8">
    <w:name w:val="FollowedHyperlink"/>
    <w:basedOn w:val="a0"/>
    <w:uiPriority w:val="99"/>
    <w:semiHidden/>
    <w:unhideWhenUsed/>
    <w:rsid w:val="00F65CA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DE01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toyugor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ort-y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82A6-A192-40F8-BFA9-6D959D96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Салейко Анастасия Станиславовна</cp:lastModifiedBy>
  <cp:revision>16</cp:revision>
  <cp:lastPrinted>2022-11-30T05:09:00Z</cp:lastPrinted>
  <dcterms:created xsi:type="dcterms:W3CDTF">2022-11-27T07:09:00Z</dcterms:created>
  <dcterms:modified xsi:type="dcterms:W3CDTF">2022-12-21T06:59:00Z</dcterms:modified>
</cp:coreProperties>
</file>