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D9A" w:rsidRDefault="000E0D9A" w:rsidP="000E0D9A">
      <w:pPr>
        <w:pStyle w:val="ConsPlusNormal0"/>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0E0D9A" w:rsidRDefault="000E0D9A" w:rsidP="000E0D9A">
      <w:pPr>
        <w:pStyle w:val="ConsPlusNormal0"/>
        <w:widowControl/>
        <w:ind w:firstLine="0"/>
        <w:outlineLvl w:val="0"/>
        <w:rPr>
          <w:rFonts w:ascii="Times New Roman" w:hAnsi="Times New Roman" w:cs="Times New Roman"/>
          <w:b/>
          <w:sz w:val="24"/>
          <w:szCs w:val="24"/>
        </w:rPr>
      </w:pPr>
    </w:p>
    <w:p w:rsidR="000E0D9A" w:rsidRPr="007514B7" w:rsidRDefault="000E0D9A" w:rsidP="007514B7">
      <w:pPr>
        <w:pStyle w:val="a5"/>
        <w:numPr>
          <w:ilvl w:val="0"/>
          <w:numId w:val="3"/>
        </w:numPr>
      </w:pPr>
      <w:r w:rsidRPr="00DC1BFB">
        <w:t xml:space="preserve">Идентификационный код закупки: </w:t>
      </w:r>
      <w:r w:rsidR="00447553" w:rsidRPr="00447553">
        <w:rPr>
          <w:b/>
        </w:rPr>
        <w:t xml:space="preserve">183862200926886220100100170191712000 </w:t>
      </w:r>
      <w:r w:rsidR="007514B7" w:rsidRPr="00447553">
        <w:rPr>
          <w:b/>
        </w:rPr>
        <w:t xml:space="preserve"> </w:t>
      </w:r>
      <w:r w:rsidRPr="007514B7">
        <w:rPr>
          <w:b/>
        </w:rPr>
        <w:t xml:space="preserve"> </w:t>
      </w:r>
    </w:p>
    <w:p w:rsidR="000E0D9A" w:rsidRPr="000E0D9A" w:rsidRDefault="000E0D9A" w:rsidP="000E0D9A">
      <w:pPr>
        <w:pStyle w:val="a5"/>
        <w:numPr>
          <w:ilvl w:val="0"/>
          <w:numId w:val="3"/>
        </w:numPr>
        <w:autoSpaceDE w:val="0"/>
        <w:autoSpaceDN w:val="0"/>
        <w:adjustRightInd w:val="0"/>
        <w:ind w:left="0" w:firstLine="0"/>
        <w:contextualSpacing/>
        <w:jc w:val="both"/>
        <w:rPr>
          <w:u w:val="single"/>
        </w:rPr>
      </w:pPr>
      <w:r>
        <w:t xml:space="preserve"> Наименование аукциона в электронной форме: А</w:t>
      </w:r>
      <w:r w:rsidRPr="006504CD">
        <w:rPr>
          <w:u w:val="single"/>
        </w:rPr>
        <w:t>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w:t>
      </w:r>
      <w:r>
        <w:rPr>
          <w:u w:val="single"/>
        </w:rPr>
        <w:t xml:space="preserve"> на </w:t>
      </w:r>
      <w:r w:rsidR="007514B7">
        <w:rPr>
          <w:u w:val="single"/>
        </w:rPr>
        <w:t xml:space="preserve">поставку </w:t>
      </w:r>
      <w:r w:rsidRPr="000E0D9A">
        <w:rPr>
          <w:u w:val="single"/>
        </w:rPr>
        <w:t>бумаги для офисной техники.</w:t>
      </w:r>
    </w:p>
    <w:p w:rsidR="000E0D9A" w:rsidRDefault="000E0D9A" w:rsidP="000E0D9A">
      <w:pPr>
        <w:pStyle w:val="a5"/>
        <w:numPr>
          <w:ilvl w:val="0"/>
          <w:numId w:val="3"/>
        </w:numPr>
        <w:autoSpaceDE w:val="0"/>
        <w:autoSpaceDN w:val="0"/>
        <w:adjustRightInd w:val="0"/>
        <w:spacing w:line="276" w:lineRule="auto"/>
        <w:contextualSpacing/>
        <w:jc w:val="both"/>
      </w:pPr>
      <w:r>
        <w:t>Аукцион в электронной форме проводит: уполномоченный орган.</w:t>
      </w:r>
    </w:p>
    <w:p w:rsidR="000E0D9A" w:rsidRPr="00DC1BFB" w:rsidRDefault="000E0D9A" w:rsidP="000E0D9A">
      <w:pPr>
        <w:pStyle w:val="a5"/>
        <w:numPr>
          <w:ilvl w:val="1"/>
          <w:numId w:val="4"/>
        </w:numPr>
        <w:tabs>
          <w:tab w:val="num" w:pos="1075"/>
        </w:tabs>
        <w:autoSpaceDE w:val="0"/>
        <w:autoSpaceDN w:val="0"/>
        <w:adjustRightInd w:val="0"/>
        <w:jc w:val="both"/>
      </w:pPr>
      <w:r w:rsidRPr="00DC1BFB">
        <w:t xml:space="preserve">Заказчик: </w:t>
      </w:r>
      <w:r w:rsidRPr="00DC1BFB">
        <w:rPr>
          <w:u w:val="single"/>
        </w:rPr>
        <w:t>Муниципальное бюджетное общеобразовательное учреждение «Средняя общеобразовательная школа № 6».</w:t>
      </w:r>
    </w:p>
    <w:p w:rsidR="000E0D9A" w:rsidRDefault="000E0D9A" w:rsidP="000E0D9A">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Место нахождения:</w:t>
      </w:r>
      <w:r>
        <w:rPr>
          <w:rFonts w:ascii="Times New Roman" w:hAnsi="Times New Roman" w:cs="Times New Roman"/>
          <w:sz w:val="24"/>
          <w:szCs w:val="24"/>
          <w:u w:val="single"/>
        </w:rPr>
        <w:t xml:space="preserve"> 628260, Ханты - Мансийский автономный округ - Югра, Тюменская обл.,  г. </w:t>
      </w:r>
      <w:proofErr w:type="spellStart"/>
      <w:r>
        <w:rPr>
          <w:rFonts w:ascii="Times New Roman" w:hAnsi="Times New Roman" w:cs="Times New Roman"/>
          <w:sz w:val="24"/>
          <w:szCs w:val="24"/>
          <w:u w:val="single"/>
        </w:rPr>
        <w:t>Югорск</w:t>
      </w:r>
      <w:proofErr w:type="spellEnd"/>
      <w:r>
        <w:rPr>
          <w:rFonts w:ascii="Times New Roman" w:hAnsi="Times New Roman" w:cs="Times New Roman"/>
          <w:sz w:val="24"/>
          <w:szCs w:val="24"/>
          <w:u w:val="single"/>
        </w:rPr>
        <w:t>, ул. Ермака, д.7.</w:t>
      </w:r>
      <w:proofErr w:type="gramEnd"/>
    </w:p>
    <w:p w:rsidR="000E0D9A" w:rsidRDefault="000E0D9A" w:rsidP="000E0D9A">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Pr>
          <w:rFonts w:ascii="Times New Roman" w:hAnsi="Times New Roman" w:cs="Times New Roman"/>
          <w:sz w:val="24"/>
          <w:szCs w:val="24"/>
          <w:u w:val="single"/>
        </w:rPr>
        <w:t>Югорск</w:t>
      </w:r>
      <w:proofErr w:type="spellEnd"/>
      <w:r>
        <w:rPr>
          <w:rFonts w:ascii="Times New Roman" w:hAnsi="Times New Roman" w:cs="Times New Roman"/>
          <w:sz w:val="24"/>
          <w:szCs w:val="24"/>
          <w:u w:val="single"/>
        </w:rPr>
        <w:t>, ул. Ермака, д.7.</w:t>
      </w:r>
      <w:proofErr w:type="gramEnd"/>
    </w:p>
    <w:p w:rsidR="000E0D9A" w:rsidRDefault="000E0D9A" w:rsidP="000E0D9A">
      <w:pPr>
        <w:tabs>
          <w:tab w:val="num" w:pos="1075"/>
        </w:tabs>
        <w:autoSpaceDE w:val="0"/>
        <w:autoSpaceDN w:val="0"/>
        <w:adjustRightInd w:val="0"/>
        <w:spacing w:after="0" w:line="240" w:lineRule="auto"/>
        <w:jc w:val="both"/>
        <w:rPr>
          <w:rStyle w:val="a3"/>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0E0D9A" w:rsidRDefault="000E0D9A" w:rsidP="000E0D9A">
      <w:pPr>
        <w:tabs>
          <w:tab w:val="num" w:pos="0"/>
          <w:tab w:val="num" w:pos="927"/>
        </w:tabs>
        <w:autoSpaceDE w:val="0"/>
        <w:autoSpaceDN w:val="0"/>
        <w:adjustRightInd w:val="0"/>
        <w:spacing w:after="0" w:line="240" w:lineRule="auto"/>
        <w:jc w:val="both"/>
      </w:pPr>
      <w:r>
        <w:rPr>
          <w:rFonts w:ascii="Times New Roman" w:hAnsi="Times New Roman" w:cs="Times New Roman"/>
          <w:sz w:val="24"/>
          <w:szCs w:val="24"/>
        </w:rPr>
        <w:t xml:space="preserve">Номер контактного телефона: </w:t>
      </w:r>
      <w:r>
        <w:rPr>
          <w:rFonts w:ascii="Times New Roman" w:hAnsi="Times New Roman" w:cs="Times New Roman"/>
          <w:sz w:val="24"/>
          <w:szCs w:val="24"/>
          <w:u w:val="single"/>
        </w:rPr>
        <w:t>8 (34675) 7-56-62.</w:t>
      </w:r>
    </w:p>
    <w:p w:rsidR="000E0D9A" w:rsidRDefault="000E0D9A" w:rsidP="000E0D9A">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Pr>
          <w:rFonts w:ascii="Times New Roman" w:hAnsi="Times New Roman" w:cs="Times New Roman"/>
          <w:sz w:val="24"/>
          <w:szCs w:val="24"/>
          <w:u w:val="single"/>
        </w:rPr>
        <w:t xml:space="preserve"> главный специалист по закупкам Белинская Наталия Николаевна</w:t>
      </w:r>
    </w:p>
    <w:p w:rsidR="000E0D9A" w:rsidRDefault="000E0D9A" w:rsidP="000E0D9A">
      <w:pPr>
        <w:pStyle w:val="ConsPlusNormal0"/>
        <w:widowControl/>
        <w:numPr>
          <w:ilvl w:val="1"/>
          <w:numId w:val="4"/>
        </w:numPr>
        <w:tabs>
          <w:tab w:val="left" w:pos="284"/>
          <w:tab w:val="num" w:pos="1075"/>
        </w:tabs>
        <w:jc w:val="both"/>
        <w:rPr>
          <w:rFonts w:ascii="Times New Roman" w:hAnsi="Times New Roman" w:cs="Times New Roman"/>
          <w:sz w:val="24"/>
          <w:szCs w:val="24"/>
        </w:rPr>
      </w:pPr>
      <w:r>
        <w:rPr>
          <w:rFonts w:ascii="Times New Roman" w:hAnsi="Times New Roman" w:cs="Times New Roman"/>
          <w:sz w:val="24"/>
          <w:szCs w:val="24"/>
        </w:rPr>
        <w:t xml:space="preserve"> Уполномоченный орган (учреждение): </w:t>
      </w:r>
      <w:r>
        <w:rPr>
          <w:rFonts w:ascii="Times New Roman" w:hAnsi="Times New Roman" w:cs="Times New Roman"/>
          <w:sz w:val="24"/>
          <w:szCs w:val="24"/>
          <w:u w:val="single"/>
        </w:rPr>
        <w:t xml:space="preserve">Администрация города </w:t>
      </w:r>
      <w:proofErr w:type="spellStart"/>
      <w:r>
        <w:rPr>
          <w:rFonts w:ascii="Times New Roman" w:hAnsi="Times New Roman" w:cs="Times New Roman"/>
          <w:sz w:val="24"/>
          <w:szCs w:val="24"/>
          <w:u w:val="single"/>
        </w:rPr>
        <w:t>Югорска</w:t>
      </w:r>
      <w:proofErr w:type="spellEnd"/>
      <w:r>
        <w:rPr>
          <w:rFonts w:ascii="Times New Roman" w:hAnsi="Times New Roman" w:cs="Times New Roman"/>
          <w:sz w:val="24"/>
          <w:szCs w:val="24"/>
          <w:u w:val="single"/>
        </w:rPr>
        <w:t>.</w:t>
      </w:r>
    </w:p>
    <w:p w:rsidR="000E0D9A" w:rsidRDefault="000E0D9A" w:rsidP="000E0D9A">
      <w:pPr>
        <w:pStyle w:val="ConsPlusNormal0"/>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Место нахождения: </w:t>
      </w:r>
      <w:r>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Pr>
          <w:rFonts w:ascii="Times New Roman" w:hAnsi="Times New Roman" w:cs="Times New Roman"/>
          <w:sz w:val="24"/>
          <w:szCs w:val="24"/>
          <w:u w:val="single"/>
        </w:rPr>
        <w:t>Югорск</w:t>
      </w:r>
      <w:proofErr w:type="spellEnd"/>
      <w:r>
        <w:rPr>
          <w:rFonts w:ascii="Times New Roman" w:hAnsi="Times New Roman" w:cs="Times New Roman"/>
          <w:sz w:val="24"/>
          <w:szCs w:val="24"/>
          <w:u w:val="single"/>
        </w:rPr>
        <w:t xml:space="preserve">, ул. 40 лет Победы, 11, </w:t>
      </w:r>
      <w:proofErr w:type="spellStart"/>
      <w:r>
        <w:rPr>
          <w:rFonts w:ascii="Times New Roman" w:hAnsi="Times New Roman" w:cs="Times New Roman"/>
          <w:sz w:val="24"/>
          <w:szCs w:val="24"/>
          <w:u w:val="single"/>
        </w:rPr>
        <w:t>каб</w:t>
      </w:r>
      <w:proofErr w:type="spellEnd"/>
      <w:r>
        <w:rPr>
          <w:rFonts w:ascii="Times New Roman" w:hAnsi="Times New Roman" w:cs="Times New Roman"/>
          <w:sz w:val="24"/>
          <w:szCs w:val="24"/>
          <w:u w:val="single"/>
        </w:rPr>
        <w:t>. 310.</w:t>
      </w:r>
      <w:proofErr w:type="gramEnd"/>
    </w:p>
    <w:p w:rsidR="000E0D9A" w:rsidRDefault="000E0D9A" w:rsidP="000E0D9A">
      <w:pPr>
        <w:pStyle w:val="ConsPlusNormal0"/>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Pr>
          <w:rFonts w:ascii="Times New Roman" w:hAnsi="Times New Roman" w:cs="Times New Roman"/>
          <w:sz w:val="24"/>
          <w:szCs w:val="24"/>
          <w:u w:val="single"/>
        </w:rPr>
        <w:t>Югорск</w:t>
      </w:r>
      <w:proofErr w:type="spellEnd"/>
      <w:r>
        <w:rPr>
          <w:rFonts w:ascii="Times New Roman" w:hAnsi="Times New Roman" w:cs="Times New Roman"/>
          <w:sz w:val="24"/>
          <w:szCs w:val="24"/>
          <w:u w:val="single"/>
        </w:rPr>
        <w:t>, ул. 40 лет Победы, 11.</w:t>
      </w:r>
      <w:proofErr w:type="gramEnd"/>
    </w:p>
    <w:p w:rsidR="000E0D9A" w:rsidRDefault="000E0D9A" w:rsidP="000E0D9A">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rPr>
        <w:t>omz@ugorsk.ru</w:t>
      </w:r>
    </w:p>
    <w:p w:rsidR="000E0D9A" w:rsidRDefault="000E0D9A" w:rsidP="000E0D9A">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w:t>
      </w:r>
      <w:r>
        <w:rPr>
          <w:rFonts w:ascii="Times New Roman" w:hAnsi="Times New Roman" w:cs="Times New Roman"/>
          <w:sz w:val="24"/>
          <w:szCs w:val="24"/>
          <w:u w:val="single"/>
        </w:rPr>
        <w:t>34675) 50037.</w:t>
      </w:r>
    </w:p>
    <w:p w:rsidR="000E0D9A" w:rsidRDefault="000E0D9A" w:rsidP="000E0D9A">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Ответственное должностное лицо: </w:t>
      </w:r>
      <w:r>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0E0D9A" w:rsidRDefault="000E0D9A" w:rsidP="000E0D9A">
      <w:pPr>
        <w:numPr>
          <w:ilvl w:val="1"/>
          <w:numId w:val="4"/>
        </w:numPr>
        <w:tabs>
          <w:tab w:val="num" w:pos="1075"/>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Специализированная организация: </w:t>
      </w:r>
      <w:r>
        <w:rPr>
          <w:rFonts w:ascii="Times New Roman" w:hAnsi="Times New Roman" w:cs="Times New Roman"/>
          <w:sz w:val="24"/>
          <w:szCs w:val="24"/>
          <w:u w:val="single"/>
        </w:rPr>
        <w:t>не привлекается.</w:t>
      </w:r>
    </w:p>
    <w:p w:rsidR="000E0D9A" w:rsidRDefault="000E0D9A" w:rsidP="000E0D9A">
      <w:pPr>
        <w:numPr>
          <w:ilvl w:val="0"/>
          <w:numId w:val="4"/>
        </w:numPr>
        <w:tabs>
          <w:tab w:val="num" w:pos="928"/>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Pr>
          <w:rFonts w:ascii="Times New Roman" w:hAnsi="Times New Roman" w:cs="Times New Roman"/>
          <w:sz w:val="24"/>
          <w:szCs w:val="24"/>
          <w:u w:val="single"/>
        </w:rPr>
        <w:t>http://</w:t>
      </w:r>
      <w:proofErr w:type="spellStart"/>
      <w:r>
        <w:rPr>
          <w:rFonts w:ascii="Times New Roman" w:hAnsi="Times New Roman" w:cs="Times New Roman"/>
          <w:sz w:val="24"/>
          <w:szCs w:val="24"/>
          <w:u w:val="single"/>
          <w:lang w:val="en-US"/>
        </w:rPr>
        <w:t>sberbank</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lang w:val="en-US"/>
        </w:rPr>
        <w:t>ast</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ru</w:t>
      </w:r>
      <w:proofErr w:type="spellEnd"/>
      <w:r>
        <w:rPr>
          <w:rFonts w:ascii="Times New Roman" w:hAnsi="Times New Roman" w:cs="Times New Roman"/>
          <w:sz w:val="24"/>
          <w:szCs w:val="24"/>
          <w:u w:val="single"/>
        </w:rPr>
        <w:t>/</w:t>
      </w:r>
    </w:p>
    <w:p w:rsidR="000E0D9A" w:rsidRDefault="000E0D9A" w:rsidP="000E0D9A">
      <w:pPr>
        <w:numPr>
          <w:ilvl w:val="0"/>
          <w:numId w:val="4"/>
        </w:numPr>
        <w:tabs>
          <w:tab w:val="num" w:pos="928"/>
        </w:tabs>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tbl>
      <w:tblPr>
        <w:tblW w:w="104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7"/>
        <w:gridCol w:w="3402"/>
        <w:gridCol w:w="1559"/>
        <w:gridCol w:w="1134"/>
        <w:gridCol w:w="992"/>
        <w:gridCol w:w="1368"/>
      </w:tblGrid>
      <w:tr w:rsidR="000E0D9A" w:rsidTr="00AA2850">
        <w:tc>
          <w:tcPr>
            <w:tcW w:w="8080" w:type="dxa"/>
            <w:gridSpan w:val="5"/>
            <w:tcBorders>
              <w:top w:val="single" w:sz="4" w:space="0" w:color="auto"/>
              <w:left w:val="single" w:sz="4" w:space="0" w:color="auto"/>
              <w:bottom w:val="single" w:sz="4" w:space="0" w:color="auto"/>
              <w:right w:val="single" w:sz="4" w:space="0" w:color="auto"/>
            </w:tcBorders>
            <w:hideMark/>
          </w:tcPr>
          <w:p w:rsidR="000E0D9A" w:rsidRDefault="000E0D9A" w:rsidP="00AA285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0E0D9A" w:rsidRDefault="000E0D9A" w:rsidP="00AA285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Цена за ед. изм. (</w:t>
            </w:r>
            <w:proofErr w:type="spellStart"/>
            <w:r>
              <w:rPr>
                <w:rFonts w:ascii="Times New Roman" w:hAnsi="Times New Roman" w:cs="Times New Roman"/>
                <w:sz w:val="20"/>
                <w:szCs w:val="20"/>
              </w:rPr>
              <w:t>руб</w:t>
            </w:r>
            <w:proofErr w:type="spellEnd"/>
            <w:r>
              <w:rPr>
                <w:rFonts w:ascii="Times New Roman" w:hAnsi="Times New Roman" w:cs="Times New Roman"/>
                <w:sz w:val="20"/>
                <w:szCs w:val="20"/>
              </w:rPr>
              <w:t>)</w:t>
            </w:r>
          </w:p>
        </w:tc>
        <w:tc>
          <w:tcPr>
            <w:tcW w:w="1368" w:type="dxa"/>
            <w:vMerge w:val="restart"/>
            <w:tcBorders>
              <w:top w:val="single" w:sz="4" w:space="0" w:color="auto"/>
              <w:left w:val="single" w:sz="4" w:space="0" w:color="auto"/>
              <w:bottom w:val="single" w:sz="4" w:space="0" w:color="auto"/>
              <w:right w:val="single" w:sz="4" w:space="0" w:color="auto"/>
            </w:tcBorders>
            <w:hideMark/>
          </w:tcPr>
          <w:p w:rsidR="000E0D9A" w:rsidRDefault="000E0D9A" w:rsidP="00AA285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Начальная (максимальная) цена, (руб.)</w:t>
            </w:r>
          </w:p>
        </w:tc>
      </w:tr>
      <w:tr w:rsidR="000E0D9A" w:rsidTr="000E0D9A">
        <w:tc>
          <w:tcPr>
            <w:tcW w:w="568" w:type="dxa"/>
            <w:tcBorders>
              <w:top w:val="single" w:sz="4" w:space="0" w:color="auto"/>
              <w:left w:val="single" w:sz="4" w:space="0" w:color="auto"/>
              <w:bottom w:val="single" w:sz="4" w:space="0" w:color="auto"/>
              <w:right w:val="single" w:sz="4" w:space="0" w:color="auto"/>
            </w:tcBorders>
            <w:hideMark/>
          </w:tcPr>
          <w:p w:rsidR="000E0D9A" w:rsidRDefault="000E0D9A" w:rsidP="00AA2850">
            <w:pPr>
              <w:pStyle w:val="a4"/>
              <w:autoSpaceDE w:val="0"/>
              <w:autoSpaceDN w:val="0"/>
              <w:adjustRightInd w:val="0"/>
              <w:spacing w:before="0" w:beforeAutospacing="0" w:after="0" w:afterAutospacing="0" w:line="276" w:lineRule="auto"/>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417" w:type="dxa"/>
            <w:tcBorders>
              <w:top w:val="single" w:sz="4" w:space="0" w:color="auto"/>
              <w:left w:val="single" w:sz="4" w:space="0" w:color="auto"/>
              <w:bottom w:val="single" w:sz="4" w:space="0" w:color="auto"/>
              <w:right w:val="single" w:sz="4" w:space="0" w:color="auto"/>
            </w:tcBorders>
          </w:tcPr>
          <w:p w:rsidR="000E0D9A" w:rsidRDefault="000E0D9A" w:rsidP="00AA2850">
            <w:pPr>
              <w:pStyle w:val="a4"/>
              <w:autoSpaceDE w:val="0"/>
              <w:autoSpaceDN w:val="0"/>
              <w:adjustRightInd w:val="0"/>
              <w:spacing w:before="0" w:beforeAutospacing="0" w:after="0" w:afterAutospacing="0" w:line="276" w:lineRule="auto"/>
              <w:jc w:val="center"/>
              <w:rPr>
                <w:sz w:val="20"/>
                <w:szCs w:val="20"/>
              </w:rPr>
            </w:pPr>
          </w:p>
          <w:p w:rsidR="000E0D9A" w:rsidRDefault="000E0D9A" w:rsidP="00AA2850">
            <w:pPr>
              <w:pStyle w:val="a4"/>
              <w:autoSpaceDE w:val="0"/>
              <w:autoSpaceDN w:val="0"/>
              <w:adjustRightInd w:val="0"/>
              <w:spacing w:before="0" w:beforeAutospacing="0" w:after="0" w:afterAutospacing="0" w:line="276" w:lineRule="auto"/>
              <w:jc w:val="center"/>
              <w:rPr>
                <w:sz w:val="20"/>
                <w:szCs w:val="20"/>
              </w:rPr>
            </w:pPr>
            <w:r>
              <w:rPr>
                <w:sz w:val="20"/>
                <w:szCs w:val="20"/>
              </w:rPr>
              <w:t>Код</w:t>
            </w:r>
          </w:p>
          <w:p w:rsidR="000E0D9A" w:rsidRDefault="000E0D9A" w:rsidP="00AA2850">
            <w:pPr>
              <w:pStyle w:val="a4"/>
              <w:autoSpaceDE w:val="0"/>
              <w:autoSpaceDN w:val="0"/>
              <w:adjustRightInd w:val="0"/>
              <w:spacing w:before="0" w:beforeAutospacing="0" w:after="0" w:afterAutospacing="0" w:line="276" w:lineRule="auto"/>
              <w:jc w:val="center"/>
              <w:rPr>
                <w:sz w:val="20"/>
                <w:szCs w:val="20"/>
              </w:rPr>
            </w:pPr>
            <w:r>
              <w:rPr>
                <w:sz w:val="20"/>
                <w:szCs w:val="20"/>
              </w:rPr>
              <w:t>ОКПД 2</w:t>
            </w:r>
          </w:p>
        </w:tc>
        <w:tc>
          <w:tcPr>
            <w:tcW w:w="3402" w:type="dxa"/>
            <w:tcBorders>
              <w:top w:val="single" w:sz="4" w:space="0" w:color="auto"/>
              <w:left w:val="single" w:sz="4" w:space="0" w:color="auto"/>
              <w:bottom w:val="single" w:sz="4" w:space="0" w:color="auto"/>
              <w:right w:val="single" w:sz="4" w:space="0" w:color="auto"/>
            </w:tcBorders>
            <w:hideMark/>
          </w:tcPr>
          <w:p w:rsidR="000E0D9A" w:rsidRDefault="000E0D9A" w:rsidP="00AA2850">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1559" w:type="dxa"/>
            <w:tcBorders>
              <w:top w:val="single" w:sz="4" w:space="0" w:color="auto"/>
              <w:left w:val="single" w:sz="4" w:space="0" w:color="auto"/>
              <w:bottom w:val="single" w:sz="4" w:space="0" w:color="auto"/>
              <w:right w:val="single" w:sz="4" w:space="0" w:color="auto"/>
            </w:tcBorders>
            <w:hideMark/>
          </w:tcPr>
          <w:p w:rsidR="000E0D9A" w:rsidRDefault="000E0D9A" w:rsidP="00AA2850">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0E0D9A" w:rsidRDefault="000E0D9A" w:rsidP="00AA2850">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1134" w:type="dxa"/>
            <w:tcBorders>
              <w:top w:val="single" w:sz="4" w:space="0" w:color="auto"/>
              <w:left w:val="single" w:sz="4" w:space="0" w:color="auto"/>
              <w:bottom w:val="single" w:sz="4" w:space="0" w:color="auto"/>
              <w:right w:val="single" w:sz="4" w:space="0" w:color="auto"/>
            </w:tcBorders>
            <w:hideMark/>
          </w:tcPr>
          <w:p w:rsidR="000E0D9A" w:rsidRDefault="000E0D9A" w:rsidP="00AA285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E0D9A" w:rsidRDefault="000E0D9A" w:rsidP="00AA2850">
            <w:pPr>
              <w:spacing w:after="0" w:line="240" w:lineRule="auto"/>
              <w:rPr>
                <w:rFonts w:ascii="Times New Roman" w:hAnsi="Times New Roman" w:cs="Times New Roman"/>
                <w:sz w:val="20"/>
                <w:szCs w:val="20"/>
              </w:rPr>
            </w:pPr>
          </w:p>
        </w:tc>
        <w:tc>
          <w:tcPr>
            <w:tcW w:w="1368" w:type="dxa"/>
            <w:vMerge/>
            <w:tcBorders>
              <w:top w:val="single" w:sz="4" w:space="0" w:color="auto"/>
              <w:left w:val="single" w:sz="4" w:space="0" w:color="auto"/>
              <w:bottom w:val="single" w:sz="4" w:space="0" w:color="auto"/>
              <w:right w:val="single" w:sz="4" w:space="0" w:color="auto"/>
            </w:tcBorders>
            <w:vAlign w:val="center"/>
            <w:hideMark/>
          </w:tcPr>
          <w:p w:rsidR="000E0D9A" w:rsidRDefault="000E0D9A" w:rsidP="00AA2850">
            <w:pPr>
              <w:spacing w:after="0" w:line="240" w:lineRule="auto"/>
              <w:rPr>
                <w:rFonts w:ascii="Times New Roman" w:hAnsi="Times New Roman" w:cs="Times New Roman"/>
                <w:sz w:val="20"/>
                <w:szCs w:val="20"/>
              </w:rPr>
            </w:pPr>
          </w:p>
        </w:tc>
      </w:tr>
      <w:tr w:rsidR="000E0D9A" w:rsidTr="000E0D9A">
        <w:trPr>
          <w:trHeight w:val="613"/>
        </w:trPr>
        <w:tc>
          <w:tcPr>
            <w:tcW w:w="568" w:type="dxa"/>
            <w:tcBorders>
              <w:top w:val="single" w:sz="4" w:space="0" w:color="auto"/>
              <w:left w:val="single" w:sz="4" w:space="0" w:color="auto"/>
              <w:bottom w:val="single" w:sz="4" w:space="0" w:color="auto"/>
              <w:right w:val="single" w:sz="4" w:space="0" w:color="auto"/>
            </w:tcBorders>
            <w:hideMark/>
          </w:tcPr>
          <w:p w:rsidR="000E0D9A" w:rsidRPr="000E0D9A" w:rsidRDefault="000E0D9A" w:rsidP="00AA2850">
            <w:pPr>
              <w:ind w:firstLine="34"/>
              <w:jc w:val="center"/>
              <w:rPr>
                <w:rFonts w:ascii="Times New Roman" w:hAnsi="Times New Roman" w:cs="Times New Roman"/>
              </w:rPr>
            </w:pPr>
            <w:r w:rsidRPr="000E0D9A">
              <w:rPr>
                <w:rFonts w:ascii="Times New Roman" w:hAnsi="Times New Roman" w:cs="Times New Roman"/>
              </w:rPr>
              <w:t>1</w:t>
            </w:r>
          </w:p>
        </w:tc>
        <w:tc>
          <w:tcPr>
            <w:tcW w:w="1417" w:type="dxa"/>
            <w:tcBorders>
              <w:top w:val="single" w:sz="4" w:space="0" w:color="auto"/>
              <w:left w:val="single" w:sz="4" w:space="0" w:color="auto"/>
              <w:bottom w:val="single" w:sz="4" w:space="0" w:color="auto"/>
              <w:right w:val="single" w:sz="4" w:space="0" w:color="auto"/>
            </w:tcBorders>
            <w:hideMark/>
          </w:tcPr>
          <w:p w:rsidR="000E0D9A" w:rsidRPr="000E0D9A" w:rsidRDefault="000E0D9A" w:rsidP="00AA2850">
            <w:pPr>
              <w:ind w:left="34"/>
              <w:jc w:val="center"/>
              <w:rPr>
                <w:rFonts w:ascii="Times New Roman" w:hAnsi="Times New Roman" w:cs="Times New Roman"/>
              </w:rPr>
            </w:pPr>
            <w:r w:rsidRPr="000E0D9A">
              <w:rPr>
                <w:rFonts w:ascii="Times New Roman" w:hAnsi="Times New Roman" w:cs="Times New Roman"/>
              </w:rPr>
              <w:t>17.12.14.119</w:t>
            </w:r>
          </w:p>
        </w:tc>
        <w:tc>
          <w:tcPr>
            <w:tcW w:w="3402" w:type="dxa"/>
            <w:tcBorders>
              <w:top w:val="single" w:sz="4" w:space="0" w:color="auto"/>
              <w:left w:val="single" w:sz="4" w:space="0" w:color="auto"/>
              <w:bottom w:val="single" w:sz="4" w:space="0" w:color="auto"/>
              <w:right w:val="single" w:sz="4" w:space="0" w:color="auto"/>
            </w:tcBorders>
            <w:hideMark/>
          </w:tcPr>
          <w:p w:rsidR="000E0D9A" w:rsidRPr="000E0D9A" w:rsidRDefault="000E0D9A" w:rsidP="00AA2850">
            <w:pPr>
              <w:jc w:val="center"/>
              <w:rPr>
                <w:rFonts w:ascii="Times New Roman" w:hAnsi="Times New Roman" w:cs="Times New Roman"/>
              </w:rPr>
            </w:pPr>
            <w:r w:rsidRPr="000E0D9A">
              <w:rPr>
                <w:rFonts w:ascii="Times New Roman" w:hAnsi="Times New Roman" w:cs="Times New Roman"/>
              </w:rPr>
              <w:t>Бумага для офисной техники. Формат</w:t>
            </w:r>
            <w:proofErr w:type="gramStart"/>
            <w:r w:rsidRPr="000E0D9A">
              <w:rPr>
                <w:rFonts w:ascii="Times New Roman" w:hAnsi="Times New Roman" w:cs="Times New Roman"/>
              </w:rPr>
              <w:t xml:space="preserve"> А</w:t>
            </w:r>
            <w:proofErr w:type="gramEnd"/>
            <w:r w:rsidRPr="000E0D9A">
              <w:rPr>
                <w:rFonts w:ascii="Times New Roman" w:hAnsi="Times New Roman" w:cs="Times New Roman"/>
              </w:rPr>
              <w:t xml:space="preserve"> 4, плотность бумаги не менее 80 г/м</w:t>
            </w:r>
            <w:r w:rsidRPr="000E0D9A">
              <w:rPr>
                <w:rFonts w:ascii="Times New Roman" w:hAnsi="Times New Roman" w:cs="Times New Roman"/>
                <w:vertAlign w:val="superscript"/>
              </w:rPr>
              <w:t>2</w:t>
            </w:r>
            <w:r w:rsidRPr="000E0D9A">
              <w:rPr>
                <w:rFonts w:ascii="Times New Roman" w:hAnsi="Times New Roman" w:cs="Times New Roman"/>
              </w:rPr>
              <w:t>, но не более 100 г/м</w:t>
            </w:r>
            <w:r w:rsidRPr="000E0D9A">
              <w:rPr>
                <w:rFonts w:ascii="Times New Roman" w:hAnsi="Times New Roman" w:cs="Times New Roman"/>
                <w:vertAlign w:val="superscript"/>
              </w:rPr>
              <w:t>2</w:t>
            </w:r>
            <w:r w:rsidRPr="000E0D9A">
              <w:rPr>
                <w:rFonts w:ascii="Times New Roman" w:hAnsi="Times New Roman" w:cs="Times New Roman"/>
              </w:rPr>
              <w:t>; белизна не менее 146%, но не более 150%, не  менее 500 листов в упаковке</w:t>
            </w:r>
          </w:p>
        </w:tc>
        <w:tc>
          <w:tcPr>
            <w:tcW w:w="1559" w:type="dxa"/>
            <w:tcBorders>
              <w:top w:val="single" w:sz="4" w:space="0" w:color="auto"/>
              <w:left w:val="single" w:sz="4" w:space="0" w:color="auto"/>
              <w:bottom w:val="single" w:sz="4" w:space="0" w:color="auto"/>
              <w:right w:val="single" w:sz="4" w:space="0" w:color="auto"/>
            </w:tcBorders>
            <w:hideMark/>
          </w:tcPr>
          <w:p w:rsidR="000E0D9A" w:rsidRPr="000E0D9A" w:rsidRDefault="000E0D9A" w:rsidP="00AA2850">
            <w:pPr>
              <w:ind w:firstLine="34"/>
              <w:jc w:val="center"/>
              <w:rPr>
                <w:rFonts w:ascii="Times New Roman" w:hAnsi="Times New Roman" w:cs="Times New Roman"/>
              </w:rPr>
            </w:pPr>
            <w:r w:rsidRPr="000E0D9A">
              <w:rPr>
                <w:rFonts w:ascii="Times New Roman" w:hAnsi="Times New Roman" w:cs="Times New Roman"/>
              </w:rPr>
              <w:t>Упаковка</w:t>
            </w:r>
          </w:p>
        </w:tc>
        <w:tc>
          <w:tcPr>
            <w:tcW w:w="1134" w:type="dxa"/>
            <w:tcBorders>
              <w:top w:val="single" w:sz="4" w:space="0" w:color="auto"/>
              <w:left w:val="single" w:sz="4" w:space="0" w:color="auto"/>
              <w:bottom w:val="single" w:sz="4" w:space="0" w:color="auto"/>
              <w:right w:val="single" w:sz="4" w:space="0" w:color="auto"/>
            </w:tcBorders>
            <w:hideMark/>
          </w:tcPr>
          <w:p w:rsidR="000E0D9A" w:rsidRPr="000B11E7" w:rsidRDefault="000E0D9A" w:rsidP="00AA2850">
            <w:pPr>
              <w:jc w:val="center"/>
              <w:rPr>
                <w:rFonts w:ascii="Times New Roman" w:hAnsi="Times New Roman" w:cs="Times New Roman"/>
                <w:sz w:val="20"/>
                <w:szCs w:val="20"/>
              </w:rPr>
            </w:pPr>
            <w:r>
              <w:rPr>
                <w:rFonts w:ascii="Times New Roman" w:hAnsi="Times New Roman" w:cs="Times New Roman"/>
                <w:sz w:val="20"/>
                <w:szCs w:val="20"/>
              </w:rPr>
              <w:t>880</w:t>
            </w:r>
          </w:p>
        </w:tc>
        <w:tc>
          <w:tcPr>
            <w:tcW w:w="992" w:type="dxa"/>
            <w:tcBorders>
              <w:top w:val="single" w:sz="4" w:space="0" w:color="auto"/>
              <w:left w:val="single" w:sz="4" w:space="0" w:color="auto"/>
              <w:bottom w:val="single" w:sz="4" w:space="0" w:color="auto"/>
              <w:right w:val="single" w:sz="4" w:space="0" w:color="auto"/>
            </w:tcBorders>
            <w:hideMark/>
          </w:tcPr>
          <w:p w:rsidR="000E0D9A" w:rsidRPr="000B11E7" w:rsidRDefault="000E0D9A" w:rsidP="00AA2850">
            <w:pPr>
              <w:jc w:val="center"/>
              <w:rPr>
                <w:rFonts w:ascii="Times New Roman" w:hAnsi="Times New Roman" w:cs="Times New Roman"/>
                <w:sz w:val="20"/>
                <w:szCs w:val="20"/>
              </w:rPr>
            </w:pPr>
            <w:r>
              <w:rPr>
                <w:rFonts w:ascii="Times New Roman" w:hAnsi="Times New Roman" w:cs="Times New Roman"/>
                <w:sz w:val="20"/>
                <w:szCs w:val="20"/>
              </w:rPr>
              <w:t>226,20</w:t>
            </w:r>
          </w:p>
        </w:tc>
        <w:tc>
          <w:tcPr>
            <w:tcW w:w="1368" w:type="dxa"/>
            <w:tcBorders>
              <w:top w:val="single" w:sz="4" w:space="0" w:color="auto"/>
              <w:left w:val="single" w:sz="4" w:space="0" w:color="auto"/>
              <w:bottom w:val="single" w:sz="4" w:space="0" w:color="auto"/>
              <w:right w:val="single" w:sz="4" w:space="0" w:color="auto"/>
            </w:tcBorders>
            <w:hideMark/>
          </w:tcPr>
          <w:p w:rsidR="000E0D9A" w:rsidRPr="000E0D9A" w:rsidRDefault="000E0D9A" w:rsidP="00AA2850">
            <w:pPr>
              <w:rPr>
                <w:rFonts w:ascii="Times New Roman" w:hAnsi="Times New Roman" w:cs="Times New Roman"/>
              </w:rPr>
            </w:pPr>
            <w:r w:rsidRPr="000E0D9A">
              <w:rPr>
                <w:rStyle w:val="iceouttxt6"/>
                <w:rFonts w:ascii="Times New Roman" w:hAnsi="Times New Roman" w:cs="Times New Roman"/>
                <w:color w:val="auto"/>
                <w:sz w:val="22"/>
                <w:szCs w:val="22"/>
              </w:rPr>
              <w:t>199 056,00</w:t>
            </w:r>
          </w:p>
        </w:tc>
      </w:tr>
      <w:tr w:rsidR="000E0D9A" w:rsidTr="00AA2850">
        <w:trPr>
          <w:trHeight w:val="270"/>
        </w:trPr>
        <w:tc>
          <w:tcPr>
            <w:tcW w:w="9072" w:type="dxa"/>
            <w:gridSpan w:val="6"/>
            <w:tcBorders>
              <w:top w:val="single" w:sz="4" w:space="0" w:color="auto"/>
              <w:left w:val="single" w:sz="4" w:space="0" w:color="auto"/>
              <w:bottom w:val="single" w:sz="4" w:space="0" w:color="auto"/>
              <w:right w:val="single" w:sz="4" w:space="0" w:color="auto"/>
            </w:tcBorders>
            <w:hideMark/>
          </w:tcPr>
          <w:p w:rsidR="000E0D9A" w:rsidRPr="00924CAA" w:rsidRDefault="000E0D9A" w:rsidP="00AA2850">
            <w:pPr>
              <w:spacing w:after="0"/>
              <w:rPr>
                <w:rFonts w:ascii="Times New Roman" w:hAnsi="Times New Roman" w:cs="Times New Roman"/>
                <w:b/>
              </w:rPr>
            </w:pPr>
            <w:r w:rsidRPr="00924CAA">
              <w:rPr>
                <w:rFonts w:ascii="Times New Roman" w:hAnsi="Times New Roman" w:cs="Times New Roman"/>
                <w:b/>
              </w:rPr>
              <w:t>ИТОГО:</w:t>
            </w:r>
          </w:p>
        </w:tc>
        <w:tc>
          <w:tcPr>
            <w:tcW w:w="1368" w:type="dxa"/>
            <w:tcBorders>
              <w:top w:val="single" w:sz="4" w:space="0" w:color="auto"/>
              <w:left w:val="single" w:sz="4" w:space="0" w:color="auto"/>
              <w:bottom w:val="single" w:sz="4" w:space="0" w:color="auto"/>
              <w:right w:val="single" w:sz="4" w:space="0" w:color="auto"/>
            </w:tcBorders>
            <w:hideMark/>
          </w:tcPr>
          <w:p w:rsidR="000E0D9A" w:rsidRPr="007514B7" w:rsidRDefault="000E0D9A" w:rsidP="00AA2850">
            <w:pPr>
              <w:rPr>
                <w:b/>
                <w:sz w:val="20"/>
                <w:szCs w:val="20"/>
              </w:rPr>
            </w:pPr>
            <w:r w:rsidRPr="007514B7">
              <w:rPr>
                <w:rStyle w:val="iceouttxt6"/>
                <w:rFonts w:ascii="Times New Roman" w:hAnsi="Times New Roman" w:cs="Times New Roman"/>
                <w:b/>
                <w:color w:val="auto"/>
                <w:sz w:val="22"/>
                <w:szCs w:val="22"/>
              </w:rPr>
              <w:t>199 056,00</w:t>
            </w:r>
          </w:p>
        </w:tc>
      </w:tr>
    </w:tbl>
    <w:p w:rsidR="000E0D9A" w:rsidRPr="00746AAB" w:rsidRDefault="000E0D9A" w:rsidP="000E0D9A">
      <w:pPr>
        <w:pStyle w:val="a5"/>
        <w:numPr>
          <w:ilvl w:val="0"/>
          <w:numId w:val="4"/>
        </w:numPr>
        <w:tabs>
          <w:tab w:val="num" w:pos="567"/>
        </w:tabs>
        <w:autoSpaceDE w:val="0"/>
        <w:autoSpaceDN w:val="0"/>
        <w:adjustRightInd w:val="0"/>
        <w:jc w:val="both"/>
      </w:pPr>
      <w:proofErr w:type="gramStart"/>
      <w:r w:rsidRPr="00746AAB">
        <w:t xml:space="preserve">Место доставки товара: 628260 ул. Садовая д. 72, ул. Ермака, д.7, г. </w:t>
      </w:r>
      <w:proofErr w:type="spellStart"/>
      <w:r w:rsidRPr="00746AAB">
        <w:t>Югорск</w:t>
      </w:r>
      <w:proofErr w:type="spellEnd"/>
      <w:r w:rsidRPr="00746AAB">
        <w:t>, Ханты-Мансийский автономный округ-Югра, Тюменская область.</w:t>
      </w:r>
      <w:proofErr w:type="gramEnd"/>
    </w:p>
    <w:p w:rsidR="000E0D9A" w:rsidRDefault="000E0D9A" w:rsidP="000E0D9A">
      <w:pPr>
        <w:numPr>
          <w:ilvl w:val="0"/>
          <w:numId w:val="4"/>
        </w:numPr>
        <w:tabs>
          <w:tab w:val="num" w:pos="567"/>
        </w:tabs>
        <w:autoSpaceDE w:val="0"/>
        <w:autoSpaceDN w:val="0"/>
        <w:adjustRightInd w:val="0"/>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Сроки поставки товара: </w:t>
      </w:r>
      <w:proofErr w:type="gramStart"/>
      <w:r>
        <w:rPr>
          <w:rFonts w:ascii="Times New Roman" w:eastAsia="Times New Roman" w:hAnsi="Times New Roman" w:cs="Times New Roman"/>
          <w:b/>
          <w:sz w:val="24"/>
          <w:szCs w:val="24"/>
        </w:rPr>
        <w:t>с даты заключения</w:t>
      </w:r>
      <w:proofErr w:type="gramEnd"/>
      <w:r>
        <w:rPr>
          <w:rFonts w:ascii="Times New Roman" w:eastAsia="Times New Roman" w:hAnsi="Times New Roman" w:cs="Times New Roman"/>
          <w:b/>
          <w:sz w:val="24"/>
          <w:szCs w:val="24"/>
        </w:rPr>
        <w:t xml:space="preserve"> договора </w:t>
      </w:r>
      <w:r w:rsidRPr="000E0D9A">
        <w:rPr>
          <w:rFonts w:ascii="Times New Roman" w:hAnsi="Times New Roman" w:cs="Times New Roman"/>
          <w:b/>
        </w:rPr>
        <w:t>в течение 15 рабочих дней</w:t>
      </w:r>
      <w:r>
        <w:rPr>
          <w:rFonts w:ascii="Times New Roman" w:eastAsia="Times New Roman" w:hAnsi="Times New Roman" w:cs="Times New Roman"/>
          <w:b/>
          <w:sz w:val="24"/>
          <w:szCs w:val="24"/>
        </w:rPr>
        <w:t>.</w:t>
      </w:r>
    </w:p>
    <w:p w:rsidR="000E0D9A" w:rsidRPr="000E0D9A" w:rsidRDefault="000E0D9A" w:rsidP="000E0D9A">
      <w:pPr>
        <w:pStyle w:val="a5"/>
        <w:numPr>
          <w:ilvl w:val="0"/>
          <w:numId w:val="4"/>
        </w:numPr>
        <w:autoSpaceDE w:val="0"/>
        <w:autoSpaceDN w:val="0"/>
        <w:adjustRightInd w:val="0"/>
        <w:rPr>
          <w:sz w:val="22"/>
          <w:szCs w:val="22"/>
        </w:rPr>
      </w:pPr>
      <w:r>
        <w:t xml:space="preserve">Источник финансирования: </w:t>
      </w:r>
      <w:r w:rsidRPr="000E0D9A">
        <w:rPr>
          <w:sz w:val="22"/>
          <w:szCs w:val="22"/>
        </w:rPr>
        <w:t xml:space="preserve">бюджет города </w:t>
      </w:r>
      <w:proofErr w:type="spellStart"/>
      <w:r w:rsidRPr="000E0D9A">
        <w:rPr>
          <w:sz w:val="22"/>
          <w:szCs w:val="22"/>
        </w:rPr>
        <w:t>Югорска</w:t>
      </w:r>
      <w:proofErr w:type="spellEnd"/>
      <w:r w:rsidRPr="000E0D9A">
        <w:rPr>
          <w:sz w:val="22"/>
          <w:szCs w:val="22"/>
        </w:rPr>
        <w:t xml:space="preserve"> на 2018 год</w:t>
      </w:r>
    </w:p>
    <w:p w:rsidR="000E0D9A" w:rsidRDefault="000E0D9A" w:rsidP="000E0D9A">
      <w:pPr>
        <w:autoSpaceDE w:val="0"/>
        <w:autoSpaceDN w:val="0"/>
        <w:adjustRightInd w:val="0"/>
        <w:spacing w:after="0"/>
        <w:jc w:val="both"/>
        <w:rPr>
          <w:u w:val="single"/>
        </w:rPr>
      </w:pPr>
      <w:r>
        <w:rPr>
          <w:rFonts w:ascii="Times New Roman" w:hAnsi="Times New Roman" w:cs="Times New Roman"/>
          <w:sz w:val="24"/>
          <w:szCs w:val="24"/>
        </w:rPr>
        <w:t xml:space="preserve"> Оплата за поставку товара</w:t>
      </w:r>
      <w:r w:rsidRPr="00DC1BFB">
        <w:rPr>
          <w:rFonts w:ascii="Times New Roman" w:hAnsi="Times New Roman" w:cs="Times New Roman"/>
          <w:sz w:val="24"/>
          <w:szCs w:val="24"/>
        </w:rPr>
        <w:t xml:space="preserve">: </w:t>
      </w:r>
      <w:r w:rsidRPr="00DC1BFB">
        <w:rPr>
          <w:rFonts w:ascii="Times New Roman" w:hAnsi="Times New Roman" w:cs="Times New Roman"/>
          <w:sz w:val="24"/>
          <w:szCs w:val="24"/>
          <w:u w:val="single"/>
        </w:rPr>
        <w:t>Расчет за поставленный товар осу</w:t>
      </w:r>
      <w:r>
        <w:rPr>
          <w:rFonts w:ascii="Times New Roman" w:hAnsi="Times New Roman" w:cs="Times New Roman"/>
          <w:sz w:val="24"/>
          <w:szCs w:val="24"/>
          <w:u w:val="single"/>
        </w:rPr>
        <w:t xml:space="preserve">ществляется в течение 15 </w:t>
      </w:r>
      <w:r w:rsidRPr="00DC1BFB">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рабочих </w:t>
      </w:r>
      <w:r w:rsidRPr="00DC1BFB">
        <w:rPr>
          <w:rFonts w:ascii="Times New Roman" w:hAnsi="Times New Roman" w:cs="Times New Roman"/>
          <w:sz w:val="24"/>
          <w:szCs w:val="24"/>
          <w:u w:val="single"/>
        </w:rPr>
        <w:t xml:space="preserve">дней </w:t>
      </w:r>
      <w:r w:rsidRPr="00857BD3">
        <w:rPr>
          <w:rFonts w:ascii="Times New Roman" w:hAnsi="Times New Roman" w:cs="Times New Roman"/>
          <w:sz w:val="24"/>
          <w:szCs w:val="24"/>
        </w:rPr>
        <w:t xml:space="preserve">со дня подписания Заказчиком товарной накладной (Акта сдачи-приемки) на данный товар либо, в случаях, предусмотренных Договором, со дня подписания Акта </w:t>
      </w:r>
      <w:proofErr w:type="spellStart"/>
      <w:r w:rsidRPr="00857BD3">
        <w:rPr>
          <w:rFonts w:ascii="Times New Roman" w:hAnsi="Times New Roman" w:cs="Times New Roman"/>
          <w:sz w:val="24"/>
          <w:szCs w:val="24"/>
        </w:rPr>
        <w:lastRenderedPageBreak/>
        <w:t>взаимосверки</w:t>
      </w:r>
      <w:proofErr w:type="spellEnd"/>
      <w:r w:rsidRPr="00857BD3">
        <w:rPr>
          <w:rFonts w:ascii="Times New Roman" w:hAnsi="Times New Roman" w:cs="Times New Roman"/>
          <w:sz w:val="24"/>
          <w:szCs w:val="24"/>
        </w:rPr>
        <w:t xml:space="preserve"> обязательств на основании представленных Поставщиком счета и счета-фактуры</w:t>
      </w:r>
      <w:r>
        <w:rPr>
          <w:rFonts w:ascii="Times New Roman" w:hAnsi="Times New Roman" w:cs="Times New Roman"/>
          <w:sz w:val="24"/>
          <w:szCs w:val="24"/>
        </w:rPr>
        <w:t>.</w:t>
      </w:r>
    </w:p>
    <w:p w:rsidR="000E0D9A" w:rsidRPr="005067FC" w:rsidRDefault="000E0D9A" w:rsidP="000E0D9A">
      <w:pPr>
        <w:autoSpaceDE w:val="0"/>
        <w:autoSpaceDN w:val="0"/>
        <w:adjustRightInd w:val="0"/>
        <w:spacing w:after="0"/>
        <w:rPr>
          <w:u w:val="single"/>
        </w:rPr>
      </w:pPr>
      <w:r>
        <w:rPr>
          <w:rFonts w:ascii="Times New Roman" w:hAnsi="Times New Roman" w:cs="Times New Roman"/>
          <w:sz w:val="24"/>
          <w:szCs w:val="24"/>
        </w:rPr>
        <w:t>9. Единые требования к участникам закупки:</w:t>
      </w:r>
    </w:p>
    <w:p w:rsidR="000E0D9A" w:rsidRDefault="000E0D9A" w:rsidP="000E0D9A">
      <w:pPr>
        <w:tabs>
          <w:tab w:val="num" w:pos="0"/>
          <w:tab w:val="left" w:pos="709"/>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0E0D9A" w:rsidRDefault="000E0D9A" w:rsidP="000E0D9A">
      <w:pPr>
        <w:tabs>
          <w:tab w:val="num" w:pos="0"/>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0E0D9A" w:rsidRDefault="000E0D9A" w:rsidP="000E0D9A">
      <w:pPr>
        <w:tabs>
          <w:tab w:val="num" w:pos="0"/>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0E0D9A" w:rsidRDefault="000E0D9A" w:rsidP="000E0D9A">
      <w:pPr>
        <w:tabs>
          <w:tab w:val="num" w:pos="0"/>
        </w:tabs>
        <w:suppressAutoHyphens/>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E0D9A" w:rsidRDefault="000E0D9A" w:rsidP="000E0D9A">
      <w:pPr>
        <w:suppressAutoHyphens/>
        <w:spacing w:after="0"/>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Pr>
          <w:rFonts w:ascii="Times New Roman" w:hAnsi="Times New Roman" w:cs="Times New Roman"/>
          <w:sz w:val="24"/>
          <w:szCs w:val="24"/>
        </w:rPr>
        <w:t>вотношении</w:t>
      </w:r>
      <w:proofErr w:type="spellEnd"/>
      <w:proofErr w:type="gramEnd"/>
      <w:r>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E0D9A" w:rsidRDefault="000E0D9A" w:rsidP="000E0D9A">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E0D9A" w:rsidRPr="007E77AF" w:rsidRDefault="000E0D9A" w:rsidP="000E0D9A">
      <w:pPr>
        <w:suppressAutoHyphens/>
        <w:spacing w:after="0"/>
        <w:ind w:firstLine="567"/>
        <w:jc w:val="both"/>
        <w:rPr>
          <w:rFonts w:ascii="Times New Roman" w:hAnsi="Times New Roman" w:cs="Times New Roman"/>
          <w:sz w:val="28"/>
          <w:szCs w:val="28"/>
        </w:rPr>
      </w:pPr>
      <w:r w:rsidRPr="007E77AF">
        <w:rPr>
          <w:rFonts w:ascii="Times New Roman" w:hAnsi="Times New Roman" w:cs="Times New Roman"/>
          <w:sz w:val="28"/>
          <w:szCs w:val="28"/>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7E77AF">
        <w:rPr>
          <w:rStyle w:val="a8"/>
          <w:sz w:val="28"/>
          <w:szCs w:val="28"/>
        </w:rPr>
        <w:footnoteReference w:id="1"/>
      </w:r>
      <w:r w:rsidRPr="007E77AF">
        <w:rPr>
          <w:rFonts w:ascii="Times New Roman" w:hAnsi="Times New Roman" w:cs="Times New Roman"/>
          <w:sz w:val="28"/>
          <w:szCs w:val="28"/>
        </w:rPr>
        <w:t>;</w:t>
      </w:r>
    </w:p>
    <w:p w:rsidR="000E0D9A" w:rsidRDefault="000E0D9A" w:rsidP="000E0D9A">
      <w:pPr>
        <w:tabs>
          <w:tab w:val="num" w:pos="0"/>
        </w:tabs>
        <w:suppressAutoHyphens/>
        <w:spacing w:after="0" w:line="240" w:lineRule="auto"/>
        <w:jc w:val="both"/>
        <w:rPr>
          <w:rFonts w:ascii="Times New Roman" w:hAnsi="Times New Roman" w:cs="Times New Roman"/>
          <w:sz w:val="24"/>
          <w:szCs w:val="24"/>
        </w:rPr>
      </w:pPr>
      <w:proofErr w:type="gramStart"/>
      <w:r w:rsidRPr="007E77AF">
        <w:rPr>
          <w:rFonts w:ascii="Times New Roman" w:hAnsi="Times New Roman" w:cs="Times New Roman"/>
          <w:sz w:val="24"/>
          <w:szCs w:val="24"/>
        </w:rPr>
        <w:lastRenderedPageBreak/>
        <w:t>7) отсутствие между участником</w:t>
      </w:r>
      <w:r>
        <w:rPr>
          <w:rFonts w:ascii="Times New Roman" w:hAnsi="Times New Roman" w:cs="Times New Roman"/>
          <w:sz w:val="24"/>
          <w:szCs w:val="24"/>
        </w:rPr>
        <w:t xml:space="preserve">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E0D9A" w:rsidRDefault="000E0D9A" w:rsidP="000E0D9A">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8) участник закупки не является офшорной компанией.</w:t>
      </w:r>
    </w:p>
    <w:p w:rsidR="000E0D9A" w:rsidRDefault="000E0D9A" w:rsidP="000E0D9A">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10. Требование об отсутствии сведений об участнике закупки в реестре недобросовестных поставщиков:</w:t>
      </w:r>
    </w:p>
    <w:p w:rsidR="000E0D9A" w:rsidRDefault="000E0D9A" w:rsidP="000E0D9A">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0E0D9A" w:rsidRPr="00DC1BFB" w:rsidRDefault="000E0D9A" w:rsidP="000E0D9A">
      <w:pPr>
        <w:autoSpaceDE w:val="0"/>
        <w:autoSpaceDN w:val="0"/>
        <w:adjustRightInd w:val="0"/>
        <w:spacing w:after="0"/>
        <w:jc w:val="both"/>
        <w:rPr>
          <w:rFonts w:ascii="Times New Roman" w:hAnsi="Times New Roman" w:cs="Times New Roman"/>
          <w:sz w:val="24"/>
          <w:szCs w:val="24"/>
        </w:rPr>
      </w:pPr>
      <w:r w:rsidRPr="00DC1BFB">
        <w:rPr>
          <w:rFonts w:ascii="Times New Roman" w:hAnsi="Times New Roman" w:cs="Times New Roman"/>
          <w:sz w:val="24"/>
          <w:szCs w:val="24"/>
        </w:rPr>
        <w:t>11.Дополнительные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Pr="00DC1BFB">
        <w:rPr>
          <w:rStyle w:val="a8"/>
          <w:b/>
          <w:bCs/>
          <w:sz w:val="24"/>
          <w:szCs w:val="24"/>
        </w:rPr>
        <w:footnoteReference w:id="2"/>
      </w:r>
      <w:r w:rsidRPr="00DC1BFB">
        <w:rPr>
          <w:rFonts w:ascii="Times New Roman" w:hAnsi="Times New Roman" w:cs="Times New Roman"/>
          <w:sz w:val="24"/>
          <w:szCs w:val="24"/>
        </w:rPr>
        <w:t>:</w:t>
      </w:r>
      <w:r>
        <w:rPr>
          <w:rFonts w:ascii="Times New Roman" w:hAnsi="Times New Roman" w:cs="Times New Roman"/>
          <w:sz w:val="24"/>
          <w:szCs w:val="24"/>
        </w:rPr>
        <w:t xml:space="preserve"> Не установлено.</w:t>
      </w:r>
    </w:p>
    <w:p w:rsidR="000E0D9A" w:rsidRDefault="000E0D9A" w:rsidP="000E0D9A">
      <w:pPr>
        <w:tabs>
          <w:tab w:val="num" w:pos="0"/>
        </w:tab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12. </w:t>
      </w:r>
      <w:r>
        <w:rPr>
          <w:rFonts w:ascii="Times New Roman" w:hAnsi="Times New Roman" w:cs="Times New Roman"/>
          <w:color w:val="000000" w:themeColor="text1"/>
          <w:sz w:val="24"/>
          <w:szCs w:val="24"/>
        </w:rPr>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r>
        <w:rPr>
          <w:color w:val="000000" w:themeColor="text1"/>
        </w:rPr>
        <w:t xml:space="preserve"> </w:t>
      </w:r>
      <w:r>
        <w:rPr>
          <w:rFonts w:ascii="Times New Roman" w:hAnsi="Times New Roman" w:cs="Times New Roman"/>
          <w:sz w:val="24"/>
          <w:szCs w:val="24"/>
          <w:u w:val="single"/>
        </w:rPr>
        <w:t>не установлено</w:t>
      </w:r>
    </w:p>
    <w:p w:rsidR="000E0D9A" w:rsidRDefault="000E0D9A" w:rsidP="000E0D9A">
      <w:pPr>
        <w:pStyle w:val="a5"/>
        <w:numPr>
          <w:ilvl w:val="0"/>
          <w:numId w:val="1"/>
        </w:numPr>
        <w:autoSpaceDE w:val="0"/>
        <w:autoSpaceDN w:val="0"/>
        <w:adjustRightInd w:val="0"/>
        <w:ind w:left="0" w:firstLine="0"/>
        <w:jc w:val="both"/>
      </w:pPr>
      <w:r>
        <w:t>Участниками закупки могут быть только субъекты малого предпринимательства и социально ориентированные некоммерческие организации.</w:t>
      </w:r>
    </w:p>
    <w:p w:rsidR="000E0D9A" w:rsidRDefault="000E0D9A" w:rsidP="000E0D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Pr>
          <w:rFonts w:ascii="Times New Roman" w:hAnsi="Times New Roman" w:cs="Times New Roman"/>
          <w:sz w:val="24"/>
          <w:szCs w:val="24"/>
          <w:u w:val="single"/>
        </w:rPr>
        <w:t>не установлено</w:t>
      </w:r>
      <w:r>
        <w:rPr>
          <w:rFonts w:ascii="Times New Roman" w:hAnsi="Times New Roman" w:cs="Times New Roman"/>
          <w:i/>
          <w:sz w:val="24"/>
          <w:szCs w:val="24"/>
        </w:rPr>
        <w:t>.</w:t>
      </w:r>
    </w:p>
    <w:p w:rsidR="000E0D9A" w:rsidRDefault="000E0D9A" w:rsidP="000E0D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 Документация об аукционе в электронной форме размещена на официальном сайте </w:t>
      </w:r>
      <w:r>
        <w:rPr>
          <w:rFonts w:ascii="Times New Roman" w:hAnsi="Times New Roman" w:cs="Times New Roman"/>
          <w:sz w:val="24"/>
          <w:szCs w:val="24"/>
        </w:rPr>
        <w:noBreakHyphen/>
        <w:t xml:space="preserve"> </w:t>
      </w:r>
      <w:hyperlink r:id="rId8" w:history="1">
        <w:r>
          <w:rPr>
            <w:rStyle w:val="a3"/>
            <w:sz w:val="24"/>
            <w:szCs w:val="24"/>
          </w:rPr>
          <w:t>www.</w:t>
        </w:r>
        <w:r>
          <w:rPr>
            <w:rStyle w:val="a3"/>
            <w:sz w:val="24"/>
            <w:szCs w:val="24"/>
            <w:lang w:val="en-US"/>
          </w:rPr>
          <w:t>zakupki</w:t>
        </w:r>
        <w:r>
          <w:rPr>
            <w:rStyle w:val="a3"/>
            <w:sz w:val="24"/>
            <w:szCs w:val="24"/>
          </w:rPr>
          <w:t>.</w:t>
        </w:r>
        <w:r>
          <w:rPr>
            <w:rStyle w:val="a3"/>
            <w:sz w:val="24"/>
            <w:szCs w:val="24"/>
            <w:lang w:val="en-US"/>
          </w:rPr>
          <w:t>gov</w:t>
        </w:r>
        <w:r>
          <w:rPr>
            <w:rStyle w:val="a3"/>
            <w:sz w:val="24"/>
            <w:szCs w:val="24"/>
          </w:rPr>
          <w:t>.</w:t>
        </w:r>
        <w:proofErr w:type="spellStart"/>
        <w:r>
          <w:rPr>
            <w:rStyle w:val="a3"/>
            <w:sz w:val="24"/>
            <w:szCs w:val="24"/>
            <w:lang w:val="en-US"/>
          </w:rPr>
          <w:t>ru</w:t>
        </w:r>
        <w:proofErr w:type="spellEnd"/>
      </w:hyperlink>
      <w:r>
        <w:rPr>
          <w:rFonts w:ascii="Times New Roman" w:hAnsi="Times New Roman" w:cs="Times New Roman"/>
          <w:sz w:val="24"/>
          <w:szCs w:val="24"/>
        </w:rPr>
        <w:t>.</w:t>
      </w:r>
    </w:p>
    <w:p w:rsidR="000E0D9A" w:rsidRDefault="000E0D9A" w:rsidP="000E0D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«_</w:t>
      </w:r>
      <w:r w:rsidR="00DC24F1">
        <w:rPr>
          <w:rFonts w:ascii="Times New Roman" w:hAnsi="Times New Roman" w:cs="Times New Roman"/>
          <w:sz w:val="24"/>
          <w:szCs w:val="24"/>
        </w:rPr>
        <w:t>06</w:t>
      </w:r>
      <w:r>
        <w:rPr>
          <w:rFonts w:ascii="Times New Roman" w:hAnsi="Times New Roman" w:cs="Times New Roman"/>
          <w:sz w:val="24"/>
          <w:szCs w:val="24"/>
        </w:rPr>
        <w:t>___» __</w:t>
      </w:r>
      <w:r w:rsidR="00DC24F1">
        <w:rPr>
          <w:rFonts w:ascii="Times New Roman" w:hAnsi="Times New Roman" w:cs="Times New Roman"/>
          <w:sz w:val="24"/>
          <w:szCs w:val="24"/>
        </w:rPr>
        <w:t>марта</w:t>
      </w:r>
      <w:r>
        <w:rPr>
          <w:rFonts w:ascii="Times New Roman" w:hAnsi="Times New Roman" w:cs="Times New Roman"/>
          <w:sz w:val="24"/>
          <w:szCs w:val="24"/>
        </w:rPr>
        <w:t>_________2018 года.</w:t>
      </w:r>
    </w:p>
    <w:p w:rsidR="000E0D9A" w:rsidRDefault="000E0D9A" w:rsidP="000E0D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E0D9A" w:rsidRDefault="000E0D9A" w:rsidP="000E0D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18. Дата окончания срока рассмотрения заявок на участие в аукционе в электронной форме:         «_</w:t>
      </w:r>
      <w:r w:rsidR="00DC24F1">
        <w:rPr>
          <w:rFonts w:ascii="Times New Roman" w:hAnsi="Times New Roman" w:cs="Times New Roman"/>
          <w:sz w:val="24"/>
          <w:szCs w:val="24"/>
        </w:rPr>
        <w:t>13</w:t>
      </w:r>
      <w:r>
        <w:rPr>
          <w:rFonts w:ascii="Times New Roman" w:hAnsi="Times New Roman" w:cs="Times New Roman"/>
          <w:sz w:val="24"/>
          <w:szCs w:val="24"/>
        </w:rPr>
        <w:t>____» ___</w:t>
      </w:r>
      <w:r w:rsidR="00DC24F1">
        <w:rPr>
          <w:rFonts w:ascii="Times New Roman" w:hAnsi="Times New Roman" w:cs="Times New Roman"/>
          <w:sz w:val="24"/>
          <w:szCs w:val="24"/>
        </w:rPr>
        <w:t>марта</w:t>
      </w:r>
      <w:r>
        <w:rPr>
          <w:rFonts w:ascii="Times New Roman" w:hAnsi="Times New Roman" w:cs="Times New Roman"/>
          <w:sz w:val="24"/>
          <w:szCs w:val="24"/>
        </w:rPr>
        <w:t>_________ 2018 года.</w:t>
      </w:r>
    </w:p>
    <w:p w:rsidR="000E0D9A" w:rsidRDefault="000E0D9A" w:rsidP="000E0D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19. Дата проведения аукциона в электронной форме: «_</w:t>
      </w:r>
      <w:r w:rsidR="00DC24F1">
        <w:rPr>
          <w:rFonts w:ascii="Times New Roman" w:hAnsi="Times New Roman" w:cs="Times New Roman"/>
          <w:sz w:val="24"/>
          <w:szCs w:val="24"/>
        </w:rPr>
        <w:t>16</w:t>
      </w:r>
      <w:r>
        <w:rPr>
          <w:rFonts w:ascii="Times New Roman" w:hAnsi="Times New Roman" w:cs="Times New Roman"/>
          <w:sz w:val="24"/>
          <w:szCs w:val="24"/>
        </w:rPr>
        <w:t>____» ____</w:t>
      </w:r>
      <w:r w:rsidR="00DC24F1">
        <w:rPr>
          <w:rFonts w:ascii="Times New Roman" w:hAnsi="Times New Roman" w:cs="Times New Roman"/>
          <w:sz w:val="24"/>
          <w:szCs w:val="24"/>
        </w:rPr>
        <w:t>марта</w:t>
      </w:r>
      <w:bookmarkStart w:id="0" w:name="_GoBack"/>
      <w:bookmarkEnd w:id="0"/>
      <w:r>
        <w:rPr>
          <w:rFonts w:ascii="Times New Roman" w:hAnsi="Times New Roman" w:cs="Times New Roman"/>
          <w:sz w:val="24"/>
          <w:szCs w:val="24"/>
        </w:rPr>
        <w:t>_________  2018 года.</w:t>
      </w:r>
    </w:p>
    <w:p w:rsidR="000E0D9A" w:rsidRDefault="000E0D9A" w:rsidP="000E0D9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20.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Times New Roman" w:hAnsi="Times New Roman" w:cs="Times New Roman"/>
          <w:b/>
          <w:i/>
          <w:sz w:val="24"/>
          <w:szCs w:val="24"/>
        </w:rPr>
        <w:t>не предоставляются</w:t>
      </w:r>
      <w:r>
        <w:rPr>
          <w:rFonts w:ascii="Times New Roman" w:hAnsi="Times New Roman" w:cs="Times New Roman"/>
          <w:b/>
          <w:sz w:val="24"/>
          <w:szCs w:val="24"/>
        </w:rPr>
        <w:t>.</w:t>
      </w:r>
    </w:p>
    <w:p w:rsidR="000E0D9A" w:rsidRDefault="000E0D9A" w:rsidP="000E0D9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21. Преимущества, предоставляемые осуществляющим производство товаров, выполнение работ, оказание услуг организациям инвалидов: </w:t>
      </w:r>
      <w:r>
        <w:rPr>
          <w:rFonts w:ascii="Times New Roman" w:hAnsi="Times New Roman" w:cs="Times New Roman"/>
          <w:b/>
          <w:i/>
          <w:sz w:val="24"/>
          <w:szCs w:val="24"/>
        </w:rPr>
        <w:t>не предоставляются</w:t>
      </w:r>
      <w:r>
        <w:rPr>
          <w:rFonts w:ascii="Times New Roman" w:hAnsi="Times New Roman" w:cs="Times New Roman"/>
          <w:b/>
          <w:sz w:val="24"/>
          <w:szCs w:val="24"/>
        </w:rPr>
        <w:t>.</w:t>
      </w:r>
    </w:p>
    <w:p w:rsidR="000E0D9A" w:rsidRDefault="000E0D9A" w:rsidP="000E0D9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22. Размер обеспечения заявки на участие в закупке </w:t>
      </w:r>
      <w:r>
        <w:rPr>
          <w:rFonts w:ascii="Times New Roman" w:hAnsi="Times New Roman" w:cs="Times New Roman"/>
          <w:sz w:val="24"/>
          <w:szCs w:val="24"/>
          <w:u w:val="single"/>
        </w:rPr>
        <w:t xml:space="preserve">в размере 1% от начальной (максимальной) цены договора, что составляет </w:t>
      </w:r>
      <w:r w:rsidR="00526B76">
        <w:rPr>
          <w:rFonts w:ascii="Times New Roman" w:hAnsi="Times New Roman" w:cs="Times New Roman"/>
          <w:b/>
          <w:sz w:val="24"/>
          <w:szCs w:val="24"/>
          <w:u w:val="single"/>
        </w:rPr>
        <w:t>1 990 (одна тысяча девятьсот девяносто) рублей 56</w:t>
      </w:r>
      <w:r>
        <w:rPr>
          <w:rFonts w:ascii="Times New Roman" w:hAnsi="Times New Roman" w:cs="Times New Roman"/>
          <w:b/>
          <w:sz w:val="24"/>
          <w:szCs w:val="24"/>
          <w:u w:val="single"/>
        </w:rPr>
        <w:t xml:space="preserve"> копеек.</w:t>
      </w:r>
    </w:p>
    <w:p w:rsidR="000E0D9A" w:rsidRDefault="000E0D9A" w:rsidP="000E0D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23. Договор заключается только после предоставления участником закупки, с которым заключается договор обеспечения исполнения договора.</w:t>
      </w:r>
    </w:p>
    <w:p w:rsidR="000E0D9A" w:rsidRDefault="000E0D9A" w:rsidP="000E0D9A">
      <w:pPr>
        <w:tabs>
          <w:tab w:val="left"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Pr>
          <w:rFonts w:ascii="Times New Roman" w:hAnsi="Times New Roman" w:cs="Times New Roman"/>
          <w:sz w:val="24"/>
          <w:szCs w:val="24"/>
        </w:rPr>
        <w:t xml:space="preserve">Размер обеспечения исполнения Договора: 5% от начальной (максимальной) цены Договора, что составляет </w:t>
      </w:r>
      <w:r w:rsidR="00526B76">
        <w:rPr>
          <w:rFonts w:ascii="Times New Roman" w:hAnsi="Times New Roman" w:cs="Times New Roman"/>
          <w:b/>
          <w:sz w:val="24"/>
          <w:szCs w:val="24"/>
          <w:u w:val="single"/>
        </w:rPr>
        <w:t>9 952</w:t>
      </w:r>
      <w:r>
        <w:rPr>
          <w:rFonts w:ascii="Times New Roman" w:hAnsi="Times New Roman" w:cs="Times New Roman"/>
          <w:b/>
          <w:sz w:val="24"/>
          <w:szCs w:val="24"/>
          <w:u w:val="single"/>
        </w:rPr>
        <w:t xml:space="preserve"> </w:t>
      </w:r>
      <w:r w:rsidR="00526B76">
        <w:rPr>
          <w:rFonts w:ascii="Times New Roman" w:hAnsi="Times New Roman" w:cs="Times New Roman"/>
          <w:b/>
          <w:sz w:val="24"/>
          <w:szCs w:val="24"/>
          <w:u w:val="single"/>
        </w:rPr>
        <w:t>(девять тысяч девятьсот пятьдесят два) рубля 8</w:t>
      </w:r>
      <w:r>
        <w:rPr>
          <w:rFonts w:ascii="Times New Roman" w:hAnsi="Times New Roman" w:cs="Times New Roman"/>
          <w:b/>
          <w:sz w:val="24"/>
          <w:szCs w:val="24"/>
          <w:u w:val="single"/>
        </w:rPr>
        <w:t>0 копеек.</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должно быть предоставлено одновременно с подписанным экземпляром </w:t>
      </w:r>
      <w:r>
        <w:rPr>
          <w:rFonts w:ascii="Times New Roman" w:hAnsi="Times New Roman" w:cs="Times New Roman"/>
          <w:sz w:val="24"/>
          <w:szCs w:val="24"/>
        </w:rPr>
        <w:t>Договор</w:t>
      </w:r>
      <w:r>
        <w:rPr>
          <w:rFonts w:ascii="Times New Roman" w:hAnsi="Times New Roman" w:cs="Times New Roman"/>
          <w:bCs/>
          <w:sz w:val="24"/>
          <w:szCs w:val="24"/>
        </w:rPr>
        <w:t>а.</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В случае</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если участником закупки, с которым заключается </w:t>
      </w:r>
      <w:r>
        <w:rPr>
          <w:rFonts w:ascii="Times New Roman" w:hAnsi="Times New Roman" w:cs="Times New Roman"/>
          <w:sz w:val="24"/>
          <w:szCs w:val="24"/>
        </w:rPr>
        <w:t>Договор</w:t>
      </w:r>
      <w:r>
        <w:rPr>
          <w:rFonts w:ascii="Times New Roman" w:hAnsi="Times New Roman" w:cs="Times New Roman"/>
          <w:bCs/>
          <w:sz w:val="24"/>
          <w:szCs w:val="24"/>
        </w:rPr>
        <w:t xml:space="preserve">, является государственное или муниципальное казенное учреждение, данные положения об обеспечении исполнения </w:t>
      </w:r>
      <w:r>
        <w:rPr>
          <w:rFonts w:ascii="Times New Roman" w:hAnsi="Times New Roman" w:cs="Times New Roman"/>
          <w:sz w:val="24"/>
          <w:szCs w:val="24"/>
        </w:rPr>
        <w:t>Договор</w:t>
      </w:r>
      <w:r>
        <w:rPr>
          <w:rFonts w:ascii="Times New Roman" w:hAnsi="Times New Roman" w:cs="Times New Roman"/>
          <w:bCs/>
          <w:sz w:val="24"/>
          <w:szCs w:val="24"/>
        </w:rPr>
        <w:t>а к такому участнику закупки не применяются.</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В ходе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поставщик (подрядчик, исполнитель) вправе представить заказчику взамен ранее представленного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новое 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уменьшенное на размер выполненных обязательств по </w:t>
      </w:r>
      <w:r>
        <w:rPr>
          <w:rFonts w:ascii="Times New Roman" w:hAnsi="Times New Roman" w:cs="Times New Roman"/>
          <w:sz w:val="24"/>
          <w:szCs w:val="24"/>
        </w:rPr>
        <w:t>Договор</w:t>
      </w:r>
      <w:r>
        <w:rPr>
          <w:rFonts w:ascii="Times New Roman" w:hAnsi="Times New Roman" w:cs="Times New Roman"/>
          <w:bCs/>
          <w:sz w:val="24"/>
          <w:szCs w:val="24"/>
        </w:rPr>
        <w:t xml:space="preserve">у, при этом может быть изменен способ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а.</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Требования к обеспечению исполнения </w:t>
      </w:r>
      <w:r>
        <w:rPr>
          <w:rFonts w:ascii="Times New Roman" w:hAnsi="Times New Roman" w:cs="Times New Roman"/>
          <w:sz w:val="24"/>
          <w:szCs w:val="24"/>
        </w:rPr>
        <w:t>Договор</w:t>
      </w:r>
      <w:r>
        <w:rPr>
          <w:rFonts w:ascii="Times New Roman" w:hAnsi="Times New Roman" w:cs="Times New Roman"/>
          <w:bCs/>
          <w:sz w:val="24"/>
          <w:szCs w:val="24"/>
        </w:rPr>
        <w:t>а, предоставляемому в виде банковской гарантии, установлены в статье 45 Закона о контрактной системе, а именно:</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Банковская гарантия должна быть безотзывной;</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2.  Банковская гарантия должна содержать: </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bCs/>
          <w:sz w:val="24"/>
          <w:szCs w:val="24"/>
        </w:rPr>
        <w:t>ств пр</w:t>
      </w:r>
      <w:proofErr w:type="gramEnd"/>
      <w:r>
        <w:rPr>
          <w:rFonts w:ascii="Times New Roman" w:hAnsi="Times New Roman" w:cs="Times New Roman"/>
          <w:bCs/>
          <w:sz w:val="24"/>
          <w:szCs w:val="24"/>
        </w:rPr>
        <w:t>инципалом в соответствии со статьей 96 Закона о контрактной системе;</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2) обязательства принципала, надлежащее исполнение которых обеспечивается банковской гарантией;</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0E0D9A" w:rsidRDefault="000E0D9A" w:rsidP="000E0D9A">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E0D9A" w:rsidRDefault="000E0D9A" w:rsidP="000E0D9A">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E0D9A" w:rsidRDefault="000E0D9A" w:rsidP="000E0D9A">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6) срок действия банковской гарантии;</w:t>
      </w:r>
    </w:p>
    <w:p w:rsidR="000E0D9A" w:rsidRDefault="000E0D9A" w:rsidP="000E0D9A">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Pr>
          <w:rFonts w:ascii="Times New Roman" w:hAnsi="Times New Roman"/>
          <w:b w:val="0"/>
          <w:sz w:val="24"/>
          <w:szCs w:val="24"/>
        </w:rPr>
        <w:t>Договор</w:t>
      </w:r>
      <w:r>
        <w:rPr>
          <w:rFonts w:ascii="Times New Roman" w:hAnsi="Times New Roman"/>
          <w:b w:val="0"/>
          <w:bCs w:val="0"/>
          <w:sz w:val="24"/>
          <w:szCs w:val="24"/>
        </w:rPr>
        <w:t xml:space="preserve">а при его </w:t>
      </w:r>
      <w:r>
        <w:rPr>
          <w:rFonts w:ascii="Times New Roman" w:hAnsi="Times New Roman"/>
          <w:b w:val="0"/>
          <w:bCs w:val="0"/>
          <w:sz w:val="24"/>
          <w:szCs w:val="24"/>
        </w:rPr>
        <w:lastRenderedPageBreak/>
        <w:t xml:space="preserve">заключении, в случае предоставления банковской гарантии в качестве обеспечения исполнения </w:t>
      </w:r>
      <w:r>
        <w:rPr>
          <w:rFonts w:ascii="Times New Roman" w:hAnsi="Times New Roman"/>
          <w:b w:val="0"/>
          <w:sz w:val="24"/>
          <w:szCs w:val="24"/>
        </w:rPr>
        <w:t>Договор</w:t>
      </w:r>
      <w:r>
        <w:rPr>
          <w:rFonts w:ascii="Times New Roman" w:hAnsi="Times New Roman"/>
          <w:b w:val="0"/>
          <w:bCs w:val="0"/>
          <w:sz w:val="24"/>
          <w:szCs w:val="24"/>
        </w:rPr>
        <w:t>а;</w:t>
      </w:r>
    </w:p>
    <w:p w:rsidR="000E0D9A" w:rsidRDefault="000E0D9A" w:rsidP="000E0D9A">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0E0D9A" w:rsidRDefault="000E0D9A" w:rsidP="000E0D9A">
      <w:pPr>
        <w:autoSpaceDE w:val="0"/>
        <w:autoSpaceDN w:val="0"/>
        <w:adjustRightInd w:val="0"/>
        <w:ind w:firstLine="540"/>
        <w:jc w:val="both"/>
        <w:rPr>
          <w:rFonts w:ascii="Times New Roman" w:hAnsi="Times New Roman" w:cs="Times New Roman"/>
          <w:color w:val="000000" w:themeColor="text1"/>
          <w:sz w:val="24"/>
          <w:szCs w:val="24"/>
        </w:rPr>
      </w:pPr>
      <w:r>
        <w:rPr>
          <w:rFonts w:ascii="Times New Roman" w:hAnsi="Times New Roman"/>
          <w:sz w:val="24"/>
          <w:szCs w:val="24"/>
        </w:rPr>
        <w:t xml:space="preserve">3. </w:t>
      </w:r>
      <w:r>
        <w:rPr>
          <w:color w:val="000000" w:themeColor="text1"/>
        </w:rPr>
        <w:t xml:space="preserve"> </w:t>
      </w:r>
      <w:r>
        <w:rPr>
          <w:rFonts w:ascii="Times New Roman" w:hAnsi="Times New Roman" w:cs="Times New Roman"/>
          <w:color w:val="000000" w:themeColor="text1"/>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E0D9A" w:rsidRDefault="000E0D9A" w:rsidP="000E0D9A">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Требования к обеспечению исполнения </w:t>
      </w:r>
      <w:r>
        <w:rPr>
          <w:rFonts w:ascii="Times New Roman" w:hAnsi="Times New Roman"/>
          <w:b w:val="0"/>
          <w:sz w:val="24"/>
          <w:szCs w:val="24"/>
        </w:rPr>
        <w:t>Договор</w:t>
      </w:r>
      <w:r>
        <w:rPr>
          <w:rFonts w:ascii="Times New Roman" w:hAnsi="Times New Roman"/>
          <w:b w:val="0"/>
          <w:bCs w:val="0"/>
          <w:sz w:val="24"/>
          <w:szCs w:val="24"/>
        </w:rPr>
        <w:t>а, предоставляемому в виде денежных средств:</w:t>
      </w:r>
    </w:p>
    <w:p w:rsidR="000E0D9A" w:rsidRDefault="000E0D9A" w:rsidP="000E0D9A">
      <w:pPr>
        <w:pStyle w:val="4"/>
        <w:keepNext w:val="0"/>
        <w:numPr>
          <w:ilvl w:val="0"/>
          <w:numId w:val="2"/>
        </w:numPr>
        <w:tabs>
          <w:tab w:val="num" w:pos="0"/>
        </w:tabs>
        <w:spacing w:before="0" w:after="0"/>
        <w:ind w:left="0" w:firstLine="0"/>
        <w:jc w:val="both"/>
        <w:rPr>
          <w:b w:val="0"/>
          <w:sz w:val="24"/>
          <w:szCs w:val="24"/>
        </w:rPr>
      </w:pPr>
      <w:r>
        <w:rPr>
          <w:b w:val="0"/>
          <w:sz w:val="24"/>
          <w:szCs w:val="24"/>
        </w:rPr>
        <w:t>денежные средства, вносимые в обеспечение исполнения Договора, должны быть перечислены по следующим реквизитам:</w:t>
      </w:r>
    </w:p>
    <w:p w:rsidR="000E0D9A" w:rsidRDefault="000E0D9A" w:rsidP="000E0D9A">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0E0D9A" w:rsidRDefault="000E0D9A" w:rsidP="000E0D9A">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p>
    <w:p w:rsidR="000E0D9A" w:rsidRDefault="000E0D9A" w:rsidP="000E0D9A">
      <w:pPr>
        <w:spacing w:after="0" w:line="240" w:lineRule="auto"/>
        <w:jc w:val="both"/>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Депфин</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Югорска</w:t>
      </w:r>
      <w:proofErr w:type="spellEnd"/>
      <w:r>
        <w:rPr>
          <w:rFonts w:ascii="Times New Roman" w:hAnsi="Times New Roman" w:cs="Times New Roman"/>
          <w:sz w:val="24"/>
          <w:szCs w:val="24"/>
          <w:lang w:eastAsia="en-US"/>
        </w:rPr>
        <w:t xml:space="preserve"> (МБОУ «Средняя общеобразовательная школа № 6», л/с 300.14.106.0)</w:t>
      </w:r>
    </w:p>
    <w:p w:rsidR="000E0D9A" w:rsidRDefault="000E0D9A" w:rsidP="000E0D9A">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Филиал Западно-Сибирский ПАО Банка «ФК Открытие» </w:t>
      </w:r>
    </w:p>
    <w:p w:rsidR="000E0D9A" w:rsidRDefault="000E0D9A" w:rsidP="000E0D9A">
      <w:pPr>
        <w:spacing w:after="0" w:line="240" w:lineRule="auto"/>
        <w:jc w:val="both"/>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р</w:t>
      </w:r>
      <w:proofErr w:type="gramEnd"/>
      <w:r>
        <w:rPr>
          <w:rFonts w:ascii="Times New Roman" w:hAnsi="Times New Roman" w:cs="Times New Roman"/>
          <w:sz w:val="24"/>
          <w:szCs w:val="24"/>
          <w:lang w:eastAsia="en-US"/>
        </w:rPr>
        <w:t>/с 40701810100063000008,</w:t>
      </w:r>
    </w:p>
    <w:p w:rsidR="000E0D9A" w:rsidRDefault="000E0D9A" w:rsidP="000E0D9A">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к/с 30101810465777100812,</w:t>
      </w:r>
    </w:p>
    <w:p w:rsidR="000E0D9A" w:rsidRDefault="000E0D9A" w:rsidP="000E0D9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eastAsia="en-US"/>
        </w:rPr>
        <w:t>БИК 047162812</w:t>
      </w:r>
    </w:p>
    <w:p w:rsidR="000E0D9A" w:rsidRDefault="000E0D9A" w:rsidP="000E0D9A">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Назначение платежа: </w:t>
      </w:r>
      <w:proofErr w:type="gramStart"/>
      <w:r>
        <w:rPr>
          <w:rFonts w:ascii="Times New Roman" w:hAnsi="Times New Roman" w:cs="Times New Roman"/>
          <w:sz w:val="24"/>
          <w:szCs w:val="24"/>
        </w:rPr>
        <w:t xml:space="preserve">«Обеспечение исполнения гражданско-правового договора по аукциону в электронной форме №_____ </w:t>
      </w:r>
      <w:r>
        <w:rPr>
          <w:rFonts w:ascii="Times New Roman" w:hAnsi="Times New Roman" w:cs="Times New Roman"/>
          <w:bCs/>
          <w:sz w:val="24"/>
          <w:szCs w:val="24"/>
        </w:rPr>
        <w:t xml:space="preserve">на поставку </w:t>
      </w:r>
      <w:r w:rsidRPr="000E0D9A">
        <w:rPr>
          <w:rFonts w:ascii="Times New Roman" w:hAnsi="Times New Roman" w:cs="Times New Roman"/>
        </w:rPr>
        <w:t>бумаги для офисной техники</w:t>
      </w:r>
      <w:r>
        <w:rPr>
          <w:rFonts w:ascii="Times New Roman" w:hAnsi="Times New Roman" w:cs="Times New Roman"/>
          <w:sz w:val="24"/>
          <w:szCs w:val="24"/>
        </w:rPr>
        <w:t>»;</w:t>
      </w:r>
      <w:proofErr w:type="gramEnd"/>
    </w:p>
    <w:p w:rsidR="000E0D9A" w:rsidRDefault="000E0D9A" w:rsidP="000E0D9A">
      <w:pPr>
        <w:pStyle w:val="4"/>
        <w:keepNext w:val="0"/>
        <w:numPr>
          <w:ilvl w:val="0"/>
          <w:numId w:val="2"/>
        </w:numPr>
        <w:tabs>
          <w:tab w:val="num" w:pos="0"/>
        </w:tabs>
        <w:spacing w:before="0" w:after="0"/>
        <w:ind w:left="0" w:firstLine="0"/>
        <w:jc w:val="both"/>
        <w:rPr>
          <w:b w:val="0"/>
          <w:sz w:val="24"/>
          <w:szCs w:val="24"/>
        </w:rPr>
      </w:pPr>
      <w:r>
        <w:rPr>
          <w:b w:val="0"/>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E0D9A" w:rsidRDefault="000E0D9A" w:rsidP="000E0D9A">
      <w:pPr>
        <w:pStyle w:val="4"/>
        <w:keepNext w:val="0"/>
        <w:numPr>
          <w:ilvl w:val="0"/>
          <w:numId w:val="2"/>
        </w:numPr>
        <w:tabs>
          <w:tab w:val="num" w:pos="0"/>
        </w:tabs>
        <w:spacing w:before="0" w:after="0"/>
        <w:ind w:left="0" w:firstLine="0"/>
        <w:jc w:val="both"/>
        <w:rPr>
          <w:b w:val="0"/>
          <w:sz w:val="24"/>
          <w:szCs w:val="24"/>
        </w:rPr>
      </w:pPr>
      <w:r>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Pr>
          <w:b w:val="0"/>
          <w:sz w:val="24"/>
          <w:szCs w:val="24"/>
        </w:rPr>
        <w:t>дств сч</w:t>
      </w:r>
      <w:proofErr w:type="gramEnd"/>
      <w:r>
        <w:rPr>
          <w:b w:val="0"/>
          <w:sz w:val="24"/>
          <w:szCs w:val="24"/>
        </w:rPr>
        <w:t xml:space="preserve">итается </w:t>
      </w:r>
      <w:proofErr w:type="spellStart"/>
      <w:r>
        <w:rPr>
          <w:b w:val="0"/>
          <w:sz w:val="24"/>
          <w:szCs w:val="24"/>
        </w:rPr>
        <w:t>непредоставленным</w:t>
      </w:r>
      <w:proofErr w:type="spellEnd"/>
      <w:r>
        <w:rPr>
          <w:b w:val="0"/>
          <w:sz w:val="24"/>
          <w:szCs w:val="24"/>
        </w:rPr>
        <w:t>;</w:t>
      </w:r>
    </w:p>
    <w:p w:rsidR="000E0D9A" w:rsidRDefault="000E0D9A" w:rsidP="000E0D9A">
      <w:pPr>
        <w:pStyle w:val="4"/>
        <w:keepNext w:val="0"/>
        <w:numPr>
          <w:ilvl w:val="0"/>
          <w:numId w:val="2"/>
        </w:numPr>
        <w:tabs>
          <w:tab w:val="num" w:pos="0"/>
        </w:tabs>
        <w:spacing w:before="0" w:after="0"/>
        <w:ind w:left="0" w:firstLine="0"/>
        <w:jc w:val="both"/>
        <w:rPr>
          <w:b w:val="0"/>
          <w:sz w:val="24"/>
          <w:szCs w:val="24"/>
        </w:rPr>
      </w:pPr>
      <w:r>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0E0D9A" w:rsidRDefault="000E0D9A" w:rsidP="000E0D9A">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w:t>
      </w:r>
      <w:proofErr w:type="gramStart"/>
      <w:r>
        <w:rPr>
          <w:rFonts w:ascii="Times New Roman" w:hAnsi="Times New Roman"/>
          <w:b w:val="0"/>
          <w:bCs w:val="0"/>
          <w:sz w:val="24"/>
          <w:szCs w:val="24"/>
        </w:rPr>
        <w:t>обязательств</w:t>
      </w:r>
      <w:proofErr w:type="gramEnd"/>
      <w:r>
        <w:rPr>
          <w:rFonts w:ascii="Times New Roman" w:hAnsi="Times New Roman"/>
          <w:b w:val="0"/>
          <w:bCs w:val="0"/>
          <w:sz w:val="24"/>
          <w:szCs w:val="24"/>
        </w:rPr>
        <w:t xml:space="preserve"> по договору уменьшенное на размер выполненных обязательств по договору, при </w:t>
      </w:r>
      <w:proofErr w:type="gramStart"/>
      <w:r>
        <w:rPr>
          <w:rFonts w:ascii="Times New Roman" w:hAnsi="Times New Roman"/>
          <w:b w:val="0"/>
          <w:bCs w:val="0"/>
          <w:sz w:val="24"/>
          <w:szCs w:val="24"/>
        </w:rPr>
        <w:t>этом</w:t>
      </w:r>
      <w:proofErr w:type="gramEnd"/>
      <w:r>
        <w:rPr>
          <w:rFonts w:ascii="Times New Roman" w:hAnsi="Times New Roman"/>
          <w:b w:val="0"/>
          <w:bCs w:val="0"/>
          <w:sz w:val="24"/>
          <w:szCs w:val="24"/>
        </w:rPr>
        <w:t xml:space="preserve"> может быть изменен способ обеспечения исполнения договора.</w:t>
      </w:r>
    </w:p>
    <w:p w:rsidR="000E0D9A" w:rsidRDefault="000E0D9A" w:rsidP="000E0D9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24. </w:t>
      </w:r>
      <w:proofErr w:type="gramStart"/>
      <w:r>
        <w:rPr>
          <w:rFonts w:ascii="Times New Roman" w:hAnsi="Times New Roman" w:cs="Times New Roman"/>
          <w:color w:val="000000" w:themeColor="text1"/>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0E0D9A" w:rsidRDefault="000E0D9A" w:rsidP="000E0D9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E0D9A" w:rsidRDefault="000E0D9A" w:rsidP="000E0D9A">
      <w:pPr>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z w:val="24"/>
          <w:szCs w:val="24"/>
        </w:rPr>
        <w:t>- В соответствии с</w:t>
      </w:r>
      <w:r>
        <w:rPr>
          <w:rFonts w:ascii="Times New Roman" w:eastAsia="Calibri" w:hAnsi="Times New Roman" w:cs="Times New Roman"/>
          <w:color w:val="000000" w:themeColor="text1"/>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w:t>
      </w:r>
      <w:r>
        <w:rPr>
          <w:rFonts w:ascii="Times New Roman" w:eastAsia="Calibri" w:hAnsi="Times New Roman" w:cs="Times New Roman"/>
          <w:color w:val="000000" w:themeColor="text1"/>
          <w:sz w:val="24"/>
          <w:szCs w:val="24"/>
          <w:lang w:eastAsia="en-US"/>
        </w:rPr>
        <w:lastRenderedPageBreak/>
        <w:t xml:space="preserve">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color w:val="000000" w:themeColor="text1"/>
          <w:sz w:val="24"/>
          <w:szCs w:val="24"/>
          <w:lang w:eastAsia="en-US"/>
        </w:rPr>
        <w:t>Не установлено</w:t>
      </w:r>
      <w:r>
        <w:rPr>
          <w:rFonts w:ascii="Times New Roman" w:eastAsia="Calibri" w:hAnsi="Times New Roman" w:cs="Times New Roman"/>
          <w:color w:val="000000" w:themeColor="text1"/>
          <w:sz w:val="24"/>
          <w:szCs w:val="24"/>
          <w:lang w:eastAsia="en-US"/>
        </w:rPr>
        <w:t>;</w:t>
      </w:r>
    </w:p>
    <w:p w:rsidR="000E0D9A" w:rsidRDefault="000E0D9A" w:rsidP="000E0D9A">
      <w:pPr>
        <w:autoSpaceDE w:val="0"/>
        <w:autoSpaceDN w:val="0"/>
        <w:adjustRightInd w:val="0"/>
        <w:spacing w:after="0" w:line="240" w:lineRule="auto"/>
        <w:jc w:val="both"/>
        <w:rPr>
          <w:rFonts w:ascii="Times New Roman" w:hAnsi="Times New Roman" w:cs="Times New Roman"/>
          <w:b/>
          <w:color w:val="000000" w:themeColor="text1"/>
          <w:sz w:val="24"/>
          <w:szCs w:val="24"/>
        </w:rPr>
      </w:pPr>
      <w:r>
        <w:rPr>
          <w:rFonts w:ascii="Times New Roman" w:eastAsia="Calibri" w:hAnsi="Times New Roman" w:cs="Times New Roman"/>
          <w:color w:val="000000" w:themeColor="text1"/>
          <w:sz w:val="24"/>
          <w:szCs w:val="24"/>
          <w:lang w:eastAsia="en-US"/>
        </w:rPr>
        <w:t xml:space="preserve">-  В соответствии с </w:t>
      </w:r>
      <w:r>
        <w:rPr>
          <w:rFonts w:ascii="Times New Roman" w:hAnsi="Times New Roman" w:cs="Times New Roman"/>
          <w:color w:val="000000" w:themeColor="text1"/>
          <w:sz w:val="24"/>
          <w:szCs w:val="24"/>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Pr>
          <w:rFonts w:ascii="Times New Roman" w:hAnsi="Times New Roman" w:cs="Times New Roman"/>
          <w:b/>
          <w:color w:val="000000" w:themeColor="text1"/>
          <w:sz w:val="24"/>
          <w:szCs w:val="24"/>
        </w:rPr>
        <w:t xml:space="preserve">Не </w:t>
      </w:r>
      <w:r w:rsidR="00526B76">
        <w:rPr>
          <w:rFonts w:ascii="Times New Roman" w:hAnsi="Times New Roman" w:cs="Times New Roman"/>
          <w:b/>
          <w:color w:val="000000" w:themeColor="text1"/>
          <w:sz w:val="24"/>
          <w:szCs w:val="24"/>
        </w:rPr>
        <w:t>у</w:t>
      </w:r>
      <w:r>
        <w:rPr>
          <w:rFonts w:ascii="Times New Roman" w:hAnsi="Times New Roman" w:cs="Times New Roman"/>
          <w:b/>
          <w:color w:val="000000" w:themeColor="text1"/>
          <w:sz w:val="24"/>
          <w:szCs w:val="24"/>
        </w:rPr>
        <w:t>становлено;</w:t>
      </w:r>
    </w:p>
    <w:p w:rsidR="000E0D9A" w:rsidRDefault="000E0D9A" w:rsidP="000E0D9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0E0D9A" w:rsidRDefault="000E0D9A" w:rsidP="000E0D9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0E0D9A" w:rsidRDefault="000E0D9A" w:rsidP="000E0D9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0E0D9A" w:rsidRDefault="000E0D9A" w:rsidP="000E0D9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 xml:space="preserve">Не </w:t>
      </w:r>
      <w:proofErr w:type="spellStart"/>
      <w:r>
        <w:rPr>
          <w:rFonts w:ascii="Times New Roman" w:hAnsi="Times New Roman" w:cs="Times New Roman"/>
          <w:b/>
          <w:color w:val="000000" w:themeColor="text1"/>
          <w:sz w:val="24"/>
          <w:szCs w:val="24"/>
        </w:rPr>
        <w:t>становлено</w:t>
      </w:r>
      <w:proofErr w:type="spellEnd"/>
      <w:r>
        <w:rPr>
          <w:rFonts w:ascii="Times New Roman" w:hAnsi="Times New Roman" w:cs="Times New Roman"/>
          <w:b/>
          <w:color w:val="000000" w:themeColor="text1"/>
          <w:sz w:val="24"/>
          <w:szCs w:val="24"/>
        </w:rPr>
        <w:t>;</w:t>
      </w:r>
    </w:p>
    <w:p w:rsidR="000E0D9A" w:rsidRDefault="000E0D9A" w:rsidP="000E0D9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0E0D9A" w:rsidRDefault="000E0D9A" w:rsidP="000E0D9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0E0D9A" w:rsidRPr="005067FC" w:rsidRDefault="000E0D9A" w:rsidP="000E0D9A">
      <w:pPr>
        <w:jc w:val="both"/>
        <w:rPr>
          <w:rFonts w:ascii="Times New Roman" w:eastAsiaTheme="minorHAnsi" w:hAnsi="Times New Roman" w:cs="Times New Roman"/>
          <w:sz w:val="24"/>
          <w:szCs w:val="24"/>
        </w:rPr>
      </w:pPr>
      <w:r>
        <w:rPr>
          <w:rFonts w:ascii="Times New Roman" w:hAnsi="Times New Roman" w:cs="Times New Roman"/>
          <w:sz w:val="24"/>
          <w:szCs w:val="24"/>
        </w:rPr>
        <w:t xml:space="preserve">- </w:t>
      </w:r>
      <w:r w:rsidRPr="0002127D">
        <w:rPr>
          <w:rFonts w:ascii="Times New Roman" w:hAnsi="Times New Roman" w:cs="Times New Roman"/>
          <w:sz w:val="24"/>
          <w:szCs w:val="24"/>
        </w:rPr>
        <w:t>В соответствии с Постановлением Правительства РФ от 5 сентября 2017 г. № </w:t>
      </w:r>
      <w:r w:rsidRPr="0002127D">
        <w:rPr>
          <w:rFonts w:ascii="Times New Roman" w:eastAsiaTheme="minorHAnsi" w:hAnsi="Times New Roman" w:cs="Times New Roman"/>
          <w:sz w:val="24"/>
          <w:szCs w:val="24"/>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w:t>
      </w:r>
      <w:r>
        <w:rPr>
          <w:rFonts w:ascii="Times New Roman" w:eastAsiaTheme="minorHAnsi" w:hAnsi="Times New Roman" w:cs="Times New Roman"/>
          <w:sz w:val="24"/>
          <w:szCs w:val="24"/>
        </w:rPr>
        <w:t>7 по 01.12.2019)</w:t>
      </w:r>
      <w:r w:rsidRPr="0002127D">
        <w:rPr>
          <w:rFonts w:ascii="Times New Roman" w:eastAsiaTheme="minorHAnsi" w:hAnsi="Times New Roman" w:cs="Times New Roman"/>
          <w:sz w:val="24"/>
          <w:szCs w:val="24"/>
        </w:rPr>
        <w:t>:</w:t>
      </w:r>
      <w:r w:rsidRPr="0002127D">
        <w:rPr>
          <w:rFonts w:ascii="Times New Roman" w:eastAsiaTheme="minorHAnsi" w:hAnsi="Times New Roman" w:cs="Times New Roman"/>
          <w:b/>
          <w:sz w:val="24"/>
          <w:szCs w:val="24"/>
        </w:rPr>
        <w:t xml:space="preserve"> Не установлено</w:t>
      </w:r>
      <w:r>
        <w:rPr>
          <w:rFonts w:ascii="Times New Roman" w:eastAsiaTheme="minorHAnsi" w:hAnsi="Times New Roman" w:cs="Times New Roman"/>
          <w:sz w:val="24"/>
          <w:szCs w:val="24"/>
        </w:rPr>
        <w:t>.</w:t>
      </w:r>
    </w:p>
    <w:tbl>
      <w:tblPr>
        <w:tblW w:w="10031" w:type="dxa"/>
        <w:tblLook w:val="04A0" w:firstRow="1" w:lastRow="0" w:firstColumn="1" w:lastColumn="0" w:noHBand="0" w:noVBand="1"/>
      </w:tblPr>
      <w:tblGrid>
        <w:gridCol w:w="4219"/>
        <w:gridCol w:w="5812"/>
      </w:tblGrid>
      <w:tr w:rsidR="000E0D9A" w:rsidTr="00AA2850">
        <w:tc>
          <w:tcPr>
            <w:tcW w:w="4219" w:type="dxa"/>
            <w:vAlign w:val="bottom"/>
            <w:hideMark/>
          </w:tcPr>
          <w:p w:rsidR="000E0D9A" w:rsidRDefault="000E0D9A" w:rsidP="00AA285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tc>
        <w:tc>
          <w:tcPr>
            <w:tcW w:w="5812" w:type="dxa"/>
            <w:hideMark/>
          </w:tcPr>
          <w:p w:rsidR="000E0D9A" w:rsidRDefault="000E0D9A" w:rsidP="00AA285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Е.Б. Комисаренко</w:t>
            </w:r>
          </w:p>
        </w:tc>
      </w:tr>
    </w:tbl>
    <w:p w:rsidR="000E0D9A" w:rsidRDefault="000E0D9A" w:rsidP="000E0D9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Проверено: </w:t>
      </w:r>
    </w:p>
    <w:p w:rsidR="000E0D9A" w:rsidRDefault="000E0D9A" w:rsidP="000E0D9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Начальник отдела </w:t>
      </w:r>
    </w:p>
    <w:p w:rsidR="000E0D9A" w:rsidRDefault="000E0D9A" w:rsidP="000E0D9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муниципальных закупок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___________  Н.Б. Захарова </w:t>
      </w:r>
    </w:p>
    <w:p w:rsidR="000E0D9A" w:rsidRDefault="000E0D9A" w:rsidP="000E0D9A">
      <w:pPr>
        <w:tabs>
          <w:tab w:val="num" w:pos="567"/>
        </w:tabs>
        <w:autoSpaceDE w:val="0"/>
        <w:autoSpaceDN w:val="0"/>
        <w:adjustRightInd w:val="0"/>
        <w:spacing w:after="0" w:line="240" w:lineRule="auto"/>
        <w:ind w:left="284"/>
        <w:rPr>
          <w:rFonts w:ascii="Times New Roman" w:hAnsi="Times New Roman" w:cs="Times New Roman"/>
          <w:sz w:val="24"/>
          <w:szCs w:val="24"/>
        </w:rPr>
      </w:pPr>
    </w:p>
    <w:p w:rsidR="000E0D9A" w:rsidRDefault="000E0D9A" w:rsidP="000E0D9A">
      <w:pPr>
        <w:spacing w:after="0" w:line="240" w:lineRule="auto"/>
        <w:ind w:left="1416" w:hanging="1416"/>
        <w:jc w:val="both"/>
      </w:pPr>
    </w:p>
    <w:p w:rsidR="000E0D9A" w:rsidRDefault="000E0D9A" w:rsidP="000E0D9A"/>
    <w:p w:rsidR="00772486" w:rsidRDefault="00772486"/>
    <w:sectPr w:rsidR="00772486" w:rsidSect="00746AAB">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D87" w:rsidRDefault="00DA5D87" w:rsidP="000E0D9A">
      <w:pPr>
        <w:spacing w:after="0" w:line="240" w:lineRule="auto"/>
      </w:pPr>
      <w:r>
        <w:separator/>
      </w:r>
    </w:p>
  </w:endnote>
  <w:endnote w:type="continuationSeparator" w:id="0">
    <w:p w:rsidR="00DA5D87" w:rsidRDefault="00DA5D87" w:rsidP="000E0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D87" w:rsidRDefault="00DA5D87" w:rsidP="000E0D9A">
      <w:pPr>
        <w:spacing w:after="0" w:line="240" w:lineRule="auto"/>
      </w:pPr>
      <w:r>
        <w:separator/>
      </w:r>
    </w:p>
  </w:footnote>
  <w:footnote w:type="continuationSeparator" w:id="0">
    <w:p w:rsidR="00DA5D87" w:rsidRDefault="00DA5D87" w:rsidP="000E0D9A">
      <w:pPr>
        <w:spacing w:after="0" w:line="240" w:lineRule="auto"/>
      </w:pPr>
      <w:r>
        <w:continuationSeparator/>
      </w:r>
    </w:p>
  </w:footnote>
  <w:footnote w:id="1">
    <w:p w:rsidR="000E0D9A" w:rsidRDefault="000E0D9A" w:rsidP="000E0D9A">
      <w:pPr>
        <w:pStyle w:val="a6"/>
        <w:rPr>
          <w:i/>
        </w:rPr>
      </w:pPr>
      <w:r>
        <w:rPr>
          <w:rStyle w:val="a8"/>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0E0D9A" w:rsidRDefault="000E0D9A" w:rsidP="000E0D9A">
      <w:pPr>
        <w:pStyle w:val="a6"/>
      </w:pPr>
    </w:p>
  </w:footnote>
  <w:footnote w:id="2">
    <w:p w:rsidR="000E0D9A" w:rsidRDefault="000E0D9A" w:rsidP="000E0D9A">
      <w:pPr>
        <w:pStyle w:val="a6"/>
        <w:rPr>
          <w:i/>
        </w:rPr>
      </w:pPr>
      <w:r>
        <w:rPr>
          <w:rStyle w:val="a8"/>
        </w:rPr>
        <w:footnoteRef/>
      </w:r>
      <w:r>
        <w:rPr>
          <w:i/>
        </w:rPr>
        <w:t>Данные требования применяются в порядке и на условиях, установленных Правительством Российской Федерации в соответствии с частями 2 – 4 статьи 31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6DAD"/>
    <w:multiLevelType w:val="multilevel"/>
    <w:tmpl w:val="A074F5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5C957867"/>
    <w:multiLevelType w:val="hybridMultilevel"/>
    <w:tmpl w:val="6F52F540"/>
    <w:lvl w:ilvl="0" w:tplc="0419000F">
      <w:start w:val="1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E0D9A"/>
    <w:rsid w:val="000E0D9A"/>
    <w:rsid w:val="004120E6"/>
    <w:rsid w:val="00447553"/>
    <w:rsid w:val="00526B76"/>
    <w:rsid w:val="007514B7"/>
    <w:rsid w:val="00772486"/>
    <w:rsid w:val="007E51EC"/>
    <w:rsid w:val="00875D9C"/>
    <w:rsid w:val="008D3AF8"/>
    <w:rsid w:val="00A7219E"/>
    <w:rsid w:val="00AC37C0"/>
    <w:rsid w:val="00DA5D87"/>
    <w:rsid w:val="00DC24F1"/>
    <w:rsid w:val="00FF7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19E"/>
  </w:style>
  <w:style w:type="paragraph" w:styleId="3">
    <w:name w:val="heading 3"/>
    <w:basedOn w:val="a"/>
    <w:next w:val="a"/>
    <w:link w:val="30"/>
    <w:semiHidden/>
    <w:unhideWhenUsed/>
    <w:qFormat/>
    <w:rsid w:val="000E0D9A"/>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semiHidden/>
    <w:unhideWhenUsed/>
    <w:qFormat/>
    <w:rsid w:val="000E0D9A"/>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0E0D9A"/>
    <w:rPr>
      <w:rFonts w:ascii="Arial" w:eastAsia="Times New Roman" w:hAnsi="Arial" w:cs="Times New Roman"/>
      <w:b/>
      <w:bCs/>
      <w:sz w:val="26"/>
      <w:szCs w:val="26"/>
    </w:rPr>
  </w:style>
  <w:style w:type="character" w:customStyle="1" w:styleId="40">
    <w:name w:val="Заголовок 4 Знак"/>
    <w:basedOn w:val="a0"/>
    <w:link w:val="4"/>
    <w:semiHidden/>
    <w:rsid w:val="000E0D9A"/>
    <w:rPr>
      <w:rFonts w:ascii="Times New Roman" w:eastAsia="Times New Roman" w:hAnsi="Times New Roman" w:cs="Times New Roman"/>
      <w:b/>
      <w:bCs/>
      <w:sz w:val="28"/>
      <w:szCs w:val="28"/>
    </w:rPr>
  </w:style>
  <w:style w:type="character" w:styleId="a3">
    <w:name w:val="Hyperlink"/>
    <w:semiHidden/>
    <w:unhideWhenUsed/>
    <w:rsid w:val="000E0D9A"/>
    <w:rPr>
      <w:color w:val="0000FF"/>
      <w:u w:val="single"/>
    </w:rPr>
  </w:style>
  <w:style w:type="paragraph" w:styleId="a4">
    <w:name w:val="Normal (Web)"/>
    <w:basedOn w:val="a"/>
    <w:uiPriority w:val="99"/>
    <w:unhideWhenUsed/>
    <w:rsid w:val="000E0D9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0E0D9A"/>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uiPriority w:val="99"/>
    <w:locked/>
    <w:rsid w:val="000E0D9A"/>
    <w:rPr>
      <w:rFonts w:ascii="Arial" w:eastAsia="Times New Roman" w:hAnsi="Arial" w:cs="Arial"/>
      <w:sz w:val="20"/>
      <w:szCs w:val="20"/>
    </w:rPr>
  </w:style>
  <w:style w:type="paragraph" w:customStyle="1" w:styleId="ConsPlusNormal0">
    <w:name w:val="ConsPlusNormal"/>
    <w:link w:val="ConsPlusNormal"/>
    <w:uiPriority w:val="99"/>
    <w:rsid w:val="000E0D9A"/>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0E0D9A"/>
    <w:rPr>
      <w:rFonts w:ascii="Arial" w:hAnsi="Arial" w:cs="Arial" w:hint="default"/>
      <w:color w:val="666666"/>
      <w:sz w:val="15"/>
      <w:szCs w:val="15"/>
    </w:rPr>
  </w:style>
  <w:style w:type="paragraph" w:styleId="a6">
    <w:name w:val="footnote text"/>
    <w:basedOn w:val="a"/>
    <w:link w:val="a7"/>
    <w:uiPriority w:val="99"/>
    <w:unhideWhenUsed/>
    <w:rsid w:val="000E0D9A"/>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rsid w:val="000E0D9A"/>
    <w:rPr>
      <w:rFonts w:ascii="Times New Roman" w:eastAsia="Times New Roman" w:hAnsi="Times New Roman" w:cs="Times New Roman"/>
      <w:sz w:val="20"/>
      <w:szCs w:val="20"/>
    </w:rPr>
  </w:style>
  <w:style w:type="character" w:styleId="a8">
    <w:name w:val="footnote reference"/>
    <w:uiPriority w:val="99"/>
    <w:unhideWhenUsed/>
    <w:rsid w:val="000E0D9A"/>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6</Pages>
  <Words>2915</Words>
  <Characters>16616</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6</cp:revision>
  <cp:lastPrinted>2018-02-19T03:57:00Z</cp:lastPrinted>
  <dcterms:created xsi:type="dcterms:W3CDTF">2018-02-06T07:37:00Z</dcterms:created>
  <dcterms:modified xsi:type="dcterms:W3CDTF">2018-02-22T07:49:00Z</dcterms:modified>
</cp:coreProperties>
</file>