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1" w:rsidRDefault="009D41F1" w:rsidP="009D41F1">
      <w:pPr>
        <w:jc w:val="center"/>
        <w:rPr>
          <w:b/>
          <w:sz w:val="24"/>
          <w:szCs w:val="24"/>
        </w:rPr>
      </w:pPr>
      <w:r>
        <w:rPr>
          <w:b/>
          <w:sz w:val="24"/>
          <w:szCs w:val="24"/>
        </w:rPr>
        <w:t>Муниципальное образование  городской округ – город Югорск</w:t>
      </w:r>
    </w:p>
    <w:p w:rsidR="009D41F1" w:rsidRDefault="009D41F1" w:rsidP="009D41F1">
      <w:pPr>
        <w:jc w:val="center"/>
        <w:rPr>
          <w:b/>
          <w:sz w:val="24"/>
          <w:szCs w:val="24"/>
        </w:rPr>
      </w:pPr>
      <w:r>
        <w:rPr>
          <w:b/>
          <w:sz w:val="24"/>
          <w:szCs w:val="24"/>
        </w:rPr>
        <w:t>Администрация города Югорска</w:t>
      </w:r>
    </w:p>
    <w:p w:rsidR="009D41F1" w:rsidRDefault="009D41F1" w:rsidP="009D41F1">
      <w:pPr>
        <w:jc w:val="center"/>
        <w:rPr>
          <w:b/>
          <w:bCs/>
          <w:sz w:val="24"/>
          <w:szCs w:val="24"/>
        </w:rPr>
      </w:pPr>
      <w:r>
        <w:rPr>
          <w:b/>
          <w:bCs/>
          <w:sz w:val="24"/>
          <w:szCs w:val="24"/>
        </w:rPr>
        <w:t>ПРОТОКОЛ</w:t>
      </w:r>
    </w:p>
    <w:p w:rsidR="009D41F1" w:rsidRDefault="009D41F1" w:rsidP="009D41F1">
      <w:pPr>
        <w:jc w:val="center"/>
        <w:rPr>
          <w:b/>
          <w:sz w:val="24"/>
          <w:szCs w:val="24"/>
        </w:rPr>
      </w:pPr>
      <w:r>
        <w:rPr>
          <w:b/>
          <w:sz w:val="24"/>
          <w:szCs w:val="24"/>
        </w:rPr>
        <w:t>рассмотрения заявок на участие в аукционе в электронной форме</w:t>
      </w:r>
    </w:p>
    <w:p w:rsidR="009D41F1" w:rsidRDefault="009D41F1" w:rsidP="009D41F1">
      <w:pPr>
        <w:ind w:left="-993"/>
        <w:jc w:val="both"/>
        <w:rPr>
          <w:sz w:val="24"/>
        </w:rPr>
      </w:pPr>
    </w:p>
    <w:p w:rsidR="009D41F1" w:rsidRDefault="009D41F1" w:rsidP="009D41F1">
      <w:pPr>
        <w:ind w:left="-993"/>
        <w:jc w:val="both"/>
        <w:rPr>
          <w:sz w:val="24"/>
        </w:rPr>
      </w:pPr>
      <w:r>
        <w:rPr>
          <w:sz w:val="24"/>
        </w:rPr>
        <w:t xml:space="preserve">«13» марта 2014 г.                                                                                          </w:t>
      </w:r>
      <w:r w:rsidR="009B5D2D">
        <w:rPr>
          <w:sz w:val="24"/>
        </w:rPr>
        <w:t xml:space="preserve">           № 01873000058140000</w:t>
      </w:r>
      <w:r w:rsidR="0080730C">
        <w:rPr>
          <w:sz w:val="24"/>
        </w:rPr>
        <w:t>16</w:t>
      </w:r>
      <w:r>
        <w:rPr>
          <w:sz w:val="24"/>
        </w:rPr>
        <w:t>-1</w:t>
      </w:r>
    </w:p>
    <w:p w:rsidR="0039442E" w:rsidRPr="0039442E" w:rsidRDefault="0039442E" w:rsidP="0039442E">
      <w:pPr>
        <w:pStyle w:val="a6"/>
        <w:ind w:left="-993"/>
        <w:jc w:val="both"/>
        <w:rPr>
          <w:spacing w:val="-6"/>
          <w:sz w:val="24"/>
          <w:szCs w:val="24"/>
        </w:rPr>
      </w:pPr>
      <w:r w:rsidRPr="0039442E">
        <w:rPr>
          <w:spacing w:val="-6"/>
          <w:sz w:val="24"/>
          <w:szCs w:val="24"/>
        </w:rPr>
        <w:t xml:space="preserve">ПРИСУТСТВОВАЛИ: </w:t>
      </w:r>
    </w:p>
    <w:p w:rsidR="0039442E" w:rsidRPr="0039442E" w:rsidRDefault="0039442E" w:rsidP="0039442E">
      <w:pPr>
        <w:pStyle w:val="a6"/>
        <w:ind w:left="-993"/>
        <w:jc w:val="both"/>
        <w:rPr>
          <w:spacing w:val="-6"/>
          <w:sz w:val="24"/>
          <w:szCs w:val="24"/>
        </w:rPr>
      </w:pPr>
      <w:r w:rsidRPr="0039442E">
        <w:rPr>
          <w:spacing w:val="-6"/>
          <w:sz w:val="24"/>
          <w:szCs w:val="24"/>
        </w:rPr>
        <w:t>Заместитель председателя Единой комиссии по осуществлению закупок для обеспечения муниципальных нужд города Югорска (далее - комиссия):</w:t>
      </w:r>
    </w:p>
    <w:p w:rsidR="0039442E" w:rsidRPr="0039442E" w:rsidRDefault="0039442E" w:rsidP="0039442E">
      <w:pPr>
        <w:pStyle w:val="a6"/>
        <w:ind w:left="-993"/>
        <w:jc w:val="both"/>
        <w:rPr>
          <w:spacing w:val="-6"/>
          <w:sz w:val="24"/>
          <w:szCs w:val="24"/>
        </w:rPr>
      </w:pPr>
      <w:r w:rsidRPr="0039442E">
        <w:rPr>
          <w:spacing w:val="-6"/>
          <w:sz w:val="24"/>
          <w:szCs w:val="24"/>
        </w:rPr>
        <w:t xml:space="preserve">1. </w:t>
      </w:r>
      <w:proofErr w:type="spellStart"/>
      <w:r w:rsidRPr="0039442E">
        <w:rPr>
          <w:spacing w:val="-6"/>
          <w:sz w:val="24"/>
          <w:szCs w:val="24"/>
        </w:rPr>
        <w:t>Бандурин</w:t>
      </w:r>
      <w:proofErr w:type="spellEnd"/>
      <w:r w:rsidRPr="0039442E">
        <w:rPr>
          <w:spacing w:val="-6"/>
          <w:sz w:val="24"/>
          <w:szCs w:val="24"/>
        </w:rPr>
        <w:t xml:space="preserve"> В.К. – директор департамента жилищно-коммунального и строительного комплекса;</w:t>
      </w:r>
    </w:p>
    <w:p w:rsidR="0039442E" w:rsidRPr="0039442E" w:rsidRDefault="0039442E" w:rsidP="0039442E">
      <w:pPr>
        <w:pStyle w:val="a6"/>
        <w:ind w:left="-993"/>
        <w:jc w:val="both"/>
        <w:rPr>
          <w:spacing w:val="-6"/>
          <w:sz w:val="24"/>
          <w:szCs w:val="24"/>
        </w:rPr>
      </w:pPr>
      <w:r w:rsidRPr="0039442E">
        <w:rPr>
          <w:spacing w:val="-6"/>
          <w:sz w:val="24"/>
          <w:szCs w:val="24"/>
        </w:rPr>
        <w:t>Члены  комиссии:</w:t>
      </w:r>
    </w:p>
    <w:p w:rsidR="0039442E" w:rsidRPr="0039442E" w:rsidRDefault="0039442E" w:rsidP="0039442E">
      <w:pPr>
        <w:pStyle w:val="a6"/>
        <w:ind w:left="-993"/>
        <w:jc w:val="both"/>
        <w:rPr>
          <w:spacing w:val="-6"/>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39442E" w:rsidRPr="0039442E" w:rsidRDefault="0039442E" w:rsidP="0039442E">
      <w:pPr>
        <w:pStyle w:val="a6"/>
        <w:ind w:left="-993"/>
        <w:jc w:val="both"/>
        <w:rPr>
          <w:spacing w:val="-6"/>
          <w:sz w:val="24"/>
          <w:szCs w:val="24"/>
        </w:rPr>
      </w:pPr>
      <w:r w:rsidRPr="0039442E">
        <w:rPr>
          <w:spacing w:val="-6"/>
          <w:sz w:val="24"/>
          <w:szCs w:val="24"/>
        </w:rPr>
        <w:t>3. Долгодворова Т.И. - заместитель главы города;</w:t>
      </w:r>
    </w:p>
    <w:p w:rsidR="0039442E" w:rsidRPr="0039442E" w:rsidRDefault="0039442E" w:rsidP="0039442E">
      <w:pPr>
        <w:pStyle w:val="a6"/>
        <w:ind w:left="-993"/>
        <w:jc w:val="both"/>
        <w:rPr>
          <w:spacing w:val="-6"/>
          <w:sz w:val="24"/>
          <w:szCs w:val="24"/>
        </w:rPr>
      </w:pPr>
      <w:r w:rsidRPr="0039442E">
        <w:rPr>
          <w:spacing w:val="-6"/>
          <w:sz w:val="24"/>
          <w:szCs w:val="24"/>
        </w:rPr>
        <w:t>4. Морозова Н.А. - советник главы города;</w:t>
      </w:r>
    </w:p>
    <w:p w:rsidR="0039442E" w:rsidRPr="0039442E" w:rsidRDefault="0039442E" w:rsidP="0039442E">
      <w:pPr>
        <w:pStyle w:val="a6"/>
        <w:ind w:left="-993"/>
        <w:jc w:val="both"/>
        <w:rPr>
          <w:spacing w:val="-6"/>
          <w:sz w:val="24"/>
          <w:szCs w:val="24"/>
        </w:rPr>
      </w:pPr>
      <w:r w:rsidRPr="0039442E">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39442E" w:rsidRPr="0039442E" w:rsidRDefault="0039442E" w:rsidP="0039442E">
      <w:pPr>
        <w:pStyle w:val="a6"/>
        <w:ind w:left="-993"/>
        <w:jc w:val="both"/>
        <w:rPr>
          <w:spacing w:val="-6"/>
          <w:sz w:val="24"/>
          <w:szCs w:val="24"/>
        </w:rPr>
      </w:pPr>
      <w:r w:rsidRPr="0039442E">
        <w:rPr>
          <w:spacing w:val="-6"/>
          <w:sz w:val="24"/>
          <w:szCs w:val="24"/>
        </w:rPr>
        <w:t>6. Захарова Н.Б. - начальник отдела муниципальных  закупок управления экономической политики.</w:t>
      </w:r>
    </w:p>
    <w:p w:rsidR="0039442E" w:rsidRPr="0039442E" w:rsidRDefault="0039442E" w:rsidP="0039442E">
      <w:pPr>
        <w:pStyle w:val="a6"/>
        <w:ind w:left="-993"/>
        <w:jc w:val="both"/>
        <w:rPr>
          <w:spacing w:val="-6"/>
          <w:sz w:val="24"/>
          <w:szCs w:val="24"/>
        </w:rPr>
      </w:pPr>
      <w:r w:rsidRPr="0039442E">
        <w:rPr>
          <w:spacing w:val="-6"/>
          <w:sz w:val="24"/>
          <w:szCs w:val="24"/>
        </w:rPr>
        <w:t>Всего присутствовали 6 членов комиссии из 9.</w:t>
      </w:r>
    </w:p>
    <w:p w:rsidR="009D41F1" w:rsidRPr="0080730C" w:rsidRDefault="009D41F1" w:rsidP="009D41F1">
      <w:pPr>
        <w:pStyle w:val="a6"/>
        <w:ind w:left="-993"/>
        <w:jc w:val="both"/>
        <w:rPr>
          <w:spacing w:val="-6"/>
          <w:sz w:val="24"/>
          <w:szCs w:val="24"/>
        </w:rPr>
      </w:pPr>
      <w:r>
        <w:rPr>
          <w:spacing w:val="-6"/>
          <w:sz w:val="24"/>
          <w:szCs w:val="24"/>
        </w:rPr>
        <w:t xml:space="preserve">Представитель заказчика: </w:t>
      </w:r>
      <w:proofErr w:type="spellStart"/>
      <w:r w:rsidR="00C7311C">
        <w:rPr>
          <w:spacing w:val="-6"/>
          <w:sz w:val="24"/>
          <w:szCs w:val="24"/>
        </w:rPr>
        <w:t>Дульцева</w:t>
      </w:r>
      <w:proofErr w:type="spellEnd"/>
      <w:r w:rsidR="00C7311C">
        <w:rPr>
          <w:spacing w:val="-6"/>
          <w:sz w:val="24"/>
          <w:szCs w:val="24"/>
        </w:rPr>
        <w:t xml:space="preserve"> Евгения Ивановна</w:t>
      </w:r>
      <w:r>
        <w:rPr>
          <w:spacing w:val="-6"/>
          <w:sz w:val="24"/>
          <w:szCs w:val="24"/>
        </w:rPr>
        <w:t xml:space="preserve">, </w:t>
      </w:r>
      <w:r w:rsidR="00C7311C">
        <w:rPr>
          <w:spacing w:val="-6"/>
          <w:sz w:val="24"/>
          <w:szCs w:val="24"/>
        </w:rPr>
        <w:t>начальник отдела материально-технического обеспечения и транспорта</w:t>
      </w:r>
      <w:r w:rsidR="0080730C">
        <w:rPr>
          <w:spacing w:val="-6"/>
          <w:sz w:val="24"/>
          <w:szCs w:val="24"/>
        </w:rPr>
        <w:t xml:space="preserve"> муниципального </w:t>
      </w:r>
      <w:r w:rsidR="0080730C" w:rsidRPr="0080730C">
        <w:rPr>
          <w:spacing w:val="-6"/>
          <w:sz w:val="24"/>
          <w:szCs w:val="24"/>
        </w:rPr>
        <w:t>казенного учреждения «Производственная группа»</w:t>
      </w:r>
      <w:r w:rsidRPr="0080730C">
        <w:rPr>
          <w:spacing w:val="-6"/>
          <w:sz w:val="24"/>
          <w:szCs w:val="24"/>
        </w:rPr>
        <w:t xml:space="preserve">. </w:t>
      </w:r>
    </w:p>
    <w:p w:rsidR="009D41F1" w:rsidRPr="0022722B" w:rsidRDefault="009D41F1" w:rsidP="009D41F1">
      <w:pPr>
        <w:pStyle w:val="a6"/>
        <w:ind w:left="-993"/>
        <w:jc w:val="both"/>
        <w:rPr>
          <w:bCs/>
          <w:sz w:val="24"/>
          <w:szCs w:val="24"/>
        </w:rPr>
      </w:pPr>
      <w:r w:rsidRPr="0080730C">
        <w:rPr>
          <w:spacing w:val="-6"/>
          <w:sz w:val="24"/>
          <w:szCs w:val="24"/>
        </w:rPr>
        <w:t>1. Наименование аукциона: аукцион в электро</w:t>
      </w:r>
      <w:r w:rsidR="00EE3D17" w:rsidRPr="0080730C">
        <w:rPr>
          <w:spacing w:val="-6"/>
          <w:sz w:val="24"/>
          <w:szCs w:val="24"/>
        </w:rPr>
        <w:t>нной форме № 01873000058140000</w:t>
      </w:r>
      <w:r w:rsidR="0080730C" w:rsidRPr="0080730C">
        <w:rPr>
          <w:spacing w:val="-6"/>
          <w:sz w:val="24"/>
          <w:szCs w:val="24"/>
        </w:rPr>
        <w:t>16</w:t>
      </w:r>
      <w:r w:rsidRPr="0080730C">
        <w:rPr>
          <w:spacing w:val="-6"/>
          <w:sz w:val="24"/>
          <w:szCs w:val="24"/>
        </w:rPr>
        <w:t xml:space="preserve"> </w:t>
      </w:r>
      <w:r w:rsidR="0080730C" w:rsidRPr="0080730C">
        <w:rPr>
          <w:bCs/>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w:t>
      </w:r>
      <w:r w:rsidR="0080730C" w:rsidRPr="0022722B">
        <w:rPr>
          <w:bCs/>
          <w:sz w:val="24"/>
          <w:szCs w:val="24"/>
        </w:rPr>
        <w:t xml:space="preserve"> по организации и проведению курсов повышения квалификации для педагогических работников образовательных учреждений города Югорска.</w:t>
      </w:r>
    </w:p>
    <w:p w:rsidR="0080730C" w:rsidRPr="0022722B" w:rsidRDefault="009D41F1" w:rsidP="0080730C">
      <w:pPr>
        <w:pStyle w:val="a6"/>
        <w:ind w:left="-993"/>
        <w:jc w:val="both"/>
        <w:rPr>
          <w:bCs/>
          <w:sz w:val="24"/>
          <w:szCs w:val="24"/>
        </w:rPr>
      </w:pPr>
      <w:r w:rsidRPr="0022722B">
        <w:rPr>
          <w:bCs/>
          <w:sz w:val="24"/>
          <w:szCs w:val="24"/>
        </w:rPr>
        <w:t xml:space="preserve">Номер извещения о проведении торгов на официальном сайте – </w:t>
      </w:r>
      <w:hyperlink r:id="rId5" w:history="1">
        <w:r w:rsidRPr="0022722B">
          <w:rPr>
            <w:bCs/>
          </w:rPr>
          <w:t>http://zakupki.gov.ru/</w:t>
        </w:r>
      </w:hyperlink>
      <w:r w:rsidRPr="0022722B">
        <w:rPr>
          <w:bCs/>
          <w:sz w:val="24"/>
          <w:szCs w:val="24"/>
        </w:rPr>
        <w:t xml:space="preserve">, </w:t>
      </w:r>
      <w:r w:rsidR="001F7E9C" w:rsidRPr="0022722B">
        <w:rPr>
          <w:bCs/>
          <w:sz w:val="24"/>
          <w:szCs w:val="24"/>
        </w:rPr>
        <w:t>код аукциона 01873000058140000</w:t>
      </w:r>
      <w:r w:rsidR="008A2FAE" w:rsidRPr="0022722B">
        <w:rPr>
          <w:bCs/>
          <w:sz w:val="24"/>
          <w:szCs w:val="24"/>
        </w:rPr>
        <w:t>1</w:t>
      </w:r>
      <w:r w:rsidR="0080730C" w:rsidRPr="0022722B">
        <w:rPr>
          <w:bCs/>
          <w:sz w:val="24"/>
          <w:szCs w:val="24"/>
        </w:rPr>
        <w:t>6</w:t>
      </w:r>
      <w:r w:rsidRPr="0022722B">
        <w:rPr>
          <w:bCs/>
          <w:sz w:val="24"/>
          <w:szCs w:val="24"/>
        </w:rPr>
        <w:t>, дата публикации 2</w:t>
      </w:r>
      <w:r w:rsidR="008A2FAE" w:rsidRPr="0022722B">
        <w:rPr>
          <w:bCs/>
          <w:sz w:val="24"/>
          <w:szCs w:val="24"/>
        </w:rPr>
        <w:t>8</w:t>
      </w:r>
      <w:r w:rsidRPr="0022722B">
        <w:rPr>
          <w:bCs/>
          <w:sz w:val="24"/>
          <w:szCs w:val="24"/>
        </w:rPr>
        <w:t xml:space="preserve">.02.2014. </w:t>
      </w:r>
    </w:p>
    <w:p w:rsidR="0080730C" w:rsidRPr="0022722B" w:rsidRDefault="009D41F1" w:rsidP="0080730C">
      <w:pPr>
        <w:pStyle w:val="a6"/>
        <w:ind w:left="-993"/>
        <w:jc w:val="both"/>
        <w:rPr>
          <w:bCs/>
          <w:sz w:val="24"/>
          <w:szCs w:val="24"/>
        </w:rPr>
      </w:pPr>
      <w:r w:rsidRPr="0022722B">
        <w:rPr>
          <w:bCs/>
          <w:sz w:val="24"/>
          <w:szCs w:val="24"/>
        </w:rPr>
        <w:t xml:space="preserve">2. Заказчик: </w:t>
      </w:r>
      <w:r w:rsidR="0080730C" w:rsidRPr="0022722B">
        <w:rPr>
          <w:bCs/>
          <w:sz w:val="24"/>
          <w:szCs w:val="24"/>
        </w:rPr>
        <w:t xml:space="preserve">Управление образования администрации города Югорска. Почтовый адрес: 628260, Ханты - Мансийский автономный округ - Югра, Тюменская обл.,  г. Югорск, ул. Геологов,13. </w:t>
      </w:r>
    </w:p>
    <w:p w:rsidR="0022722B" w:rsidRPr="0022722B" w:rsidRDefault="0022722B" w:rsidP="0022722B">
      <w:pPr>
        <w:pStyle w:val="a6"/>
        <w:ind w:left="-993"/>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(«11» марта 201</w:t>
      </w:r>
      <w:r>
        <w:rPr>
          <w:bCs/>
          <w:sz w:val="24"/>
          <w:szCs w:val="24"/>
        </w:rPr>
        <w:t>4</w:t>
      </w:r>
      <w:r w:rsidRPr="0022722B">
        <w:rPr>
          <w:bCs/>
          <w:sz w:val="24"/>
          <w:szCs w:val="24"/>
        </w:rPr>
        <w:t xml:space="preserve"> г. 10 часов 00 минут) не подана ни одна заявка на участие в аукционе.</w:t>
      </w:r>
    </w:p>
    <w:p w:rsidR="0022722B" w:rsidRPr="0022722B" w:rsidRDefault="0022722B" w:rsidP="0022722B">
      <w:pPr>
        <w:pStyle w:val="a6"/>
        <w:ind w:left="-993"/>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22722B" w:rsidRPr="0022722B" w:rsidRDefault="0022722B" w:rsidP="0022722B">
      <w:pPr>
        <w:pStyle w:val="a6"/>
        <w:ind w:left="-993"/>
        <w:jc w:val="both"/>
        <w:rPr>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6" w:history="1">
        <w:r w:rsidRPr="0022722B">
          <w:rPr>
            <w:bCs/>
            <w:sz w:val="24"/>
            <w:szCs w:val="24"/>
          </w:rPr>
          <w:t>http://www.sberbank-ast.ru</w:t>
        </w:r>
      </w:hyperlink>
    </w:p>
    <w:p w:rsidR="0022722B" w:rsidRDefault="0022722B" w:rsidP="0022722B">
      <w:pPr>
        <w:suppressAutoHyphens/>
        <w:jc w:val="both"/>
        <w:rPr>
          <w:b/>
        </w:rPr>
      </w:pPr>
    </w:p>
    <w:p w:rsidR="0022722B" w:rsidRDefault="0022722B" w:rsidP="0022722B">
      <w:pPr>
        <w:suppressAutoHyphens/>
        <w:jc w:val="both"/>
        <w:rPr>
          <w:sz w:val="22"/>
          <w:szCs w:val="22"/>
        </w:rPr>
      </w:pPr>
    </w:p>
    <w:p w:rsidR="009D41F1" w:rsidRDefault="009D41F1" w:rsidP="009D41F1">
      <w:pPr>
        <w:ind w:left="-993"/>
        <w:jc w:val="both"/>
        <w:rPr>
          <w:b/>
          <w:color w:val="FF0000"/>
          <w:sz w:val="24"/>
          <w:szCs w:val="24"/>
        </w:rPr>
      </w:pPr>
    </w:p>
    <w:p w:rsidR="0000387E" w:rsidRDefault="0000387E" w:rsidP="0000387E">
      <w:pPr>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00387E" w:rsidRDefault="0000387E" w:rsidP="0000387E">
      <w:pPr>
        <w:jc w:val="both"/>
        <w:rPr>
          <w:b/>
          <w:sz w:val="24"/>
          <w:szCs w:val="24"/>
        </w:rPr>
      </w:pPr>
    </w:p>
    <w:p w:rsidR="0000387E" w:rsidRDefault="0000387E" w:rsidP="0000387E">
      <w:pPr>
        <w:jc w:val="both"/>
        <w:rPr>
          <w:sz w:val="24"/>
          <w:szCs w:val="24"/>
        </w:rPr>
      </w:pPr>
      <w:r>
        <w:rPr>
          <w:b/>
          <w:sz w:val="24"/>
          <w:szCs w:val="24"/>
        </w:rPr>
        <w:t xml:space="preserve">Члены  комиссии                                                                                                                                                                                                </w:t>
      </w:r>
    </w:p>
    <w:p w:rsidR="0000387E" w:rsidRDefault="0000387E" w:rsidP="0000387E">
      <w:pPr>
        <w:jc w:val="right"/>
        <w:rPr>
          <w:sz w:val="24"/>
          <w:szCs w:val="24"/>
        </w:rPr>
      </w:pPr>
      <w:r>
        <w:rPr>
          <w:sz w:val="24"/>
          <w:szCs w:val="24"/>
        </w:rPr>
        <w:t xml:space="preserve">                                                                _____________________ Н.А. Морозова</w:t>
      </w:r>
    </w:p>
    <w:p w:rsidR="0000387E" w:rsidRDefault="0000387E" w:rsidP="0000387E">
      <w:pPr>
        <w:jc w:val="right"/>
        <w:rPr>
          <w:sz w:val="24"/>
          <w:szCs w:val="24"/>
        </w:rPr>
      </w:pPr>
      <w:r>
        <w:rPr>
          <w:sz w:val="24"/>
          <w:szCs w:val="24"/>
        </w:rPr>
        <w:t xml:space="preserve">_________________________ В.А. </w:t>
      </w:r>
      <w:proofErr w:type="spellStart"/>
      <w:r>
        <w:rPr>
          <w:sz w:val="24"/>
          <w:szCs w:val="24"/>
        </w:rPr>
        <w:t>Климин</w:t>
      </w:r>
      <w:proofErr w:type="spellEnd"/>
    </w:p>
    <w:p w:rsidR="0000387E" w:rsidRDefault="0000387E" w:rsidP="0000387E">
      <w:pPr>
        <w:jc w:val="right"/>
        <w:rPr>
          <w:sz w:val="24"/>
          <w:szCs w:val="24"/>
        </w:rPr>
      </w:pPr>
      <w:r>
        <w:rPr>
          <w:sz w:val="24"/>
          <w:szCs w:val="24"/>
        </w:rPr>
        <w:t xml:space="preserve">                                                                                           __________________  Т.И. Долгодворова</w:t>
      </w:r>
    </w:p>
    <w:p w:rsidR="0000387E" w:rsidRDefault="0000387E" w:rsidP="0000387E">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9D41F1" w:rsidRDefault="0000387E" w:rsidP="0000387E">
      <w:pPr>
        <w:ind w:left="-993"/>
        <w:jc w:val="right"/>
        <w:rPr>
          <w:sz w:val="24"/>
          <w:szCs w:val="24"/>
        </w:rPr>
      </w:pPr>
      <w:r>
        <w:rPr>
          <w:sz w:val="24"/>
          <w:szCs w:val="24"/>
        </w:rPr>
        <w:t>___________________Н.Б. Захарова</w:t>
      </w:r>
      <w:r w:rsidR="009D41F1">
        <w:rPr>
          <w:sz w:val="24"/>
          <w:szCs w:val="24"/>
        </w:rPr>
        <w:t xml:space="preserve">                                                                                  </w:t>
      </w:r>
    </w:p>
    <w:p w:rsidR="009D41F1" w:rsidRDefault="009D41F1" w:rsidP="009D41F1">
      <w:pPr>
        <w:ind w:left="-993"/>
        <w:jc w:val="right"/>
        <w:rPr>
          <w:color w:val="FF0000"/>
          <w:sz w:val="24"/>
          <w:szCs w:val="24"/>
        </w:rPr>
      </w:pPr>
    </w:p>
    <w:p w:rsidR="009D41F1" w:rsidRDefault="009D41F1" w:rsidP="009D41F1">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sidR="0080730C">
        <w:t xml:space="preserve"> </w:t>
      </w:r>
      <w:bookmarkStart w:id="0" w:name="_GoBack"/>
      <w:bookmarkEnd w:id="0"/>
      <w:proofErr w:type="spellStart"/>
      <w:r w:rsidR="00C7311C">
        <w:rPr>
          <w:sz w:val="24"/>
        </w:rPr>
        <w:t>Е.И.Дульцева</w:t>
      </w:r>
      <w:proofErr w:type="spellEnd"/>
    </w:p>
    <w:p w:rsidR="009D41F1" w:rsidRDefault="009D41F1" w:rsidP="009D41F1">
      <w:pPr>
        <w:ind w:left="-993"/>
        <w:rPr>
          <w:b/>
          <w:color w:val="FF0000"/>
          <w:sz w:val="16"/>
          <w:szCs w:val="16"/>
        </w:rPr>
      </w:pPr>
    </w:p>
    <w:p w:rsidR="009D41F1" w:rsidRDefault="009D41F1" w:rsidP="009D41F1">
      <w:pPr>
        <w:ind w:left="-993"/>
        <w:jc w:val="right"/>
        <w:rPr>
          <w:b/>
          <w:color w:val="FF0000"/>
          <w:sz w:val="16"/>
          <w:szCs w:val="16"/>
        </w:rPr>
      </w:pPr>
      <w:r>
        <w:rPr>
          <w:color w:val="FF0000"/>
          <w:sz w:val="24"/>
          <w:szCs w:val="24"/>
        </w:rPr>
        <w:tab/>
      </w:r>
      <w:r>
        <w:rPr>
          <w:color w:val="FF0000"/>
          <w:sz w:val="24"/>
          <w:szCs w:val="24"/>
        </w:rPr>
        <w:tab/>
        <w:t xml:space="preserve">                                                                              </w:t>
      </w:r>
    </w:p>
    <w:p w:rsidR="009D41F1" w:rsidRDefault="009D41F1" w:rsidP="009D41F1">
      <w:pPr>
        <w:ind w:left="-993" w:right="-136"/>
        <w:jc w:val="right"/>
        <w:rPr>
          <w:color w:val="FF0000"/>
          <w:sz w:val="16"/>
          <w:szCs w:val="16"/>
        </w:rPr>
      </w:pPr>
    </w:p>
    <w:p w:rsidR="00E26204" w:rsidRPr="00480B16" w:rsidRDefault="00E26204" w:rsidP="00480B16">
      <w:pPr>
        <w:ind w:left="-993"/>
        <w:rPr>
          <w:color w:val="FF0000"/>
        </w:rPr>
      </w:pPr>
    </w:p>
    <w:sectPr w:rsidR="00E26204" w:rsidRPr="00480B16" w:rsidSect="004212F0">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387E"/>
    <w:rsid w:val="000A695C"/>
    <w:rsid w:val="000D77D3"/>
    <w:rsid w:val="00185411"/>
    <w:rsid w:val="001D687F"/>
    <w:rsid w:val="001F7E9C"/>
    <w:rsid w:val="0022722B"/>
    <w:rsid w:val="002B0596"/>
    <w:rsid w:val="002F1B70"/>
    <w:rsid w:val="00376128"/>
    <w:rsid w:val="0039442E"/>
    <w:rsid w:val="003A04B8"/>
    <w:rsid w:val="004212F0"/>
    <w:rsid w:val="00480B16"/>
    <w:rsid w:val="00576F5E"/>
    <w:rsid w:val="005D5420"/>
    <w:rsid w:val="00660D9B"/>
    <w:rsid w:val="006A42A7"/>
    <w:rsid w:val="0080730C"/>
    <w:rsid w:val="00821A38"/>
    <w:rsid w:val="008A2FAE"/>
    <w:rsid w:val="009B5D2D"/>
    <w:rsid w:val="009D41F1"/>
    <w:rsid w:val="00AE5B3B"/>
    <w:rsid w:val="00C7311C"/>
    <w:rsid w:val="00DF1857"/>
    <w:rsid w:val="00E26204"/>
    <w:rsid w:val="00E3055E"/>
    <w:rsid w:val="00E64B2F"/>
    <w:rsid w:val="00EE3D17"/>
    <w:rsid w:val="00F06D24"/>
    <w:rsid w:val="00FA0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C7311C"/>
    <w:rPr>
      <w:rFonts w:ascii="Tahoma" w:hAnsi="Tahoma" w:cs="Tahoma"/>
      <w:sz w:val="16"/>
      <w:szCs w:val="16"/>
    </w:rPr>
  </w:style>
  <w:style w:type="character" w:customStyle="1" w:styleId="a8">
    <w:name w:val="Текст выноски Знак"/>
    <w:basedOn w:val="a0"/>
    <w:link w:val="a7"/>
    <w:uiPriority w:val="99"/>
    <w:semiHidden/>
    <w:rsid w:val="00C731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208029374">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02899427">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790322476">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20</cp:revision>
  <cp:lastPrinted>2014-03-12T08:32:00Z</cp:lastPrinted>
  <dcterms:created xsi:type="dcterms:W3CDTF">2014-03-04T06:19:00Z</dcterms:created>
  <dcterms:modified xsi:type="dcterms:W3CDTF">2014-03-12T08:41:00Z</dcterms:modified>
</cp:coreProperties>
</file>