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B7" w:rsidRDefault="00450CB7" w:rsidP="00450CB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50CB7" w:rsidRDefault="00450CB7" w:rsidP="00450CB7">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450CB7" w:rsidRDefault="00450CB7" w:rsidP="00450CB7">
      <w:pPr>
        <w:jc w:val="center"/>
        <w:rPr>
          <w:rFonts w:ascii="PT Serif" w:hAnsi="PT Serif"/>
          <w:b/>
          <w:bCs/>
          <w:sz w:val="24"/>
          <w:szCs w:val="24"/>
        </w:rPr>
      </w:pPr>
      <w:r>
        <w:rPr>
          <w:rFonts w:ascii="PT Serif" w:hAnsi="PT Serif"/>
          <w:b/>
          <w:bCs/>
          <w:sz w:val="24"/>
          <w:szCs w:val="24"/>
        </w:rPr>
        <w:t>ПРОТОКОЛ</w:t>
      </w:r>
    </w:p>
    <w:p w:rsidR="00450CB7" w:rsidRDefault="00450CB7" w:rsidP="00450CB7">
      <w:pPr>
        <w:jc w:val="center"/>
        <w:rPr>
          <w:rFonts w:ascii="PT Serif" w:hAnsi="PT Serif"/>
          <w:b/>
          <w:sz w:val="24"/>
          <w:szCs w:val="24"/>
        </w:rPr>
      </w:pPr>
      <w:r>
        <w:rPr>
          <w:rFonts w:ascii="PT Serif" w:hAnsi="PT Serif"/>
          <w:b/>
          <w:sz w:val="24"/>
          <w:szCs w:val="24"/>
        </w:rPr>
        <w:t>рассмотрения единственной заявки на участие в открытом конкурсе в электронной форме</w:t>
      </w:r>
    </w:p>
    <w:p w:rsidR="00450CB7" w:rsidRDefault="00450CB7" w:rsidP="00450CB7">
      <w:pPr>
        <w:ind w:left="-993"/>
        <w:jc w:val="both"/>
        <w:rPr>
          <w:rFonts w:ascii="PT Serif" w:hAnsi="PT Serif"/>
          <w:sz w:val="24"/>
        </w:rPr>
      </w:pPr>
    </w:p>
    <w:p w:rsidR="00450CB7" w:rsidRPr="00135E90" w:rsidRDefault="00450CB7" w:rsidP="00450CB7">
      <w:pPr>
        <w:jc w:val="both"/>
        <w:rPr>
          <w:rFonts w:ascii="PT Serif" w:hAnsi="PT Serif"/>
          <w:sz w:val="24"/>
        </w:rPr>
      </w:pPr>
      <w:r>
        <w:rPr>
          <w:rFonts w:ascii="PT Serif" w:hAnsi="PT Serif"/>
          <w:sz w:val="24"/>
        </w:rPr>
        <w:t xml:space="preserve">«10» </w:t>
      </w:r>
      <w:r w:rsidRPr="00135E90">
        <w:rPr>
          <w:rFonts w:ascii="PT Serif" w:hAnsi="PT Serif"/>
          <w:sz w:val="24"/>
        </w:rPr>
        <w:t>декабря 2019 г.                                                                                   № 0187300005819000353-1</w:t>
      </w:r>
    </w:p>
    <w:p w:rsidR="00450CB7" w:rsidRPr="00135E90" w:rsidRDefault="00450CB7" w:rsidP="00450CB7">
      <w:pPr>
        <w:tabs>
          <w:tab w:val="left" w:pos="0"/>
        </w:tabs>
        <w:jc w:val="both"/>
        <w:rPr>
          <w:rFonts w:ascii="PT Serif" w:hAnsi="PT Serif"/>
          <w:sz w:val="24"/>
          <w:szCs w:val="24"/>
        </w:rPr>
      </w:pPr>
      <w:r w:rsidRPr="00135E90">
        <w:rPr>
          <w:rFonts w:ascii="PT Serif" w:hAnsi="PT Serif"/>
          <w:sz w:val="24"/>
          <w:szCs w:val="24"/>
        </w:rPr>
        <w:t xml:space="preserve">ПРИСУТСТВОВАЛИ: </w:t>
      </w:r>
    </w:p>
    <w:p w:rsidR="00450CB7" w:rsidRPr="00135E90" w:rsidRDefault="00450CB7" w:rsidP="00450CB7">
      <w:pPr>
        <w:tabs>
          <w:tab w:val="left" w:pos="0"/>
        </w:tabs>
        <w:ind w:right="142"/>
        <w:jc w:val="both"/>
        <w:rPr>
          <w:rFonts w:ascii="PT Serif" w:hAnsi="PT Serif"/>
          <w:sz w:val="24"/>
          <w:szCs w:val="24"/>
        </w:rPr>
      </w:pPr>
      <w:r w:rsidRPr="00135E90">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135E90">
        <w:rPr>
          <w:rFonts w:ascii="PT Serif" w:hAnsi="PT Serif"/>
          <w:sz w:val="24"/>
          <w:szCs w:val="24"/>
        </w:rPr>
        <w:t>Югорска</w:t>
      </w:r>
      <w:proofErr w:type="spellEnd"/>
      <w:r w:rsidRPr="00135E90">
        <w:rPr>
          <w:rFonts w:ascii="PT Serif" w:hAnsi="PT Serif"/>
          <w:sz w:val="24"/>
          <w:szCs w:val="24"/>
        </w:rPr>
        <w:t xml:space="preserve"> (далее - комиссия) в следующем  составе:</w:t>
      </w:r>
    </w:p>
    <w:p w:rsidR="00450CB7" w:rsidRPr="00135E90" w:rsidRDefault="00450CB7" w:rsidP="00450CB7">
      <w:pPr>
        <w:numPr>
          <w:ilvl w:val="0"/>
          <w:numId w:val="1"/>
        </w:numPr>
        <w:tabs>
          <w:tab w:val="left" w:pos="-567"/>
          <w:tab w:val="left" w:pos="0"/>
          <w:tab w:val="left" w:pos="426"/>
        </w:tabs>
        <w:ind w:left="0" w:right="142" w:firstLine="0"/>
        <w:jc w:val="both"/>
        <w:rPr>
          <w:rFonts w:ascii="PT Serif" w:hAnsi="PT Serif"/>
          <w:sz w:val="24"/>
          <w:szCs w:val="24"/>
        </w:rPr>
      </w:pPr>
      <w:r w:rsidRPr="00135E90">
        <w:rPr>
          <w:rFonts w:ascii="PT Serif" w:hAnsi="PT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50CB7" w:rsidRPr="00135E90" w:rsidRDefault="00450CB7" w:rsidP="00450CB7">
      <w:pPr>
        <w:pStyle w:val="a5"/>
        <w:tabs>
          <w:tab w:val="left" w:pos="-567"/>
          <w:tab w:val="left" w:pos="0"/>
          <w:tab w:val="left" w:pos="426"/>
          <w:tab w:val="left" w:pos="851"/>
        </w:tabs>
        <w:ind w:left="0" w:right="-1"/>
        <w:jc w:val="both"/>
        <w:rPr>
          <w:rFonts w:ascii="PT Serif" w:hAnsi="PT Serif"/>
          <w:sz w:val="24"/>
          <w:szCs w:val="24"/>
        </w:rPr>
      </w:pPr>
      <w:r w:rsidRPr="00135E90">
        <w:rPr>
          <w:rFonts w:ascii="PT Serif" w:hAnsi="PT Serif"/>
          <w:sz w:val="24"/>
          <w:szCs w:val="24"/>
        </w:rPr>
        <w:t>Члены комиссии:</w:t>
      </w:r>
    </w:p>
    <w:p w:rsidR="00450CB7" w:rsidRPr="00135E90" w:rsidRDefault="00450CB7" w:rsidP="00450CB7">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135E90">
        <w:rPr>
          <w:rFonts w:ascii="PT Serif" w:hAnsi="PT Serif"/>
          <w:sz w:val="24"/>
          <w:szCs w:val="24"/>
        </w:rPr>
        <w:t xml:space="preserve">В.К. </w:t>
      </w:r>
      <w:proofErr w:type="spellStart"/>
      <w:r w:rsidRPr="00135E90">
        <w:rPr>
          <w:rFonts w:ascii="PT Serif" w:hAnsi="PT Serif"/>
          <w:sz w:val="24"/>
          <w:szCs w:val="24"/>
        </w:rPr>
        <w:t>Бандурин</w:t>
      </w:r>
      <w:proofErr w:type="spellEnd"/>
      <w:r w:rsidRPr="00135E90">
        <w:rPr>
          <w:rFonts w:ascii="PT Serif" w:hAnsi="PT Serif"/>
          <w:sz w:val="24"/>
          <w:szCs w:val="24"/>
        </w:rPr>
        <w:t xml:space="preserve">  - заместитель председателя комиссии, заместитель главы города - директор  департамента </w:t>
      </w:r>
      <w:proofErr w:type="spellStart"/>
      <w:r w:rsidRPr="00135E90">
        <w:rPr>
          <w:rFonts w:ascii="PT Serif" w:hAnsi="PT Serif"/>
          <w:sz w:val="24"/>
          <w:szCs w:val="24"/>
        </w:rPr>
        <w:t>жилищно</w:t>
      </w:r>
      <w:proofErr w:type="spellEnd"/>
      <w:r w:rsidRPr="00135E90">
        <w:rPr>
          <w:rFonts w:ascii="PT Serif" w:hAnsi="PT Serif"/>
          <w:sz w:val="24"/>
          <w:szCs w:val="24"/>
        </w:rPr>
        <w:t xml:space="preserve"> - коммунального и строительного комплекса администрации города </w:t>
      </w:r>
      <w:proofErr w:type="spellStart"/>
      <w:r w:rsidRPr="00135E90">
        <w:rPr>
          <w:rFonts w:ascii="PT Serif" w:hAnsi="PT Serif"/>
          <w:sz w:val="24"/>
          <w:szCs w:val="24"/>
        </w:rPr>
        <w:t>Югорска</w:t>
      </w:r>
      <w:proofErr w:type="spellEnd"/>
      <w:r w:rsidRPr="00135E90">
        <w:rPr>
          <w:rFonts w:ascii="PT Serif" w:hAnsi="PT Serif"/>
          <w:sz w:val="24"/>
          <w:szCs w:val="24"/>
        </w:rPr>
        <w:t>;</w:t>
      </w:r>
    </w:p>
    <w:p w:rsidR="00450CB7" w:rsidRPr="00135E90" w:rsidRDefault="00450CB7" w:rsidP="00450CB7">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135E90">
        <w:rPr>
          <w:rFonts w:ascii="PT Serif" w:hAnsi="PT Serif"/>
          <w:sz w:val="24"/>
          <w:szCs w:val="24"/>
        </w:rPr>
        <w:t>Н.А. Морозова – советник руководителя;</w:t>
      </w:r>
    </w:p>
    <w:p w:rsidR="00450CB7" w:rsidRPr="00135E90" w:rsidRDefault="00450CB7" w:rsidP="00450CB7">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135E90">
        <w:rPr>
          <w:rFonts w:ascii="PT Serif" w:hAnsi="PT Serif"/>
          <w:sz w:val="24"/>
          <w:szCs w:val="24"/>
        </w:rPr>
        <w:t xml:space="preserve">Т.И. </w:t>
      </w:r>
      <w:proofErr w:type="spellStart"/>
      <w:r w:rsidRPr="00135E90">
        <w:rPr>
          <w:rFonts w:ascii="PT Serif" w:hAnsi="PT Serif"/>
          <w:sz w:val="24"/>
          <w:szCs w:val="24"/>
        </w:rPr>
        <w:t>Долгодворова</w:t>
      </w:r>
      <w:proofErr w:type="spellEnd"/>
      <w:r w:rsidRPr="00135E90">
        <w:rPr>
          <w:rFonts w:ascii="PT Serif" w:hAnsi="PT Serif"/>
          <w:sz w:val="24"/>
          <w:szCs w:val="24"/>
        </w:rPr>
        <w:t xml:space="preserve"> - заместитель главы города </w:t>
      </w:r>
      <w:proofErr w:type="spellStart"/>
      <w:r w:rsidRPr="00135E90">
        <w:rPr>
          <w:rFonts w:ascii="PT Serif" w:hAnsi="PT Serif"/>
          <w:sz w:val="24"/>
          <w:szCs w:val="24"/>
        </w:rPr>
        <w:t>Югорска</w:t>
      </w:r>
      <w:proofErr w:type="spellEnd"/>
      <w:r w:rsidRPr="00135E90">
        <w:rPr>
          <w:rFonts w:ascii="PT Serif" w:hAnsi="PT Serif"/>
          <w:sz w:val="24"/>
          <w:szCs w:val="24"/>
        </w:rPr>
        <w:t>;</w:t>
      </w:r>
    </w:p>
    <w:p w:rsidR="00450CB7" w:rsidRPr="00135E90" w:rsidRDefault="00450CB7" w:rsidP="00450CB7">
      <w:pPr>
        <w:pStyle w:val="a5"/>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135E90">
        <w:rPr>
          <w:rFonts w:ascii="PT Serif" w:hAnsi="PT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35E90">
        <w:rPr>
          <w:rFonts w:ascii="PT Serif" w:hAnsi="PT Serif"/>
          <w:sz w:val="24"/>
          <w:szCs w:val="24"/>
        </w:rPr>
        <w:t>Югорска</w:t>
      </w:r>
      <w:proofErr w:type="spellEnd"/>
      <w:r w:rsidRPr="00135E90">
        <w:rPr>
          <w:rFonts w:ascii="PT Serif" w:hAnsi="PT Serif"/>
          <w:sz w:val="24"/>
          <w:szCs w:val="24"/>
        </w:rPr>
        <w:t>;</w:t>
      </w:r>
    </w:p>
    <w:p w:rsidR="00450CB7" w:rsidRPr="00135E90" w:rsidRDefault="00450CB7" w:rsidP="00450CB7">
      <w:pPr>
        <w:pStyle w:val="a5"/>
        <w:widowControl/>
        <w:numPr>
          <w:ilvl w:val="0"/>
          <w:numId w:val="1"/>
        </w:numPr>
        <w:tabs>
          <w:tab w:val="left" w:pos="-567"/>
          <w:tab w:val="left" w:pos="0"/>
          <w:tab w:val="left" w:pos="142"/>
          <w:tab w:val="left" w:pos="426"/>
        </w:tabs>
        <w:ind w:left="0" w:right="142" w:firstLine="0"/>
        <w:jc w:val="both"/>
        <w:rPr>
          <w:rFonts w:ascii="PT Serif" w:hAnsi="PT Serif"/>
          <w:sz w:val="24"/>
          <w:szCs w:val="24"/>
        </w:rPr>
      </w:pPr>
      <w:r w:rsidRPr="00135E90">
        <w:rPr>
          <w:rFonts w:ascii="PT Serif" w:hAnsi="PT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35E90">
        <w:rPr>
          <w:rFonts w:ascii="PT Serif" w:hAnsi="PT Serif"/>
          <w:sz w:val="24"/>
          <w:szCs w:val="24"/>
        </w:rPr>
        <w:t>Югорска</w:t>
      </w:r>
      <w:proofErr w:type="spellEnd"/>
    </w:p>
    <w:p w:rsidR="00450CB7" w:rsidRDefault="00450CB7" w:rsidP="00450CB7">
      <w:pPr>
        <w:pStyle w:val="a5"/>
        <w:tabs>
          <w:tab w:val="left" w:pos="0"/>
          <w:tab w:val="left" w:pos="426"/>
        </w:tabs>
        <w:autoSpaceDE w:val="0"/>
        <w:autoSpaceDN w:val="0"/>
        <w:adjustRightInd w:val="0"/>
        <w:ind w:left="0" w:right="142"/>
        <w:jc w:val="both"/>
        <w:rPr>
          <w:rFonts w:ascii="PT Serif" w:hAnsi="PT Serif"/>
          <w:sz w:val="24"/>
          <w:szCs w:val="24"/>
        </w:rPr>
      </w:pPr>
      <w:r w:rsidRPr="00135E90">
        <w:rPr>
          <w:rFonts w:ascii="PT Serif" w:hAnsi="PT Serif"/>
          <w:sz w:val="24"/>
          <w:szCs w:val="24"/>
        </w:rPr>
        <w:t xml:space="preserve">Всего присутствовали </w:t>
      </w:r>
      <w:r w:rsidR="004F65D3" w:rsidRPr="00135E90">
        <w:rPr>
          <w:rFonts w:ascii="PT Serif" w:hAnsi="PT Serif"/>
          <w:sz w:val="24"/>
          <w:szCs w:val="24"/>
        </w:rPr>
        <w:t>6</w:t>
      </w:r>
      <w:r w:rsidRPr="00135E90">
        <w:rPr>
          <w:rFonts w:ascii="PT Serif" w:hAnsi="PT Serif"/>
          <w:sz w:val="24"/>
          <w:szCs w:val="24"/>
        </w:rPr>
        <w:t xml:space="preserve"> членов комиссии из 8</w:t>
      </w:r>
      <w:r w:rsidRPr="00135E90">
        <w:rPr>
          <w:rFonts w:ascii="PT Serif" w:hAnsi="PT Serif"/>
          <w:noProof/>
          <w:sz w:val="24"/>
          <w:szCs w:val="24"/>
        </w:rPr>
        <w:t>.</w:t>
      </w:r>
    </w:p>
    <w:p w:rsidR="00450CB7" w:rsidRDefault="00450CB7" w:rsidP="00450CB7">
      <w:pPr>
        <w:tabs>
          <w:tab w:val="num" w:pos="0"/>
          <w:tab w:val="num" w:pos="567"/>
        </w:tabs>
        <w:jc w:val="both"/>
        <w:rPr>
          <w:rFonts w:ascii="PT Serif" w:hAnsi="PT Serif"/>
          <w:sz w:val="24"/>
          <w:szCs w:val="24"/>
        </w:rPr>
      </w:pPr>
      <w:r>
        <w:rPr>
          <w:rFonts w:ascii="PT Serif" w:hAnsi="PT Serif"/>
          <w:sz w:val="24"/>
          <w:szCs w:val="24"/>
        </w:rPr>
        <w:t xml:space="preserve">Представитель заказчика: </w:t>
      </w:r>
      <w:proofErr w:type="spellStart"/>
      <w:r>
        <w:rPr>
          <w:rFonts w:ascii="PT Serif" w:hAnsi="PT Serif"/>
          <w:sz w:val="24"/>
          <w:szCs w:val="24"/>
        </w:rPr>
        <w:t>Русакевич</w:t>
      </w:r>
      <w:proofErr w:type="spellEnd"/>
      <w:r>
        <w:rPr>
          <w:rFonts w:ascii="PT Serif" w:hAnsi="PT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450CB7" w:rsidRPr="00450CB7" w:rsidRDefault="00450CB7" w:rsidP="00450CB7">
      <w:pPr>
        <w:keepNext/>
        <w:keepLines/>
        <w:numPr>
          <w:ilvl w:val="0"/>
          <w:numId w:val="2"/>
        </w:numPr>
        <w:suppressLineNumbers/>
        <w:suppressAutoHyphens/>
        <w:ind w:left="0" w:firstLine="0"/>
        <w:jc w:val="both"/>
        <w:rPr>
          <w:rFonts w:ascii="PT Serif" w:hAnsi="PT Serif"/>
          <w:sz w:val="24"/>
          <w:szCs w:val="24"/>
        </w:rPr>
      </w:pPr>
      <w:r>
        <w:rPr>
          <w:rFonts w:ascii="PT Serif" w:hAnsi="PT Serif"/>
          <w:sz w:val="24"/>
          <w:szCs w:val="24"/>
        </w:rPr>
        <w:t>1. Наименование конкурса: конкурс в электронной форме № 0187300005819000353 на</w:t>
      </w:r>
      <w:r w:rsidRPr="00450CB7">
        <w:rPr>
          <w:rFonts w:ascii="PT Serif" w:hAnsi="PT Serif"/>
          <w:sz w:val="24"/>
          <w:szCs w:val="24"/>
        </w:rPr>
        <w:t xml:space="preserve"> выполнение работ по содержанию и обслуживанию городских площадей: городская фонтанная площадь, территория от ЦК «Югра-Презент» до почты, территории </w:t>
      </w:r>
      <w:proofErr w:type="spellStart"/>
      <w:r w:rsidRPr="00450CB7">
        <w:rPr>
          <w:rFonts w:ascii="PT Serif" w:hAnsi="PT Serif"/>
          <w:sz w:val="24"/>
          <w:szCs w:val="24"/>
        </w:rPr>
        <w:t>скульптурно</w:t>
      </w:r>
      <w:proofErr w:type="spellEnd"/>
      <w:r w:rsidRPr="00450CB7">
        <w:rPr>
          <w:rFonts w:ascii="PT Serif" w:hAnsi="PT Serif"/>
          <w:sz w:val="24"/>
          <w:szCs w:val="24"/>
        </w:rPr>
        <w:t xml:space="preserve">-декоративных композиций «Памятник строителям железной дороги </w:t>
      </w:r>
      <w:proofErr w:type="spellStart"/>
      <w:r w:rsidRPr="00450CB7">
        <w:rPr>
          <w:rFonts w:ascii="PT Serif" w:hAnsi="PT Serif"/>
          <w:sz w:val="24"/>
          <w:szCs w:val="24"/>
        </w:rPr>
        <w:t>Ивдель</w:t>
      </w:r>
      <w:proofErr w:type="spellEnd"/>
      <w:r w:rsidRPr="00450CB7">
        <w:rPr>
          <w:rFonts w:ascii="PT Serif" w:hAnsi="PT Serif"/>
          <w:sz w:val="24"/>
          <w:szCs w:val="24"/>
        </w:rPr>
        <w:t xml:space="preserve">-Обь» и «Самолет»; бюст Попову П.В.  с </w:t>
      </w:r>
      <w:proofErr w:type="spellStart"/>
      <w:r w:rsidRPr="00450CB7">
        <w:rPr>
          <w:rFonts w:ascii="PT Serif" w:hAnsi="PT Serif"/>
          <w:sz w:val="24"/>
          <w:szCs w:val="24"/>
        </w:rPr>
        <w:t>прилегаемой</w:t>
      </w:r>
      <w:proofErr w:type="spellEnd"/>
      <w:r w:rsidRPr="00450CB7">
        <w:rPr>
          <w:rFonts w:ascii="PT Serif" w:hAnsi="PT Serif"/>
          <w:sz w:val="24"/>
          <w:szCs w:val="24"/>
        </w:rPr>
        <w:t xml:space="preserve"> территорией; памятник Ленину В.И. с </w:t>
      </w:r>
      <w:proofErr w:type="spellStart"/>
      <w:r w:rsidRPr="00450CB7">
        <w:rPr>
          <w:rFonts w:ascii="PT Serif" w:hAnsi="PT Serif"/>
          <w:sz w:val="24"/>
          <w:szCs w:val="24"/>
        </w:rPr>
        <w:t>прилегаемой</w:t>
      </w:r>
      <w:proofErr w:type="spellEnd"/>
      <w:r w:rsidRPr="00450CB7">
        <w:rPr>
          <w:rFonts w:ascii="PT Serif" w:hAnsi="PT Serif"/>
          <w:sz w:val="24"/>
          <w:szCs w:val="24"/>
        </w:rPr>
        <w:t xml:space="preserve"> территорией; территория сквера «Юбилейный» и памятник «Югорская </w:t>
      </w:r>
      <w:proofErr w:type="spellStart"/>
      <w:r w:rsidRPr="00450CB7">
        <w:rPr>
          <w:rFonts w:ascii="PT Serif" w:hAnsi="PT Serif"/>
          <w:sz w:val="24"/>
          <w:szCs w:val="24"/>
        </w:rPr>
        <w:t>Берегиня</w:t>
      </w:r>
      <w:proofErr w:type="spellEnd"/>
      <w:r w:rsidRPr="00450CB7">
        <w:rPr>
          <w:rFonts w:ascii="PT Serif" w:hAnsi="PT Serif"/>
          <w:sz w:val="24"/>
          <w:szCs w:val="24"/>
        </w:rPr>
        <w:t xml:space="preserve">» и скульптурной декоративной композицией «Стела любви»; </w:t>
      </w:r>
      <w:proofErr w:type="gramStart"/>
      <w:r w:rsidRPr="00450CB7">
        <w:rPr>
          <w:rFonts w:ascii="PT Serif" w:hAnsi="PT Serif"/>
          <w:sz w:val="24"/>
          <w:szCs w:val="24"/>
        </w:rPr>
        <w:t>памятник Сергия</w:t>
      </w:r>
      <w:proofErr w:type="gramEnd"/>
      <w:r w:rsidRPr="00450CB7">
        <w:rPr>
          <w:rFonts w:ascii="PT Serif" w:hAnsi="PT Serif"/>
          <w:sz w:val="24"/>
          <w:szCs w:val="24"/>
        </w:rPr>
        <w:t xml:space="preserve"> Радонежского с </w:t>
      </w:r>
      <w:proofErr w:type="spellStart"/>
      <w:r w:rsidRPr="00450CB7">
        <w:rPr>
          <w:rFonts w:ascii="PT Serif" w:hAnsi="PT Serif"/>
          <w:sz w:val="24"/>
          <w:szCs w:val="24"/>
        </w:rPr>
        <w:t>прилегаемой</w:t>
      </w:r>
      <w:proofErr w:type="spellEnd"/>
      <w:r w:rsidRPr="00450CB7">
        <w:rPr>
          <w:rFonts w:ascii="PT Serif" w:hAnsi="PT Serif"/>
          <w:sz w:val="24"/>
          <w:szCs w:val="24"/>
        </w:rPr>
        <w:t xml:space="preserve">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2020 году в городе </w:t>
      </w:r>
      <w:proofErr w:type="spellStart"/>
      <w:r w:rsidRPr="00450CB7">
        <w:rPr>
          <w:rFonts w:ascii="PT Serif" w:hAnsi="PT Serif"/>
          <w:sz w:val="24"/>
          <w:szCs w:val="24"/>
        </w:rPr>
        <w:t>Югорске</w:t>
      </w:r>
      <w:proofErr w:type="spellEnd"/>
      <w:r w:rsidRPr="00450CB7">
        <w:rPr>
          <w:rFonts w:ascii="PT Serif" w:hAnsi="PT Serif"/>
          <w:sz w:val="24"/>
          <w:szCs w:val="24"/>
        </w:rPr>
        <w:t>.</w:t>
      </w:r>
    </w:p>
    <w:p w:rsidR="00450CB7" w:rsidRDefault="00450CB7" w:rsidP="00450CB7">
      <w:pPr>
        <w:tabs>
          <w:tab w:val="num" w:pos="0"/>
          <w:tab w:val="num" w:pos="567"/>
        </w:tabs>
        <w:jc w:val="both"/>
        <w:rPr>
          <w:rFonts w:ascii="PT Serif" w:hAnsi="PT Serif"/>
          <w:sz w:val="24"/>
          <w:szCs w:val="24"/>
        </w:rPr>
      </w:pPr>
      <w:r>
        <w:rPr>
          <w:rFonts w:ascii="PT Serif" w:hAnsi="PT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Serif" w:hAnsi="PT Serif"/>
          <w:sz w:val="24"/>
          <w:szCs w:val="24"/>
        </w:rPr>
        <w:t>, код конкурса 01873000058190003</w:t>
      </w:r>
      <w:r w:rsidR="004F65D3">
        <w:rPr>
          <w:rFonts w:ascii="PT Serif" w:hAnsi="PT Serif"/>
          <w:sz w:val="24"/>
          <w:szCs w:val="24"/>
        </w:rPr>
        <w:t>53.</w:t>
      </w:r>
    </w:p>
    <w:p w:rsidR="00450CB7" w:rsidRDefault="00450CB7" w:rsidP="00450CB7">
      <w:pPr>
        <w:tabs>
          <w:tab w:val="num" w:pos="0"/>
          <w:tab w:val="num" w:pos="567"/>
        </w:tabs>
        <w:jc w:val="both"/>
        <w:rPr>
          <w:rFonts w:ascii="PT Serif" w:hAnsi="PT Serif"/>
          <w:sz w:val="24"/>
          <w:szCs w:val="24"/>
        </w:rPr>
      </w:pPr>
      <w:r>
        <w:rPr>
          <w:rFonts w:ascii="PT Serif" w:hAnsi="PT Serif"/>
          <w:sz w:val="24"/>
          <w:szCs w:val="24"/>
        </w:rPr>
        <w:t xml:space="preserve">Идентификационный код закупки:  </w:t>
      </w:r>
      <w:r>
        <w:rPr>
          <w:rFonts w:ascii="Tahoma" w:hAnsi="Tahoma" w:cs="Tahoma"/>
          <w:sz w:val="21"/>
          <w:szCs w:val="21"/>
        </w:rPr>
        <w:t>193862201231086220100100390018129244</w:t>
      </w:r>
      <w:r>
        <w:rPr>
          <w:rFonts w:ascii="PT Serif" w:hAnsi="PT Serif"/>
          <w:sz w:val="24"/>
          <w:szCs w:val="24"/>
        </w:rPr>
        <w:t>.</w:t>
      </w:r>
    </w:p>
    <w:p w:rsidR="00450CB7" w:rsidRDefault="00450CB7" w:rsidP="00450CB7">
      <w:pPr>
        <w:jc w:val="both"/>
        <w:rPr>
          <w:rFonts w:ascii="PT Serif" w:hAnsi="PT Serif"/>
          <w:sz w:val="24"/>
          <w:szCs w:val="24"/>
        </w:rPr>
      </w:pPr>
      <w:r>
        <w:rPr>
          <w:rFonts w:ascii="PT Serif" w:hAnsi="PT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 xml:space="preserve">. Почтовый адрес: 628260, ул. Механизаторов, 22,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 – Югра.</w:t>
      </w:r>
    </w:p>
    <w:p w:rsidR="00450CB7" w:rsidRDefault="00450CB7" w:rsidP="00450CB7">
      <w:pPr>
        <w:jc w:val="both"/>
        <w:rPr>
          <w:rFonts w:ascii="PT Serif" w:hAnsi="PT Serif"/>
          <w:sz w:val="24"/>
          <w:szCs w:val="24"/>
        </w:rPr>
      </w:pPr>
      <w:r>
        <w:rPr>
          <w:rFonts w:ascii="PT Serif" w:hAnsi="PT Serif"/>
          <w:sz w:val="24"/>
          <w:szCs w:val="24"/>
        </w:rPr>
        <w:t xml:space="preserve">3. Процедура рассмотрения и оценки первых частей заявок на участие в открытом конкурсе была проведена комиссией в 10.00 часов 10 декабря 2019 года, по адресу: ул. 40 лет Победы, 11, г. </w:t>
      </w:r>
      <w:proofErr w:type="spellStart"/>
      <w:r>
        <w:rPr>
          <w:rFonts w:ascii="PT Serif" w:hAnsi="PT Serif"/>
          <w:sz w:val="24"/>
          <w:szCs w:val="24"/>
        </w:rPr>
        <w:t>Югорск</w:t>
      </w:r>
      <w:proofErr w:type="spellEnd"/>
      <w:r>
        <w:rPr>
          <w:rFonts w:ascii="PT Serif" w:hAnsi="PT Serif"/>
          <w:sz w:val="24"/>
          <w:szCs w:val="24"/>
        </w:rPr>
        <w:t xml:space="preserve">, Ханты-Мансийский  автономный  округ-Югра, Тюменская </w:t>
      </w:r>
      <w:r>
        <w:rPr>
          <w:rFonts w:ascii="PT Serif" w:hAnsi="PT Serif"/>
          <w:sz w:val="24"/>
          <w:szCs w:val="24"/>
        </w:rPr>
        <w:lastRenderedPageBreak/>
        <w:t>область.</w:t>
      </w:r>
    </w:p>
    <w:p w:rsidR="00450CB7" w:rsidRDefault="00450CB7" w:rsidP="00450CB7">
      <w:pPr>
        <w:jc w:val="both"/>
        <w:rPr>
          <w:rFonts w:ascii="PT Serif" w:hAnsi="PT Serif"/>
          <w:sz w:val="24"/>
        </w:rPr>
      </w:pPr>
      <w:r>
        <w:rPr>
          <w:rFonts w:ascii="PT Serif" w:hAnsi="PT Serif"/>
          <w:b/>
          <w:sz w:val="24"/>
          <w:szCs w:val="24"/>
        </w:rPr>
        <w:t xml:space="preserve"> </w:t>
      </w:r>
      <w:r>
        <w:rPr>
          <w:rFonts w:ascii="PT Serif" w:hAnsi="PT Serif"/>
          <w:sz w:val="24"/>
        </w:rPr>
        <w:t>4. </w:t>
      </w:r>
      <w:proofErr w:type="gramStart"/>
      <w:r>
        <w:rPr>
          <w:rFonts w:ascii="PT Serif" w:hAnsi="PT Serif"/>
          <w:sz w:val="24"/>
        </w:rPr>
        <w:t>До окончания указанного в извещении о проведении конкурса срока подачи заявок на участие в конкурсе</w:t>
      </w:r>
      <w:proofErr w:type="gramEnd"/>
      <w:r>
        <w:rPr>
          <w:rFonts w:ascii="PT Serif" w:hAnsi="PT Serif"/>
          <w:sz w:val="24"/>
        </w:rPr>
        <w:t xml:space="preserve"> «09» </w:t>
      </w:r>
      <w:r w:rsidRPr="004F65D3">
        <w:rPr>
          <w:rFonts w:ascii="PT Serif" w:hAnsi="PT Serif"/>
          <w:sz w:val="24"/>
        </w:rPr>
        <w:t xml:space="preserve">декабря 2019 г. 10 часов 00 минут была подана: 1 (одна) заявка на участие в конкурсе (под номером </w:t>
      </w:r>
      <w:r w:rsidR="004F65D3" w:rsidRPr="004F65D3">
        <w:rPr>
          <w:rFonts w:ascii="PT Serif" w:hAnsi="PT Serif"/>
          <w:sz w:val="24"/>
        </w:rPr>
        <w:t>№</w:t>
      </w:r>
      <w:r w:rsidRPr="004F65D3">
        <w:rPr>
          <w:rFonts w:ascii="PT Serif" w:hAnsi="PT Serif"/>
          <w:sz w:val="24"/>
        </w:rPr>
        <w:t>1</w:t>
      </w:r>
      <w:r w:rsidR="004F65D3" w:rsidRPr="004F65D3">
        <w:rPr>
          <w:rFonts w:ascii="PT Serif" w:hAnsi="PT Serif"/>
          <w:sz w:val="24"/>
        </w:rPr>
        <w:t>5</w:t>
      </w:r>
      <w:r w:rsidRPr="004F65D3">
        <w:rPr>
          <w:rFonts w:ascii="PT Serif" w:hAnsi="PT Serif"/>
          <w:sz w:val="24"/>
        </w:rPr>
        <w:t>).</w:t>
      </w:r>
    </w:p>
    <w:p w:rsidR="00450CB7" w:rsidRDefault="00450CB7" w:rsidP="00450CB7">
      <w:pPr>
        <w:widowControl/>
        <w:jc w:val="both"/>
        <w:rPr>
          <w:rFonts w:ascii="PT Serif" w:hAnsi="PT Serif"/>
          <w:sz w:val="24"/>
          <w:szCs w:val="24"/>
        </w:rPr>
      </w:pPr>
      <w:r>
        <w:rPr>
          <w:rFonts w:ascii="PT Serif" w:hAnsi="PT Serif"/>
          <w:sz w:val="24"/>
          <w:szCs w:val="24"/>
        </w:rPr>
        <w:t xml:space="preserve">5. В соответствии с </w:t>
      </w:r>
      <w:r>
        <w:rPr>
          <w:rFonts w:ascii="PT Serif" w:hAnsi="PT Serif"/>
          <w:bCs/>
          <w:sz w:val="24"/>
          <w:szCs w:val="24"/>
        </w:rPr>
        <w:t>частью</w:t>
      </w:r>
      <w:r>
        <w:rPr>
          <w:rFonts w:ascii="PT Serif" w:hAnsi="PT Serif"/>
          <w:sz w:val="24"/>
          <w:szCs w:val="24"/>
        </w:rPr>
        <w:t xml:space="preserve"> 16 </w:t>
      </w:r>
      <w:r>
        <w:rPr>
          <w:rFonts w:ascii="PT Serif" w:hAnsi="PT Serif"/>
          <w:bCs/>
          <w:sz w:val="24"/>
          <w:szCs w:val="24"/>
        </w:rPr>
        <w:t>статьи</w:t>
      </w:r>
      <w:r>
        <w:rPr>
          <w:rFonts w:ascii="PT Serif" w:hAnsi="PT Serif"/>
          <w:sz w:val="24"/>
          <w:szCs w:val="24"/>
        </w:rPr>
        <w:t xml:space="preserve">  54.4 </w:t>
      </w:r>
      <w:r>
        <w:rPr>
          <w:rFonts w:ascii="PT Serif" w:hAnsi="PT Serif"/>
          <w:bCs/>
          <w:sz w:val="24"/>
          <w:szCs w:val="24"/>
        </w:rPr>
        <w:t>Федерального закона от 05 апреля 2013г №44-ФЗ «О контрактной системе в сфере закупок товаров, работ, услуг для обеспечения государственных и муниципальных нужд»</w:t>
      </w:r>
      <w:r>
        <w:rPr>
          <w:rFonts w:ascii="PT Serif" w:hAnsi="PT Serif"/>
          <w:sz w:val="24"/>
          <w:szCs w:val="24"/>
        </w:rPr>
        <w:t xml:space="preserve"> конкурс признан несостоявшимся (подана только одна заявка).</w:t>
      </w:r>
    </w:p>
    <w:p w:rsidR="00450CB7" w:rsidRPr="004F65D3" w:rsidRDefault="00450CB7" w:rsidP="00450CB7">
      <w:pPr>
        <w:jc w:val="both"/>
        <w:rPr>
          <w:rFonts w:ascii="PT Serif" w:hAnsi="PT Serif"/>
          <w:sz w:val="24"/>
        </w:rPr>
      </w:pPr>
      <w:r>
        <w:rPr>
          <w:rFonts w:ascii="PT Serif" w:hAnsi="PT Serif"/>
          <w:sz w:val="24"/>
        </w:rPr>
        <w:t xml:space="preserve">6. Комиссия рассмотрела единственную заявку на участие в конкурсе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w:t>
      </w:r>
      <w:r w:rsidRPr="004F65D3">
        <w:rPr>
          <w:rFonts w:ascii="PT Serif" w:hAnsi="PT Serif"/>
          <w:sz w:val="24"/>
        </w:rPr>
        <w:t>муниципальных нужд» и конкурсной документации, и приняла решение:</w:t>
      </w:r>
    </w:p>
    <w:p w:rsidR="00450CB7" w:rsidRPr="004F65D3" w:rsidRDefault="00450CB7" w:rsidP="00450CB7">
      <w:pPr>
        <w:jc w:val="both"/>
        <w:rPr>
          <w:rFonts w:ascii="PT Serif" w:hAnsi="PT Serif"/>
          <w:sz w:val="24"/>
        </w:rPr>
      </w:pPr>
      <w:r w:rsidRPr="004F65D3">
        <w:rPr>
          <w:rFonts w:ascii="PT Serif" w:hAnsi="PT Serif"/>
          <w:sz w:val="24"/>
        </w:rPr>
        <w:t xml:space="preserve">6.1) о соответствии участника конкурса, подавшего единственную заявку на участие в конкурсе, и поданной им заявки № </w:t>
      </w:r>
      <w:r w:rsidR="004F65D3" w:rsidRPr="004F65D3">
        <w:rPr>
          <w:rFonts w:ascii="PT Serif" w:hAnsi="PT Serif"/>
          <w:spacing w:val="-6"/>
          <w:sz w:val="24"/>
          <w:szCs w:val="24"/>
        </w:rPr>
        <w:t>15</w:t>
      </w:r>
      <w:r w:rsidRPr="004F65D3">
        <w:rPr>
          <w:rFonts w:ascii="PT Serif" w:hAnsi="PT Serif"/>
          <w:spacing w:val="-6"/>
          <w:sz w:val="24"/>
          <w:szCs w:val="24"/>
        </w:rPr>
        <w:t xml:space="preserve"> </w:t>
      </w:r>
      <w:r w:rsidRPr="004F65D3">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w:t>
      </w:r>
    </w:p>
    <w:p w:rsidR="00450CB7" w:rsidRPr="004F65D3" w:rsidRDefault="00450CB7" w:rsidP="00450CB7">
      <w:pPr>
        <w:jc w:val="both"/>
        <w:rPr>
          <w:rFonts w:ascii="PT Serif" w:hAnsi="PT Serif"/>
          <w:sz w:val="24"/>
        </w:rPr>
      </w:pPr>
      <w:r w:rsidRPr="004F65D3">
        <w:rPr>
          <w:rFonts w:ascii="PT Serif" w:hAnsi="PT Serif"/>
          <w:sz w:val="24"/>
        </w:rPr>
        <w:t>7. Сведения об участнике закупки, подавшем единственную заявку на участие в открытом конкурсе в электронной форме: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371"/>
      </w:tblGrid>
      <w:tr w:rsidR="00450CB7" w:rsidRPr="004F65D3" w:rsidTr="00135E90">
        <w:trPr>
          <w:trHeight w:val="302"/>
        </w:trPr>
        <w:tc>
          <w:tcPr>
            <w:tcW w:w="2977" w:type="dxa"/>
            <w:tcBorders>
              <w:top w:val="single" w:sz="4" w:space="0" w:color="auto"/>
              <w:left w:val="single" w:sz="4" w:space="0" w:color="auto"/>
              <w:bottom w:val="single" w:sz="4" w:space="0" w:color="auto"/>
              <w:right w:val="single" w:sz="4" w:space="0" w:color="auto"/>
            </w:tcBorders>
            <w:vAlign w:val="center"/>
            <w:hideMark/>
          </w:tcPr>
          <w:p w:rsidR="00450CB7" w:rsidRPr="004F65D3" w:rsidRDefault="00450CB7">
            <w:pPr>
              <w:pStyle w:val="a5"/>
              <w:tabs>
                <w:tab w:val="num" w:pos="567"/>
              </w:tabs>
              <w:spacing w:line="276" w:lineRule="auto"/>
              <w:ind w:left="0"/>
              <w:jc w:val="center"/>
              <w:rPr>
                <w:rFonts w:ascii="PT Serif" w:hAnsi="PT Serif"/>
                <w:spacing w:val="-6"/>
                <w:sz w:val="24"/>
                <w:szCs w:val="24"/>
              </w:rPr>
            </w:pPr>
            <w:r w:rsidRPr="004F65D3">
              <w:rPr>
                <w:rFonts w:ascii="PT Serif" w:hAnsi="PT Serif"/>
                <w:spacing w:val="-6"/>
                <w:sz w:val="24"/>
                <w:szCs w:val="24"/>
              </w:rPr>
              <w:t>Идентификационный номер заявки</w:t>
            </w:r>
          </w:p>
        </w:tc>
        <w:tc>
          <w:tcPr>
            <w:tcW w:w="7371" w:type="dxa"/>
            <w:tcBorders>
              <w:top w:val="single" w:sz="4" w:space="0" w:color="auto"/>
              <w:left w:val="single" w:sz="4" w:space="0" w:color="auto"/>
              <w:bottom w:val="single" w:sz="4" w:space="0" w:color="auto"/>
              <w:right w:val="single" w:sz="4" w:space="0" w:color="auto"/>
            </w:tcBorders>
            <w:vAlign w:val="center"/>
            <w:hideMark/>
          </w:tcPr>
          <w:p w:rsidR="00450CB7" w:rsidRPr="004F65D3" w:rsidRDefault="00450CB7">
            <w:pPr>
              <w:pStyle w:val="a5"/>
              <w:tabs>
                <w:tab w:val="num" w:pos="567"/>
              </w:tabs>
              <w:spacing w:line="276" w:lineRule="auto"/>
              <w:ind w:left="0"/>
              <w:jc w:val="center"/>
              <w:rPr>
                <w:rFonts w:ascii="PT Serif" w:hAnsi="PT Serif"/>
                <w:spacing w:val="-6"/>
                <w:sz w:val="24"/>
                <w:szCs w:val="24"/>
              </w:rPr>
            </w:pPr>
            <w:r w:rsidRPr="004F65D3">
              <w:rPr>
                <w:rFonts w:ascii="PT Serif" w:hAnsi="PT Serif"/>
                <w:spacing w:val="-6"/>
                <w:sz w:val="24"/>
                <w:szCs w:val="24"/>
              </w:rPr>
              <w:t>Наименование участника закупки</w:t>
            </w:r>
          </w:p>
        </w:tc>
      </w:tr>
      <w:tr w:rsidR="00450CB7" w:rsidTr="00135E90">
        <w:trPr>
          <w:trHeight w:val="2025"/>
        </w:trPr>
        <w:tc>
          <w:tcPr>
            <w:tcW w:w="2977" w:type="dxa"/>
            <w:tcBorders>
              <w:top w:val="single" w:sz="4" w:space="0" w:color="auto"/>
              <w:left w:val="single" w:sz="4" w:space="0" w:color="auto"/>
              <w:bottom w:val="single" w:sz="4" w:space="0" w:color="auto"/>
              <w:right w:val="single" w:sz="4" w:space="0" w:color="auto"/>
            </w:tcBorders>
            <w:hideMark/>
          </w:tcPr>
          <w:p w:rsidR="00450CB7" w:rsidRPr="004F65D3" w:rsidRDefault="00450CB7">
            <w:pPr>
              <w:pStyle w:val="a5"/>
              <w:tabs>
                <w:tab w:val="num" w:pos="567"/>
              </w:tabs>
              <w:spacing w:line="276" w:lineRule="auto"/>
              <w:ind w:left="0"/>
              <w:jc w:val="center"/>
              <w:rPr>
                <w:rFonts w:ascii="PT Astra Serif" w:hAnsi="PT Astra Serif"/>
                <w:spacing w:val="-6"/>
                <w:sz w:val="20"/>
                <w:szCs w:val="20"/>
              </w:rPr>
            </w:pPr>
            <w:r w:rsidRPr="004F65D3">
              <w:rPr>
                <w:rFonts w:ascii="PT Astra Serif" w:hAnsi="PT Astra Serif"/>
                <w:spacing w:val="-6"/>
                <w:sz w:val="20"/>
                <w:szCs w:val="20"/>
              </w:rPr>
              <w:t>1</w:t>
            </w:r>
            <w:r w:rsidR="004F65D3" w:rsidRPr="004F65D3">
              <w:rPr>
                <w:rFonts w:ascii="PT Astra Serif" w:hAnsi="PT Astra Serif"/>
                <w:spacing w:val="-6"/>
                <w:sz w:val="20"/>
                <w:szCs w:val="20"/>
              </w:rPr>
              <w:t>5</w:t>
            </w:r>
          </w:p>
        </w:tc>
        <w:tc>
          <w:tcPr>
            <w:tcW w:w="7371" w:type="dxa"/>
            <w:tcBorders>
              <w:top w:val="single" w:sz="4" w:space="0" w:color="auto"/>
              <w:left w:val="single" w:sz="4" w:space="0" w:color="auto"/>
              <w:bottom w:val="single" w:sz="4" w:space="0" w:color="auto"/>
              <w:right w:val="single" w:sz="4" w:space="0" w:color="auto"/>
            </w:tcBorders>
            <w:hideMark/>
          </w:tcPr>
          <w:tbl>
            <w:tblPr>
              <w:tblW w:w="6696" w:type="dxa"/>
              <w:tblCellSpacing w:w="15" w:type="dxa"/>
              <w:tblLayout w:type="fixed"/>
              <w:tblLook w:val="00A0" w:firstRow="1" w:lastRow="0" w:firstColumn="1" w:lastColumn="0" w:noHBand="0" w:noVBand="0"/>
            </w:tblPr>
            <w:tblGrid>
              <w:gridCol w:w="1735"/>
              <w:gridCol w:w="4961"/>
            </w:tblGrid>
            <w:tr w:rsidR="004F65D3" w:rsidRPr="004F65D3" w:rsidTr="00135E90">
              <w:trPr>
                <w:tblCellSpacing w:w="15" w:type="dxa"/>
              </w:trPr>
              <w:tc>
                <w:tcPr>
                  <w:tcW w:w="1690" w:type="dxa"/>
                  <w:tcMar>
                    <w:top w:w="15" w:type="dxa"/>
                    <w:left w:w="15" w:type="dxa"/>
                    <w:bottom w:w="15" w:type="dxa"/>
                    <w:right w:w="15" w:type="dxa"/>
                  </w:tcMar>
                  <w:hideMark/>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Наименование/Фирменное наименование </w:t>
                  </w:r>
                </w:p>
              </w:tc>
              <w:tc>
                <w:tcPr>
                  <w:tcW w:w="4916" w:type="dxa"/>
                  <w:tcMar>
                    <w:top w:w="15" w:type="dxa"/>
                    <w:left w:w="15" w:type="dxa"/>
                    <w:bottom w:w="15" w:type="dxa"/>
                    <w:right w:w="15" w:type="dxa"/>
                  </w:tcMar>
                  <w:hideMark/>
                </w:tcPr>
                <w:p w:rsidR="004F65D3" w:rsidRPr="00135E90" w:rsidRDefault="004F65D3" w:rsidP="004F65D3">
                  <w:pPr>
                    <w:rPr>
                      <w:rFonts w:ascii="PT Astra Serif" w:hAnsi="PT Astra Serif"/>
                      <w:sz w:val="22"/>
                      <w:szCs w:val="22"/>
                    </w:rPr>
                  </w:pPr>
                  <w:r w:rsidRPr="00135E90">
                    <w:rPr>
                      <w:rFonts w:ascii="PT Astra Serif" w:hAnsi="PT Astra Serif"/>
                      <w:b/>
                      <w:bCs/>
                      <w:sz w:val="22"/>
                      <w:szCs w:val="22"/>
                    </w:rPr>
                    <w:t>ОБЩЕСТВО С ОГРАНИЧЕННОЙ ОТВЕТСТВЕННОСТЬЮ "СТРОИТЕЛЬНО-МОНТАЖНОЕ УПРАВЛЕНИЕ-32"</w:t>
                  </w:r>
                  <w:r w:rsidRPr="00135E90">
                    <w:rPr>
                      <w:rFonts w:ascii="PT Astra Serif" w:hAnsi="PT Astra Serif"/>
                      <w:sz w:val="22"/>
                      <w:szCs w:val="22"/>
                    </w:rPr>
                    <w:br/>
                  </w:r>
                </w:p>
              </w:tc>
            </w:tr>
            <w:tr w:rsidR="004F65D3" w:rsidRPr="004F65D3" w:rsidTr="00135E90">
              <w:trPr>
                <w:tblCellSpacing w:w="15" w:type="dxa"/>
              </w:trPr>
              <w:tc>
                <w:tcPr>
                  <w:tcW w:w="1690" w:type="dxa"/>
                  <w:tcMar>
                    <w:top w:w="15" w:type="dxa"/>
                    <w:left w:w="15" w:type="dxa"/>
                    <w:bottom w:w="15" w:type="dxa"/>
                    <w:right w:w="15" w:type="dxa"/>
                  </w:tcMar>
                  <w:hideMark/>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Фамилия, имя, отчество </w:t>
                  </w:r>
                </w:p>
              </w:tc>
              <w:tc>
                <w:tcPr>
                  <w:tcW w:w="4916" w:type="dxa"/>
                  <w:tcMar>
                    <w:top w:w="15" w:type="dxa"/>
                    <w:left w:w="15" w:type="dxa"/>
                    <w:bottom w:w="15" w:type="dxa"/>
                    <w:right w:w="15" w:type="dxa"/>
                  </w:tcMar>
                  <w:hideMark/>
                </w:tcPr>
                <w:p w:rsidR="004F65D3" w:rsidRPr="00135E90" w:rsidRDefault="004F65D3" w:rsidP="00D87583">
                  <w:pPr>
                    <w:rPr>
                      <w:rFonts w:ascii="PT Astra Serif" w:hAnsi="PT Astra Serif"/>
                      <w:sz w:val="22"/>
                      <w:szCs w:val="22"/>
                    </w:rPr>
                  </w:pPr>
                  <w:r w:rsidRPr="00135E90">
                    <w:rPr>
                      <w:rFonts w:ascii="PT Astra Serif" w:hAnsi="PT Astra Serif"/>
                      <w:sz w:val="22"/>
                      <w:szCs w:val="22"/>
                    </w:rPr>
                    <w:t>Рунге Евгений Владимирович</w:t>
                  </w:r>
                </w:p>
              </w:tc>
            </w:tr>
            <w:tr w:rsidR="004F65D3" w:rsidRPr="004F65D3" w:rsidTr="00135E90">
              <w:trPr>
                <w:tblCellSpacing w:w="15" w:type="dxa"/>
              </w:trPr>
              <w:tc>
                <w:tcPr>
                  <w:tcW w:w="1690" w:type="dxa"/>
                  <w:tcMar>
                    <w:top w:w="15" w:type="dxa"/>
                    <w:left w:w="15" w:type="dxa"/>
                    <w:bottom w:w="15" w:type="dxa"/>
                    <w:right w:w="15" w:type="dxa"/>
                  </w:tcMar>
                  <w:hideMark/>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Почтовый адрес </w:t>
                  </w:r>
                </w:p>
              </w:tc>
              <w:tc>
                <w:tcPr>
                  <w:tcW w:w="4916" w:type="dxa"/>
                  <w:tcMar>
                    <w:top w:w="15" w:type="dxa"/>
                    <w:left w:w="15" w:type="dxa"/>
                    <w:bottom w:w="15" w:type="dxa"/>
                    <w:right w:w="15" w:type="dxa"/>
                  </w:tcMar>
                  <w:hideMark/>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628260, АО ХАНТЫ-МАНСИЙСКИЙ АВТОНОМНЫЙ ОКРУГ - ЮГРА86, Г ЮГОРСК, </w:t>
                  </w:r>
                  <w:proofErr w:type="gramStart"/>
                  <w:r w:rsidRPr="00135E90">
                    <w:rPr>
                      <w:rFonts w:ascii="PT Astra Serif" w:hAnsi="PT Astra Serif"/>
                      <w:sz w:val="22"/>
                      <w:szCs w:val="22"/>
                    </w:rPr>
                    <w:t>УЛ</w:t>
                  </w:r>
                  <w:proofErr w:type="gramEnd"/>
                  <w:r w:rsidRPr="00135E90">
                    <w:rPr>
                      <w:rFonts w:ascii="PT Astra Serif" w:hAnsi="PT Astra Serif"/>
                      <w:sz w:val="22"/>
                      <w:szCs w:val="22"/>
                    </w:rPr>
                    <w:t xml:space="preserve"> ГАСТЕЛЛО, 30</w:t>
                  </w:r>
                </w:p>
              </w:tc>
            </w:tr>
            <w:tr w:rsidR="004F65D3" w:rsidRPr="004F65D3" w:rsidTr="00135E90">
              <w:trPr>
                <w:tblCellSpacing w:w="15" w:type="dxa"/>
              </w:trPr>
              <w:tc>
                <w:tcPr>
                  <w:tcW w:w="1690" w:type="dxa"/>
                  <w:tcMar>
                    <w:top w:w="15" w:type="dxa"/>
                    <w:left w:w="15" w:type="dxa"/>
                    <w:bottom w:w="15" w:type="dxa"/>
                    <w:right w:w="15" w:type="dxa"/>
                  </w:tcMar>
                  <w:hideMark/>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Место нахождения участника закупки/ Место жительства </w:t>
                  </w:r>
                </w:p>
              </w:tc>
              <w:tc>
                <w:tcPr>
                  <w:tcW w:w="4916" w:type="dxa"/>
                  <w:tcMar>
                    <w:top w:w="15" w:type="dxa"/>
                    <w:left w:w="15" w:type="dxa"/>
                    <w:bottom w:w="15" w:type="dxa"/>
                    <w:right w:w="15" w:type="dxa"/>
                  </w:tcMar>
                  <w:hideMark/>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628260, АО ХАНТЫ-МАНСИЙСКИЙ АВТОНОМНЫЙ ОКРУГ - ЮГРА86, Г ЮГОРСК, </w:t>
                  </w:r>
                  <w:proofErr w:type="gramStart"/>
                  <w:r w:rsidRPr="00135E90">
                    <w:rPr>
                      <w:rFonts w:ascii="PT Astra Serif" w:hAnsi="PT Astra Serif"/>
                      <w:sz w:val="22"/>
                      <w:szCs w:val="22"/>
                    </w:rPr>
                    <w:t>УЛ</w:t>
                  </w:r>
                  <w:proofErr w:type="gramEnd"/>
                  <w:r w:rsidRPr="00135E90">
                    <w:rPr>
                      <w:rFonts w:ascii="PT Astra Serif" w:hAnsi="PT Astra Serif"/>
                      <w:sz w:val="22"/>
                      <w:szCs w:val="22"/>
                    </w:rPr>
                    <w:t xml:space="preserve"> ГАСТЕЛЛО, 30</w:t>
                  </w:r>
                </w:p>
              </w:tc>
            </w:tr>
            <w:tr w:rsidR="004F65D3" w:rsidRPr="004F65D3" w:rsidTr="00135E90">
              <w:trPr>
                <w:tblCellSpacing w:w="15" w:type="dxa"/>
              </w:trPr>
              <w:tc>
                <w:tcPr>
                  <w:tcW w:w="1690" w:type="dxa"/>
                  <w:tcMar>
                    <w:top w:w="15" w:type="dxa"/>
                    <w:left w:w="15" w:type="dxa"/>
                    <w:bottom w:w="15" w:type="dxa"/>
                    <w:right w:w="15" w:type="dxa"/>
                  </w:tcMar>
                  <w:hideMark/>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Номер контактного телефона </w:t>
                  </w:r>
                </w:p>
              </w:tc>
              <w:tc>
                <w:tcPr>
                  <w:tcW w:w="4916" w:type="dxa"/>
                  <w:tcMar>
                    <w:top w:w="15" w:type="dxa"/>
                    <w:left w:w="15" w:type="dxa"/>
                    <w:bottom w:w="15" w:type="dxa"/>
                    <w:right w:w="15" w:type="dxa"/>
                  </w:tcMar>
                  <w:hideMark/>
                </w:tcPr>
                <w:p w:rsidR="004F65D3" w:rsidRPr="00135E90" w:rsidRDefault="004F65D3" w:rsidP="00D87583">
                  <w:pPr>
                    <w:rPr>
                      <w:rFonts w:ascii="PT Astra Serif" w:hAnsi="PT Astra Serif"/>
                      <w:sz w:val="22"/>
                      <w:szCs w:val="22"/>
                    </w:rPr>
                  </w:pPr>
                  <w:r w:rsidRPr="00135E90">
                    <w:rPr>
                      <w:rFonts w:ascii="PT Astra Serif" w:hAnsi="PT Astra Serif"/>
                      <w:sz w:val="22"/>
                      <w:szCs w:val="22"/>
                    </w:rPr>
                    <w:t>73467528291</w:t>
                  </w:r>
                </w:p>
              </w:tc>
            </w:tr>
            <w:tr w:rsidR="004F65D3" w:rsidRPr="004F65D3" w:rsidTr="00135E90">
              <w:trPr>
                <w:tblCellSpacing w:w="15" w:type="dxa"/>
              </w:trPr>
              <w:tc>
                <w:tcPr>
                  <w:tcW w:w="1690" w:type="dxa"/>
                  <w:tcMar>
                    <w:top w:w="15" w:type="dxa"/>
                    <w:left w:w="15" w:type="dxa"/>
                    <w:bottom w:w="15" w:type="dxa"/>
                    <w:right w:w="15" w:type="dxa"/>
                  </w:tcMar>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ИНН </w:t>
                  </w:r>
                </w:p>
              </w:tc>
              <w:tc>
                <w:tcPr>
                  <w:tcW w:w="4916" w:type="dxa"/>
                  <w:tcMar>
                    <w:top w:w="15" w:type="dxa"/>
                    <w:left w:w="15" w:type="dxa"/>
                    <w:bottom w:w="15" w:type="dxa"/>
                    <w:right w:w="15" w:type="dxa"/>
                  </w:tcMar>
                </w:tcPr>
                <w:p w:rsidR="004F65D3" w:rsidRPr="00135E90" w:rsidRDefault="004F65D3" w:rsidP="00D87583">
                  <w:pPr>
                    <w:rPr>
                      <w:rFonts w:ascii="PT Astra Serif" w:hAnsi="PT Astra Serif"/>
                      <w:sz w:val="22"/>
                      <w:szCs w:val="22"/>
                    </w:rPr>
                  </w:pPr>
                  <w:r w:rsidRPr="00135E90">
                    <w:rPr>
                      <w:rFonts w:ascii="PT Astra Serif" w:hAnsi="PT Astra Serif"/>
                      <w:sz w:val="22"/>
                      <w:szCs w:val="22"/>
                    </w:rPr>
                    <w:t>8622023329</w:t>
                  </w:r>
                </w:p>
              </w:tc>
            </w:tr>
            <w:tr w:rsidR="004F65D3" w:rsidRPr="004F65D3" w:rsidTr="00135E90">
              <w:trPr>
                <w:tblCellSpacing w:w="15" w:type="dxa"/>
              </w:trPr>
              <w:tc>
                <w:tcPr>
                  <w:tcW w:w="1690" w:type="dxa"/>
                  <w:tcMar>
                    <w:top w:w="15" w:type="dxa"/>
                    <w:left w:w="15" w:type="dxa"/>
                    <w:bottom w:w="15" w:type="dxa"/>
                    <w:right w:w="15" w:type="dxa"/>
                  </w:tcMar>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КПП </w:t>
                  </w:r>
                </w:p>
              </w:tc>
              <w:tc>
                <w:tcPr>
                  <w:tcW w:w="4916" w:type="dxa"/>
                  <w:tcMar>
                    <w:top w:w="15" w:type="dxa"/>
                    <w:left w:w="15" w:type="dxa"/>
                    <w:bottom w:w="15" w:type="dxa"/>
                    <w:right w:w="15" w:type="dxa"/>
                  </w:tcMar>
                </w:tcPr>
                <w:p w:rsidR="004F65D3" w:rsidRPr="00135E90" w:rsidRDefault="004F65D3" w:rsidP="00D87583">
                  <w:pPr>
                    <w:rPr>
                      <w:rFonts w:ascii="PT Astra Serif" w:hAnsi="PT Astra Serif"/>
                      <w:sz w:val="22"/>
                      <w:szCs w:val="22"/>
                    </w:rPr>
                  </w:pPr>
                  <w:r w:rsidRPr="00135E90">
                    <w:rPr>
                      <w:rFonts w:ascii="PT Astra Serif" w:hAnsi="PT Astra Serif"/>
                      <w:sz w:val="22"/>
                      <w:szCs w:val="22"/>
                    </w:rPr>
                    <w:t>862201001</w:t>
                  </w:r>
                </w:p>
              </w:tc>
            </w:tr>
            <w:tr w:rsidR="004F65D3" w:rsidRPr="004F65D3" w:rsidTr="00135E90">
              <w:trPr>
                <w:tblCellSpacing w:w="15" w:type="dxa"/>
              </w:trPr>
              <w:tc>
                <w:tcPr>
                  <w:tcW w:w="1690" w:type="dxa"/>
                  <w:tcMar>
                    <w:top w:w="15" w:type="dxa"/>
                    <w:left w:w="15" w:type="dxa"/>
                    <w:bottom w:w="15" w:type="dxa"/>
                    <w:right w:w="15" w:type="dxa"/>
                  </w:tcMar>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Тип участника </w:t>
                  </w:r>
                </w:p>
              </w:tc>
              <w:tc>
                <w:tcPr>
                  <w:tcW w:w="4916" w:type="dxa"/>
                  <w:tcMar>
                    <w:top w:w="15" w:type="dxa"/>
                    <w:left w:w="15" w:type="dxa"/>
                    <w:bottom w:w="15" w:type="dxa"/>
                    <w:right w:w="15" w:type="dxa"/>
                  </w:tcMar>
                </w:tcPr>
                <w:p w:rsidR="004F65D3" w:rsidRPr="00135E90" w:rsidRDefault="004F65D3" w:rsidP="00D87583">
                  <w:pPr>
                    <w:rPr>
                      <w:rFonts w:ascii="PT Astra Serif" w:hAnsi="PT Astra Serif"/>
                      <w:sz w:val="22"/>
                      <w:szCs w:val="22"/>
                    </w:rPr>
                  </w:pPr>
                  <w:r w:rsidRPr="00135E90">
                    <w:rPr>
                      <w:rFonts w:ascii="PT Astra Serif" w:hAnsi="PT Astra Serif"/>
                      <w:sz w:val="22"/>
                      <w:szCs w:val="22"/>
                    </w:rPr>
                    <w:t xml:space="preserve">Юридическое лицо </w:t>
                  </w:r>
                </w:p>
              </w:tc>
            </w:tr>
          </w:tbl>
          <w:p w:rsidR="00450CB7" w:rsidRPr="004F65D3" w:rsidRDefault="00450CB7">
            <w:pPr>
              <w:widowControl/>
              <w:spacing w:line="276" w:lineRule="auto"/>
              <w:rPr>
                <w:rFonts w:ascii="PT Astra Serif" w:eastAsiaTheme="minorHAnsi" w:hAnsi="PT Astra Serif"/>
                <w:lang w:eastAsia="en-US"/>
              </w:rPr>
            </w:pPr>
          </w:p>
        </w:tc>
      </w:tr>
    </w:tbl>
    <w:p w:rsidR="00450CB7" w:rsidRDefault="004F65D3" w:rsidP="00450CB7">
      <w:pPr>
        <w:jc w:val="both"/>
        <w:rPr>
          <w:rFonts w:ascii="PT Serif" w:hAnsi="PT Serif"/>
          <w:sz w:val="24"/>
        </w:rPr>
      </w:pPr>
      <w:r>
        <w:rPr>
          <w:rFonts w:ascii="PT Serif" w:hAnsi="PT Serif"/>
          <w:sz w:val="24"/>
        </w:rPr>
        <w:t>8</w:t>
      </w:r>
      <w:r w:rsidR="00450CB7">
        <w:rPr>
          <w:rFonts w:ascii="PT Serif" w:hAnsi="PT Serif"/>
          <w:sz w:val="24"/>
        </w:rPr>
        <w:t xml:space="preserve">. Настоящий протокол подлежит размещению на сайте оператора электронной площадки </w:t>
      </w:r>
      <w:hyperlink r:id="rId7" w:history="1">
        <w:r w:rsidR="00450CB7">
          <w:rPr>
            <w:rStyle w:val="a3"/>
            <w:rFonts w:ascii="PT Serif" w:hAnsi="PT Serif"/>
            <w:sz w:val="24"/>
          </w:rPr>
          <w:t>http://www.sberbank-ast.ru</w:t>
        </w:r>
      </w:hyperlink>
      <w:r w:rsidR="00450CB7">
        <w:rPr>
          <w:rFonts w:ascii="PT Serif" w:hAnsi="PT Serif"/>
          <w:sz w:val="24"/>
        </w:rPr>
        <w:t>.</w:t>
      </w:r>
    </w:p>
    <w:p w:rsidR="00450CB7" w:rsidRDefault="00450CB7" w:rsidP="00450CB7">
      <w:pPr>
        <w:pStyle w:val="a5"/>
        <w:tabs>
          <w:tab w:val="num" w:pos="567"/>
        </w:tabs>
        <w:ind w:left="0"/>
        <w:jc w:val="both"/>
        <w:rPr>
          <w:rFonts w:ascii="PT Serif" w:hAnsi="PT Serif"/>
          <w:spacing w:val="-6"/>
          <w:sz w:val="24"/>
          <w:szCs w:val="24"/>
        </w:rPr>
      </w:pPr>
    </w:p>
    <w:p w:rsidR="00450CB7" w:rsidRDefault="00450CB7" w:rsidP="00450CB7">
      <w:pPr>
        <w:jc w:val="center"/>
        <w:rPr>
          <w:rFonts w:ascii="PT Serif" w:hAnsi="PT Serif"/>
          <w:noProof/>
          <w:sz w:val="24"/>
          <w:szCs w:val="24"/>
        </w:rPr>
      </w:pPr>
      <w:r>
        <w:rPr>
          <w:rFonts w:ascii="PT Serif" w:hAnsi="PT Serif"/>
          <w:noProof/>
          <w:sz w:val="24"/>
          <w:szCs w:val="24"/>
        </w:rPr>
        <w:t>Сведения о решении</w:t>
      </w:r>
    </w:p>
    <w:p w:rsidR="00450CB7" w:rsidRDefault="00450CB7" w:rsidP="00450CB7">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конкурса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конкурсной документации </w:t>
      </w:r>
    </w:p>
    <w:p w:rsidR="00450CB7" w:rsidRDefault="00450CB7" w:rsidP="00450CB7">
      <w:pPr>
        <w:jc w:val="center"/>
        <w:rPr>
          <w:rFonts w:ascii="PT Serif" w:hAnsi="PT Serif"/>
          <w:noProof/>
          <w:sz w:val="24"/>
          <w:szCs w:val="24"/>
        </w:rPr>
      </w:pPr>
    </w:p>
    <w:tbl>
      <w:tblPr>
        <w:tblW w:w="10065" w:type="dxa"/>
        <w:tblInd w:w="108" w:type="dxa"/>
        <w:tblLayout w:type="fixed"/>
        <w:tblLook w:val="01E0" w:firstRow="1" w:lastRow="1" w:firstColumn="1" w:lastColumn="1" w:noHBand="0" w:noVBand="0"/>
      </w:tblPr>
      <w:tblGrid>
        <w:gridCol w:w="6379"/>
        <w:gridCol w:w="1418"/>
        <w:gridCol w:w="2268"/>
      </w:tblGrid>
      <w:tr w:rsidR="00450CB7" w:rsidTr="00135E90">
        <w:tc>
          <w:tcPr>
            <w:tcW w:w="6379" w:type="dxa"/>
            <w:tcBorders>
              <w:top w:val="single" w:sz="4" w:space="0" w:color="auto"/>
              <w:left w:val="single" w:sz="4" w:space="0" w:color="auto"/>
              <w:bottom w:val="single" w:sz="4" w:space="0" w:color="auto"/>
              <w:right w:val="single" w:sz="4" w:space="0" w:color="auto"/>
            </w:tcBorders>
            <w:vAlign w:val="center"/>
            <w:hideMark/>
          </w:tcPr>
          <w:p w:rsidR="00450CB7" w:rsidRDefault="00450CB7">
            <w:pPr>
              <w:spacing w:after="60" w:line="276" w:lineRule="auto"/>
              <w:jc w:val="center"/>
              <w:rPr>
                <w:rFonts w:ascii="PT Serif" w:hAnsi="PT Serif"/>
                <w:noProof/>
                <w:lang w:eastAsia="en-US"/>
              </w:rPr>
            </w:pPr>
            <w:r>
              <w:rPr>
                <w:rFonts w:ascii="PT Serif" w:hAnsi="PT Serif"/>
                <w:noProof/>
                <w:lang w:eastAsia="en-US"/>
              </w:rPr>
              <w:lastRenderedPageBreak/>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0CB7" w:rsidRDefault="00450CB7">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450CB7" w:rsidRDefault="00450CB7">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450CB7" w:rsidTr="00135E90">
        <w:tc>
          <w:tcPr>
            <w:tcW w:w="6379" w:type="dxa"/>
            <w:tcBorders>
              <w:top w:val="single" w:sz="4" w:space="0" w:color="auto"/>
              <w:left w:val="single" w:sz="4" w:space="0" w:color="auto"/>
              <w:bottom w:val="single" w:sz="4" w:space="0" w:color="auto"/>
              <w:right w:val="single" w:sz="4" w:space="0" w:color="auto"/>
            </w:tcBorders>
            <w:hideMark/>
          </w:tcPr>
          <w:p w:rsidR="00450CB7" w:rsidRDefault="00450CB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50CB7" w:rsidRDefault="00450CB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50CB7" w:rsidRPr="00135E90" w:rsidRDefault="00450CB7">
            <w:pPr>
              <w:spacing w:after="60" w:line="276" w:lineRule="auto"/>
              <w:jc w:val="center"/>
              <w:rPr>
                <w:rFonts w:ascii="PT Serif" w:hAnsi="PT Serif"/>
                <w:noProof/>
                <w:sz w:val="22"/>
                <w:szCs w:val="22"/>
                <w:lang w:eastAsia="en-US"/>
              </w:rPr>
            </w:pPr>
            <w:r w:rsidRPr="00135E90">
              <w:rPr>
                <w:rFonts w:ascii="PT Serif" w:hAnsi="PT Serif"/>
                <w:noProof/>
                <w:sz w:val="22"/>
                <w:szCs w:val="22"/>
                <w:lang w:eastAsia="en-US"/>
              </w:rPr>
              <w:t>С.Д. Голин</w:t>
            </w:r>
          </w:p>
        </w:tc>
      </w:tr>
      <w:tr w:rsidR="00450CB7" w:rsidTr="00135E90">
        <w:trPr>
          <w:trHeight w:val="1005"/>
        </w:trPr>
        <w:tc>
          <w:tcPr>
            <w:tcW w:w="6379" w:type="dxa"/>
            <w:tcBorders>
              <w:top w:val="single" w:sz="4" w:space="0" w:color="auto"/>
              <w:left w:val="single" w:sz="4" w:space="0" w:color="auto"/>
              <w:bottom w:val="single" w:sz="4" w:space="0" w:color="auto"/>
              <w:right w:val="single" w:sz="4" w:space="0" w:color="auto"/>
            </w:tcBorders>
            <w:hideMark/>
          </w:tcPr>
          <w:p w:rsidR="00450CB7" w:rsidRDefault="00450CB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50CB7" w:rsidRDefault="00450CB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50CB7" w:rsidRPr="00135E90" w:rsidRDefault="00450CB7">
            <w:pPr>
              <w:spacing w:line="276" w:lineRule="auto"/>
              <w:jc w:val="center"/>
              <w:rPr>
                <w:rFonts w:ascii="PT Serif" w:eastAsia="Calibri" w:hAnsi="PT Serif"/>
                <w:sz w:val="22"/>
                <w:szCs w:val="22"/>
                <w:lang w:eastAsia="en-US"/>
              </w:rPr>
            </w:pPr>
            <w:r w:rsidRPr="00135E90">
              <w:rPr>
                <w:rFonts w:ascii="PT Serif" w:hAnsi="PT Serif"/>
                <w:sz w:val="22"/>
                <w:szCs w:val="22"/>
                <w:lang w:eastAsia="en-US"/>
              </w:rPr>
              <w:t xml:space="preserve">В.К. </w:t>
            </w:r>
            <w:proofErr w:type="spellStart"/>
            <w:r w:rsidRPr="00135E90">
              <w:rPr>
                <w:rFonts w:ascii="PT Serif" w:hAnsi="PT Serif"/>
                <w:sz w:val="22"/>
                <w:szCs w:val="22"/>
                <w:lang w:eastAsia="en-US"/>
              </w:rPr>
              <w:t>Бандурин</w:t>
            </w:r>
            <w:proofErr w:type="spellEnd"/>
          </w:p>
        </w:tc>
      </w:tr>
      <w:tr w:rsidR="00450CB7" w:rsidTr="00135E90">
        <w:tc>
          <w:tcPr>
            <w:tcW w:w="6379" w:type="dxa"/>
            <w:tcBorders>
              <w:top w:val="single" w:sz="4" w:space="0" w:color="auto"/>
              <w:left w:val="single" w:sz="4" w:space="0" w:color="auto"/>
              <w:bottom w:val="single" w:sz="4" w:space="0" w:color="auto"/>
              <w:right w:val="single" w:sz="4" w:space="0" w:color="auto"/>
            </w:tcBorders>
            <w:hideMark/>
          </w:tcPr>
          <w:p w:rsidR="00450CB7" w:rsidRDefault="00450CB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50CB7" w:rsidRDefault="00450CB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50CB7" w:rsidRPr="00135E90" w:rsidRDefault="00450CB7">
            <w:pPr>
              <w:spacing w:line="276" w:lineRule="auto"/>
              <w:jc w:val="center"/>
              <w:rPr>
                <w:rFonts w:ascii="PT Serif" w:eastAsia="Calibri" w:hAnsi="PT Serif"/>
                <w:sz w:val="22"/>
                <w:szCs w:val="22"/>
                <w:lang w:eastAsia="en-US"/>
              </w:rPr>
            </w:pPr>
            <w:r w:rsidRPr="00135E90">
              <w:rPr>
                <w:rFonts w:ascii="PT Serif" w:hAnsi="PT Serif"/>
                <w:sz w:val="22"/>
                <w:szCs w:val="22"/>
                <w:lang w:eastAsia="en-US"/>
              </w:rPr>
              <w:t>Н.А. Морозова</w:t>
            </w:r>
            <w:r w:rsidRPr="00135E90">
              <w:rPr>
                <w:rFonts w:ascii="PT Serif" w:eastAsia="Calibri" w:hAnsi="PT Serif"/>
                <w:sz w:val="22"/>
                <w:szCs w:val="22"/>
                <w:lang w:eastAsia="en-US"/>
              </w:rPr>
              <w:t xml:space="preserve"> </w:t>
            </w:r>
          </w:p>
        </w:tc>
      </w:tr>
      <w:tr w:rsidR="00450CB7" w:rsidTr="00135E90">
        <w:tc>
          <w:tcPr>
            <w:tcW w:w="6379" w:type="dxa"/>
            <w:tcBorders>
              <w:top w:val="single" w:sz="4" w:space="0" w:color="auto"/>
              <w:left w:val="single" w:sz="4" w:space="0" w:color="auto"/>
              <w:bottom w:val="single" w:sz="4" w:space="0" w:color="auto"/>
              <w:right w:val="single" w:sz="4" w:space="0" w:color="auto"/>
            </w:tcBorders>
            <w:hideMark/>
          </w:tcPr>
          <w:p w:rsidR="00450CB7" w:rsidRDefault="00450CB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50CB7" w:rsidRDefault="00450CB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50CB7" w:rsidRPr="00135E90" w:rsidRDefault="00450CB7">
            <w:pPr>
              <w:spacing w:line="276" w:lineRule="auto"/>
              <w:jc w:val="center"/>
              <w:rPr>
                <w:rFonts w:ascii="PT Serif" w:eastAsia="Calibri" w:hAnsi="PT Serif"/>
                <w:sz w:val="22"/>
                <w:szCs w:val="22"/>
                <w:lang w:eastAsia="en-US"/>
              </w:rPr>
            </w:pPr>
            <w:r w:rsidRPr="00135E90">
              <w:rPr>
                <w:rFonts w:ascii="PT Serif" w:eastAsia="Calibri" w:hAnsi="PT Serif"/>
                <w:sz w:val="22"/>
                <w:szCs w:val="22"/>
                <w:lang w:eastAsia="en-US"/>
              </w:rPr>
              <w:t xml:space="preserve">Т.И. </w:t>
            </w:r>
            <w:proofErr w:type="spellStart"/>
            <w:r w:rsidRPr="00135E90">
              <w:rPr>
                <w:rFonts w:ascii="PT Serif" w:eastAsia="Calibri" w:hAnsi="PT Serif"/>
                <w:sz w:val="22"/>
                <w:szCs w:val="22"/>
                <w:lang w:eastAsia="en-US"/>
              </w:rPr>
              <w:t>Долгодворова</w:t>
            </w:r>
            <w:proofErr w:type="spellEnd"/>
          </w:p>
        </w:tc>
      </w:tr>
      <w:tr w:rsidR="00450CB7" w:rsidTr="00135E90">
        <w:tc>
          <w:tcPr>
            <w:tcW w:w="6379" w:type="dxa"/>
            <w:tcBorders>
              <w:top w:val="single" w:sz="4" w:space="0" w:color="auto"/>
              <w:left w:val="single" w:sz="4" w:space="0" w:color="auto"/>
              <w:bottom w:val="single" w:sz="4" w:space="0" w:color="auto"/>
              <w:right w:val="single" w:sz="4" w:space="0" w:color="auto"/>
            </w:tcBorders>
            <w:hideMark/>
          </w:tcPr>
          <w:p w:rsidR="00450CB7" w:rsidRDefault="00450CB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50CB7" w:rsidRDefault="00450CB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50CB7" w:rsidRPr="00135E90" w:rsidRDefault="00450CB7">
            <w:pPr>
              <w:spacing w:line="276" w:lineRule="auto"/>
              <w:jc w:val="center"/>
              <w:rPr>
                <w:rFonts w:ascii="PT Serif" w:eastAsia="Calibri" w:hAnsi="PT Serif"/>
                <w:sz w:val="22"/>
                <w:szCs w:val="22"/>
                <w:lang w:eastAsia="en-US"/>
              </w:rPr>
            </w:pPr>
            <w:r w:rsidRPr="00135E90">
              <w:rPr>
                <w:rFonts w:ascii="PT Serif" w:eastAsia="Calibri" w:hAnsi="PT Serif"/>
                <w:sz w:val="22"/>
                <w:szCs w:val="22"/>
                <w:lang w:eastAsia="en-US"/>
              </w:rPr>
              <w:t>А.Т. Абдуллаев</w:t>
            </w:r>
          </w:p>
        </w:tc>
      </w:tr>
      <w:tr w:rsidR="00450CB7" w:rsidTr="00135E90">
        <w:tc>
          <w:tcPr>
            <w:tcW w:w="6379" w:type="dxa"/>
            <w:tcBorders>
              <w:top w:val="single" w:sz="4" w:space="0" w:color="auto"/>
              <w:left w:val="single" w:sz="4" w:space="0" w:color="auto"/>
              <w:bottom w:val="single" w:sz="4" w:space="0" w:color="auto"/>
              <w:right w:val="single" w:sz="4" w:space="0" w:color="auto"/>
            </w:tcBorders>
            <w:hideMark/>
          </w:tcPr>
          <w:p w:rsidR="00450CB7" w:rsidRDefault="00450CB7">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50CB7" w:rsidRDefault="00450CB7">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50CB7" w:rsidRPr="00135E90" w:rsidRDefault="00450CB7">
            <w:pPr>
              <w:spacing w:line="276" w:lineRule="auto"/>
              <w:jc w:val="center"/>
              <w:rPr>
                <w:rFonts w:ascii="PT Serif" w:hAnsi="PT Serif"/>
                <w:sz w:val="22"/>
                <w:szCs w:val="22"/>
                <w:lang w:eastAsia="en-US"/>
              </w:rPr>
            </w:pPr>
            <w:r w:rsidRPr="00135E90">
              <w:rPr>
                <w:rFonts w:ascii="PT Serif" w:hAnsi="PT Serif"/>
                <w:sz w:val="22"/>
                <w:szCs w:val="22"/>
                <w:lang w:eastAsia="en-US"/>
              </w:rPr>
              <w:t>Н.Б. Захарова</w:t>
            </w:r>
          </w:p>
        </w:tc>
      </w:tr>
    </w:tbl>
    <w:p w:rsidR="00450CB7" w:rsidRDefault="00450CB7" w:rsidP="00450CB7">
      <w:pPr>
        <w:ind w:left="-993"/>
        <w:jc w:val="both"/>
        <w:rPr>
          <w:rFonts w:ascii="PT Serif" w:hAnsi="PT Serif"/>
          <w:b/>
          <w:sz w:val="24"/>
          <w:szCs w:val="24"/>
        </w:rPr>
      </w:pPr>
    </w:p>
    <w:p w:rsidR="00450CB7" w:rsidRPr="00135E90" w:rsidRDefault="00450CB7" w:rsidP="00450CB7">
      <w:pPr>
        <w:ind w:left="284"/>
        <w:jc w:val="both"/>
        <w:rPr>
          <w:rFonts w:ascii="PT Serif" w:hAnsi="PT Serif"/>
          <w:b/>
          <w:sz w:val="24"/>
          <w:szCs w:val="24"/>
        </w:rPr>
      </w:pPr>
      <w:r>
        <w:rPr>
          <w:rFonts w:ascii="PT Serif" w:hAnsi="PT Serif"/>
          <w:b/>
          <w:sz w:val="24"/>
          <w:szCs w:val="24"/>
        </w:rPr>
        <w:t xml:space="preserve">  </w:t>
      </w:r>
      <w:r w:rsidRPr="00135E90">
        <w:rPr>
          <w:rFonts w:ascii="PT Serif" w:hAnsi="PT Serif"/>
          <w:b/>
          <w:sz w:val="24"/>
          <w:szCs w:val="24"/>
        </w:rPr>
        <w:t>Председатель комиссии:                                                                                 С.Д. Голин</w:t>
      </w:r>
    </w:p>
    <w:p w:rsidR="00450CB7" w:rsidRPr="00135E90" w:rsidRDefault="00450CB7" w:rsidP="00450CB7">
      <w:pPr>
        <w:ind w:left="284"/>
        <w:jc w:val="both"/>
        <w:rPr>
          <w:rFonts w:ascii="PT Serif" w:hAnsi="PT Serif"/>
          <w:b/>
          <w:sz w:val="24"/>
          <w:szCs w:val="24"/>
        </w:rPr>
      </w:pPr>
      <w:r w:rsidRPr="00135E90">
        <w:rPr>
          <w:rFonts w:ascii="PT Serif" w:hAnsi="PT Serif"/>
          <w:b/>
          <w:sz w:val="24"/>
          <w:szCs w:val="24"/>
        </w:rPr>
        <w:t xml:space="preserve">  Члены  комиссии</w:t>
      </w:r>
    </w:p>
    <w:p w:rsidR="00450CB7" w:rsidRPr="00135E90" w:rsidRDefault="00450CB7" w:rsidP="00450CB7">
      <w:pPr>
        <w:jc w:val="both"/>
        <w:rPr>
          <w:rFonts w:ascii="PT Serif" w:hAnsi="PT Serif"/>
          <w:sz w:val="24"/>
          <w:szCs w:val="24"/>
        </w:rPr>
      </w:pPr>
      <w:r w:rsidRPr="00135E90">
        <w:rPr>
          <w:rFonts w:ascii="PT Serif" w:hAnsi="PT Serif"/>
          <w:b/>
          <w:sz w:val="24"/>
          <w:szCs w:val="24"/>
        </w:rPr>
        <w:t xml:space="preserve">                                                                                                                                                                         </w:t>
      </w:r>
      <w:r w:rsidRPr="00135E90">
        <w:rPr>
          <w:rFonts w:ascii="PT Serif" w:hAnsi="PT Serif"/>
          <w:sz w:val="24"/>
          <w:szCs w:val="24"/>
        </w:rPr>
        <w:t xml:space="preserve">                                                                </w:t>
      </w:r>
    </w:p>
    <w:p w:rsidR="00450CB7" w:rsidRPr="00135E90" w:rsidRDefault="00450CB7" w:rsidP="00450CB7">
      <w:pPr>
        <w:jc w:val="right"/>
        <w:rPr>
          <w:rFonts w:ascii="PT Serif" w:hAnsi="PT Serif"/>
          <w:sz w:val="24"/>
          <w:szCs w:val="24"/>
        </w:rPr>
      </w:pPr>
      <w:r w:rsidRPr="00135E90">
        <w:rPr>
          <w:rFonts w:ascii="PT Serif" w:hAnsi="PT Serif"/>
          <w:sz w:val="24"/>
          <w:szCs w:val="24"/>
        </w:rPr>
        <w:t xml:space="preserve">______________В.К. </w:t>
      </w:r>
      <w:proofErr w:type="spellStart"/>
      <w:r w:rsidRPr="00135E90">
        <w:rPr>
          <w:rFonts w:ascii="PT Serif" w:hAnsi="PT Serif"/>
          <w:sz w:val="24"/>
          <w:szCs w:val="24"/>
        </w:rPr>
        <w:t>Бандурин</w:t>
      </w:r>
      <w:proofErr w:type="spellEnd"/>
    </w:p>
    <w:p w:rsidR="00450CB7" w:rsidRPr="00135E90" w:rsidRDefault="00450CB7" w:rsidP="00450CB7">
      <w:pPr>
        <w:jc w:val="right"/>
        <w:rPr>
          <w:rFonts w:ascii="PT Serif" w:hAnsi="PT Serif"/>
          <w:sz w:val="24"/>
          <w:szCs w:val="24"/>
        </w:rPr>
      </w:pPr>
      <w:r w:rsidRPr="00135E90">
        <w:rPr>
          <w:rFonts w:ascii="PT Serif" w:hAnsi="PT Serif"/>
          <w:sz w:val="24"/>
          <w:szCs w:val="24"/>
        </w:rPr>
        <w:t xml:space="preserve">____________Т.И. </w:t>
      </w:r>
      <w:proofErr w:type="spellStart"/>
      <w:r w:rsidRPr="00135E90">
        <w:rPr>
          <w:rFonts w:ascii="PT Serif" w:hAnsi="PT Serif"/>
          <w:sz w:val="24"/>
          <w:szCs w:val="24"/>
        </w:rPr>
        <w:t>Долгодворова</w:t>
      </w:r>
      <w:proofErr w:type="spellEnd"/>
    </w:p>
    <w:p w:rsidR="00450CB7" w:rsidRPr="00135E90" w:rsidRDefault="00450CB7" w:rsidP="00450CB7">
      <w:pPr>
        <w:jc w:val="right"/>
        <w:rPr>
          <w:rFonts w:ascii="PT Serif" w:hAnsi="PT Serif"/>
          <w:sz w:val="24"/>
          <w:szCs w:val="24"/>
        </w:rPr>
      </w:pPr>
      <w:r w:rsidRPr="00135E90">
        <w:rPr>
          <w:rFonts w:ascii="PT Serif" w:hAnsi="PT Serif"/>
          <w:sz w:val="24"/>
          <w:szCs w:val="24"/>
        </w:rPr>
        <w:t>______________Н.А. Морозова</w:t>
      </w:r>
    </w:p>
    <w:p w:rsidR="00450CB7" w:rsidRPr="00135E90" w:rsidRDefault="00450CB7" w:rsidP="00450CB7">
      <w:pPr>
        <w:jc w:val="right"/>
        <w:rPr>
          <w:rFonts w:ascii="PT Serif" w:hAnsi="PT Serif"/>
          <w:sz w:val="24"/>
          <w:szCs w:val="24"/>
        </w:rPr>
      </w:pPr>
      <w:r w:rsidRPr="00135E90">
        <w:rPr>
          <w:rFonts w:ascii="PT Serif" w:hAnsi="PT Serif"/>
          <w:sz w:val="24"/>
          <w:szCs w:val="24"/>
        </w:rPr>
        <w:tab/>
      </w:r>
      <w:r w:rsidRPr="00135E90">
        <w:rPr>
          <w:rFonts w:ascii="PT Serif" w:hAnsi="PT Serif"/>
          <w:sz w:val="24"/>
          <w:szCs w:val="24"/>
        </w:rPr>
        <w:tab/>
      </w:r>
      <w:r w:rsidRPr="00135E90">
        <w:rPr>
          <w:rFonts w:ascii="PT Serif" w:hAnsi="PT Serif"/>
          <w:sz w:val="24"/>
          <w:szCs w:val="24"/>
        </w:rPr>
        <w:tab/>
      </w:r>
      <w:r w:rsidRPr="00135E90">
        <w:rPr>
          <w:rFonts w:ascii="PT Serif" w:hAnsi="PT Serif"/>
          <w:sz w:val="24"/>
          <w:szCs w:val="24"/>
        </w:rPr>
        <w:tab/>
      </w:r>
      <w:r w:rsidRPr="00135E90">
        <w:rPr>
          <w:rFonts w:ascii="PT Serif" w:hAnsi="PT Serif"/>
          <w:sz w:val="24"/>
          <w:szCs w:val="24"/>
        </w:rPr>
        <w:tab/>
      </w:r>
      <w:r w:rsidRPr="00135E90">
        <w:rPr>
          <w:rFonts w:ascii="PT Serif" w:hAnsi="PT Serif"/>
          <w:sz w:val="24"/>
          <w:szCs w:val="24"/>
        </w:rPr>
        <w:tab/>
      </w:r>
      <w:r w:rsidRPr="00135E90">
        <w:rPr>
          <w:rFonts w:ascii="PT Serif" w:hAnsi="PT Serif"/>
          <w:sz w:val="24"/>
          <w:szCs w:val="24"/>
        </w:rPr>
        <w:tab/>
        <w:t xml:space="preserve">  _____________ А.Т. Абдуллаев </w:t>
      </w:r>
    </w:p>
    <w:p w:rsidR="00450CB7" w:rsidRPr="00135E90" w:rsidRDefault="00450CB7" w:rsidP="00450CB7">
      <w:pPr>
        <w:jc w:val="right"/>
        <w:rPr>
          <w:rFonts w:ascii="PT Serif" w:hAnsi="PT Serif"/>
          <w:sz w:val="24"/>
          <w:szCs w:val="24"/>
        </w:rPr>
      </w:pPr>
      <w:r w:rsidRPr="00135E90">
        <w:rPr>
          <w:rFonts w:ascii="PT Serif" w:hAnsi="PT Serif"/>
          <w:sz w:val="24"/>
          <w:szCs w:val="24"/>
        </w:rPr>
        <w:t xml:space="preserve">_______________Н.Б. Захарова </w:t>
      </w:r>
    </w:p>
    <w:p w:rsidR="00450CB7" w:rsidRDefault="00450CB7" w:rsidP="00450CB7">
      <w:pPr>
        <w:jc w:val="right"/>
        <w:rPr>
          <w:rFonts w:ascii="PT Serif" w:hAnsi="PT Serif"/>
          <w:sz w:val="24"/>
          <w:szCs w:val="24"/>
          <w:highlight w:val="yellow"/>
        </w:rPr>
      </w:pPr>
    </w:p>
    <w:p w:rsidR="00450CB7" w:rsidRDefault="00450CB7" w:rsidP="00450CB7">
      <w:pPr>
        <w:jc w:val="right"/>
        <w:rPr>
          <w:rFonts w:ascii="PT Serif" w:hAnsi="PT Serif"/>
          <w:sz w:val="24"/>
          <w:szCs w:val="24"/>
          <w:highlight w:val="yellow"/>
        </w:rPr>
      </w:pPr>
    </w:p>
    <w:p w:rsidR="00450CB7" w:rsidRDefault="00450CB7" w:rsidP="00450CB7">
      <w:pPr>
        <w:rPr>
          <w:rFonts w:ascii="PT Astra Serif" w:hAnsi="PT Astra Serif"/>
          <w:sz w:val="24"/>
          <w:szCs w:val="24"/>
        </w:rPr>
      </w:pPr>
      <w:r>
        <w:rPr>
          <w:rFonts w:ascii="PT Astra Serif" w:hAnsi="PT Astra Serif"/>
          <w:sz w:val="24"/>
          <w:szCs w:val="24"/>
        </w:rPr>
        <w:t xml:space="preserve">Представитель заказчика                                                                   ________________И.С. </w:t>
      </w:r>
      <w:proofErr w:type="spellStart"/>
      <w:r>
        <w:rPr>
          <w:rFonts w:ascii="PT Astra Serif" w:hAnsi="PT Astra Serif"/>
          <w:sz w:val="24"/>
          <w:szCs w:val="24"/>
        </w:rPr>
        <w:t>Русакевич</w:t>
      </w:r>
      <w:proofErr w:type="spellEnd"/>
    </w:p>
    <w:p w:rsidR="00450CB7" w:rsidRDefault="00450CB7" w:rsidP="00450CB7">
      <w:pPr>
        <w:jc w:val="right"/>
        <w:rPr>
          <w:rFonts w:ascii="PT Serif" w:hAnsi="PT Serif"/>
          <w:sz w:val="24"/>
          <w:szCs w:val="24"/>
          <w:highlight w:val="yellow"/>
        </w:rPr>
      </w:pPr>
      <w:r>
        <w:rPr>
          <w:rFonts w:ascii="PT Serif" w:hAnsi="PT Serif"/>
          <w:sz w:val="24"/>
          <w:szCs w:val="24"/>
          <w:highlight w:val="yellow"/>
        </w:rPr>
        <w:t xml:space="preserve">                                                                            </w:t>
      </w:r>
    </w:p>
    <w:p w:rsidR="00450CB7" w:rsidRDefault="00450CB7" w:rsidP="00450CB7">
      <w:pPr>
        <w:ind w:left="142"/>
        <w:rPr>
          <w:rFonts w:ascii="PT Serif" w:hAnsi="PT Serif"/>
          <w:sz w:val="24"/>
          <w:szCs w:val="24"/>
          <w:highlight w:val="yellow"/>
        </w:rPr>
      </w:pPr>
    </w:p>
    <w:p w:rsidR="00450CB7" w:rsidRDefault="00450CB7" w:rsidP="00450CB7">
      <w:pPr>
        <w:ind w:left="-993"/>
        <w:jc w:val="both"/>
        <w:rPr>
          <w:rFonts w:ascii="PT Serif" w:hAnsi="PT Serif"/>
          <w:sz w:val="24"/>
          <w:szCs w:val="24"/>
          <w:highlight w:val="yellow"/>
        </w:rPr>
      </w:pPr>
      <w:r>
        <w:rPr>
          <w:rFonts w:ascii="PT Serif" w:hAnsi="PT Serif"/>
          <w:sz w:val="24"/>
          <w:szCs w:val="24"/>
          <w:highlight w:val="yellow"/>
        </w:rPr>
        <w:t xml:space="preserve">                                                                                  </w:t>
      </w:r>
    </w:p>
    <w:p w:rsidR="00450CB7" w:rsidRDefault="00450CB7" w:rsidP="00450CB7">
      <w:pPr>
        <w:ind w:left="-993"/>
        <w:rPr>
          <w:rFonts w:ascii="PT Serif" w:hAnsi="PT Serif"/>
          <w:b/>
          <w:color w:val="FF0000"/>
          <w:sz w:val="16"/>
          <w:szCs w:val="16"/>
        </w:rPr>
      </w:pPr>
      <w:r>
        <w:rPr>
          <w:rFonts w:ascii="PT Serif" w:hAnsi="PT Serif"/>
          <w:color w:val="FF0000"/>
          <w:sz w:val="24"/>
          <w:szCs w:val="24"/>
          <w:highlight w:val="yellow"/>
        </w:rPr>
        <w:t xml:space="preserve">        </w:t>
      </w:r>
    </w:p>
    <w:p w:rsidR="00450CB7" w:rsidRDefault="00450CB7" w:rsidP="00450CB7">
      <w:pPr>
        <w:ind w:left="-993"/>
        <w:rPr>
          <w:rFonts w:ascii="PT Serif" w:hAnsi="PT Serif"/>
          <w:b/>
          <w:color w:val="FF0000"/>
          <w:sz w:val="16"/>
          <w:szCs w:val="16"/>
        </w:rPr>
      </w:pPr>
    </w:p>
    <w:p w:rsidR="00450CB7" w:rsidRDefault="00450CB7" w:rsidP="00450CB7">
      <w:pPr>
        <w:ind w:left="-993"/>
        <w:jc w:val="right"/>
        <w:rPr>
          <w:u w:val="single"/>
        </w:rPr>
      </w:pPr>
      <w:r>
        <w:rPr>
          <w:color w:val="FF0000"/>
          <w:sz w:val="24"/>
          <w:szCs w:val="24"/>
        </w:rPr>
        <w:tab/>
      </w:r>
      <w:r>
        <w:rPr>
          <w:color w:val="FF0000"/>
          <w:sz w:val="24"/>
          <w:szCs w:val="24"/>
        </w:rPr>
        <w:tab/>
      </w:r>
    </w:p>
    <w:p w:rsidR="00450CB7" w:rsidRDefault="00450CB7" w:rsidP="00450CB7">
      <w:pPr>
        <w:snapToGrid w:val="0"/>
        <w:ind w:right="120"/>
        <w:rPr>
          <w:u w:val="single"/>
        </w:rPr>
      </w:pPr>
    </w:p>
    <w:p w:rsidR="004F65D3" w:rsidRDefault="004F65D3" w:rsidP="00450CB7">
      <w:pPr>
        <w:snapToGrid w:val="0"/>
        <w:ind w:right="120"/>
        <w:rPr>
          <w:u w:val="single"/>
        </w:rPr>
      </w:pPr>
    </w:p>
    <w:p w:rsidR="004F65D3" w:rsidRDefault="004F65D3" w:rsidP="00450CB7">
      <w:pPr>
        <w:snapToGrid w:val="0"/>
        <w:ind w:right="120"/>
        <w:rPr>
          <w:u w:val="single"/>
        </w:rPr>
      </w:pPr>
    </w:p>
    <w:p w:rsidR="004F65D3" w:rsidRDefault="004F65D3" w:rsidP="00450CB7">
      <w:pPr>
        <w:snapToGrid w:val="0"/>
        <w:ind w:right="120"/>
        <w:rPr>
          <w:u w:val="single"/>
        </w:rPr>
      </w:pPr>
    </w:p>
    <w:p w:rsidR="004F65D3" w:rsidRDefault="004F65D3" w:rsidP="00450CB7">
      <w:pPr>
        <w:snapToGrid w:val="0"/>
        <w:ind w:right="120"/>
        <w:rPr>
          <w:u w:val="single"/>
        </w:rPr>
      </w:pPr>
    </w:p>
    <w:p w:rsidR="004F65D3" w:rsidRDefault="004F65D3" w:rsidP="00450CB7">
      <w:pPr>
        <w:snapToGrid w:val="0"/>
        <w:ind w:right="120"/>
        <w:rPr>
          <w:u w:val="single"/>
        </w:rPr>
      </w:pPr>
    </w:p>
    <w:p w:rsidR="004F65D3" w:rsidRDefault="004F65D3" w:rsidP="00450CB7">
      <w:pPr>
        <w:snapToGrid w:val="0"/>
        <w:ind w:right="120"/>
        <w:rPr>
          <w:u w:val="single"/>
        </w:rPr>
      </w:pPr>
    </w:p>
    <w:p w:rsidR="004F65D3" w:rsidRDefault="004F65D3" w:rsidP="00450CB7">
      <w:pPr>
        <w:snapToGrid w:val="0"/>
        <w:ind w:right="120"/>
        <w:rPr>
          <w:u w:val="single"/>
        </w:rPr>
      </w:pPr>
    </w:p>
    <w:p w:rsidR="004F65D3" w:rsidRPr="000A08B5" w:rsidRDefault="004F65D3" w:rsidP="004F65D3">
      <w:pPr>
        <w:ind w:right="18" w:hanging="426"/>
        <w:jc w:val="right"/>
        <w:rPr>
          <w:color w:val="000000"/>
          <w:sz w:val="16"/>
          <w:szCs w:val="16"/>
        </w:rPr>
      </w:pPr>
      <w:r>
        <w:rPr>
          <w:sz w:val="16"/>
          <w:szCs w:val="16"/>
        </w:rPr>
        <w:t xml:space="preserve">                                                                                                                                                            </w:t>
      </w:r>
      <w:r>
        <w:rPr>
          <w:color w:val="000000"/>
          <w:sz w:val="16"/>
          <w:szCs w:val="16"/>
        </w:rPr>
        <w:t xml:space="preserve">Приложение </w:t>
      </w:r>
      <w:r w:rsidRPr="000A08B5">
        <w:rPr>
          <w:color w:val="000000"/>
          <w:sz w:val="16"/>
          <w:szCs w:val="16"/>
        </w:rPr>
        <w:t xml:space="preserve">                                                                                                                                        к протоколу рассмотрения единственной заявки</w:t>
      </w:r>
    </w:p>
    <w:p w:rsidR="004F65D3" w:rsidRPr="000A08B5" w:rsidRDefault="004F65D3" w:rsidP="004F65D3">
      <w:pPr>
        <w:ind w:right="18"/>
        <w:jc w:val="right"/>
        <w:rPr>
          <w:color w:val="000000"/>
          <w:sz w:val="16"/>
          <w:szCs w:val="16"/>
        </w:rPr>
      </w:pPr>
      <w:r w:rsidRPr="000A08B5">
        <w:rPr>
          <w:color w:val="000000"/>
          <w:sz w:val="16"/>
          <w:szCs w:val="16"/>
        </w:rPr>
        <w:t xml:space="preserve">                                                                                          на участие в</w:t>
      </w:r>
      <w:r>
        <w:rPr>
          <w:color w:val="000000"/>
          <w:sz w:val="16"/>
          <w:szCs w:val="16"/>
        </w:rPr>
        <w:t xml:space="preserve"> </w:t>
      </w:r>
      <w:r>
        <w:rPr>
          <w:sz w:val="18"/>
          <w:szCs w:val="18"/>
        </w:rPr>
        <w:t>открытом конкурсе в электронной форме</w:t>
      </w:r>
      <w:r w:rsidRPr="001F578F">
        <w:rPr>
          <w:color w:val="000000"/>
          <w:sz w:val="18"/>
          <w:szCs w:val="18"/>
        </w:rPr>
        <w:t xml:space="preserve"> </w:t>
      </w:r>
      <w:r>
        <w:rPr>
          <w:color w:val="000000"/>
          <w:sz w:val="18"/>
          <w:szCs w:val="18"/>
        </w:rPr>
        <w:t xml:space="preserve"> </w:t>
      </w:r>
      <w:r w:rsidRPr="000A08B5">
        <w:rPr>
          <w:color w:val="000000"/>
          <w:sz w:val="16"/>
          <w:szCs w:val="16"/>
        </w:rPr>
        <w:t xml:space="preserve">  </w:t>
      </w:r>
    </w:p>
    <w:p w:rsidR="004F65D3" w:rsidRPr="00522765" w:rsidRDefault="004F65D3" w:rsidP="004F65D3">
      <w:pPr>
        <w:ind w:right="23"/>
        <w:jc w:val="right"/>
        <w:rPr>
          <w:sz w:val="16"/>
          <w:szCs w:val="16"/>
        </w:rPr>
      </w:pPr>
      <w:r w:rsidRPr="00522765">
        <w:rPr>
          <w:sz w:val="16"/>
          <w:szCs w:val="16"/>
        </w:rPr>
        <w:t xml:space="preserve">        от  «10» декабря 2019 г. № 0187300005819000353 -1</w:t>
      </w:r>
    </w:p>
    <w:p w:rsidR="004F65D3" w:rsidRPr="00B914A1" w:rsidRDefault="004F65D3" w:rsidP="004F65D3">
      <w:pPr>
        <w:ind w:left="-1134" w:right="-146"/>
        <w:jc w:val="center"/>
        <w:rPr>
          <w:color w:val="000000"/>
          <w:sz w:val="10"/>
          <w:szCs w:val="10"/>
        </w:rPr>
      </w:pPr>
    </w:p>
    <w:p w:rsidR="004F65D3" w:rsidRPr="0093584D" w:rsidRDefault="004F65D3" w:rsidP="004F65D3">
      <w:pPr>
        <w:jc w:val="center"/>
        <w:rPr>
          <w:color w:val="000000"/>
          <w:sz w:val="22"/>
          <w:szCs w:val="22"/>
        </w:rPr>
      </w:pPr>
      <w:proofErr w:type="gramStart"/>
      <w:r w:rsidRPr="00790B6B">
        <w:rPr>
          <w:color w:val="000000"/>
          <w:sz w:val="22"/>
          <w:szCs w:val="22"/>
        </w:rPr>
        <w:t>Таблица рассмотрения единственной заявки</w:t>
      </w:r>
      <w:r w:rsidRPr="00790B6B">
        <w:rPr>
          <w:sz w:val="22"/>
          <w:szCs w:val="22"/>
        </w:rPr>
        <w:t xml:space="preserve"> на участие в</w:t>
      </w:r>
      <w:r>
        <w:rPr>
          <w:sz w:val="22"/>
          <w:szCs w:val="22"/>
        </w:rPr>
        <w:t xml:space="preserve"> открытом</w:t>
      </w:r>
      <w:r w:rsidRPr="00790B6B">
        <w:rPr>
          <w:sz w:val="22"/>
          <w:szCs w:val="22"/>
        </w:rPr>
        <w:t xml:space="preserve"> конкурсе в электрон</w:t>
      </w:r>
      <w:r w:rsidRPr="00D47923">
        <w:rPr>
          <w:color w:val="000000"/>
          <w:sz w:val="22"/>
          <w:szCs w:val="22"/>
        </w:rPr>
        <w:t xml:space="preserve">ной форме </w:t>
      </w:r>
      <w:r>
        <w:rPr>
          <w:color w:val="000000"/>
          <w:sz w:val="22"/>
          <w:szCs w:val="22"/>
        </w:rPr>
        <w:t>на в</w:t>
      </w:r>
      <w:r w:rsidRPr="001059AE">
        <w:rPr>
          <w:color w:val="000000"/>
          <w:sz w:val="22"/>
          <w:szCs w:val="22"/>
        </w:rPr>
        <w:t xml:space="preserve">ыполнение работ по содержанию и обслуживанию городских площадей: городская фонтанная площадь, территория от ЦК «Югра-Презент» до почты, территории </w:t>
      </w:r>
      <w:proofErr w:type="spellStart"/>
      <w:r w:rsidRPr="001059AE">
        <w:rPr>
          <w:color w:val="000000"/>
          <w:sz w:val="22"/>
          <w:szCs w:val="22"/>
        </w:rPr>
        <w:t>скульптурно</w:t>
      </w:r>
      <w:proofErr w:type="spellEnd"/>
      <w:r w:rsidRPr="001059AE">
        <w:rPr>
          <w:color w:val="000000"/>
          <w:sz w:val="22"/>
          <w:szCs w:val="22"/>
        </w:rPr>
        <w:t xml:space="preserve">-декоративных композиций «Памятник строителям железной дороги </w:t>
      </w:r>
      <w:proofErr w:type="spellStart"/>
      <w:r w:rsidRPr="001059AE">
        <w:rPr>
          <w:color w:val="000000"/>
          <w:sz w:val="22"/>
          <w:szCs w:val="22"/>
        </w:rPr>
        <w:t>Ивдель</w:t>
      </w:r>
      <w:proofErr w:type="spellEnd"/>
      <w:r w:rsidRPr="001059AE">
        <w:rPr>
          <w:color w:val="000000"/>
          <w:sz w:val="22"/>
          <w:szCs w:val="22"/>
        </w:rPr>
        <w:t xml:space="preserve">-Обь» и «Самолет»; бюст Попову П.В.  с </w:t>
      </w:r>
      <w:proofErr w:type="spellStart"/>
      <w:r w:rsidRPr="001059AE">
        <w:rPr>
          <w:color w:val="000000"/>
          <w:sz w:val="22"/>
          <w:szCs w:val="22"/>
        </w:rPr>
        <w:t>прилегаемой</w:t>
      </w:r>
      <w:proofErr w:type="spellEnd"/>
      <w:r w:rsidRPr="001059AE">
        <w:rPr>
          <w:color w:val="000000"/>
          <w:sz w:val="22"/>
          <w:szCs w:val="22"/>
        </w:rPr>
        <w:t xml:space="preserve"> территорией; памятник Ленину В.И. с </w:t>
      </w:r>
      <w:proofErr w:type="spellStart"/>
      <w:r w:rsidRPr="001059AE">
        <w:rPr>
          <w:color w:val="000000"/>
          <w:sz w:val="22"/>
          <w:szCs w:val="22"/>
        </w:rPr>
        <w:t>прилегаемой</w:t>
      </w:r>
      <w:proofErr w:type="spellEnd"/>
      <w:r w:rsidRPr="001059AE">
        <w:rPr>
          <w:color w:val="000000"/>
          <w:sz w:val="22"/>
          <w:szCs w:val="22"/>
        </w:rPr>
        <w:t xml:space="preserve"> территорией;</w:t>
      </w:r>
      <w:proofErr w:type="gramEnd"/>
      <w:r w:rsidRPr="001059AE">
        <w:rPr>
          <w:color w:val="000000"/>
          <w:sz w:val="22"/>
          <w:szCs w:val="22"/>
        </w:rPr>
        <w:t xml:space="preserve"> территория сквера «Юбилейный» и памятник «Югорская </w:t>
      </w:r>
      <w:proofErr w:type="spellStart"/>
      <w:r w:rsidRPr="001059AE">
        <w:rPr>
          <w:color w:val="000000"/>
          <w:sz w:val="22"/>
          <w:szCs w:val="22"/>
        </w:rPr>
        <w:t>Берегиня</w:t>
      </w:r>
      <w:proofErr w:type="spellEnd"/>
      <w:r w:rsidRPr="001059AE">
        <w:rPr>
          <w:color w:val="000000"/>
          <w:sz w:val="22"/>
          <w:szCs w:val="22"/>
        </w:rPr>
        <w:t xml:space="preserve">» и скульптурной декоративной композицией «Стела любви»; </w:t>
      </w:r>
      <w:proofErr w:type="gramStart"/>
      <w:r w:rsidRPr="001059AE">
        <w:rPr>
          <w:color w:val="000000"/>
          <w:sz w:val="22"/>
          <w:szCs w:val="22"/>
        </w:rPr>
        <w:t>памятник Сергия</w:t>
      </w:r>
      <w:proofErr w:type="gramEnd"/>
      <w:r w:rsidRPr="001059AE">
        <w:rPr>
          <w:color w:val="000000"/>
          <w:sz w:val="22"/>
          <w:szCs w:val="22"/>
        </w:rPr>
        <w:t xml:space="preserve"> Радонежского с </w:t>
      </w:r>
      <w:proofErr w:type="spellStart"/>
      <w:r w:rsidRPr="001059AE">
        <w:rPr>
          <w:color w:val="000000"/>
          <w:sz w:val="22"/>
          <w:szCs w:val="22"/>
        </w:rPr>
        <w:t>прилегаемой</w:t>
      </w:r>
      <w:proofErr w:type="spellEnd"/>
      <w:r w:rsidRPr="001059AE">
        <w:rPr>
          <w:color w:val="000000"/>
          <w:sz w:val="22"/>
          <w:szCs w:val="22"/>
        </w:rPr>
        <w:t xml:space="preserve"> территорией; территория между зданием «Юный техник» до здания санатория-профилактория; сквер по ул. Газовиков с площадкой для выгула домашних животных и тренажерной площадкой в 2020 году в городе </w:t>
      </w:r>
      <w:proofErr w:type="spellStart"/>
      <w:r w:rsidRPr="001059AE">
        <w:rPr>
          <w:color w:val="000000"/>
          <w:sz w:val="22"/>
          <w:szCs w:val="22"/>
        </w:rPr>
        <w:t>Югорске</w:t>
      </w:r>
      <w:proofErr w:type="spellEnd"/>
      <w:r>
        <w:rPr>
          <w:color w:val="000000"/>
          <w:sz w:val="22"/>
          <w:szCs w:val="22"/>
        </w:rPr>
        <w:t>.</w:t>
      </w:r>
    </w:p>
    <w:p w:rsidR="004F65D3" w:rsidRPr="003F3DCF" w:rsidRDefault="004F65D3" w:rsidP="004F65D3">
      <w:pPr>
        <w:autoSpaceDE w:val="0"/>
        <w:autoSpaceDN w:val="0"/>
        <w:adjustRightInd w:val="0"/>
        <w:ind w:left="-142"/>
        <w:jc w:val="center"/>
        <w:rPr>
          <w:color w:val="000000"/>
          <w:sz w:val="10"/>
          <w:szCs w:val="10"/>
        </w:rPr>
      </w:pPr>
    </w:p>
    <w:p w:rsidR="004F65D3" w:rsidRPr="00200F50" w:rsidRDefault="004F65D3" w:rsidP="004F65D3">
      <w:pPr>
        <w:autoSpaceDE w:val="0"/>
        <w:autoSpaceDN w:val="0"/>
        <w:adjustRightInd w:val="0"/>
        <w:ind w:left="-426"/>
        <w:rPr>
          <w:color w:val="000000"/>
          <w:sz w:val="18"/>
          <w:szCs w:val="18"/>
        </w:rPr>
      </w:pPr>
      <w:r>
        <w:rPr>
          <w:color w:val="000000"/>
          <w:sz w:val="18"/>
          <w:szCs w:val="18"/>
        </w:rPr>
        <w:t xml:space="preserve">   </w:t>
      </w: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16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5"/>
        <w:gridCol w:w="3835"/>
        <w:gridCol w:w="3503"/>
      </w:tblGrid>
      <w:tr w:rsidR="004F65D3" w:rsidRPr="00964432" w:rsidTr="004F65D3">
        <w:trPr>
          <w:trHeight w:val="330"/>
        </w:trPr>
        <w:tc>
          <w:tcPr>
            <w:tcW w:w="1594" w:type="pct"/>
            <w:tcBorders>
              <w:top w:val="single" w:sz="4" w:space="0" w:color="auto"/>
              <w:left w:val="single" w:sz="4" w:space="0" w:color="auto"/>
              <w:bottom w:val="single" w:sz="4" w:space="0" w:color="auto"/>
              <w:right w:val="single" w:sz="4" w:space="0" w:color="auto"/>
            </w:tcBorders>
            <w:vAlign w:val="center"/>
          </w:tcPr>
          <w:p w:rsidR="004F65D3" w:rsidRPr="00E9444F" w:rsidRDefault="004F65D3" w:rsidP="00D87583">
            <w:pPr>
              <w:jc w:val="center"/>
              <w:rPr>
                <w:b/>
                <w:color w:val="000000"/>
                <w:kern w:val="2"/>
                <w:lang w:eastAsia="en-US"/>
              </w:rPr>
            </w:pPr>
            <w:r w:rsidRPr="00E9444F">
              <w:rPr>
                <w:b/>
                <w:color w:val="000000"/>
              </w:rPr>
              <w:t>Показатель</w:t>
            </w:r>
          </w:p>
        </w:tc>
        <w:tc>
          <w:tcPr>
            <w:tcW w:w="1780" w:type="pct"/>
            <w:tcBorders>
              <w:top w:val="single" w:sz="4" w:space="0" w:color="auto"/>
              <w:left w:val="single" w:sz="4" w:space="0" w:color="auto"/>
              <w:bottom w:val="single" w:sz="4" w:space="0" w:color="auto"/>
              <w:right w:val="single" w:sz="4" w:space="0" w:color="auto"/>
            </w:tcBorders>
            <w:shd w:val="clear" w:color="auto" w:fill="FFFFFF"/>
            <w:vAlign w:val="center"/>
          </w:tcPr>
          <w:p w:rsidR="004F65D3" w:rsidRPr="00E9444F" w:rsidRDefault="004F65D3" w:rsidP="00D87583">
            <w:pPr>
              <w:jc w:val="center"/>
              <w:rPr>
                <w:b/>
                <w:kern w:val="2"/>
                <w:lang w:eastAsia="en-US"/>
              </w:rPr>
            </w:pPr>
            <w:r w:rsidRPr="00E9444F">
              <w:rPr>
                <w:b/>
              </w:rPr>
              <w:t>Обязательные требования</w:t>
            </w:r>
          </w:p>
        </w:tc>
        <w:tc>
          <w:tcPr>
            <w:tcW w:w="1626" w:type="pct"/>
            <w:tcBorders>
              <w:top w:val="single" w:sz="4" w:space="0" w:color="auto"/>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jc w:val="center"/>
            </w:pPr>
            <w:r w:rsidRPr="00522765">
              <w:t>Идентификационный номер заявки №</w:t>
            </w:r>
            <w:r>
              <w:t xml:space="preserve"> 15 </w:t>
            </w:r>
          </w:p>
          <w:p w:rsidR="004F65D3" w:rsidRPr="00522765" w:rsidRDefault="004F65D3" w:rsidP="00D87583">
            <w:pPr>
              <w:snapToGrid w:val="0"/>
              <w:jc w:val="center"/>
            </w:pPr>
            <w:r>
              <w:t>Общество с ограниченной ответственностью «Строительно-Монтажное Управление - 32»</w:t>
            </w:r>
          </w:p>
        </w:tc>
      </w:tr>
      <w:tr w:rsidR="004F65D3" w:rsidRPr="00964432" w:rsidTr="004F65D3">
        <w:trPr>
          <w:trHeight w:val="330"/>
        </w:trPr>
        <w:tc>
          <w:tcPr>
            <w:tcW w:w="1594" w:type="pct"/>
            <w:tcBorders>
              <w:top w:val="single" w:sz="4" w:space="0" w:color="auto"/>
              <w:left w:val="single" w:sz="4" w:space="0" w:color="auto"/>
              <w:bottom w:val="single" w:sz="4" w:space="0" w:color="auto"/>
              <w:right w:val="single" w:sz="4" w:space="0" w:color="auto"/>
            </w:tcBorders>
            <w:vAlign w:val="center"/>
          </w:tcPr>
          <w:p w:rsidR="004F65D3" w:rsidRPr="00520B3D" w:rsidRDefault="004F65D3" w:rsidP="00D87583">
            <w:pPr>
              <w:jc w:val="both"/>
              <w:rPr>
                <w:color w:val="000000"/>
                <w:sz w:val="17"/>
                <w:szCs w:val="17"/>
              </w:rPr>
            </w:pPr>
            <w:proofErr w:type="gramStart"/>
            <w:r w:rsidRPr="00520B3D">
              <w:rPr>
                <w:b/>
                <w:color w:val="000000"/>
                <w:sz w:val="17"/>
                <w:szCs w:val="17"/>
              </w:rPr>
              <w:t xml:space="preserve">Первая часть заявки на участие в электронном аукционе должна содержать следующие сведения: </w:t>
            </w:r>
            <w:r w:rsidRPr="00520B3D">
              <w:rPr>
                <w:color w:val="000000"/>
                <w:sz w:val="17"/>
                <w:szCs w:val="17"/>
              </w:rPr>
              <w:t>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roofErr w:type="gramEnd"/>
          </w:p>
        </w:tc>
        <w:tc>
          <w:tcPr>
            <w:tcW w:w="1780" w:type="pct"/>
            <w:tcBorders>
              <w:top w:val="single" w:sz="4" w:space="0" w:color="auto"/>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jc w:val="center"/>
              <w:rPr>
                <w:color w:val="000000"/>
                <w:sz w:val="16"/>
                <w:szCs w:val="16"/>
              </w:rPr>
            </w:pPr>
            <w:r>
              <w:rPr>
                <w:color w:val="000000"/>
                <w:sz w:val="16"/>
                <w:szCs w:val="16"/>
              </w:rPr>
              <w:t>согласие</w:t>
            </w:r>
          </w:p>
        </w:tc>
        <w:tc>
          <w:tcPr>
            <w:tcW w:w="1626" w:type="pct"/>
            <w:tcBorders>
              <w:top w:val="single" w:sz="4" w:space="0" w:color="auto"/>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spacing w:line="276" w:lineRule="auto"/>
              <w:jc w:val="center"/>
              <w:rPr>
                <w:sz w:val="16"/>
                <w:szCs w:val="16"/>
              </w:rPr>
            </w:pPr>
            <w:r>
              <w:rPr>
                <w:sz w:val="16"/>
                <w:szCs w:val="16"/>
              </w:rPr>
              <w:t>соответствует</w:t>
            </w:r>
          </w:p>
        </w:tc>
      </w:tr>
      <w:tr w:rsidR="004F65D3" w:rsidRPr="00964432" w:rsidTr="004F65D3">
        <w:trPr>
          <w:trHeight w:val="330"/>
        </w:trPr>
        <w:tc>
          <w:tcPr>
            <w:tcW w:w="1594" w:type="pct"/>
            <w:tcBorders>
              <w:top w:val="single" w:sz="4" w:space="0" w:color="auto"/>
              <w:left w:val="single" w:sz="4" w:space="0" w:color="auto"/>
              <w:bottom w:val="single" w:sz="4" w:space="0" w:color="auto"/>
              <w:right w:val="single" w:sz="4" w:space="0" w:color="auto"/>
            </w:tcBorders>
            <w:vAlign w:val="center"/>
          </w:tcPr>
          <w:p w:rsidR="004F65D3" w:rsidRPr="00964432" w:rsidRDefault="004F65D3" w:rsidP="00D87583">
            <w:pPr>
              <w:jc w:val="both"/>
              <w:rPr>
                <w:color w:val="000000"/>
                <w:sz w:val="17"/>
                <w:szCs w:val="17"/>
                <w:lang w:eastAsia="en-US"/>
              </w:rPr>
            </w:pPr>
            <w:r w:rsidRPr="00964432">
              <w:rPr>
                <w:color w:val="000000"/>
                <w:sz w:val="17"/>
                <w:szCs w:val="17"/>
              </w:rPr>
              <w:t xml:space="preserve">1.Непроведение ликвидации участника </w:t>
            </w:r>
            <w:r w:rsidRPr="00964432">
              <w:rPr>
                <w:bCs/>
                <w:color w:val="000000"/>
                <w:sz w:val="17"/>
                <w:szCs w:val="17"/>
              </w:rPr>
              <w:t>закупки -</w:t>
            </w:r>
            <w:r w:rsidRPr="00964432">
              <w:rPr>
                <w:color w:val="000000"/>
                <w:sz w:val="17"/>
                <w:szCs w:val="17"/>
              </w:rPr>
              <w:t xml:space="preserve"> юридического лица и отсутствие решения арбитражного суда о признании участника </w:t>
            </w:r>
            <w:r w:rsidRPr="00964432">
              <w:rPr>
                <w:bCs/>
                <w:color w:val="000000"/>
                <w:sz w:val="17"/>
                <w:szCs w:val="17"/>
              </w:rPr>
              <w:t>закупки</w:t>
            </w:r>
            <w:r w:rsidRPr="00964432">
              <w:rPr>
                <w:color w:val="000000"/>
                <w:sz w:val="17"/>
                <w:szCs w:val="17"/>
              </w:rPr>
              <w:t xml:space="preserve"> - юридического лица, индивидуального предпринимателя </w:t>
            </w:r>
            <w:r w:rsidRPr="00964432">
              <w:rPr>
                <w:bCs/>
                <w:color w:val="000000"/>
                <w:sz w:val="17"/>
                <w:szCs w:val="17"/>
              </w:rPr>
              <w:t>несостоятельным (</w:t>
            </w:r>
            <w:r w:rsidRPr="00964432">
              <w:rPr>
                <w:color w:val="000000"/>
                <w:sz w:val="17"/>
                <w:szCs w:val="17"/>
              </w:rPr>
              <w:t>банкротом</w:t>
            </w:r>
            <w:r w:rsidRPr="00964432">
              <w:rPr>
                <w:bCs/>
                <w:color w:val="000000"/>
                <w:sz w:val="17"/>
                <w:szCs w:val="17"/>
              </w:rPr>
              <w:t>)</w:t>
            </w:r>
            <w:r w:rsidRPr="00964432">
              <w:rPr>
                <w:color w:val="000000"/>
                <w:sz w:val="17"/>
                <w:szCs w:val="17"/>
              </w:rPr>
              <w:t xml:space="preserve"> и об открытии конкурсного производства.</w:t>
            </w:r>
          </w:p>
        </w:tc>
        <w:tc>
          <w:tcPr>
            <w:tcW w:w="17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F65D3" w:rsidRPr="00964432" w:rsidRDefault="004F65D3" w:rsidP="00D87583">
            <w:pPr>
              <w:jc w:val="center"/>
              <w:rPr>
                <w:sz w:val="17"/>
                <w:szCs w:val="17"/>
                <w:lang w:eastAsia="en-US"/>
              </w:rPr>
            </w:pPr>
            <w:r w:rsidRPr="00964432">
              <w:rPr>
                <w:sz w:val="17"/>
                <w:szCs w:val="17"/>
              </w:rPr>
              <w:t>декларация</w:t>
            </w:r>
          </w:p>
        </w:tc>
        <w:tc>
          <w:tcPr>
            <w:tcW w:w="162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F65D3" w:rsidRPr="00964432" w:rsidRDefault="004F65D3" w:rsidP="00D87583">
            <w:pPr>
              <w:snapToGrid w:val="0"/>
              <w:jc w:val="center"/>
              <w:rPr>
                <w:color w:val="000000"/>
                <w:kern w:val="2"/>
                <w:sz w:val="17"/>
                <w:szCs w:val="17"/>
              </w:rPr>
            </w:pPr>
            <w:r w:rsidRPr="00964432">
              <w:rPr>
                <w:color w:val="000000"/>
                <w:sz w:val="17"/>
                <w:szCs w:val="17"/>
              </w:rPr>
              <w:t xml:space="preserve">информация </w:t>
            </w:r>
          </w:p>
          <w:p w:rsidR="004F65D3" w:rsidRPr="00964432" w:rsidRDefault="004F65D3" w:rsidP="00D87583">
            <w:pPr>
              <w:jc w:val="center"/>
              <w:rPr>
                <w:color w:val="000000"/>
                <w:sz w:val="17"/>
                <w:szCs w:val="17"/>
              </w:rPr>
            </w:pPr>
            <w:r w:rsidRPr="00964432">
              <w:rPr>
                <w:color w:val="000000"/>
                <w:sz w:val="17"/>
                <w:szCs w:val="17"/>
              </w:rPr>
              <w:t>продекларирована</w:t>
            </w:r>
          </w:p>
        </w:tc>
      </w:tr>
      <w:tr w:rsidR="004F65D3" w:rsidRPr="00964432" w:rsidTr="004F65D3">
        <w:trPr>
          <w:trHeight w:val="330"/>
        </w:trPr>
        <w:tc>
          <w:tcPr>
            <w:tcW w:w="1594" w:type="pct"/>
            <w:tcBorders>
              <w:top w:val="nil"/>
              <w:left w:val="single" w:sz="4" w:space="0" w:color="auto"/>
              <w:bottom w:val="single" w:sz="4" w:space="0" w:color="auto"/>
              <w:right w:val="single" w:sz="4" w:space="0" w:color="auto"/>
            </w:tcBorders>
            <w:vAlign w:val="center"/>
          </w:tcPr>
          <w:p w:rsidR="004F65D3" w:rsidRDefault="004F65D3" w:rsidP="00D87583">
            <w:pPr>
              <w:jc w:val="both"/>
              <w:rPr>
                <w:sz w:val="17"/>
                <w:szCs w:val="17"/>
              </w:rPr>
            </w:pPr>
            <w:r w:rsidRPr="00964432">
              <w:rPr>
                <w:color w:val="000000"/>
                <w:sz w:val="17"/>
                <w:szCs w:val="17"/>
              </w:rPr>
              <w:t>2.</w:t>
            </w:r>
            <w:r w:rsidRPr="00964432">
              <w:rPr>
                <w:sz w:val="17"/>
                <w:szCs w:val="17"/>
              </w:rPr>
              <w:t xml:space="preserve">Неприостановление деятельности участника </w:t>
            </w:r>
            <w:r w:rsidRPr="00964432">
              <w:rPr>
                <w:bCs/>
                <w:sz w:val="17"/>
                <w:szCs w:val="17"/>
              </w:rPr>
              <w:t>закупки</w:t>
            </w:r>
            <w:r w:rsidRPr="00964432">
              <w:rPr>
                <w:sz w:val="17"/>
                <w:szCs w:val="17"/>
              </w:rPr>
              <w:t xml:space="preserve"> в порядке, </w:t>
            </w:r>
            <w:r w:rsidRPr="00964432">
              <w:rPr>
                <w:bCs/>
                <w:sz w:val="17"/>
                <w:szCs w:val="17"/>
              </w:rPr>
              <w:t>установленном</w:t>
            </w:r>
            <w:r w:rsidRPr="00964432">
              <w:rPr>
                <w:sz w:val="17"/>
                <w:szCs w:val="17"/>
              </w:rPr>
              <w:t xml:space="preserve"> Кодексом Российской Федерации об административных правонарушениях, на день подачи заявки на участие в закупке</w:t>
            </w:r>
          </w:p>
          <w:p w:rsidR="004F65D3" w:rsidRPr="00964432" w:rsidRDefault="004F65D3" w:rsidP="00D87583">
            <w:pPr>
              <w:jc w:val="both"/>
              <w:rPr>
                <w:kern w:val="2"/>
                <w:sz w:val="17"/>
                <w:szCs w:val="17"/>
              </w:rPr>
            </w:pPr>
          </w:p>
        </w:tc>
        <w:tc>
          <w:tcPr>
            <w:tcW w:w="1780" w:type="pct"/>
            <w:tcBorders>
              <w:top w:val="nil"/>
              <w:left w:val="single" w:sz="4" w:space="0" w:color="auto"/>
              <w:bottom w:val="single" w:sz="4" w:space="0" w:color="auto"/>
              <w:right w:val="single" w:sz="4" w:space="0" w:color="auto"/>
            </w:tcBorders>
            <w:shd w:val="clear" w:color="auto" w:fill="FFFFFF"/>
            <w:vAlign w:val="center"/>
            <w:hideMark/>
          </w:tcPr>
          <w:p w:rsidR="004F65D3" w:rsidRPr="00964432" w:rsidRDefault="004F65D3" w:rsidP="00D87583">
            <w:pPr>
              <w:jc w:val="center"/>
              <w:rPr>
                <w:sz w:val="17"/>
                <w:szCs w:val="17"/>
                <w:lang w:eastAsia="en-US"/>
              </w:rPr>
            </w:pPr>
            <w:r w:rsidRPr="00964432">
              <w:rPr>
                <w:sz w:val="17"/>
                <w:szCs w:val="17"/>
              </w:rPr>
              <w:t>декларация</w:t>
            </w:r>
          </w:p>
        </w:tc>
        <w:tc>
          <w:tcPr>
            <w:tcW w:w="1626" w:type="pct"/>
            <w:tcBorders>
              <w:top w:val="nil"/>
              <w:left w:val="single" w:sz="4" w:space="0" w:color="auto"/>
              <w:bottom w:val="single" w:sz="4" w:space="0" w:color="auto"/>
              <w:right w:val="single" w:sz="4" w:space="0" w:color="auto"/>
            </w:tcBorders>
            <w:shd w:val="clear" w:color="auto" w:fill="FFFFFF"/>
            <w:vAlign w:val="center"/>
            <w:hideMark/>
          </w:tcPr>
          <w:p w:rsidR="004F65D3" w:rsidRPr="00964432" w:rsidRDefault="004F65D3" w:rsidP="00D87583">
            <w:pPr>
              <w:snapToGrid w:val="0"/>
              <w:jc w:val="center"/>
              <w:rPr>
                <w:color w:val="000000"/>
                <w:kern w:val="2"/>
                <w:sz w:val="17"/>
                <w:szCs w:val="17"/>
              </w:rPr>
            </w:pPr>
            <w:r w:rsidRPr="00964432">
              <w:rPr>
                <w:color w:val="000000"/>
                <w:sz w:val="17"/>
                <w:szCs w:val="17"/>
              </w:rPr>
              <w:t xml:space="preserve">информация </w:t>
            </w:r>
          </w:p>
          <w:p w:rsidR="004F65D3" w:rsidRPr="00964432" w:rsidRDefault="004F65D3" w:rsidP="00D87583">
            <w:pPr>
              <w:jc w:val="center"/>
              <w:rPr>
                <w:color w:val="000000"/>
                <w:sz w:val="17"/>
                <w:szCs w:val="17"/>
              </w:rPr>
            </w:pPr>
            <w:r w:rsidRPr="00964432">
              <w:rPr>
                <w:color w:val="000000"/>
                <w:sz w:val="17"/>
                <w:szCs w:val="17"/>
              </w:rPr>
              <w:t>продекларирована</w:t>
            </w:r>
          </w:p>
        </w:tc>
      </w:tr>
      <w:tr w:rsidR="004F65D3" w:rsidRPr="00964432" w:rsidTr="004F65D3">
        <w:trPr>
          <w:trHeight w:val="330"/>
        </w:trPr>
        <w:tc>
          <w:tcPr>
            <w:tcW w:w="1594" w:type="pct"/>
            <w:tcBorders>
              <w:top w:val="nil"/>
              <w:left w:val="single" w:sz="4" w:space="0" w:color="auto"/>
              <w:bottom w:val="single" w:sz="4" w:space="0" w:color="auto"/>
              <w:right w:val="single" w:sz="4" w:space="0" w:color="auto"/>
            </w:tcBorders>
          </w:tcPr>
          <w:p w:rsidR="004F65D3" w:rsidRDefault="004F65D3" w:rsidP="00D87583">
            <w:pPr>
              <w:snapToGrid w:val="0"/>
              <w:ind w:right="120"/>
              <w:jc w:val="both"/>
              <w:rPr>
                <w:color w:val="000000"/>
                <w:sz w:val="16"/>
                <w:szCs w:val="16"/>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w:t>
            </w:r>
            <w:r>
              <w:rPr>
                <w:sz w:val="16"/>
                <w:szCs w:val="16"/>
              </w:rPr>
              <w:lastRenderedPageBreak/>
              <w:t xml:space="preserve">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80" w:type="pct"/>
            <w:tcBorders>
              <w:top w:val="nil"/>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jc w:val="center"/>
              <w:rPr>
                <w:color w:val="000000"/>
                <w:sz w:val="16"/>
                <w:szCs w:val="16"/>
              </w:rPr>
            </w:pPr>
          </w:p>
          <w:p w:rsidR="004F65D3" w:rsidRDefault="004F65D3" w:rsidP="00D87583">
            <w:pPr>
              <w:snapToGrid w:val="0"/>
              <w:ind w:firstLine="33"/>
              <w:jc w:val="center"/>
              <w:rPr>
                <w:color w:val="000000"/>
                <w:sz w:val="16"/>
                <w:szCs w:val="16"/>
              </w:rPr>
            </w:pPr>
            <w:r>
              <w:rPr>
                <w:color w:val="000000"/>
                <w:sz w:val="16"/>
                <w:szCs w:val="16"/>
              </w:rPr>
              <w:t>декларация</w:t>
            </w:r>
          </w:p>
        </w:tc>
        <w:tc>
          <w:tcPr>
            <w:tcW w:w="1626" w:type="pct"/>
            <w:tcBorders>
              <w:top w:val="nil"/>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spacing w:line="276" w:lineRule="auto"/>
              <w:jc w:val="center"/>
              <w:rPr>
                <w:sz w:val="16"/>
                <w:szCs w:val="16"/>
              </w:rPr>
            </w:pPr>
            <w:r>
              <w:rPr>
                <w:sz w:val="16"/>
                <w:szCs w:val="16"/>
              </w:rPr>
              <w:t xml:space="preserve">информация </w:t>
            </w:r>
          </w:p>
          <w:p w:rsidR="004F65D3" w:rsidRDefault="004F65D3" w:rsidP="00D87583">
            <w:pPr>
              <w:snapToGrid w:val="0"/>
              <w:spacing w:line="276" w:lineRule="auto"/>
              <w:jc w:val="center"/>
              <w:rPr>
                <w:rFonts w:eastAsia="Calibri"/>
                <w:sz w:val="16"/>
                <w:szCs w:val="16"/>
              </w:rPr>
            </w:pPr>
            <w:r>
              <w:rPr>
                <w:sz w:val="16"/>
                <w:szCs w:val="16"/>
              </w:rPr>
              <w:t>продекларирована</w:t>
            </w:r>
          </w:p>
        </w:tc>
      </w:tr>
      <w:tr w:rsidR="004F65D3" w:rsidRPr="00964432" w:rsidTr="004F65D3">
        <w:trPr>
          <w:trHeight w:val="330"/>
        </w:trPr>
        <w:tc>
          <w:tcPr>
            <w:tcW w:w="1594" w:type="pct"/>
            <w:tcBorders>
              <w:top w:val="nil"/>
              <w:left w:val="single" w:sz="4" w:space="0" w:color="auto"/>
              <w:bottom w:val="single" w:sz="4" w:space="0" w:color="auto"/>
              <w:right w:val="single" w:sz="4" w:space="0" w:color="auto"/>
            </w:tcBorders>
          </w:tcPr>
          <w:p w:rsidR="004F65D3" w:rsidRDefault="004F65D3" w:rsidP="00D87583">
            <w:pPr>
              <w:ind w:right="77"/>
              <w:jc w:val="both"/>
              <w:rPr>
                <w:sz w:val="16"/>
                <w:szCs w:val="16"/>
              </w:rPr>
            </w:pPr>
            <w:r>
              <w:rPr>
                <w:color w:val="000000"/>
                <w:sz w:val="16"/>
                <w:szCs w:val="16"/>
              </w:rPr>
              <w:lastRenderedPageBreak/>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F65D3" w:rsidRDefault="004F65D3" w:rsidP="00D87583">
            <w:pPr>
              <w:snapToGrid w:val="0"/>
              <w:ind w:right="77"/>
              <w:jc w:val="both"/>
              <w:rPr>
                <w:color w:val="000000"/>
                <w:sz w:val="16"/>
                <w:szCs w:val="16"/>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80" w:type="pct"/>
            <w:tcBorders>
              <w:top w:val="nil"/>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jc w:val="center"/>
              <w:rPr>
                <w:color w:val="000000"/>
                <w:sz w:val="16"/>
                <w:szCs w:val="16"/>
              </w:rPr>
            </w:pPr>
            <w:r>
              <w:rPr>
                <w:color w:val="000000"/>
                <w:sz w:val="16"/>
                <w:szCs w:val="16"/>
              </w:rPr>
              <w:t>декларация</w:t>
            </w:r>
          </w:p>
        </w:tc>
        <w:tc>
          <w:tcPr>
            <w:tcW w:w="1626" w:type="pct"/>
            <w:tcBorders>
              <w:top w:val="nil"/>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spacing w:line="276" w:lineRule="auto"/>
              <w:jc w:val="center"/>
              <w:rPr>
                <w:sz w:val="16"/>
                <w:szCs w:val="16"/>
              </w:rPr>
            </w:pPr>
            <w:r>
              <w:rPr>
                <w:sz w:val="16"/>
                <w:szCs w:val="16"/>
              </w:rPr>
              <w:t xml:space="preserve">Информация </w:t>
            </w:r>
          </w:p>
          <w:p w:rsidR="004F65D3" w:rsidRDefault="004F65D3" w:rsidP="00D87583">
            <w:pPr>
              <w:snapToGrid w:val="0"/>
              <w:spacing w:line="276" w:lineRule="auto"/>
              <w:jc w:val="center"/>
              <w:rPr>
                <w:rFonts w:eastAsia="Calibri"/>
                <w:sz w:val="16"/>
                <w:szCs w:val="16"/>
              </w:rPr>
            </w:pPr>
            <w:r>
              <w:rPr>
                <w:sz w:val="16"/>
                <w:szCs w:val="16"/>
              </w:rPr>
              <w:t>продекларирована</w:t>
            </w:r>
          </w:p>
        </w:tc>
      </w:tr>
      <w:tr w:rsidR="004F65D3" w:rsidRPr="00964432" w:rsidTr="004F65D3">
        <w:trPr>
          <w:trHeight w:val="330"/>
        </w:trPr>
        <w:tc>
          <w:tcPr>
            <w:tcW w:w="1594" w:type="pct"/>
            <w:tcBorders>
              <w:top w:val="nil"/>
              <w:left w:val="single" w:sz="4" w:space="0" w:color="auto"/>
              <w:bottom w:val="single" w:sz="4" w:space="0" w:color="auto"/>
              <w:right w:val="single" w:sz="4" w:space="0" w:color="auto"/>
            </w:tcBorders>
          </w:tcPr>
          <w:p w:rsidR="004F65D3" w:rsidRDefault="004F65D3" w:rsidP="00D87583">
            <w:pPr>
              <w:snapToGrid w:val="0"/>
              <w:ind w:right="120"/>
              <w:jc w:val="both"/>
              <w:rPr>
                <w:color w:val="000000"/>
                <w:sz w:val="16"/>
                <w:szCs w:val="16"/>
              </w:rPr>
            </w:pPr>
            <w:r>
              <w:rPr>
                <w:color w:val="000000"/>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80" w:type="pct"/>
            <w:tcBorders>
              <w:top w:val="nil"/>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jc w:val="center"/>
              <w:rPr>
                <w:color w:val="000000"/>
                <w:sz w:val="16"/>
                <w:szCs w:val="16"/>
              </w:rPr>
            </w:pPr>
            <w:r>
              <w:rPr>
                <w:color w:val="000000"/>
                <w:sz w:val="16"/>
                <w:szCs w:val="16"/>
              </w:rPr>
              <w:t>декларация</w:t>
            </w:r>
          </w:p>
        </w:tc>
        <w:tc>
          <w:tcPr>
            <w:tcW w:w="1626" w:type="pct"/>
            <w:tcBorders>
              <w:top w:val="nil"/>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spacing w:line="276" w:lineRule="auto"/>
              <w:jc w:val="center"/>
              <w:rPr>
                <w:sz w:val="16"/>
                <w:szCs w:val="16"/>
              </w:rPr>
            </w:pPr>
            <w:r>
              <w:rPr>
                <w:sz w:val="16"/>
                <w:szCs w:val="16"/>
              </w:rPr>
              <w:t xml:space="preserve">информация </w:t>
            </w:r>
          </w:p>
          <w:p w:rsidR="004F65D3" w:rsidRDefault="004F65D3" w:rsidP="00D87583">
            <w:pPr>
              <w:snapToGrid w:val="0"/>
              <w:spacing w:line="276" w:lineRule="auto"/>
              <w:jc w:val="center"/>
              <w:rPr>
                <w:rFonts w:eastAsia="Calibri"/>
                <w:sz w:val="16"/>
                <w:szCs w:val="16"/>
              </w:rPr>
            </w:pPr>
            <w:r>
              <w:rPr>
                <w:sz w:val="16"/>
                <w:szCs w:val="16"/>
              </w:rPr>
              <w:t>продекларирована</w:t>
            </w:r>
          </w:p>
        </w:tc>
      </w:tr>
      <w:tr w:rsidR="004F65D3" w:rsidRPr="00964432" w:rsidTr="004F65D3">
        <w:trPr>
          <w:trHeight w:val="330"/>
        </w:trPr>
        <w:tc>
          <w:tcPr>
            <w:tcW w:w="1594" w:type="pct"/>
            <w:tcBorders>
              <w:top w:val="single" w:sz="4" w:space="0" w:color="auto"/>
              <w:left w:val="single" w:sz="4" w:space="0" w:color="auto"/>
              <w:bottom w:val="single" w:sz="4" w:space="0" w:color="auto"/>
              <w:right w:val="single" w:sz="4" w:space="0" w:color="auto"/>
            </w:tcBorders>
            <w:vAlign w:val="center"/>
          </w:tcPr>
          <w:p w:rsidR="004F65D3" w:rsidRPr="00964432" w:rsidRDefault="004F65D3" w:rsidP="00D87583">
            <w:pPr>
              <w:jc w:val="both"/>
              <w:rPr>
                <w:kern w:val="2"/>
                <w:sz w:val="17"/>
                <w:szCs w:val="17"/>
              </w:rPr>
            </w:pPr>
            <w:r>
              <w:rPr>
                <w:color w:val="000000"/>
                <w:sz w:val="17"/>
                <w:szCs w:val="17"/>
              </w:rPr>
              <w:t xml:space="preserve">6. </w:t>
            </w:r>
            <w:r w:rsidRPr="00964432">
              <w:rPr>
                <w:sz w:val="17"/>
                <w:szCs w:val="17"/>
              </w:rPr>
              <w:t xml:space="preserve">Отсутствие в реестре недобросовестных поставщиков сведений об участнике </w:t>
            </w:r>
            <w:r w:rsidRPr="00964432">
              <w:rPr>
                <w:bCs/>
                <w:sz w:val="17"/>
                <w:szCs w:val="17"/>
              </w:rPr>
              <w:t>закупки – юридическом лице</w:t>
            </w:r>
            <w:r w:rsidRPr="00964432">
              <w:rPr>
                <w:sz w:val="17"/>
                <w:szCs w:val="17"/>
              </w:rPr>
              <w:t xml:space="preserve">, </w:t>
            </w:r>
            <w:r w:rsidRPr="00964432">
              <w:rPr>
                <w:bCs/>
                <w:sz w:val="17"/>
                <w:szCs w:val="17"/>
              </w:rPr>
              <w:t>в том числе</w:t>
            </w:r>
            <w:r w:rsidRPr="00964432">
              <w:rPr>
                <w:sz w:val="17"/>
                <w:szCs w:val="17"/>
              </w:rPr>
              <w:t xml:space="preserve"> сведений об учредителях, </w:t>
            </w:r>
            <w:r w:rsidRPr="00964432">
              <w:rPr>
                <w:bCs/>
                <w:sz w:val="17"/>
                <w:szCs w:val="17"/>
              </w:rPr>
              <w:t>о</w:t>
            </w:r>
            <w:r w:rsidRPr="00964432">
              <w:rPr>
                <w:sz w:val="17"/>
                <w:szCs w:val="17"/>
              </w:rPr>
              <w:t xml:space="preserve"> членах </w:t>
            </w:r>
            <w:r w:rsidRPr="00964432">
              <w:rPr>
                <w:sz w:val="17"/>
                <w:szCs w:val="17"/>
              </w:rPr>
              <w:lastRenderedPageBreak/>
              <w:t xml:space="preserve">коллегиального исполнительного органа, лице, исполняющем функции единоличного исполнительного органа участника </w:t>
            </w:r>
            <w:r w:rsidRPr="00964432">
              <w:rPr>
                <w:bCs/>
                <w:sz w:val="17"/>
                <w:szCs w:val="17"/>
              </w:rPr>
              <w:t>закупки – для юридического лица.</w:t>
            </w:r>
          </w:p>
        </w:tc>
        <w:tc>
          <w:tcPr>
            <w:tcW w:w="1780" w:type="pct"/>
            <w:tcBorders>
              <w:top w:val="single" w:sz="4" w:space="0" w:color="auto"/>
              <w:left w:val="single" w:sz="4" w:space="0" w:color="auto"/>
              <w:bottom w:val="single" w:sz="4" w:space="0" w:color="auto"/>
              <w:right w:val="single" w:sz="4" w:space="0" w:color="auto"/>
            </w:tcBorders>
            <w:shd w:val="clear" w:color="auto" w:fill="FFFFFF"/>
            <w:vAlign w:val="center"/>
          </w:tcPr>
          <w:p w:rsidR="004F65D3" w:rsidRPr="00964432" w:rsidRDefault="004F65D3" w:rsidP="00D87583">
            <w:pPr>
              <w:jc w:val="center"/>
              <w:rPr>
                <w:sz w:val="17"/>
                <w:szCs w:val="17"/>
                <w:lang w:eastAsia="en-US"/>
              </w:rPr>
            </w:pPr>
            <w:r w:rsidRPr="00964432">
              <w:rPr>
                <w:color w:val="000000"/>
                <w:sz w:val="17"/>
                <w:szCs w:val="17"/>
              </w:rPr>
              <w:lastRenderedPageBreak/>
              <w:t>отсутствие</w:t>
            </w:r>
          </w:p>
        </w:tc>
        <w:tc>
          <w:tcPr>
            <w:tcW w:w="1626" w:type="pct"/>
            <w:tcBorders>
              <w:top w:val="single" w:sz="4" w:space="0" w:color="auto"/>
              <w:left w:val="single" w:sz="4" w:space="0" w:color="auto"/>
              <w:bottom w:val="single" w:sz="4" w:space="0" w:color="auto"/>
              <w:right w:val="single" w:sz="4" w:space="0" w:color="auto"/>
            </w:tcBorders>
            <w:shd w:val="clear" w:color="auto" w:fill="FFFFFF"/>
            <w:vAlign w:val="center"/>
          </w:tcPr>
          <w:p w:rsidR="004F65D3" w:rsidRPr="00964432" w:rsidRDefault="004F65D3" w:rsidP="00D87583">
            <w:pPr>
              <w:snapToGrid w:val="0"/>
              <w:jc w:val="center"/>
              <w:rPr>
                <w:color w:val="000000"/>
                <w:kern w:val="2"/>
                <w:sz w:val="17"/>
                <w:szCs w:val="17"/>
              </w:rPr>
            </w:pPr>
            <w:r w:rsidRPr="00964432">
              <w:rPr>
                <w:color w:val="000000"/>
                <w:sz w:val="17"/>
                <w:szCs w:val="17"/>
              </w:rPr>
              <w:t>информация</w:t>
            </w:r>
          </w:p>
          <w:p w:rsidR="004F65D3" w:rsidRPr="00964432" w:rsidRDefault="004F65D3" w:rsidP="00D87583">
            <w:pPr>
              <w:jc w:val="center"/>
              <w:rPr>
                <w:color w:val="FF0000"/>
                <w:kern w:val="2"/>
                <w:sz w:val="17"/>
                <w:szCs w:val="17"/>
              </w:rPr>
            </w:pPr>
            <w:r w:rsidRPr="00964432">
              <w:rPr>
                <w:color w:val="000000"/>
                <w:sz w:val="17"/>
                <w:szCs w:val="17"/>
              </w:rPr>
              <w:t>отсутствует</w:t>
            </w:r>
          </w:p>
        </w:tc>
      </w:tr>
      <w:tr w:rsidR="004F65D3" w:rsidRPr="00964432" w:rsidTr="004F65D3">
        <w:trPr>
          <w:trHeight w:val="330"/>
        </w:trPr>
        <w:tc>
          <w:tcPr>
            <w:tcW w:w="1594" w:type="pct"/>
            <w:tcBorders>
              <w:top w:val="single" w:sz="4" w:space="0" w:color="auto"/>
              <w:left w:val="single" w:sz="4" w:space="0" w:color="auto"/>
              <w:bottom w:val="single" w:sz="4" w:space="0" w:color="auto"/>
              <w:right w:val="single" w:sz="4" w:space="0" w:color="auto"/>
            </w:tcBorders>
          </w:tcPr>
          <w:p w:rsidR="004F65D3" w:rsidRDefault="004F65D3" w:rsidP="00D87583">
            <w:pPr>
              <w:snapToGrid w:val="0"/>
              <w:ind w:right="-23"/>
              <w:jc w:val="both"/>
              <w:rPr>
                <w:color w:val="000000"/>
                <w:sz w:val="18"/>
                <w:szCs w:val="18"/>
              </w:rPr>
            </w:pPr>
            <w:r>
              <w:rPr>
                <w:color w:val="000000"/>
                <w:sz w:val="18"/>
                <w:szCs w:val="18"/>
              </w:rPr>
              <w:lastRenderedPageBreak/>
              <w:t>7.</w:t>
            </w:r>
            <w:r>
              <w:rPr>
                <w:sz w:val="18"/>
                <w:szCs w:val="18"/>
              </w:rPr>
              <w:t xml:space="preserve"> </w:t>
            </w:r>
            <w:r w:rsidRPr="001962DD">
              <w:rPr>
                <w:color w:val="000000"/>
                <w:kern w:val="2"/>
                <w:sz w:val="16"/>
                <w:szCs w:val="16"/>
              </w:rPr>
              <w:t>Отсутствие у участника закупки ограничений для участия в закупках, установленных законод</w:t>
            </w:r>
            <w:r>
              <w:rPr>
                <w:color w:val="000000"/>
                <w:kern w:val="2"/>
                <w:sz w:val="16"/>
                <w:szCs w:val="16"/>
              </w:rPr>
              <w:t>ательством Российской Федерации</w:t>
            </w:r>
          </w:p>
        </w:tc>
        <w:tc>
          <w:tcPr>
            <w:tcW w:w="1780" w:type="pct"/>
            <w:tcBorders>
              <w:top w:val="single" w:sz="4" w:space="0" w:color="auto"/>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jc w:val="center"/>
              <w:rPr>
                <w:color w:val="000000"/>
                <w:sz w:val="18"/>
                <w:szCs w:val="18"/>
              </w:rPr>
            </w:pPr>
            <w:r w:rsidRPr="001962DD">
              <w:rPr>
                <w:color w:val="000000"/>
                <w:kern w:val="2"/>
                <w:sz w:val="16"/>
                <w:szCs w:val="16"/>
              </w:rPr>
              <w:t>отсутствие</w:t>
            </w:r>
          </w:p>
        </w:tc>
        <w:tc>
          <w:tcPr>
            <w:tcW w:w="1626" w:type="pct"/>
            <w:tcBorders>
              <w:top w:val="single" w:sz="4" w:space="0" w:color="auto"/>
              <w:left w:val="single" w:sz="4" w:space="0" w:color="auto"/>
              <w:bottom w:val="single" w:sz="4" w:space="0" w:color="auto"/>
              <w:right w:val="single" w:sz="4" w:space="0" w:color="auto"/>
            </w:tcBorders>
            <w:shd w:val="clear" w:color="auto" w:fill="FFFFFF"/>
            <w:vAlign w:val="center"/>
          </w:tcPr>
          <w:p w:rsidR="004F65D3" w:rsidRDefault="004F65D3" w:rsidP="00D87583">
            <w:pPr>
              <w:snapToGrid w:val="0"/>
              <w:spacing w:line="276" w:lineRule="auto"/>
              <w:jc w:val="center"/>
              <w:rPr>
                <w:color w:val="000000"/>
                <w:sz w:val="18"/>
                <w:szCs w:val="18"/>
              </w:rPr>
            </w:pPr>
            <w:r>
              <w:rPr>
                <w:color w:val="000000"/>
                <w:sz w:val="18"/>
                <w:szCs w:val="18"/>
              </w:rPr>
              <w:t xml:space="preserve">информация </w:t>
            </w:r>
          </w:p>
          <w:p w:rsidR="004F65D3" w:rsidRDefault="004F65D3" w:rsidP="00D87583">
            <w:pPr>
              <w:snapToGrid w:val="0"/>
              <w:spacing w:line="276" w:lineRule="auto"/>
              <w:jc w:val="center"/>
              <w:rPr>
                <w:color w:val="000000"/>
                <w:sz w:val="18"/>
                <w:szCs w:val="18"/>
              </w:rPr>
            </w:pPr>
            <w:r>
              <w:rPr>
                <w:color w:val="000000"/>
                <w:sz w:val="18"/>
                <w:szCs w:val="18"/>
              </w:rPr>
              <w:t>продекларирована</w:t>
            </w:r>
          </w:p>
        </w:tc>
      </w:tr>
      <w:tr w:rsidR="004F65D3" w:rsidRPr="00964432" w:rsidTr="004F65D3">
        <w:trPr>
          <w:trHeight w:val="330"/>
        </w:trPr>
        <w:tc>
          <w:tcPr>
            <w:tcW w:w="1594" w:type="pct"/>
            <w:tcBorders>
              <w:top w:val="single" w:sz="4" w:space="0" w:color="auto"/>
              <w:left w:val="single" w:sz="4" w:space="0" w:color="auto"/>
              <w:bottom w:val="single" w:sz="4" w:space="0" w:color="auto"/>
              <w:right w:val="single" w:sz="4" w:space="0" w:color="auto"/>
            </w:tcBorders>
            <w:hideMark/>
          </w:tcPr>
          <w:p w:rsidR="004F65D3" w:rsidRPr="00964432" w:rsidRDefault="004F65D3" w:rsidP="00D87583">
            <w:pPr>
              <w:tabs>
                <w:tab w:val="left" w:pos="114"/>
              </w:tabs>
              <w:snapToGrid w:val="0"/>
              <w:ind w:right="113"/>
              <w:jc w:val="both"/>
              <w:rPr>
                <w:color w:val="000000"/>
                <w:kern w:val="2"/>
                <w:sz w:val="17"/>
                <w:szCs w:val="17"/>
              </w:rPr>
            </w:pPr>
            <w:r>
              <w:rPr>
                <w:color w:val="000000"/>
                <w:sz w:val="17"/>
                <w:szCs w:val="17"/>
              </w:rPr>
              <w:t>8</w:t>
            </w:r>
            <w:r w:rsidRPr="00964432">
              <w:rPr>
                <w:color w:val="000000"/>
                <w:sz w:val="17"/>
                <w:szCs w:val="17"/>
              </w:rPr>
              <w:t>. Принадлежность участника  закупки к офшорным компаниям</w:t>
            </w:r>
          </w:p>
        </w:tc>
        <w:tc>
          <w:tcPr>
            <w:tcW w:w="17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F65D3" w:rsidRPr="00964432" w:rsidRDefault="004F65D3" w:rsidP="00D87583">
            <w:pPr>
              <w:jc w:val="center"/>
              <w:rPr>
                <w:color w:val="000000"/>
                <w:kern w:val="2"/>
                <w:sz w:val="17"/>
                <w:szCs w:val="17"/>
              </w:rPr>
            </w:pPr>
            <w:r w:rsidRPr="00964432">
              <w:rPr>
                <w:color w:val="000000"/>
                <w:sz w:val="17"/>
                <w:szCs w:val="17"/>
              </w:rPr>
              <w:t>непринадлежность</w:t>
            </w:r>
          </w:p>
        </w:tc>
        <w:tc>
          <w:tcPr>
            <w:tcW w:w="162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F65D3" w:rsidRPr="00964432" w:rsidRDefault="004F65D3" w:rsidP="00D87583">
            <w:pPr>
              <w:snapToGrid w:val="0"/>
              <w:jc w:val="center"/>
              <w:rPr>
                <w:color w:val="000000"/>
                <w:kern w:val="2"/>
                <w:sz w:val="17"/>
                <w:szCs w:val="17"/>
              </w:rPr>
            </w:pPr>
            <w:r w:rsidRPr="00964432">
              <w:rPr>
                <w:color w:val="000000"/>
                <w:sz w:val="17"/>
                <w:szCs w:val="17"/>
              </w:rPr>
              <w:t>не принадлежит</w:t>
            </w:r>
          </w:p>
        </w:tc>
      </w:tr>
      <w:tr w:rsidR="004F65D3" w:rsidRPr="00964432" w:rsidTr="004F65D3">
        <w:trPr>
          <w:trHeight w:val="330"/>
        </w:trPr>
        <w:tc>
          <w:tcPr>
            <w:tcW w:w="1594" w:type="pct"/>
            <w:tcBorders>
              <w:top w:val="single" w:sz="4" w:space="0" w:color="auto"/>
              <w:left w:val="single" w:sz="4" w:space="0" w:color="auto"/>
              <w:bottom w:val="single" w:sz="4" w:space="0" w:color="auto"/>
              <w:right w:val="single" w:sz="4" w:space="0" w:color="auto"/>
            </w:tcBorders>
            <w:vAlign w:val="center"/>
            <w:hideMark/>
          </w:tcPr>
          <w:p w:rsidR="004F65D3" w:rsidRPr="00964432" w:rsidRDefault="004F65D3" w:rsidP="00D87583">
            <w:pPr>
              <w:rPr>
                <w:kern w:val="2"/>
                <w:sz w:val="17"/>
                <w:szCs w:val="17"/>
              </w:rPr>
            </w:pPr>
            <w:r>
              <w:rPr>
                <w:color w:val="000000"/>
                <w:sz w:val="17"/>
                <w:szCs w:val="17"/>
              </w:rPr>
              <w:t>9</w:t>
            </w:r>
            <w:r w:rsidRPr="00964432">
              <w:rPr>
                <w:color w:val="000000"/>
                <w:sz w:val="17"/>
                <w:szCs w:val="17"/>
              </w:rPr>
              <w:t>. Объем предоставленных документов и  сведений для участия в аукционе</w:t>
            </w:r>
          </w:p>
        </w:tc>
        <w:tc>
          <w:tcPr>
            <w:tcW w:w="17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F65D3" w:rsidRDefault="004F65D3" w:rsidP="00D87583">
            <w:pPr>
              <w:jc w:val="center"/>
              <w:rPr>
                <w:color w:val="000000"/>
                <w:sz w:val="17"/>
                <w:szCs w:val="17"/>
              </w:rPr>
            </w:pPr>
            <w:r w:rsidRPr="00964432">
              <w:rPr>
                <w:color w:val="000000"/>
                <w:sz w:val="17"/>
                <w:szCs w:val="17"/>
              </w:rPr>
              <w:t xml:space="preserve">в  объеме, указанном  </w:t>
            </w:r>
          </w:p>
          <w:p w:rsidR="004F65D3" w:rsidRPr="00964432" w:rsidRDefault="004F65D3" w:rsidP="00D87583">
            <w:pPr>
              <w:jc w:val="center"/>
              <w:rPr>
                <w:sz w:val="17"/>
                <w:szCs w:val="17"/>
                <w:lang w:eastAsia="en-US"/>
              </w:rPr>
            </w:pPr>
            <w:r w:rsidRPr="00964432">
              <w:rPr>
                <w:color w:val="000000"/>
                <w:sz w:val="17"/>
                <w:szCs w:val="17"/>
              </w:rPr>
              <w:t xml:space="preserve">в </w:t>
            </w:r>
            <w:r>
              <w:rPr>
                <w:color w:val="000000"/>
                <w:sz w:val="17"/>
                <w:szCs w:val="17"/>
              </w:rPr>
              <w:t xml:space="preserve"> конкурсной</w:t>
            </w:r>
            <w:r w:rsidRPr="00964432">
              <w:rPr>
                <w:color w:val="000000"/>
                <w:sz w:val="17"/>
                <w:szCs w:val="17"/>
              </w:rPr>
              <w:t xml:space="preserve"> документации  </w:t>
            </w:r>
          </w:p>
        </w:tc>
        <w:tc>
          <w:tcPr>
            <w:tcW w:w="162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4F65D3" w:rsidRPr="00964432" w:rsidRDefault="004F65D3" w:rsidP="00D87583">
            <w:pPr>
              <w:jc w:val="center"/>
              <w:rPr>
                <w:color w:val="000000"/>
                <w:kern w:val="2"/>
                <w:sz w:val="17"/>
                <w:szCs w:val="17"/>
              </w:rPr>
            </w:pPr>
            <w:r w:rsidRPr="00964432">
              <w:rPr>
                <w:color w:val="000000"/>
                <w:sz w:val="17"/>
                <w:szCs w:val="17"/>
              </w:rPr>
              <w:t>в полном  объеме</w:t>
            </w:r>
            <w:r>
              <w:rPr>
                <w:color w:val="000000"/>
                <w:sz w:val="17"/>
                <w:szCs w:val="17"/>
              </w:rPr>
              <w:t xml:space="preserve"> </w:t>
            </w:r>
          </w:p>
        </w:tc>
      </w:tr>
      <w:tr w:rsidR="004F65D3" w:rsidRPr="00964432" w:rsidTr="004F65D3">
        <w:trPr>
          <w:trHeight w:val="330"/>
        </w:trPr>
        <w:tc>
          <w:tcPr>
            <w:tcW w:w="3374" w:type="pct"/>
            <w:gridSpan w:val="2"/>
            <w:tcBorders>
              <w:top w:val="single" w:sz="4" w:space="0" w:color="auto"/>
              <w:left w:val="single" w:sz="4" w:space="0" w:color="auto"/>
              <w:bottom w:val="single" w:sz="4" w:space="0" w:color="auto"/>
              <w:right w:val="single" w:sz="4" w:space="0" w:color="auto"/>
            </w:tcBorders>
            <w:vAlign w:val="center"/>
            <w:hideMark/>
          </w:tcPr>
          <w:p w:rsidR="004F65D3" w:rsidRPr="00E9444F" w:rsidRDefault="004F65D3" w:rsidP="00D87583">
            <w:pPr>
              <w:tabs>
                <w:tab w:val="num" w:pos="148"/>
              </w:tabs>
              <w:autoSpaceDE w:val="0"/>
              <w:autoSpaceDN w:val="0"/>
              <w:adjustRightInd w:val="0"/>
              <w:ind w:left="6"/>
              <w:rPr>
                <w:b/>
                <w:sz w:val="22"/>
                <w:szCs w:val="22"/>
              </w:rPr>
            </w:pPr>
            <w:r>
              <w:rPr>
                <w:color w:val="000000"/>
                <w:sz w:val="17"/>
                <w:szCs w:val="17"/>
              </w:rPr>
              <w:t>10.</w:t>
            </w:r>
            <w:r w:rsidRPr="00964432">
              <w:rPr>
                <w:color w:val="000000"/>
                <w:sz w:val="17"/>
                <w:szCs w:val="17"/>
              </w:rPr>
              <w:t xml:space="preserve"> Начальная (максимальная) цена </w:t>
            </w:r>
            <w:r w:rsidRPr="00127559">
              <w:rPr>
                <w:color w:val="000000"/>
                <w:sz w:val="18"/>
                <w:szCs w:val="18"/>
              </w:rPr>
              <w:t>контракта</w:t>
            </w:r>
            <w:r>
              <w:rPr>
                <w:b/>
                <w:color w:val="000000"/>
                <w:sz w:val="18"/>
                <w:szCs w:val="18"/>
              </w:rPr>
              <w:t xml:space="preserve"> </w:t>
            </w:r>
            <w:r w:rsidRPr="00993373">
              <w:rPr>
                <w:color w:val="000000"/>
                <w:sz w:val="17"/>
                <w:szCs w:val="17"/>
              </w:rPr>
              <w:t xml:space="preserve">-  </w:t>
            </w:r>
            <w:r w:rsidRPr="00A7327D">
              <w:rPr>
                <w:b/>
                <w:color w:val="000000"/>
                <w:sz w:val="17"/>
                <w:szCs w:val="17"/>
              </w:rPr>
              <w:t>4 866</w:t>
            </w:r>
            <w:r>
              <w:rPr>
                <w:b/>
                <w:color w:val="000000"/>
                <w:sz w:val="17"/>
                <w:szCs w:val="17"/>
              </w:rPr>
              <w:t> </w:t>
            </w:r>
            <w:r w:rsidRPr="00A7327D">
              <w:rPr>
                <w:b/>
                <w:color w:val="000000"/>
                <w:sz w:val="17"/>
                <w:szCs w:val="17"/>
              </w:rPr>
              <w:t>700</w:t>
            </w:r>
            <w:r>
              <w:rPr>
                <w:b/>
                <w:color w:val="000000"/>
                <w:sz w:val="17"/>
                <w:szCs w:val="17"/>
              </w:rPr>
              <w:t>,</w:t>
            </w:r>
            <w:r w:rsidRPr="00A7327D">
              <w:rPr>
                <w:b/>
                <w:color w:val="000000"/>
                <w:sz w:val="17"/>
                <w:szCs w:val="17"/>
              </w:rPr>
              <w:t>00</w:t>
            </w:r>
            <w:r>
              <w:rPr>
                <w:b/>
                <w:color w:val="000000"/>
                <w:sz w:val="17"/>
                <w:szCs w:val="17"/>
              </w:rPr>
              <w:t xml:space="preserve"> </w:t>
            </w:r>
            <w:r w:rsidRPr="00993373">
              <w:rPr>
                <w:b/>
                <w:color w:val="000000"/>
                <w:sz w:val="17"/>
                <w:szCs w:val="17"/>
              </w:rPr>
              <w:t>рублей</w:t>
            </w:r>
          </w:p>
        </w:tc>
        <w:tc>
          <w:tcPr>
            <w:tcW w:w="1626" w:type="pct"/>
            <w:tcBorders>
              <w:top w:val="single" w:sz="4" w:space="0" w:color="auto"/>
              <w:left w:val="single" w:sz="4" w:space="0" w:color="auto"/>
              <w:bottom w:val="single" w:sz="4" w:space="0" w:color="auto"/>
              <w:right w:val="single" w:sz="4" w:space="0" w:color="auto"/>
            </w:tcBorders>
            <w:vAlign w:val="center"/>
          </w:tcPr>
          <w:p w:rsidR="004F65D3" w:rsidRPr="00E9444F" w:rsidRDefault="004F65D3" w:rsidP="00D87583">
            <w:pPr>
              <w:tabs>
                <w:tab w:val="num" w:pos="148"/>
              </w:tabs>
              <w:autoSpaceDE w:val="0"/>
              <w:autoSpaceDN w:val="0"/>
              <w:adjustRightInd w:val="0"/>
              <w:rPr>
                <w:b/>
                <w:sz w:val="22"/>
                <w:szCs w:val="22"/>
              </w:rPr>
            </w:pPr>
          </w:p>
        </w:tc>
      </w:tr>
      <w:tr w:rsidR="004F65D3" w:rsidRPr="00964432" w:rsidTr="004F65D3">
        <w:trPr>
          <w:trHeight w:val="330"/>
        </w:trPr>
        <w:tc>
          <w:tcPr>
            <w:tcW w:w="3374" w:type="pct"/>
            <w:gridSpan w:val="2"/>
            <w:tcBorders>
              <w:top w:val="single" w:sz="4" w:space="0" w:color="auto"/>
              <w:left w:val="single" w:sz="4" w:space="0" w:color="auto"/>
              <w:bottom w:val="single" w:sz="4" w:space="0" w:color="auto"/>
              <w:right w:val="single" w:sz="4" w:space="0" w:color="auto"/>
            </w:tcBorders>
            <w:vAlign w:val="center"/>
          </w:tcPr>
          <w:p w:rsidR="004F65D3" w:rsidRDefault="004F65D3" w:rsidP="00D87583">
            <w:pPr>
              <w:tabs>
                <w:tab w:val="num" w:pos="148"/>
              </w:tabs>
              <w:autoSpaceDE w:val="0"/>
              <w:autoSpaceDN w:val="0"/>
              <w:adjustRightInd w:val="0"/>
              <w:ind w:left="6"/>
              <w:rPr>
                <w:color w:val="000000"/>
                <w:sz w:val="17"/>
                <w:szCs w:val="17"/>
              </w:rPr>
            </w:pPr>
            <w:r>
              <w:rPr>
                <w:color w:val="000000"/>
                <w:sz w:val="17"/>
                <w:szCs w:val="17"/>
              </w:rPr>
              <w:t>11. Предложенная цена контракта</w:t>
            </w:r>
          </w:p>
        </w:tc>
        <w:tc>
          <w:tcPr>
            <w:tcW w:w="1626" w:type="pct"/>
            <w:tcBorders>
              <w:top w:val="single" w:sz="4" w:space="0" w:color="auto"/>
              <w:left w:val="single" w:sz="4" w:space="0" w:color="auto"/>
              <w:bottom w:val="single" w:sz="4" w:space="0" w:color="auto"/>
              <w:right w:val="single" w:sz="4" w:space="0" w:color="auto"/>
            </w:tcBorders>
            <w:vAlign w:val="center"/>
          </w:tcPr>
          <w:p w:rsidR="004F65D3" w:rsidRPr="002D6CB0" w:rsidRDefault="004F65D3" w:rsidP="00D87583">
            <w:pPr>
              <w:tabs>
                <w:tab w:val="num" w:pos="148"/>
              </w:tabs>
              <w:autoSpaceDE w:val="0"/>
              <w:autoSpaceDN w:val="0"/>
              <w:adjustRightInd w:val="0"/>
              <w:ind w:left="6"/>
              <w:jc w:val="center"/>
              <w:rPr>
                <w:b/>
                <w:color w:val="000000"/>
              </w:rPr>
            </w:pPr>
            <w:r>
              <w:rPr>
                <w:b/>
                <w:color w:val="000000"/>
                <w:sz w:val="17"/>
                <w:szCs w:val="17"/>
              </w:rPr>
              <w:t>4 866 700,</w:t>
            </w:r>
            <w:r w:rsidRPr="00A7327D">
              <w:rPr>
                <w:b/>
                <w:color w:val="000000"/>
                <w:sz w:val="17"/>
                <w:szCs w:val="17"/>
              </w:rPr>
              <w:t>00</w:t>
            </w:r>
            <w:r>
              <w:rPr>
                <w:b/>
                <w:color w:val="000000"/>
                <w:sz w:val="17"/>
                <w:szCs w:val="17"/>
              </w:rPr>
              <w:t xml:space="preserve"> </w:t>
            </w:r>
            <w:r w:rsidRPr="00993373">
              <w:rPr>
                <w:b/>
                <w:color w:val="000000"/>
                <w:sz w:val="17"/>
                <w:szCs w:val="17"/>
              </w:rPr>
              <w:t>рублей</w:t>
            </w:r>
          </w:p>
        </w:tc>
      </w:tr>
    </w:tbl>
    <w:p w:rsidR="00305DF3" w:rsidRDefault="00305DF3">
      <w:bookmarkStart w:id="0" w:name="_GoBack"/>
      <w:bookmarkEnd w:id="0"/>
    </w:p>
    <w:sectPr w:rsidR="00305DF3" w:rsidSect="00450CB7">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D95"/>
    <w:rsid w:val="00046B4B"/>
    <w:rsid w:val="00135E90"/>
    <w:rsid w:val="00305DF3"/>
    <w:rsid w:val="00450CB7"/>
    <w:rsid w:val="004F65D3"/>
    <w:rsid w:val="00823F29"/>
    <w:rsid w:val="00B24D95"/>
    <w:rsid w:val="00B916E4"/>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CB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50CB7"/>
    <w:rPr>
      <w:rFonts w:ascii="Times New Roman" w:hAnsi="Times New Roman" w:cs="Times New Roman" w:hint="default"/>
      <w:color w:val="0000FF"/>
      <w:u w:val="single"/>
    </w:rPr>
  </w:style>
  <w:style w:type="character" w:customStyle="1" w:styleId="a4">
    <w:name w:val="Абзац списка Знак"/>
    <w:link w:val="a5"/>
    <w:uiPriority w:val="34"/>
    <w:locked/>
    <w:rsid w:val="00450CB7"/>
    <w:rPr>
      <w:rFonts w:ascii="Times New Roman" w:eastAsia="Times New Roman" w:hAnsi="Times New Roman" w:cs="Times New Roman"/>
    </w:rPr>
  </w:style>
  <w:style w:type="paragraph" w:styleId="a5">
    <w:name w:val="List Paragraph"/>
    <w:basedOn w:val="a"/>
    <w:link w:val="a4"/>
    <w:uiPriority w:val="34"/>
    <w:qFormat/>
    <w:rsid w:val="00450CB7"/>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CB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50CB7"/>
    <w:rPr>
      <w:rFonts w:ascii="Times New Roman" w:hAnsi="Times New Roman" w:cs="Times New Roman" w:hint="default"/>
      <w:color w:val="0000FF"/>
      <w:u w:val="single"/>
    </w:rPr>
  </w:style>
  <w:style w:type="character" w:customStyle="1" w:styleId="a4">
    <w:name w:val="Абзац списка Знак"/>
    <w:link w:val="a5"/>
    <w:uiPriority w:val="34"/>
    <w:locked/>
    <w:rsid w:val="00450CB7"/>
    <w:rPr>
      <w:rFonts w:ascii="Times New Roman" w:eastAsia="Times New Roman" w:hAnsi="Times New Roman" w:cs="Times New Roman"/>
    </w:rPr>
  </w:style>
  <w:style w:type="paragraph" w:styleId="a5">
    <w:name w:val="List Paragraph"/>
    <w:basedOn w:val="a"/>
    <w:link w:val="a4"/>
    <w:uiPriority w:val="34"/>
    <w:qFormat/>
    <w:rsid w:val="00450CB7"/>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47244">
      <w:bodyDiv w:val="1"/>
      <w:marLeft w:val="0"/>
      <w:marRight w:val="0"/>
      <w:marTop w:val="0"/>
      <w:marBottom w:val="0"/>
      <w:divBdr>
        <w:top w:val="none" w:sz="0" w:space="0" w:color="auto"/>
        <w:left w:val="none" w:sz="0" w:space="0" w:color="auto"/>
        <w:bottom w:val="none" w:sz="0" w:space="0" w:color="auto"/>
        <w:right w:val="none" w:sz="0" w:space="0" w:color="auto"/>
      </w:divBdr>
    </w:div>
    <w:div w:id="80970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2296</Words>
  <Characters>13091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2019-12-10T03:56:00Z</cp:lastPrinted>
  <dcterms:created xsi:type="dcterms:W3CDTF">2019-11-27T09:03:00Z</dcterms:created>
  <dcterms:modified xsi:type="dcterms:W3CDTF">2019-12-10T05:40:00Z</dcterms:modified>
</cp:coreProperties>
</file>