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D96" w:rsidRDefault="00C31D96" w:rsidP="00C31D96">
      <w:pPr>
        <w:spacing w:after="0" w:line="240" w:lineRule="auto"/>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C31D96" w:rsidRDefault="00C31D96" w:rsidP="00C31D96">
      <w:pPr>
        <w:spacing w:after="0" w:line="240" w:lineRule="auto"/>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C31D96" w:rsidRDefault="00C31D96" w:rsidP="00C31D96">
      <w:pPr>
        <w:spacing w:after="0" w:line="240" w:lineRule="auto"/>
        <w:jc w:val="center"/>
        <w:rPr>
          <w:rFonts w:ascii="PT Astra Serif" w:hAnsi="PT Astra Serif"/>
          <w:b/>
          <w:bCs/>
          <w:sz w:val="24"/>
          <w:szCs w:val="24"/>
        </w:rPr>
      </w:pPr>
      <w:r>
        <w:rPr>
          <w:rFonts w:ascii="PT Astra Serif" w:hAnsi="PT Astra Serif"/>
          <w:b/>
          <w:bCs/>
          <w:sz w:val="24"/>
          <w:szCs w:val="24"/>
        </w:rPr>
        <w:t>ПРОТОКОЛ</w:t>
      </w:r>
    </w:p>
    <w:p w:rsidR="00BC68A2" w:rsidRDefault="00BC68A2" w:rsidP="00BC68A2">
      <w:pPr>
        <w:jc w:val="center"/>
        <w:rPr>
          <w:rFonts w:ascii="PT Serif" w:hAnsi="PT Serif"/>
          <w:b/>
          <w:sz w:val="24"/>
          <w:szCs w:val="24"/>
        </w:rPr>
      </w:pPr>
      <w:r>
        <w:rPr>
          <w:rFonts w:ascii="PT Serif" w:hAnsi="PT Serif"/>
          <w:b/>
          <w:sz w:val="24"/>
          <w:szCs w:val="24"/>
        </w:rPr>
        <w:t>рассмотрения единственной заявки на участие в аукционе в электронной форме</w:t>
      </w:r>
    </w:p>
    <w:p w:rsidR="00C31D96" w:rsidRDefault="00C31D96" w:rsidP="00C31D96">
      <w:pPr>
        <w:spacing w:after="0" w:line="240" w:lineRule="auto"/>
        <w:jc w:val="both"/>
        <w:rPr>
          <w:rFonts w:ascii="PT Astra Serif" w:hAnsi="PT Astra Serif"/>
          <w:sz w:val="24"/>
          <w:szCs w:val="24"/>
        </w:rPr>
      </w:pPr>
      <w:r>
        <w:rPr>
          <w:rFonts w:ascii="PT Astra Serif" w:hAnsi="PT Astra Serif"/>
          <w:sz w:val="24"/>
          <w:szCs w:val="24"/>
        </w:rPr>
        <w:t xml:space="preserve">        «25» августа 2020 г.                                                                                     № 0187300005820000253-1</w:t>
      </w:r>
    </w:p>
    <w:p w:rsidR="00C31D96" w:rsidRDefault="00C31D96" w:rsidP="00C31D96">
      <w:pPr>
        <w:spacing w:after="0" w:line="240" w:lineRule="auto"/>
        <w:ind w:left="426"/>
        <w:jc w:val="both"/>
        <w:rPr>
          <w:rFonts w:ascii="PT Astra Serif" w:hAnsi="PT Astra Serif"/>
          <w:sz w:val="24"/>
          <w:szCs w:val="24"/>
          <w:highlight w:val="yellow"/>
        </w:rPr>
      </w:pP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 xml:space="preserve">ПРИСУТСТВОВАЛИ: </w:t>
      </w: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 xml:space="preserve">Единая комиссия по осуществлению закупок для обеспечения муниципальных нужд города </w:t>
      </w:r>
      <w:proofErr w:type="spellStart"/>
      <w:r w:rsidRPr="00285FA7">
        <w:rPr>
          <w:rFonts w:ascii="PT Astra Serif" w:eastAsiaTheme="minorHAnsi" w:hAnsi="PT Astra Serif" w:cstheme="minorBidi"/>
          <w:sz w:val="24"/>
          <w:szCs w:val="24"/>
          <w:lang w:eastAsia="en-US"/>
        </w:rPr>
        <w:t>Югорска</w:t>
      </w:r>
      <w:proofErr w:type="spellEnd"/>
      <w:r w:rsidRPr="00285FA7">
        <w:rPr>
          <w:rFonts w:ascii="PT Astra Serif" w:eastAsiaTheme="minorHAnsi" w:hAnsi="PT Astra Serif" w:cstheme="minorBidi"/>
          <w:sz w:val="24"/>
          <w:szCs w:val="24"/>
          <w:lang w:eastAsia="en-US"/>
        </w:rPr>
        <w:t xml:space="preserve"> (далее - комиссия) в следующем  составе:</w:t>
      </w: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1.</w:t>
      </w:r>
      <w:r w:rsidRPr="00285FA7">
        <w:rPr>
          <w:rFonts w:ascii="PT Astra Serif" w:eastAsiaTheme="minorHAnsi" w:hAnsi="PT Astra Serif" w:cstheme="minorBidi"/>
          <w:sz w:val="24"/>
          <w:szCs w:val="24"/>
          <w:lang w:eastAsia="en-US"/>
        </w:rPr>
        <w:tab/>
        <w:t xml:space="preserve">С. Д. </w:t>
      </w:r>
      <w:proofErr w:type="spellStart"/>
      <w:r w:rsidRPr="00285FA7">
        <w:rPr>
          <w:rFonts w:ascii="PT Astra Serif" w:eastAsiaTheme="minorHAnsi" w:hAnsi="PT Astra Serif" w:cstheme="minorBidi"/>
          <w:sz w:val="24"/>
          <w:szCs w:val="24"/>
          <w:lang w:eastAsia="en-US"/>
        </w:rPr>
        <w:t>Голин</w:t>
      </w:r>
      <w:proofErr w:type="spellEnd"/>
      <w:r w:rsidRPr="00285FA7">
        <w:rPr>
          <w:rFonts w:ascii="PT Astra Serif" w:eastAsiaTheme="minorHAnsi" w:hAnsi="PT Astra Serif" w:cstheme="minorBidi"/>
          <w:sz w:val="24"/>
          <w:szCs w:val="24"/>
          <w:lang w:eastAsia="en-US"/>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285FA7">
        <w:rPr>
          <w:rFonts w:ascii="PT Astra Serif" w:eastAsiaTheme="minorHAnsi" w:hAnsi="PT Astra Serif" w:cstheme="minorBidi"/>
          <w:sz w:val="24"/>
          <w:szCs w:val="24"/>
          <w:lang w:eastAsia="en-US"/>
        </w:rPr>
        <w:t>Югорска</w:t>
      </w:r>
      <w:proofErr w:type="spellEnd"/>
      <w:r w:rsidRPr="00285FA7">
        <w:rPr>
          <w:rFonts w:ascii="PT Astra Serif" w:eastAsiaTheme="minorHAnsi" w:hAnsi="PT Astra Serif" w:cstheme="minorBidi"/>
          <w:sz w:val="24"/>
          <w:szCs w:val="24"/>
          <w:lang w:eastAsia="en-US"/>
        </w:rPr>
        <w:t>;</w:t>
      </w: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Члены комиссии:</w:t>
      </w: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2.</w:t>
      </w:r>
      <w:r w:rsidRPr="00285FA7">
        <w:rPr>
          <w:rFonts w:ascii="PT Astra Serif" w:eastAsiaTheme="minorHAnsi" w:hAnsi="PT Astra Serif" w:cstheme="minorBidi"/>
          <w:sz w:val="24"/>
          <w:szCs w:val="24"/>
          <w:lang w:eastAsia="en-US"/>
        </w:rPr>
        <w:tab/>
        <w:t xml:space="preserve">Т.И. </w:t>
      </w:r>
      <w:proofErr w:type="spellStart"/>
      <w:r w:rsidRPr="00285FA7">
        <w:rPr>
          <w:rFonts w:ascii="PT Astra Serif" w:eastAsiaTheme="minorHAnsi" w:hAnsi="PT Astra Serif" w:cstheme="minorBidi"/>
          <w:sz w:val="24"/>
          <w:szCs w:val="24"/>
          <w:lang w:eastAsia="en-US"/>
        </w:rPr>
        <w:t>Долгодворова</w:t>
      </w:r>
      <w:proofErr w:type="spellEnd"/>
      <w:r w:rsidRPr="00285FA7">
        <w:rPr>
          <w:rFonts w:ascii="PT Astra Serif" w:eastAsiaTheme="minorHAnsi" w:hAnsi="PT Astra Serif" w:cstheme="minorBidi"/>
          <w:sz w:val="24"/>
          <w:szCs w:val="24"/>
          <w:lang w:eastAsia="en-US"/>
        </w:rPr>
        <w:t xml:space="preserve"> – заместитель главы города </w:t>
      </w:r>
      <w:proofErr w:type="spellStart"/>
      <w:r w:rsidRPr="00285FA7">
        <w:rPr>
          <w:rFonts w:ascii="PT Astra Serif" w:eastAsiaTheme="minorHAnsi" w:hAnsi="PT Astra Serif" w:cstheme="minorBidi"/>
          <w:sz w:val="24"/>
          <w:szCs w:val="24"/>
          <w:lang w:eastAsia="en-US"/>
        </w:rPr>
        <w:t>Югорска</w:t>
      </w:r>
      <w:proofErr w:type="spellEnd"/>
      <w:r w:rsidRPr="00285FA7">
        <w:rPr>
          <w:rFonts w:ascii="PT Astra Serif" w:eastAsiaTheme="minorHAnsi" w:hAnsi="PT Astra Serif" w:cstheme="minorBidi"/>
          <w:sz w:val="24"/>
          <w:szCs w:val="24"/>
          <w:lang w:eastAsia="en-US"/>
        </w:rPr>
        <w:t>;</w:t>
      </w: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3.</w:t>
      </w:r>
      <w:r w:rsidRPr="00285FA7">
        <w:rPr>
          <w:rFonts w:ascii="PT Astra Serif" w:eastAsiaTheme="minorHAnsi" w:hAnsi="PT Astra Serif" w:cstheme="minorBidi"/>
          <w:sz w:val="24"/>
          <w:szCs w:val="24"/>
          <w:lang w:eastAsia="en-US"/>
        </w:rPr>
        <w:tab/>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285FA7">
        <w:rPr>
          <w:rFonts w:ascii="PT Astra Serif" w:eastAsiaTheme="minorHAnsi" w:hAnsi="PT Astra Serif" w:cstheme="minorBidi"/>
          <w:sz w:val="24"/>
          <w:szCs w:val="24"/>
          <w:lang w:eastAsia="en-US"/>
        </w:rPr>
        <w:t>Югорска</w:t>
      </w:r>
      <w:proofErr w:type="spellEnd"/>
      <w:r w:rsidRPr="00285FA7">
        <w:rPr>
          <w:rFonts w:ascii="PT Astra Serif" w:eastAsiaTheme="minorHAnsi" w:hAnsi="PT Astra Serif" w:cstheme="minorBidi"/>
          <w:sz w:val="24"/>
          <w:szCs w:val="24"/>
          <w:lang w:eastAsia="en-US"/>
        </w:rPr>
        <w:t>;</w:t>
      </w:r>
    </w:p>
    <w:p w:rsidR="00285FA7" w:rsidRPr="00285FA7" w:rsidRDefault="00285FA7" w:rsidP="00285FA7">
      <w:pPr>
        <w:pStyle w:val="a7"/>
        <w:tabs>
          <w:tab w:val="left" w:pos="-567"/>
          <w:tab w:val="left" w:pos="0"/>
          <w:tab w:val="left" w:pos="142"/>
          <w:tab w:val="left" w:pos="426"/>
          <w:tab w:val="left" w:pos="851"/>
        </w:tabs>
        <w:ind w:left="426" w:right="-1"/>
        <w:jc w:val="both"/>
        <w:rPr>
          <w:rFonts w:ascii="PT Astra Serif" w:eastAsiaTheme="minorHAnsi" w:hAnsi="PT Astra Serif" w:cstheme="minorBidi"/>
          <w:sz w:val="24"/>
          <w:szCs w:val="24"/>
          <w:lang w:eastAsia="en-US"/>
        </w:rPr>
      </w:pPr>
      <w:r w:rsidRPr="00285FA7">
        <w:rPr>
          <w:rFonts w:ascii="PT Astra Serif" w:eastAsiaTheme="minorHAnsi" w:hAnsi="PT Astra Serif" w:cstheme="minorBidi"/>
          <w:sz w:val="24"/>
          <w:szCs w:val="24"/>
          <w:lang w:eastAsia="en-US"/>
        </w:rPr>
        <w:t>4.</w:t>
      </w:r>
      <w:r w:rsidRPr="00285FA7">
        <w:rPr>
          <w:rFonts w:ascii="PT Astra Serif" w:eastAsiaTheme="minorHAnsi" w:hAnsi="PT Astra Serif" w:cstheme="minorBidi"/>
          <w:sz w:val="24"/>
          <w:szCs w:val="24"/>
          <w:lang w:eastAsia="en-US"/>
        </w:rPr>
        <w:tab/>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285FA7">
        <w:rPr>
          <w:rFonts w:ascii="PT Astra Serif" w:eastAsiaTheme="minorHAnsi" w:hAnsi="PT Astra Serif" w:cstheme="minorBidi"/>
          <w:sz w:val="24"/>
          <w:szCs w:val="24"/>
          <w:lang w:eastAsia="en-US"/>
        </w:rPr>
        <w:t>Югорска</w:t>
      </w:r>
      <w:proofErr w:type="spellEnd"/>
      <w:r w:rsidRPr="00285FA7">
        <w:rPr>
          <w:rFonts w:ascii="PT Astra Serif" w:eastAsiaTheme="minorHAnsi" w:hAnsi="PT Astra Serif" w:cstheme="minorBidi"/>
          <w:sz w:val="24"/>
          <w:szCs w:val="24"/>
          <w:lang w:eastAsia="en-US"/>
        </w:rPr>
        <w:t>.</w:t>
      </w:r>
    </w:p>
    <w:p w:rsidR="00C31D96" w:rsidRDefault="00285FA7" w:rsidP="00285FA7">
      <w:pPr>
        <w:pStyle w:val="a7"/>
        <w:widowControl/>
        <w:tabs>
          <w:tab w:val="left" w:pos="-567"/>
          <w:tab w:val="left" w:pos="0"/>
          <w:tab w:val="left" w:pos="142"/>
          <w:tab w:val="left" w:pos="426"/>
          <w:tab w:val="left" w:pos="851"/>
        </w:tabs>
        <w:ind w:left="426" w:right="-1"/>
        <w:jc w:val="both"/>
        <w:rPr>
          <w:rFonts w:ascii="PT Astra Serif" w:hAnsi="PT Astra Serif"/>
          <w:sz w:val="24"/>
          <w:szCs w:val="24"/>
        </w:rPr>
      </w:pPr>
      <w:r w:rsidRPr="00285FA7">
        <w:rPr>
          <w:rFonts w:ascii="PT Astra Serif" w:eastAsiaTheme="minorHAnsi" w:hAnsi="PT Astra Serif" w:cstheme="minorBidi"/>
          <w:sz w:val="24"/>
          <w:szCs w:val="24"/>
          <w:lang w:eastAsia="en-US"/>
        </w:rPr>
        <w:t>Всего присутствовали 4</w:t>
      </w:r>
      <w:r>
        <w:rPr>
          <w:rFonts w:ascii="PT Astra Serif" w:eastAsiaTheme="minorHAnsi" w:hAnsi="PT Astra Serif" w:cstheme="minorBidi"/>
          <w:sz w:val="24"/>
          <w:szCs w:val="24"/>
          <w:lang w:eastAsia="en-US"/>
        </w:rPr>
        <w:t xml:space="preserve"> члена </w:t>
      </w:r>
      <w:r w:rsidRPr="00F900E8">
        <w:rPr>
          <w:rFonts w:ascii="PT Astra Serif" w:eastAsiaTheme="minorHAnsi" w:hAnsi="PT Astra Serif" w:cstheme="minorBidi"/>
          <w:sz w:val="24"/>
          <w:szCs w:val="24"/>
          <w:lang w:eastAsia="en-US"/>
        </w:rPr>
        <w:t>комиссии из 8</w:t>
      </w:r>
      <w:r w:rsidR="00C31D96" w:rsidRPr="00F900E8">
        <w:rPr>
          <w:rFonts w:ascii="PT Astra Serif" w:hAnsi="PT Astra Serif"/>
          <w:sz w:val="24"/>
          <w:szCs w:val="24"/>
        </w:rPr>
        <w:t>.</w:t>
      </w:r>
    </w:p>
    <w:p w:rsidR="00C31D96" w:rsidRDefault="00C31D96" w:rsidP="00C31D96">
      <w:pPr>
        <w:pStyle w:val="a7"/>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Представитель заказчика: </w:t>
      </w:r>
      <w:r>
        <w:rPr>
          <w:sz w:val="22"/>
        </w:rPr>
        <w:t>Климова Ольга Евгеньевна</w:t>
      </w:r>
      <w:r>
        <w:rPr>
          <w:sz w:val="24"/>
          <w:szCs w:val="24"/>
        </w:rPr>
        <w:t xml:space="preserve">, </w:t>
      </w:r>
      <w:r>
        <w:rPr>
          <w:sz w:val="22"/>
        </w:rPr>
        <w:t>специалист по закупкам</w:t>
      </w:r>
      <w:r w:rsidRPr="00C31D96">
        <w:rPr>
          <w:sz w:val="22"/>
        </w:rPr>
        <w:t xml:space="preserve"> </w:t>
      </w:r>
      <w:r>
        <w:rPr>
          <w:sz w:val="22"/>
        </w:rPr>
        <w:t>МБОУ СШОР «Центр Югорского спорта»</w:t>
      </w:r>
      <w:r>
        <w:rPr>
          <w:rFonts w:ascii="PT Astra Serif" w:hAnsi="PT Astra Serif"/>
          <w:sz w:val="24"/>
          <w:szCs w:val="24"/>
        </w:rPr>
        <w:t>.</w:t>
      </w:r>
    </w:p>
    <w:p w:rsidR="00C31D96" w:rsidRPr="00FA3C80" w:rsidRDefault="00C31D96" w:rsidP="00C31D96">
      <w:pPr>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1. Наименование аукциона: аукцион в электро</w:t>
      </w:r>
      <w:r w:rsidR="00FA3C80">
        <w:rPr>
          <w:rFonts w:ascii="PT Astra Serif" w:hAnsi="PT Astra Serif" w:cs="Times New Roman"/>
          <w:sz w:val="24"/>
          <w:szCs w:val="24"/>
        </w:rPr>
        <w:t>нной форме № 0187300005820000253</w:t>
      </w:r>
      <w:r>
        <w:rPr>
          <w:rFonts w:ascii="PT Astra Serif" w:hAnsi="PT Astra Serif" w:cs="Times New Roman"/>
          <w:sz w:val="24"/>
          <w:szCs w:val="24"/>
        </w:rPr>
        <w:t xml:space="preserve"> </w:t>
      </w:r>
      <w:r w:rsidR="00FA3C80" w:rsidRPr="00FA3C80">
        <w:rPr>
          <w:rFonts w:ascii="PT Astra Serif" w:hAnsi="PT Astra Serif" w:cs="Times New Roman"/>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защитного модульного напольного покрытия</w:t>
      </w:r>
      <w:r w:rsidRPr="00FA3C80">
        <w:rPr>
          <w:rFonts w:ascii="PT Astra Serif" w:hAnsi="PT Astra Serif" w:cs="Times New Roman"/>
          <w:sz w:val="24"/>
          <w:szCs w:val="24"/>
        </w:rPr>
        <w:t>.</w:t>
      </w:r>
    </w:p>
    <w:p w:rsidR="00C31D96" w:rsidRDefault="00C31D96" w:rsidP="00C31D96">
      <w:pPr>
        <w:tabs>
          <w:tab w:val="num" w:pos="567"/>
        </w:tabs>
        <w:autoSpaceDE w:val="0"/>
        <w:autoSpaceDN w:val="0"/>
        <w:adjustRightInd w:val="0"/>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cs="Times New Roman"/>
          <w:sz w:val="24"/>
          <w:szCs w:val="24"/>
        </w:rPr>
        <w:t xml:space="preserve">, </w:t>
      </w:r>
      <w:r w:rsidR="00FA3C80">
        <w:rPr>
          <w:rFonts w:ascii="PT Astra Serif" w:hAnsi="PT Astra Serif" w:cs="Times New Roman"/>
          <w:sz w:val="24"/>
          <w:szCs w:val="24"/>
        </w:rPr>
        <w:t>код аукциона 0187300005820000253</w:t>
      </w:r>
      <w:r>
        <w:rPr>
          <w:rFonts w:ascii="PT Astra Serif" w:hAnsi="PT Astra Serif" w:cs="Times New Roman"/>
          <w:sz w:val="24"/>
          <w:szCs w:val="24"/>
        </w:rPr>
        <w:t>.</w:t>
      </w:r>
    </w:p>
    <w:p w:rsidR="00C31D96" w:rsidRPr="00FA3C80" w:rsidRDefault="00C31D96" w:rsidP="00FA3C80">
      <w:pPr>
        <w:spacing w:after="0" w:line="240" w:lineRule="auto"/>
        <w:ind w:left="426"/>
        <w:jc w:val="both"/>
        <w:rPr>
          <w:rFonts w:ascii="PT Astra Serif" w:hAnsi="PT Astra Serif" w:cs="Times New Roman"/>
          <w:sz w:val="24"/>
          <w:szCs w:val="24"/>
        </w:rPr>
      </w:pPr>
      <w:r>
        <w:rPr>
          <w:rFonts w:ascii="PT Astra Serif" w:hAnsi="PT Astra Serif" w:cs="Times New Roman"/>
          <w:sz w:val="24"/>
          <w:szCs w:val="24"/>
        </w:rPr>
        <w:t xml:space="preserve">Идентификационный код закупки: </w:t>
      </w:r>
      <w:r w:rsidR="00FA3C80" w:rsidRPr="00FA3C80">
        <w:rPr>
          <w:rFonts w:ascii="PT Astra Serif" w:hAnsi="PT Astra Serif" w:cs="Times New Roman"/>
          <w:sz w:val="24"/>
          <w:szCs w:val="24"/>
        </w:rPr>
        <w:t>203862200213586220100100190012223244</w:t>
      </w:r>
      <w:r w:rsidRPr="00FA3C80">
        <w:rPr>
          <w:rFonts w:ascii="PT Astra Serif" w:hAnsi="PT Astra Serif" w:cs="Times New Roman"/>
          <w:sz w:val="24"/>
          <w:szCs w:val="24"/>
        </w:rPr>
        <w:t>.</w:t>
      </w:r>
    </w:p>
    <w:p w:rsidR="00C31D96" w:rsidRDefault="00C31D96" w:rsidP="00C31D96">
      <w:pPr>
        <w:pStyle w:val="a7"/>
        <w:tabs>
          <w:tab w:val="left" w:pos="426"/>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w:t>
      </w:r>
      <w:r w:rsidR="00FA3C80">
        <w:rPr>
          <w:sz w:val="22"/>
        </w:rPr>
        <w:t>Муниципальное бюджетное учреждение спортивная школа олимпийского резерва «Центр Югорского спорта</w:t>
      </w:r>
      <w:proofErr w:type="gramStart"/>
      <w:r w:rsidR="00FA3C80">
        <w:rPr>
          <w:sz w:val="22"/>
        </w:rPr>
        <w:t>»,</w:t>
      </w:r>
      <w:r>
        <w:rPr>
          <w:rFonts w:ascii="PT Astra Serif" w:hAnsi="PT Astra Serif"/>
          <w:sz w:val="24"/>
          <w:szCs w:val="24"/>
        </w:rPr>
        <w:t xml:space="preserve">. </w:t>
      </w:r>
      <w:proofErr w:type="gramEnd"/>
      <w:r>
        <w:rPr>
          <w:rFonts w:ascii="PT Astra Serif" w:hAnsi="PT Astra Serif"/>
          <w:sz w:val="24"/>
          <w:szCs w:val="24"/>
        </w:rPr>
        <w:t xml:space="preserve">Почтовый адрес: </w:t>
      </w:r>
      <w:r>
        <w:rPr>
          <w:rFonts w:ascii="PT Astra Serif" w:hAnsi="PT Astra Serif"/>
          <w:bCs/>
          <w:sz w:val="24"/>
          <w:szCs w:val="24"/>
        </w:rPr>
        <w:t xml:space="preserve">628260, </w:t>
      </w:r>
      <w:r>
        <w:rPr>
          <w:rFonts w:ascii="PT Astra Serif" w:hAnsi="PT Astra Serif"/>
          <w:sz w:val="24"/>
          <w:szCs w:val="24"/>
        </w:rPr>
        <w:t xml:space="preserve">Ханты - Мансийский автономный округ - Югра, Тюменская область, г. Югорск, </w:t>
      </w:r>
      <w:r w:rsidR="00FA3C80">
        <w:rPr>
          <w:sz w:val="22"/>
        </w:rPr>
        <w:t>ул. Студенческая, 35</w:t>
      </w:r>
      <w:r>
        <w:rPr>
          <w:rFonts w:ascii="PT Astra Serif" w:hAnsi="PT Astra Serif"/>
          <w:sz w:val="24"/>
          <w:szCs w:val="24"/>
        </w:rPr>
        <w:t>.</w:t>
      </w:r>
    </w:p>
    <w:p w:rsidR="00C31D96" w:rsidRDefault="00C31D96" w:rsidP="00C31D96">
      <w:pPr>
        <w:tabs>
          <w:tab w:val="num" w:pos="567"/>
        </w:tabs>
        <w:autoSpaceDE w:val="0"/>
        <w:autoSpaceDN w:val="0"/>
        <w:adjustRightInd w:val="0"/>
        <w:spacing w:after="0" w:line="240" w:lineRule="auto"/>
        <w:ind w:left="426"/>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w:t>
      </w:r>
      <w:r w:rsidR="00FA3C80">
        <w:rPr>
          <w:rFonts w:ascii="PT Astra Serif" w:hAnsi="PT Astra Serif"/>
          <w:sz w:val="24"/>
          <w:szCs w:val="24"/>
        </w:rPr>
        <w:t>едена комиссией в 10.00 часов 25</w:t>
      </w:r>
      <w:r>
        <w:rPr>
          <w:rFonts w:ascii="PT Astra Serif" w:hAnsi="PT Astra Serif"/>
          <w:sz w:val="24"/>
          <w:szCs w:val="24"/>
        </w:rPr>
        <w:t xml:space="preserve"> августа 2020 года, по адресу: ул. 40 лет Победы, 11, г. Югорск, Ханты-Мансийский  автономный  округ-Югра, Тюменская область.</w:t>
      </w:r>
    </w:p>
    <w:p w:rsidR="00F900E8" w:rsidRPr="00F900E8" w:rsidRDefault="00F900E8" w:rsidP="00F900E8">
      <w:pPr>
        <w:pStyle w:val="a7"/>
        <w:tabs>
          <w:tab w:val="left" w:pos="426"/>
        </w:tabs>
        <w:autoSpaceDE w:val="0"/>
        <w:autoSpaceDN w:val="0"/>
        <w:adjustRightInd w:val="0"/>
        <w:ind w:left="426"/>
        <w:jc w:val="both"/>
        <w:rPr>
          <w:rFonts w:ascii="PT Astra Serif" w:hAnsi="PT Astra Serif"/>
          <w:sz w:val="24"/>
          <w:szCs w:val="24"/>
        </w:rPr>
      </w:pPr>
      <w:r w:rsidRPr="00F900E8">
        <w:rPr>
          <w:rFonts w:ascii="PT Astra Serif" w:hAnsi="PT Astra Serif"/>
          <w:sz w:val="24"/>
          <w:szCs w:val="24"/>
        </w:rPr>
        <w:t>4. </w:t>
      </w:r>
      <w:proofErr w:type="gramStart"/>
      <w:r w:rsidRPr="00F900E8">
        <w:rPr>
          <w:rFonts w:ascii="PT Astra Serif" w:hAnsi="PT Astra Serif"/>
          <w:sz w:val="24"/>
          <w:szCs w:val="24"/>
        </w:rPr>
        <w:t xml:space="preserve">До окончания указанного в извещении о проведении аукциона срока подачи </w:t>
      </w:r>
      <w:r>
        <w:rPr>
          <w:rFonts w:ascii="PT Astra Serif" w:hAnsi="PT Astra Serif"/>
          <w:sz w:val="24"/>
          <w:szCs w:val="24"/>
        </w:rPr>
        <w:t>заявок на участие в аукционе</w:t>
      </w:r>
      <w:proofErr w:type="gramEnd"/>
      <w:r>
        <w:rPr>
          <w:rFonts w:ascii="PT Astra Serif" w:hAnsi="PT Astra Serif"/>
          <w:sz w:val="24"/>
          <w:szCs w:val="24"/>
        </w:rPr>
        <w:t xml:space="preserve"> «24» августа 2020</w:t>
      </w:r>
      <w:r w:rsidRPr="00F900E8">
        <w:rPr>
          <w:rFonts w:ascii="PT Astra Serif" w:hAnsi="PT Astra Serif"/>
          <w:sz w:val="24"/>
          <w:szCs w:val="24"/>
        </w:rPr>
        <w:t>г. 10 часов 00 минут была подана: 1 (одна) заявка на участие в аукционе (под номером №</w:t>
      </w:r>
      <w:r>
        <w:rPr>
          <w:rFonts w:ascii="PT Astra Serif" w:hAnsi="PT Astra Serif"/>
          <w:sz w:val="24"/>
          <w:szCs w:val="24"/>
        </w:rPr>
        <w:t>135</w:t>
      </w:r>
      <w:r w:rsidRPr="00F900E8">
        <w:rPr>
          <w:rFonts w:ascii="PT Astra Serif" w:hAnsi="PT Astra Serif"/>
          <w:sz w:val="24"/>
          <w:szCs w:val="24"/>
        </w:rPr>
        <w:t>).</w:t>
      </w:r>
    </w:p>
    <w:p w:rsidR="00F900E8" w:rsidRPr="00F900E8" w:rsidRDefault="00F900E8" w:rsidP="00F900E8">
      <w:pPr>
        <w:pStyle w:val="a7"/>
        <w:tabs>
          <w:tab w:val="left" w:pos="426"/>
        </w:tabs>
        <w:autoSpaceDE w:val="0"/>
        <w:autoSpaceDN w:val="0"/>
        <w:adjustRightInd w:val="0"/>
        <w:ind w:left="426"/>
        <w:jc w:val="both"/>
        <w:rPr>
          <w:rFonts w:ascii="PT Astra Serif" w:hAnsi="PT Astra Serif"/>
          <w:sz w:val="24"/>
          <w:szCs w:val="24"/>
        </w:rPr>
      </w:pPr>
      <w:r w:rsidRPr="00F900E8">
        <w:rPr>
          <w:rFonts w:ascii="PT Astra Serif" w:hAnsi="PT Astra Serif"/>
          <w:sz w:val="24"/>
          <w:szCs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F900E8" w:rsidRPr="00F900E8" w:rsidRDefault="00F900E8" w:rsidP="00F900E8">
      <w:pPr>
        <w:pStyle w:val="a7"/>
        <w:tabs>
          <w:tab w:val="left" w:pos="426"/>
        </w:tabs>
        <w:autoSpaceDE w:val="0"/>
        <w:autoSpaceDN w:val="0"/>
        <w:adjustRightInd w:val="0"/>
        <w:ind w:left="426"/>
        <w:jc w:val="both"/>
        <w:rPr>
          <w:rFonts w:ascii="PT Astra Serif" w:hAnsi="PT Astra Serif"/>
          <w:sz w:val="24"/>
          <w:szCs w:val="24"/>
        </w:rPr>
      </w:pPr>
      <w:r w:rsidRPr="00F900E8">
        <w:rPr>
          <w:rFonts w:ascii="PT Astra Serif" w:hAnsi="PT Astra Serif"/>
          <w:sz w:val="24"/>
          <w:szCs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F900E8" w:rsidRPr="00F900E8" w:rsidRDefault="00F900E8" w:rsidP="00F900E8">
      <w:pPr>
        <w:pStyle w:val="a7"/>
        <w:tabs>
          <w:tab w:val="left" w:pos="426"/>
        </w:tabs>
        <w:autoSpaceDE w:val="0"/>
        <w:autoSpaceDN w:val="0"/>
        <w:adjustRightInd w:val="0"/>
        <w:ind w:left="426"/>
        <w:jc w:val="both"/>
        <w:rPr>
          <w:rFonts w:ascii="PT Astra Serif" w:hAnsi="PT Astra Serif"/>
          <w:sz w:val="24"/>
          <w:szCs w:val="24"/>
        </w:rPr>
      </w:pPr>
      <w:r w:rsidRPr="00F900E8">
        <w:rPr>
          <w:rFonts w:ascii="PT Astra Serif" w:hAnsi="PT Astra Serif"/>
          <w:sz w:val="24"/>
          <w:szCs w:val="24"/>
        </w:rPr>
        <w:t xml:space="preserve">6.1) о соответствии участника аукциона, подавшего единственную заявку на участие в аукционе, и поданной им заявки № </w:t>
      </w:r>
      <w:r>
        <w:rPr>
          <w:rFonts w:ascii="PT Astra Serif" w:hAnsi="PT Astra Serif"/>
          <w:sz w:val="24"/>
          <w:szCs w:val="24"/>
        </w:rPr>
        <w:t>135</w:t>
      </w:r>
      <w:r w:rsidRPr="00F900E8">
        <w:rPr>
          <w:rFonts w:ascii="PT Astra Serif" w:hAnsi="PT Astra Serif"/>
          <w:sz w:val="24"/>
          <w:szCs w:val="24"/>
        </w:rPr>
        <w:t xml:space="preserve">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F900E8" w:rsidRPr="00F900E8" w:rsidRDefault="00F900E8" w:rsidP="00F900E8">
      <w:pPr>
        <w:pStyle w:val="a7"/>
        <w:tabs>
          <w:tab w:val="left" w:pos="426"/>
        </w:tabs>
        <w:autoSpaceDE w:val="0"/>
        <w:autoSpaceDN w:val="0"/>
        <w:adjustRightInd w:val="0"/>
        <w:ind w:left="426"/>
        <w:jc w:val="both"/>
        <w:rPr>
          <w:rFonts w:ascii="PT Astra Serif" w:hAnsi="PT Astra Serif"/>
          <w:sz w:val="24"/>
          <w:szCs w:val="24"/>
        </w:rPr>
      </w:pPr>
      <w:r w:rsidRPr="00F900E8">
        <w:rPr>
          <w:rFonts w:ascii="PT Astra Serif" w:hAnsi="PT Astra Serif"/>
          <w:sz w:val="24"/>
          <w:szCs w:val="24"/>
        </w:rPr>
        <w:t xml:space="preserve">7. </w:t>
      </w:r>
      <w:proofErr w:type="gramStart"/>
      <w:r w:rsidRPr="00F900E8">
        <w:rPr>
          <w:rFonts w:ascii="PT Astra Serif" w:hAnsi="PT Astra Serif"/>
          <w:sz w:val="24"/>
          <w:szCs w:val="24"/>
        </w:rPr>
        <w:t xml:space="preserve">Среди предложений участников закупки, признанных участниками электронного аукциона, </w:t>
      </w:r>
      <w:r w:rsidR="00FC18A1">
        <w:rPr>
          <w:rFonts w:ascii="PT Astra Serif" w:hAnsi="PT Astra Serif"/>
          <w:sz w:val="24"/>
          <w:szCs w:val="24"/>
        </w:rPr>
        <w:t>от</w:t>
      </w:r>
      <w:r w:rsidRPr="00F900E8">
        <w:rPr>
          <w:rFonts w:ascii="PT Astra Serif" w:hAnsi="PT Astra Serif"/>
          <w:sz w:val="24"/>
          <w:szCs w:val="24"/>
        </w:rPr>
        <w:t xml:space="preserve">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(данный пункт указывается в случае, если условия, запреты, ограничения допуска товаров, работ, услуг установлены заказчиком в документации об электронном аукционе </w:t>
      </w:r>
      <w:r w:rsidRPr="00F900E8">
        <w:rPr>
          <w:rFonts w:ascii="PT Astra Serif" w:hAnsi="PT Astra Serif"/>
          <w:sz w:val="24"/>
          <w:szCs w:val="24"/>
        </w:rPr>
        <w:lastRenderedPageBreak/>
        <w:t>в соответствии со статьей 14 настоящего Федерального закона).</w:t>
      </w:r>
      <w:proofErr w:type="gramEnd"/>
    </w:p>
    <w:p w:rsidR="00F900E8" w:rsidRDefault="00F900E8" w:rsidP="00F900E8">
      <w:pPr>
        <w:jc w:val="both"/>
        <w:rPr>
          <w:rFonts w:ascii="PT Serif" w:hAnsi="PT Serif"/>
          <w:sz w:val="24"/>
        </w:rPr>
      </w:pPr>
      <w:r>
        <w:rPr>
          <w:rFonts w:ascii="PT Serif" w:hAnsi="PT Serif"/>
          <w:sz w:val="24"/>
        </w:rPr>
        <w:t>8. Сведения об участнике закупки, подавшем единственную заявку на участие в аукционе в электронной форме:</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7513"/>
      </w:tblGrid>
      <w:tr w:rsidR="00F900E8" w:rsidTr="00F900E8">
        <w:trPr>
          <w:trHeight w:val="302"/>
        </w:trPr>
        <w:tc>
          <w:tcPr>
            <w:tcW w:w="2552" w:type="dxa"/>
            <w:tcBorders>
              <w:top w:val="single" w:sz="4" w:space="0" w:color="auto"/>
              <w:left w:val="single" w:sz="4" w:space="0" w:color="auto"/>
              <w:bottom w:val="single" w:sz="4" w:space="0" w:color="auto"/>
              <w:right w:val="single" w:sz="4" w:space="0" w:color="auto"/>
            </w:tcBorders>
            <w:vAlign w:val="center"/>
            <w:hideMark/>
          </w:tcPr>
          <w:p w:rsidR="00F900E8" w:rsidRDefault="00F900E8">
            <w:pPr>
              <w:pStyle w:val="a7"/>
              <w:tabs>
                <w:tab w:val="num" w:pos="567"/>
              </w:tabs>
              <w:ind w:left="0"/>
              <w:jc w:val="center"/>
              <w:rPr>
                <w:rFonts w:ascii="PT Serif" w:hAnsi="PT Serif"/>
                <w:spacing w:val="-6"/>
                <w:sz w:val="24"/>
                <w:szCs w:val="24"/>
              </w:rPr>
            </w:pPr>
            <w:r>
              <w:rPr>
                <w:rFonts w:ascii="PT Serif" w:hAnsi="PT Serif"/>
                <w:spacing w:val="-6"/>
                <w:sz w:val="24"/>
                <w:szCs w:val="24"/>
              </w:rPr>
              <w:t>Идентификационный номер заявки</w:t>
            </w:r>
          </w:p>
        </w:tc>
        <w:tc>
          <w:tcPr>
            <w:tcW w:w="7513" w:type="dxa"/>
            <w:tcBorders>
              <w:top w:val="single" w:sz="4" w:space="0" w:color="auto"/>
              <w:left w:val="single" w:sz="4" w:space="0" w:color="auto"/>
              <w:bottom w:val="single" w:sz="4" w:space="0" w:color="auto"/>
              <w:right w:val="single" w:sz="4" w:space="0" w:color="auto"/>
            </w:tcBorders>
            <w:vAlign w:val="center"/>
            <w:hideMark/>
          </w:tcPr>
          <w:p w:rsidR="00F900E8" w:rsidRDefault="00F900E8">
            <w:pPr>
              <w:pStyle w:val="a7"/>
              <w:tabs>
                <w:tab w:val="num" w:pos="567"/>
              </w:tabs>
              <w:ind w:left="0"/>
              <w:jc w:val="center"/>
              <w:rPr>
                <w:rFonts w:ascii="PT Serif" w:hAnsi="PT Serif"/>
                <w:spacing w:val="-6"/>
                <w:sz w:val="24"/>
                <w:szCs w:val="24"/>
              </w:rPr>
            </w:pPr>
            <w:r>
              <w:rPr>
                <w:rFonts w:ascii="PT Serif" w:hAnsi="PT Serif"/>
                <w:spacing w:val="-6"/>
                <w:sz w:val="24"/>
                <w:szCs w:val="24"/>
              </w:rPr>
              <w:t>Наименование участника закупки</w:t>
            </w:r>
          </w:p>
        </w:tc>
      </w:tr>
      <w:tr w:rsidR="00F900E8" w:rsidTr="00F900E8">
        <w:trPr>
          <w:trHeight w:val="2025"/>
        </w:trPr>
        <w:tc>
          <w:tcPr>
            <w:tcW w:w="2552" w:type="dxa"/>
            <w:tcBorders>
              <w:top w:val="single" w:sz="4" w:space="0" w:color="auto"/>
              <w:left w:val="single" w:sz="4" w:space="0" w:color="auto"/>
              <w:bottom w:val="single" w:sz="4" w:space="0" w:color="auto"/>
              <w:right w:val="single" w:sz="4" w:space="0" w:color="auto"/>
            </w:tcBorders>
            <w:hideMark/>
          </w:tcPr>
          <w:p w:rsidR="00F900E8" w:rsidRDefault="00F900E8">
            <w:pPr>
              <w:pStyle w:val="a7"/>
              <w:tabs>
                <w:tab w:val="num" w:pos="567"/>
              </w:tabs>
              <w:ind w:left="0"/>
              <w:jc w:val="center"/>
              <w:rPr>
                <w:rFonts w:ascii="PT Serif" w:hAnsi="PT Serif"/>
                <w:spacing w:val="-6"/>
                <w:sz w:val="24"/>
                <w:szCs w:val="24"/>
              </w:rPr>
            </w:pPr>
            <w:r>
              <w:rPr>
                <w:rFonts w:ascii="PT Serif" w:hAnsi="PT Serif"/>
                <w:spacing w:val="-6"/>
                <w:sz w:val="24"/>
                <w:szCs w:val="24"/>
              </w:rPr>
              <w:t>135</w:t>
            </w:r>
          </w:p>
        </w:tc>
        <w:tc>
          <w:tcPr>
            <w:tcW w:w="7513" w:type="dxa"/>
            <w:tcBorders>
              <w:top w:val="single" w:sz="4" w:space="0" w:color="auto"/>
              <w:left w:val="single" w:sz="4" w:space="0" w:color="auto"/>
              <w:bottom w:val="single" w:sz="4" w:space="0" w:color="auto"/>
              <w:right w:val="single" w:sz="4" w:space="0" w:color="auto"/>
            </w:tcBorders>
            <w:hideMark/>
          </w:tcPr>
          <w:tbl>
            <w:tblPr>
              <w:tblStyle w:val="dt"/>
              <w:tblW w:w="5000" w:type="pct"/>
              <w:tblInd w:w="30" w:type="dxa"/>
              <w:tblLayout w:type="fixed"/>
              <w:tblLook w:val="05E0" w:firstRow="1" w:lastRow="1" w:firstColumn="1" w:lastColumn="1" w:noHBand="0" w:noVBand="1"/>
            </w:tblPr>
            <w:tblGrid>
              <w:gridCol w:w="2184"/>
              <w:gridCol w:w="5097"/>
            </w:tblGrid>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Наименование/Фирменное наименование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b/>
                      <w:bCs/>
                      <w:color w:val="000000"/>
                    </w:rPr>
                    <w:t>ОБЩЕСТВО С ОГРАНИЧЕННОЙ ОТВЕТСТВЕННОСТЬЮ "ТОРГОВЫЙ ДОМ РТИ"</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Дата подтверждения аккредитации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08.06.2019</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Предложение о цене контракта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ИНН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6164093559</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КПП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616401001</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Местонахождение/Место жительства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344039, </w:t>
                  </w:r>
                  <w:proofErr w:type="gramStart"/>
                  <w:r>
                    <w:rPr>
                      <w:rFonts w:ascii="Calibri" w:eastAsia="Calibri" w:hAnsi="Calibri" w:cs="Calibri"/>
                      <w:color w:val="000000"/>
                    </w:rPr>
                    <w:t>ОБЛ</w:t>
                  </w:r>
                  <w:proofErr w:type="gramEnd"/>
                  <w:r>
                    <w:rPr>
                      <w:rFonts w:ascii="Calibri" w:eastAsia="Calibri" w:hAnsi="Calibri" w:cs="Calibri"/>
                      <w:color w:val="000000"/>
                    </w:rPr>
                    <w:t xml:space="preserve"> РОСТОВСКАЯ61, Г РОСТОВ-НА-ДОНУ, УЛ ПАВЛЕНКО, 15</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Фактический адрес/Почтовый адрес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344039, Ростовская область, г Ростов-на-Дону, </w:t>
                  </w:r>
                  <w:proofErr w:type="spellStart"/>
                  <w:proofErr w:type="gramStart"/>
                  <w:r>
                    <w:rPr>
                      <w:rFonts w:ascii="Calibri" w:eastAsia="Calibri" w:hAnsi="Calibri" w:cs="Calibri"/>
                      <w:color w:val="000000"/>
                    </w:rPr>
                    <w:t>ул</w:t>
                  </w:r>
                  <w:proofErr w:type="spellEnd"/>
                  <w:proofErr w:type="gramEnd"/>
                  <w:r>
                    <w:rPr>
                      <w:rFonts w:ascii="Calibri" w:eastAsia="Calibri" w:hAnsi="Calibri" w:cs="Calibri"/>
                      <w:color w:val="000000"/>
                    </w:rPr>
                    <w:t xml:space="preserve"> Павленко, д. 15</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Контактный телефон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79281322798</w:t>
                  </w:r>
                </w:p>
              </w:tc>
            </w:tr>
            <w:tr w:rsidR="00F900E8" w:rsidTr="00F900E8">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 xml:space="preserve">Контактное лицо </w:t>
                  </w:r>
                </w:p>
              </w:tc>
              <w:tc>
                <w:tcPr>
                  <w:tcW w:w="6813"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F900E8" w:rsidRDefault="00F900E8">
                  <w:pPr>
                    <w:rPr>
                      <w:rFonts w:ascii="Calibri" w:eastAsia="Calibri" w:hAnsi="Calibri" w:cs="Calibri"/>
                      <w:color w:val="000000"/>
                      <w:sz w:val="24"/>
                      <w:szCs w:val="24"/>
                    </w:rPr>
                  </w:pPr>
                  <w:r>
                    <w:rPr>
                      <w:rFonts w:ascii="Calibri" w:eastAsia="Calibri" w:hAnsi="Calibri" w:cs="Calibri"/>
                      <w:color w:val="000000"/>
                    </w:rPr>
                    <w:t>Лобова Инна Сергеевна</w:t>
                  </w:r>
                </w:p>
              </w:tc>
            </w:tr>
          </w:tbl>
          <w:p w:rsidR="00F900E8" w:rsidRDefault="00F900E8">
            <w:pPr>
              <w:pStyle w:val="a7"/>
              <w:tabs>
                <w:tab w:val="num" w:pos="567"/>
              </w:tabs>
              <w:ind w:left="0"/>
              <w:jc w:val="both"/>
              <w:rPr>
                <w:rFonts w:ascii="PT Serif" w:hAnsi="PT Serif"/>
                <w:spacing w:val="-6"/>
                <w:sz w:val="24"/>
                <w:szCs w:val="24"/>
              </w:rPr>
            </w:pPr>
          </w:p>
        </w:tc>
      </w:tr>
    </w:tbl>
    <w:p w:rsidR="00F900E8" w:rsidRPr="00F900E8" w:rsidRDefault="00F900E8" w:rsidP="00F900E8">
      <w:pPr>
        <w:spacing w:after="0" w:line="240" w:lineRule="auto"/>
        <w:jc w:val="both"/>
        <w:rPr>
          <w:rFonts w:ascii="PT Serif" w:eastAsia="Times New Roman" w:hAnsi="PT Serif"/>
          <w:sz w:val="24"/>
          <w:szCs w:val="20"/>
        </w:rPr>
      </w:pPr>
      <w:r>
        <w:rPr>
          <w:rFonts w:ascii="PT Serif" w:hAnsi="PT Serif"/>
          <w:sz w:val="24"/>
        </w:rPr>
        <w:t xml:space="preserve">9. Настоящий протокол подлежит размещению на сайте оператора электронной площадки </w:t>
      </w:r>
      <w:hyperlink r:id="rId7" w:history="1">
        <w:r>
          <w:rPr>
            <w:rStyle w:val="a3"/>
            <w:rFonts w:ascii="PT Serif" w:hAnsi="PT Serif"/>
            <w:sz w:val="24"/>
          </w:rPr>
          <w:t>http://www.sberbank-ast.ru</w:t>
        </w:r>
      </w:hyperlink>
      <w:r>
        <w:rPr>
          <w:rFonts w:ascii="PT Serif" w:hAnsi="PT Serif"/>
          <w:sz w:val="24"/>
        </w:rPr>
        <w:t>.</w:t>
      </w:r>
    </w:p>
    <w:p w:rsidR="00F900E8" w:rsidRDefault="00F900E8" w:rsidP="00F900E8">
      <w:pPr>
        <w:spacing w:after="0" w:line="240" w:lineRule="auto"/>
        <w:jc w:val="center"/>
        <w:rPr>
          <w:rFonts w:ascii="PT Serif" w:hAnsi="PT Serif"/>
          <w:noProof/>
          <w:sz w:val="24"/>
          <w:szCs w:val="24"/>
        </w:rPr>
      </w:pPr>
      <w:r>
        <w:rPr>
          <w:rFonts w:ascii="PT Serif" w:hAnsi="PT Serif"/>
          <w:noProof/>
          <w:sz w:val="24"/>
          <w:szCs w:val="24"/>
        </w:rPr>
        <w:t>Сведения о решении</w:t>
      </w:r>
    </w:p>
    <w:p w:rsidR="00285FA7" w:rsidRPr="00F900E8" w:rsidRDefault="00F900E8" w:rsidP="00F900E8">
      <w:pPr>
        <w:jc w:val="center"/>
        <w:rPr>
          <w:rFonts w:ascii="PT Serif" w:hAnsi="PT Serif"/>
          <w:noProof/>
          <w:sz w:val="24"/>
          <w:szCs w:val="24"/>
        </w:rPr>
      </w:pPr>
      <w:r>
        <w:rPr>
          <w:rFonts w:ascii="PT Serif" w:hAnsi="PT Serif"/>
          <w:noProof/>
          <w:sz w:val="24"/>
          <w:szCs w:val="24"/>
        </w:rPr>
        <w:t xml:space="preserve">членов комиссии о соответствии участника аукциона и поданной им заявки требованиям Федерального закона </w:t>
      </w:r>
      <w:r>
        <w:rPr>
          <w:rFonts w:ascii="PT Serif" w:hAnsi="PT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rFonts w:ascii="PT Serif" w:hAnsi="PT Serif"/>
          <w:noProof/>
          <w:sz w:val="24"/>
          <w:szCs w:val="24"/>
        </w:rPr>
        <w:t>и документации об аукционе</w:t>
      </w:r>
    </w:p>
    <w:tbl>
      <w:tblPr>
        <w:tblW w:w="0" w:type="auto"/>
        <w:tblInd w:w="675" w:type="dxa"/>
        <w:tblLayout w:type="fixed"/>
        <w:tblLook w:val="01E0" w:firstRow="1" w:lastRow="1" w:firstColumn="1" w:lastColumn="1" w:noHBand="0" w:noVBand="0"/>
      </w:tblPr>
      <w:tblGrid>
        <w:gridCol w:w="4820"/>
        <w:gridCol w:w="2410"/>
        <w:gridCol w:w="2752"/>
      </w:tblGrid>
      <w:tr w:rsidR="00285FA7" w:rsidTr="00285FA7">
        <w:tc>
          <w:tcPr>
            <w:tcW w:w="4820"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rPr>
            </w:pPr>
            <w:r>
              <w:rPr>
                <w:rFonts w:ascii="PT Astra Serif" w:hAnsi="PT Astra Serif"/>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rPr>
            </w:pPr>
            <w:r>
              <w:rPr>
                <w:rFonts w:ascii="PT Astra Serif" w:hAnsi="PT Astra Serif"/>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rPr>
            </w:pPr>
            <w:r>
              <w:rPr>
                <w:rFonts w:ascii="PT Astra Serif" w:hAnsi="PT Astra Serif"/>
              </w:rPr>
              <w:t>Член комиссии</w:t>
            </w:r>
          </w:p>
        </w:tc>
      </w:tr>
      <w:tr w:rsidR="00285FA7" w:rsidTr="00285FA7">
        <w:tc>
          <w:tcPr>
            <w:tcW w:w="4820" w:type="dxa"/>
            <w:tcBorders>
              <w:top w:val="single" w:sz="4" w:space="0" w:color="auto"/>
              <w:left w:val="single" w:sz="4" w:space="0" w:color="auto"/>
              <w:bottom w:val="single" w:sz="4" w:space="0" w:color="auto"/>
              <w:right w:val="single" w:sz="4" w:space="0" w:color="auto"/>
            </w:tcBorders>
            <w:hideMark/>
          </w:tcPr>
          <w:p w:rsidR="00285FA7" w:rsidRPr="00F900E8" w:rsidRDefault="00F900E8">
            <w:pPr>
              <w:widowControl w:val="0"/>
              <w:spacing w:after="0" w:line="240" w:lineRule="auto"/>
              <w:jc w:val="both"/>
              <w:rPr>
                <w:rFonts w:ascii="PT Astra Serif" w:eastAsia="Times New Roman" w:hAnsi="PT Astra Serif"/>
                <w:noProof/>
                <w:sz w:val="12"/>
                <w:szCs w:val="12"/>
              </w:rPr>
            </w:pPr>
            <w:r w:rsidRPr="00F900E8">
              <w:rPr>
                <w:rFonts w:ascii="PT Serif" w:hAnsi="PT Serif"/>
                <w:noProof/>
                <w:sz w:val="12"/>
                <w:szCs w:val="12"/>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285FA7" w:rsidRDefault="00285FA7">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С.Д.Голин</w:t>
            </w:r>
          </w:p>
        </w:tc>
      </w:tr>
      <w:tr w:rsidR="00285FA7" w:rsidTr="00285FA7">
        <w:tc>
          <w:tcPr>
            <w:tcW w:w="4820" w:type="dxa"/>
            <w:tcBorders>
              <w:top w:val="single" w:sz="4" w:space="0" w:color="auto"/>
              <w:left w:val="single" w:sz="4" w:space="0" w:color="auto"/>
              <w:bottom w:val="single" w:sz="4" w:space="0" w:color="auto"/>
              <w:right w:val="single" w:sz="4" w:space="0" w:color="auto"/>
            </w:tcBorders>
            <w:hideMark/>
          </w:tcPr>
          <w:p w:rsidR="00285FA7" w:rsidRPr="00F900E8" w:rsidRDefault="00F900E8">
            <w:pPr>
              <w:widowControl w:val="0"/>
              <w:spacing w:after="0" w:line="240" w:lineRule="auto"/>
              <w:jc w:val="both"/>
              <w:rPr>
                <w:rFonts w:ascii="PT Astra Serif" w:eastAsia="Times New Roman" w:hAnsi="PT Astra Serif"/>
                <w:noProof/>
                <w:sz w:val="12"/>
                <w:szCs w:val="12"/>
              </w:rPr>
            </w:pPr>
            <w:r w:rsidRPr="00F900E8">
              <w:rPr>
                <w:rFonts w:ascii="PT Serif" w:hAnsi="PT Serif"/>
                <w:noProof/>
                <w:sz w:val="12"/>
                <w:szCs w:val="12"/>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285FA7" w:rsidRDefault="00285FA7">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noProof/>
                <w:sz w:val="24"/>
                <w:szCs w:val="24"/>
              </w:rPr>
            </w:pPr>
            <w:r>
              <w:rPr>
                <w:rFonts w:ascii="PT Astra Serif" w:hAnsi="PT Astra Serif"/>
                <w:noProof/>
                <w:sz w:val="24"/>
                <w:szCs w:val="24"/>
              </w:rPr>
              <w:t>Т.И. Долгодворова</w:t>
            </w:r>
          </w:p>
        </w:tc>
      </w:tr>
      <w:tr w:rsidR="00285FA7" w:rsidTr="00285FA7">
        <w:tc>
          <w:tcPr>
            <w:tcW w:w="4820" w:type="dxa"/>
            <w:tcBorders>
              <w:top w:val="single" w:sz="4" w:space="0" w:color="auto"/>
              <w:left w:val="single" w:sz="4" w:space="0" w:color="auto"/>
              <w:bottom w:val="single" w:sz="4" w:space="0" w:color="auto"/>
              <w:right w:val="single" w:sz="4" w:space="0" w:color="auto"/>
            </w:tcBorders>
            <w:hideMark/>
          </w:tcPr>
          <w:p w:rsidR="00285FA7" w:rsidRPr="00F900E8" w:rsidRDefault="00F900E8">
            <w:pPr>
              <w:widowControl w:val="0"/>
              <w:spacing w:after="0" w:line="240" w:lineRule="auto"/>
              <w:jc w:val="both"/>
              <w:rPr>
                <w:rFonts w:ascii="PT Astra Serif" w:eastAsia="Times New Roman" w:hAnsi="PT Astra Serif"/>
                <w:noProof/>
                <w:sz w:val="12"/>
                <w:szCs w:val="12"/>
              </w:rPr>
            </w:pPr>
            <w:r w:rsidRPr="00F900E8">
              <w:rPr>
                <w:rFonts w:ascii="PT Serif" w:hAnsi="PT Serif"/>
                <w:noProof/>
                <w:sz w:val="12"/>
                <w:szCs w:val="12"/>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285FA7" w:rsidRDefault="00285FA7">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noProof/>
                <w:sz w:val="24"/>
                <w:szCs w:val="24"/>
              </w:rPr>
            </w:pPr>
            <w:r>
              <w:rPr>
                <w:rFonts w:ascii="PT Astra Serif" w:hAnsi="PT Astra Serif"/>
                <w:sz w:val="24"/>
                <w:szCs w:val="24"/>
              </w:rPr>
              <w:t>А.Т. Абдуллаев</w:t>
            </w:r>
          </w:p>
        </w:tc>
      </w:tr>
      <w:tr w:rsidR="00285FA7" w:rsidTr="00285FA7">
        <w:tc>
          <w:tcPr>
            <w:tcW w:w="4820" w:type="dxa"/>
            <w:tcBorders>
              <w:top w:val="single" w:sz="4" w:space="0" w:color="auto"/>
              <w:left w:val="single" w:sz="4" w:space="0" w:color="auto"/>
              <w:bottom w:val="single" w:sz="4" w:space="0" w:color="auto"/>
              <w:right w:val="single" w:sz="4" w:space="0" w:color="auto"/>
            </w:tcBorders>
            <w:hideMark/>
          </w:tcPr>
          <w:p w:rsidR="00285FA7" w:rsidRPr="00F900E8" w:rsidRDefault="00F900E8">
            <w:pPr>
              <w:widowControl w:val="0"/>
              <w:spacing w:after="0" w:line="240" w:lineRule="auto"/>
              <w:jc w:val="both"/>
              <w:rPr>
                <w:rFonts w:ascii="PT Astra Serif" w:eastAsia="Times New Roman" w:hAnsi="PT Astra Serif"/>
                <w:noProof/>
                <w:sz w:val="12"/>
                <w:szCs w:val="12"/>
              </w:rPr>
            </w:pPr>
            <w:r w:rsidRPr="00F900E8">
              <w:rPr>
                <w:rFonts w:ascii="PT Serif" w:hAnsi="PT Serif"/>
                <w:noProof/>
                <w:sz w:val="12"/>
                <w:szCs w:val="12"/>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285FA7" w:rsidRDefault="00285FA7">
            <w:pPr>
              <w:widowControl w:val="0"/>
              <w:spacing w:after="0" w:line="240" w:lineRule="auto"/>
              <w:jc w:val="center"/>
              <w:rPr>
                <w:rFonts w:ascii="PT Astra Serif" w:eastAsia="Times New Roman" w:hAnsi="PT Astra Serif"/>
                <w:sz w:val="16"/>
                <w:szCs w:val="16"/>
              </w:rPr>
            </w:pPr>
            <w:r>
              <w:rPr>
                <w:rFonts w:ascii="PT Astra Serif" w:hAnsi="PT Astra Serif"/>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285FA7" w:rsidRDefault="00285FA7">
            <w:pPr>
              <w:widowControl w:val="0"/>
              <w:spacing w:after="0" w:line="240" w:lineRule="auto"/>
              <w:jc w:val="center"/>
              <w:rPr>
                <w:rFonts w:ascii="PT Astra Serif" w:eastAsia="Times New Roman" w:hAnsi="PT Astra Serif"/>
                <w:sz w:val="24"/>
                <w:szCs w:val="24"/>
              </w:rPr>
            </w:pPr>
            <w:r>
              <w:rPr>
                <w:rFonts w:ascii="PT Astra Serif" w:hAnsi="PT Astra Serif"/>
                <w:sz w:val="24"/>
                <w:szCs w:val="24"/>
              </w:rPr>
              <w:t>Н.Б. Захарова</w:t>
            </w:r>
          </w:p>
        </w:tc>
      </w:tr>
    </w:tbl>
    <w:p w:rsidR="00285FA7" w:rsidRDefault="00285FA7" w:rsidP="00285FA7">
      <w:pPr>
        <w:spacing w:after="0" w:line="240" w:lineRule="auto"/>
        <w:ind w:left="993"/>
        <w:jc w:val="both"/>
        <w:rPr>
          <w:rFonts w:ascii="PT Astra Serif" w:eastAsia="Times New Roman" w:hAnsi="PT Astra Serif"/>
          <w:b/>
          <w:sz w:val="24"/>
          <w:szCs w:val="24"/>
        </w:rPr>
      </w:pPr>
    </w:p>
    <w:p w:rsidR="00285FA7" w:rsidRDefault="00285FA7" w:rsidP="00285FA7">
      <w:pPr>
        <w:spacing w:after="0" w:line="240" w:lineRule="auto"/>
        <w:ind w:left="993"/>
        <w:jc w:val="both"/>
        <w:rPr>
          <w:rFonts w:ascii="PT Astra Serif" w:hAnsi="PT Astra Serif"/>
          <w:b/>
          <w:sz w:val="24"/>
          <w:szCs w:val="24"/>
        </w:rPr>
      </w:pPr>
      <w:r>
        <w:rPr>
          <w:rFonts w:ascii="PT Astra Serif" w:hAnsi="PT Astra Serif"/>
          <w:b/>
          <w:sz w:val="24"/>
          <w:szCs w:val="24"/>
        </w:rPr>
        <w:t xml:space="preserve">Председатель комиссии:                                                                </w:t>
      </w:r>
      <w:r>
        <w:rPr>
          <w:rFonts w:ascii="PT Astra Serif" w:hAnsi="PT Astra Serif"/>
          <w:b/>
          <w:sz w:val="24"/>
          <w:szCs w:val="24"/>
        </w:rPr>
        <w:tab/>
      </w:r>
      <w:r>
        <w:rPr>
          <w:rFonts w:ascii="PT Astra Serif" w:hAnsi="PT Astra Serif"/>
          <w:b/>
          <w:sz w:val="24"/>
          <w:szCs w:val="24"/>
        </w:rPr>
        <w:tab/>
        <w:t xml:space="preserve">С.Д. </w:t>
      </w:r>
      <w:proofErr w:type="spellStart"/>
      <w:r>
        <w:rPr>
          <w:rFonts w:ascii="PT Astra Serif" w:hAnsi="PT Astra Serif"/>
          <w:b/>
          <w:sz w:val="24"/>
          <w:szCs w:val="24"/>
        </w:rPr>
        <w:t>Голин</w:t>
      </w:r>
      <w:proofErr w:type="spellEnd"/>
    </w:p>
    <w:p w:rsidR="00285FA7" w:rsidRDefault="00285FA7" w:rsidP="00285FA7">
      <w:pPr>
        <w:spacing w:after="0" w:line="240" w:lineRule="auto"/>
        <w:ind w:left="993"/>
        <w:jc w:val="both"/>
        <w:rPr>
          <w:rFonts w:ascii="PT Astra Serif" w:hAnsi="PT Astra Serif"/>
          <w:b/>
          <w:sz w:val="24"/>
          <w:szCs w:val="24"/>
        </w:rPr>
      </w:pPr>
    </w:p>
    <w:p w:rsidR="00285FA7" w:rsidRDefault="00285FA7" w:rsidP="00285FA7">
      <w:pPr>
        <w:spacing w:after="0" w:line="240" w:lineRule="auto"/>
        <w:ind w:left="993" w:right="849"/>
        <w:jc w:val="both"/>
        <w:rPr>
          <w:rFonts w:ascii="PT Astra Serif" w:hAnsi="PT Astra Serif"/>
          <w:b/>
          <w:sz w:val="24"/>
          <w:szCs w:val="24"/>
        </w:rPr>
      </w:pPr>
      <w:r>
        <w:rPr>
          <w:rFonts w:ascii="PT Astra Serif" w:hAnsi="PT Astra Serif"/>
          <w:b/>
          <w:sz w:val="24"/>
          <w:szCs w:val="24"/>
        </w:rPr>
        <w:t xml:space="preserve">Члены  комиссии                                                                                                                         </w:t>
      </w:r>
    </w:p>
    <w:p w:rsidR="00285FA7" w:rsidRDefault="00285FA7" w:rsidP="00285FA7">
      <w:pPr>
        <w:spacing w:after="0" w:line="240" w:lineRule="auto"/>
        <w:ind w:right="849"/>
        <w:jc w:val="right"/>
        <w:rPr>
          <w:rFonts w:ascii="PT Astra Serif" w:hAnsi="PT Astra Serif"/>
          <w:sz w:val="24"/>
          <w:szCs w:val="24"/>
        </w:rPr>
      </w:pPr>
      <w:r>
        <w:rPr>
          <w:rFonts w:ascii="PT Astra Serif" w:hAnsi="PT Astra Serif"/>
          <w:sz w:val="24"/>
          <w:szCs w:val="24"/>
        </w:rPr>
        <w:t xml:space="preserve">                         __________________Т.И. </w:t>
      </w:r>
      <w:proofErr w:type="spellStart"/>
      <w:r>
        <w:rPr>
          <w:rFonts w:ascii="PT Astra Serif" w:hAnsi="PT Astra Serif"/>
          <w:sz w:val="24"/>
          <w:szCs w:val="24"/>
        </w:rPr>
        <w:t>Долгодворова</w:t>
      </w:r>
      <w:proofErr w:type="spellEnd"/>
    </w:p>
    <w:p w:rsidR="00285FA7" w:rsidRDefault="00285FA7" w:rsidP="00285FA7">
      <w:pPr>
        <w:spacing w:after="0" w:line="240" w:lineRule="auto"/>
        <w:ind w:right="849"/>
        <w:jc w:val="right"/>
        <w:rPr>
          <w:rFonts w:ascii="PT Astra Serif" w:hAnsi="PT Astra Serif"/>
          <w:sz w:val="24"/>
          <w:szCs w:val="24"/>
        </w:rPr>
      </w:pPr>
      <w:r>
        <w:rPr>
          <w:rFonts w:ascii="PT Astra Serif" w:hAnsi="PT Astra Serif"/>
          <w:sz w:val="24"/>
          <w:szCs w:val="24"/>
        </w:rPr>
        <w:t>____________________ А.Т. Абдуллаев</w:t>
      </w:r>
    </w:p>
    <w:p w:rsidR="00285FA7" w:rsidRDefault="00285FA7" w:rsidP="00285FA7">
      <w:pPr>
        <w:spacing w:after="0" w:line="240" w:lineRule="auto"/>
        <w:ind w:right="849"/>
        <w:jc w:val="right"/>
        <w:rPr>
          <w:rFonts w:ascii="PT Astra Serif" w:hAnsi="PT Astra Serif"/>
          <w:sz w:val="24"/>
          <w:szCs w:val="24"/>
        </w:rPr>
      </w:pPr>
      <w:r>
        <w:rPr>
          <w:rFonts w:ascii="PT Astra Serif" w:hAnsi="PT Astra Serif"/>
          <w:sz w:val="24"/>
          <w:szCs w:val="24"/>
        </w:rPr>
        <w:t>_________________</w:t>
      </w:r>
      <w:proofErr w:type="spellStart"/>
      <w:r>
        <w:rPr>
          <w:rFonts w:ascii="PT Astra Serif" w:hAnsi="PT Astra Serif"/>
          <w:sz w:val="24"/>
          <w:szCs w:val="24"/>
        </w:rPr>
        <w:t>Н.Б.Захарова</w:t>
      </w:r>
      <w:proofErr w:type="spellEnd"/>
    </w:p>
    <w:p w:rsidR="00C31D96" w:rsidRPr="00C31D96" w:rsidRDefault="00C31D96" w:rsidP="00C31D96">
      <w:pPr>
        <w:spacing w:after="0" w:line="240" w:lineRule="auto"/>
        <w:rPr>
          <w:rFonts w:ascii="PT Astra Serif" w:hAnsi="PT Astra Serif"/>
          <w:sz w:val="24"/>
          <w:szCs w:val="24"/>
        </w:rPr>
      </w:pPr>
    </w:p>
    <w:p w:rsidR="00C31D96" w:rsidRPr="00C31D96" w:rsidRDefault="00C31D96" w:rsidP="00C31D96">
      <w:pPr>
        <w:spacing w:after="0" w:line="240" w:lineRule="auto"/>
        <w:rPr>
          <w:rFonts w:ascii="PT Astra Serif" w:hAnsi="PT Astra Serif"/>
          <w:sz w:val="24"/>
          <w:szCs w:val="24"/>
        </w:rPr>
      </w:pPr>
      <w:r w:rsidRPr="00C31D96">
        <w:rPr>
          <w:rFonts w:ascii="PT Astra Serif" w:hAnsi="PT Astra Serif"/>
          <w:sz w:val="24"/>
          <w:szCs w:val="24"/>
        </w:rPr>
        <w:t xml:space="preserve">               Представитель заказчика                                                 _____________________</w:t>
      </w:r>
      <w:r w:rsidR="00497C05">
        <w:rPr>
          <w:rFonts w:ascii="PT Astra Serif" w:hAnsi="PT Astra Serif"/>
          <w:sz w:val="24"/>
          <w:szCs w:val="24"/>
        </w:rPr>
        <w:t>О.Е. Климова</w:t>
      </w:r>
    </w:p>
    <w:p w:rsidR="00BC68A2" w:rsidRPr="00BC68A2" w:rsidRDefault="00BC68A2" w:rsidP="00BC68A2">
      <w:pPr>
        <w:spacing w:after="0" w:line="240" w:lineRule="auto"/>
        <w:ind w:right="-2"/>
        <w:jc w:val="right"/>
        <w:rPr>
          <w:rFonts w:ascii="PT Astra Serif" w:hAnsi="PT Astra Serif"/>
          <w:bCs/>
        </w:rPr>
      </w:pPr>
      <w:r w:rsidRPr="00BC68A2">
        <w:rPr>
          <w:rFonts w:ascii="PT Astra Serif" w:hAnsi="PT Astra Serif"/>
          <w:bCs/>
        </w:rPr>
        <w:lastRenderedPageBreak/>
        <w:t xml:space="preserve">Приложение </w:t>
      </w:r>
    </w:p>
    <w:p w:rsidR="00BC68A2" w:rsidRPr="00BC68A2" w:rsidRDefault="00BC68A2" w:rsidP="00BC68A2">
      <w:pPr>
        <w:spacing w:after="0" w:line="240" w:lineRule="auto"/>
        <w:jc w:val="right"/>
        <w:rPr>
          <w:rFonts w:ascii="PT Astra Serif" w:hAnsi="PT Astra Serif"/>
          <w:bCs/>
        </w:rPr>
      </w:pPr>
      <w:r w:rsidRPr="00BC68A2">
        <w:rPr>
          <w:rFonts w:ascii="PT Astra Serif" w:hAnsi="PT Astra Serif"/>
          <w:bCs/>
        </w:rPr>
        <w:t xml:space="preserve">к протоколу рассмотрения единственной заявки </w:t>
      </w:r>
    </w:p>
    <w:p w:rsidR="00BC68A2" w:rsidRPr="00BC68A2" w:rsidRDefault="00BC68A2" w:rsidP="00BC68A2">
      <w:pPr>
        <w:spacing w:after="0" w:line="240" w:lineRule="auto"/>
        <w:jc w:val="right"/>
        <w:rPr>
          <w:rFonts w:ascii="PT Astra Serif" w:hAnsi="PT Astra Serif"/>
          <w:bCs/>
        </w:rPr>
      </w:pPr>
      <w:r w:rsidRPr="00BC68A2">
        <w:rPr>
          <w:rFonts w:ascii="PT Astra Serif" w:hAnsi="PT Astra Serif"/>
          <w:bCs/>
        </w:rPr>
        <w:t>на участие в аукционе в электронной форме</w:t>
      </w:r>
    </w:p>
    <w:p w:rsidR="00BC68A2" w:rsidRPr="00BC68A2" w:rsidRDefault="00BC68A2" w:rsidP="00BC68A2">
      <w:pPr>
        <w:spacing w:after="0" w:line="240" w:lineRule="auto"/>
        <w:jc w:val="right"/>
        <w:rPr>
          <w:rFonts w:ascii="PT Astra Serif" w:hAnsi="PT Astra Serif"/>
          <w:bCs/>
        </w:rPr>
      </w:pPr>
      <w:r>
        <w:rPr>
          <w:rFonts w:ascii="PT Astra Serif" w:hAnsi="PT Astra Serif"/>
          <w:bCs/>
        </w:rPr>
        <w:t>от 25</w:t>
      </w:r>
      <w:r w:rsidRPr="00BC68A2">
        <w:rPr>
          <w:rFonts w:ascii="PT Astra Serif" w:hAnsi="PT Astra Serif"/>
          <w:bCs/>
        </w:rPr>
        <w:t xml:space="preserve"> августа 2020 г. №  </w:t>
      </w:r>
      <w:r w:rsidRPr="00BC68A2">
        <w:rPr>
          <w:rFonts w:ascii="PT Astra Serif" w:hAnsi="PT Astra Serif"/>
          <w:b/>
        </w:rPr>
        <w:t>0187300005820000253</w:t>
      </w:r>
      <w:r>
        <w:rPr>
          <w:rFonts w:ascii="PT Astra Serif" w:hAnsi="PT Astra Serif"/>
          <w:b/>
        </w:rPr>
        <w:t>-1</w:t>
      </w:r>
    </w:p>
    <w:p w:rsidR="00BC68A2" w:rsidRPr="00BC68A2" w:rsidRDefault="00BC68A2" w:rsidP="00BC68A2">
      <w:pPr>
        <w:spacing w:after="0" w:line="240" w:lineRule="auto"/>
        <w:jc w:val="center"/>
        <w:rPr>
          <w:rFonts w:ascii="PT Astra Serif" w:hAnsi="PT Astra Serif"/>
          <w:b/>
          <w:bCs/>
        </w:rPr>
      </w:pPr>
    </w:p>
    <w:p w:rsidR="00BC68A2" w:rsidRPr="00BC68A2" w:rsidRDefault="00BC68A2" w:rsidP="00BC68A2">
      <w:pPr>
        <w:spacing w:after="0" w:line="240" w:lineRule="auto"/>
        <w:jc w:val="center"/>
        <w:rPr>
          <w:rFonts w:ascii="PT Astra Serif" w:hAnsi="PT Astra Serif"/>
          <w:b/>
          <w:bCs/>
        </w:rPr>
      </w:pPr>
      <w:r w:rsidRPr="00BC68A2">
        <w:rPr>
          <w:rFonts w:ascii="PT Astra Serif" w:hAnsi="PT Astra Serif"/>
          <w:b/>
          <w:bCs/>
        </w:rPr>
        <w:t>Таблица рассмотрения единственной заявки</w:t>
      </w:r>
    </w:p>
    <w:p w:rsidR="00BC68A2" w:rsidRPr="00BC68A2" w:rsidRDefault="00BC68A2" w:rsidP="00BC68A2">
      <w:pPr>
        <w:keepNext/>
        <w:keepLines/>
        <w:suppressLineNumbers/>
        <w:suppressAutoHyphens/>
        <w:spacing w:after="0" w:line="240" w:lineRule="auto"/>
        <w:jc w:val="center"/>
        <w:rPr>
          <w:rFonts w:ascii="PT Astra Serif" w:hAnsi="PT Astra Serif"/>
        </w:rPr>
      </w:pPr>
      <w:r w:rsidRPr="00BC68A2">
        <w:rPr>
          <w:rFonts w:ascii="PT Astra Serif" w:hAnsi="PT Astra Serif"/>
          <w:b/>
          <w:bCs/>
        </w:rPr>
        <w:t xml:space="preserve"> на участие в аукционе в электронной форме на право заключения </w:t>
      </w:r>
      <w:r w:rsidR="00FC18A1">
        <w:rPr>
          <w:rFonts w:ascii="PT Astra Serif" w:hAnsi="PT Astra Serif"/>
          <w:b/>
          <w:bCs/>
        </w:rPr>
        <w:t>гражданско-правового договора</w:t>
      </w:r>
      <w:r w:rsidRPr="00BC68A2">
        <w:rPr>
          <w:rFonts w:ascii="PT Astra Serif" w:hAnsi="PT Astra Serif"/>
          <w:b/>
          <w:bCs/>
        </w:rPr>
        <w:t xml:space="preserve"> на поставку защитного модульного напольного покрытия</w:t>
      </w:r>
    </w:p>
    <w:p w:rsidR="00BC68A2" w:rsidRPr="00BC68A2" w:rsidRDefault="00BC68A2" w:rsidP="00BC68A2">
      <w:pPr>
        <w:keepNext/>
        <w:keepLines/>
        <w:suppressLineNumbers/>
        <w:suppressAutoHyphens/>
        <w:spacing w:after="0" w:line="240" w:lineRule="auto"/>
        <w:ind w:left="-567" w:firstLine="567"/>
        <w:jc w:val="center"/>
        <w:rPr>
          <w:rFonts w:ascii="PT Astra Serif" w:hAnsi="PT Astra Serif"/>
        </w:rPr>
      </w:pPr>
      <w:r w:rsidRPr="00BC68A2">
        <w:rPr>
          <w:rFonts w:ascii="PT Astra Serif" w:hAnsi="PT Astra Serif"/>
        </w:rPr>
        <w:t>Заказчик: Муниципальное бюджетное учреждение спортивная школа олимпийского резерва «Центр Югорского спорта»</w:t>
      </w:r>
    </w:p>
    <w:tbl>
      <w:tblPr>
        <w:tblW w:w="503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4"/>
        <w:gridCol w:w="4070"/>
        <w:gridCol w:w="3480"/>
      </w:tblGrid>
      <w:tr w:rsidR="00BC68A2" w:rsidRPr="00BC68A2" w:rsidTr="00BC68A2">
        <w:trPr>
          <w:trHeight w:val="438"/>
        </w:trPr>
        <w:tc>
          <w:tcPr>
            <w:tcW w:w="1496" w:type="pct"/>
            <w:vMerge w:val="restart"/>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widowControl w:val="0"/>
              <w:tabs>
                <w:tab w:val="left" w:pos="12096"/>
              </w:tabs>
              <w:spacing w:after="0" w:line="240" w:lineRule="auto"/>
              <w:jc w:val="center"/>
              <w:rPr>
                <w:rFonts w:ascii="PT Astra Serif" w:eastAsia="Times New Roman" w:hAnsi="PT Astra Serif"/>
                <w:sz w:val="18"/>
                <w:szCs w:val="18"/>
              </w:rPr>
            </w:pPr>
            <w:r w:rsidRPr="00BC68A2">
              <w:rPr>
                <w:rFonts w:ascii="PT Astra Serif" w:hAnsi="PT Astra Serif"/>
                <w:sz w:val="18"/>
                <w:szCs w:val="18"/>
              </w:rPr>
              <w:t>Показатель</w:t>
            </w:r>
          </w:p>
        </w:tc>
        <w:tc>
          <w:tcPr>
            <w:tcW w:w="1889" w:type="pct"/>
            <w:vMerge w:val="restart"/>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widowControl w:val="0"/>
              <w:tabs>
                <w:tab w:val="left" w:pos="12096"/>
              </w:tabs>
              <w:spacing w:after="0" w:line="240" w:lineRule="auto"/>
              <w:jc w:val="center"/>
              <w:rPr>
                <w:rFonts w:ascii="PT Astra Serif" w:eastAsia="Times New Roman" w:hAnsi="PT Astra Serif"/>
                <w:sz w:val="18"/>
                <w:szCs w:val="18"/>
              </w:rPr>
            </w:pPr>
            <w:r w:rsidRPr="00BC68A2">
              <w:rPr>
                <w:rFonts w:ascii="PT Astra Serif" w:hAnsi="PT Astra Serif"/>
                <w:sz w:val="18"/>
                <w:szCs w:val="18"/>
              </w:rPr>
              <w:t>Наименование и описание объема закупки</w:t>
            </w:r>
          </w:p>
        </w:tc>
        <w:tc>
          <w:tcPr>
            <w:tcW w:w="1615" w:type="pct"/>
            <w:vMerge w:val="restart"/>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widowControl w:val="0"/>
              <w:tabs>
                <w:tab w:val="left" w:pos="12096"/>
              </w:tabs>
              <w:spacing w:after="0" w:line="240" w:lineRule="auto"/>
              <w:jc w:val="center"/>
              <w:rPr>
                <w:rFonts w:ascii="PT Astra Serif" w:eastAsia="Times New Roman" w:hAnsi="PT Astra Serif"/>
                <w:sz w:val="18"/>
                <w:szCs w:val="18"/>
              </w:rPr>
            </w:pPr>
            <w:r w:rsidRPr="00BC68A2">
              <w:rPr>
                <w:rFonts w:ascii="PT Astra Serif" w:hAnsi="PT Astra Serif"/>
                <w:sz w:val="18"/>
                <w:szCs w:val="18"/>
              </w:rPr>
              <w:t>Данные из заявки участники № 135</w:t>
            </w:r>
          </w:p>
        </w:tc>
      </w:tr>
      <w:tr w:rsidR="00BC68A2" w:rsidRPr="00BC68A2" w:rsidTr="00BC68A2">
        <w:trPr>
          <w:trHeight w:val="489"/>
        </w:trPr>
        <w:tc>
          <w:tcPr>
            <w:tcW w:w="1496" w:type="pct"/>
            <w:vMerge/>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spacing w:after="0" w:line="240" w:lineRule="auto"/>
              <w:rPr>
                <w:rFonts w:ascii="PT Astra Serif" w:eastAsia="Times New Roman" w:hAnsi="PT Astra Serif"/>
                <w:sz w:val="18"/>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spacing w:after="0" w:line="240" w:lineRule="auto"/>
              <w:rPr>
                <w:rFonts w:ascii="PT Astra Serif" w:eastAsia="Times New Roman" w:hAnsi="PT Astra Serif"/>
                <w:sz w:val="18"/>
                <w:szCs w:val="18"/>
              </w:rPr>
            </w:pPr>
          </w:p>
        </w:tc>
        <w:tc>
          <w:tcPr>
            <w:tcW w:w="1615" w:type="pct"/>
            <w:vMerge/>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spacing w:after="0" w:line="240" w:lineRule="auto"/>
              <w:rPr>
                <w:rFonts w:ascii="PT Astra Serif" w:eastAsia="Times New Roman" w:hAnsi="PT Astra Serif"/>
                <w:sz w:val="18"/>
                <w:szCs w:val="18"/>
              </w:rPr>
            </w:pPr>
          </w:p>
        </w:tc>
      </w:tr>
      <w:tr w:rsidR="00BC68A2" w:rsidRPr="00BC68A2" w:rsidTr="00BC68A2">
        <w:trPr>
          <w:trHeight w:val="2214"/>
        </w:trPr>
        <w:tc>
          <w:tcPr>
            <w:tcW w:w="1496" w:type="pct"/>
            <w:vMerge w:val="restart"/>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tabs>
                <w:tab w:val="left" w:pos="-1620"/>
                <w:tab w:val="num" w:pos="432"/>
              </w:tabs>
              <w:spacing w:after="0" w:line="240" w:lineRule="auto"/>
              <w:jc w:val="center"/>
              <w:rPr>
                <w:rFonts w:ascii="PT Astra Serif" w:eastAsia="Times New Roman" w:hAnsi="PT Astra Serif"/>
                <w:sz w:val="16"/>
                <w:szCs w:val="16"/>
              </w:rPr>
            </w:pPr>
            <w:r w:rsidRPr="00BC68A2">
              <w:rPr>
                <w:rFonts w:ascii="PT Astra Serif" w:hAnsi="PT Astra Serif"/>
                <w:b/>
                <w:sz w:val="16"/>
                <w:szCs w:val="16"/>
              </w:rPr>
              <w:t xml:space="preserve">Первая часть </w:t>
            </w:r>
            <w:r w:rsidRPr="00BC68A2">
              <w:rPr>
                <w:rFonts w:ascii="PT Astra Serif" w:hAnsi="PT Astra Serif"/>
                <w:sz w:val="16"/>
                <w:szCs w:val="16"/>
              </w:rPr>
              <w:t>заявки на участие в электронном аукционе должна содержать следующие сведения:</w:t>
            </w:r>
          </w:p>
          <w:p w:rsidR="00BC68A2" w:rsidRPr="00BC68A2" w:rsidRDefault="00BC68A2" w:rsidP="00BC68A2">
            <w:pPr>
              <w:tabs>
                <w:tab w:val="left" w:pos="-1620"/>
                <w:tab w:val="num" w:pos="432"/>
              </w:tabs>
              <w:spacing w:after="0" w:line="240" w:lineRule="auto"/>
              <w:jc w:val="center"/>
              <w:rPr>
                <w:rFonts w:ascii="PT Astra Serif" w:hAnsi="PT Astra Serif"/>
                <w:sz w:val="16"/>
                <w:szCs w:val="16"/>
              </w:rPr>
            </w:pPr>
            <w:r w:rsidRPr="00BC68A2">
              <w:rPr>
                <w:rFonts w:ascii="PT Astra Serif" w:hAnsi="PT Astra Serif"/>
                <w:sz w:val="16"/>
                <w:szCs w:val="16"/>
              </w:rPr>
              <w:t xml:space="preserve">а) наименование страны происхождения товара; </w:t>
            </w:r>
          </w:p>
          <w:p w:rsidR="00BC68A2" w:rsidRPr="00BC68A2" w:rsidRDefault="00BC68A2" w:rsidP="00BC68A2">
            <w:pPr>
              <w:tabs>
                <w:tab w:val="left" w:pos="-1620"/>
                <w:tab w:val="num" w:pos="432"/>
              </w:tabs>
              <w:spacing w:after="0" w:line="240" w:lineRule="auto"/>
              <w:jc w:val="center"/>
              <w:rPr>
                <w:rFonts w:ascii="PT Astra Serif" w:hAnsi="PT Astra Serif"/>
                <w:sz w:val="16"/>
                <w:szCs w:val="16"/>
              </w:rPr>
            </w:pPr>
            <w:proofErr w:type="gramStart"/>
            <w:r w:rsidRPr="00BC68A2">
              <w:rPr>
                <w:rFonts w:ascii="PT Astra Serif" w:hAnsi="PT Astra Serif"/>
                <w:sz w:val="16"/>
                <w:szCs w:val="16"/>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BC68A2">
              <w:rPr>
                <w:rFonts w:ascii="PT Astra Serif" w:hAnsi="PT Astra Serif"/>
                <w:sz w:val="16"/>
                <w:szCs w:val="16"/>
              </w:rPr>
              <w:t xml:space="preserve"> в документации об электронном аукционе).</w:t>
            </w:r>
          </w:p>
          <w:p w:rsidR="00BC68A2" w:rsidRPr="00BC68A2" w:rsidRDefault="00BC68A2" w:rsidP="00BC68A2">
            <w:pPr>
              <w:spacing w:after="0" w:line="240" w:lineRule="auto"/>
              <w:jc w:val="center"/>
              <w:rPr>
                <w:rFonts w:ascii="PT Astra Serif" w:eastAsia="Times New Roman" w:hAnsi="PT Astra Serif"/>
                <w:sz w:val="16"/>
                <w:szCs w:val="16"/>
              </w:rPr>
            </w:pPr>
            <w:r w:rsidRPr="00BC68A2">
              <w:rPr>
                <w:rFonts w:ascii="PT Astra Serif" w:hAnsi="PT Astra Serif"/>
                <w:sz w:val="16"/>
                <w:szCs w:val="16"/>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tc>
        <w:tc>
          <w:tcPr>
            <w:tcW w:w="1889" w:type="pct"/>
            <w:vMerge w:val="restart"/>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autoSpaceDE w:val="0"/>
              <w:autoSpaceDN w:val="0"/>
              <w:adjustRightInd w:val="0"/>
              <w:spacing w:after="0" w:line="240" w:lineRule="auto"/>
              <w:rPr>
                <w:rFonts w:ascii="PT Astra Serif" w:eastAsia="Times New Roman" w:hAnsi="PT Astra Serif"/>
                <w:b/>
                <w:sz w:val="24"/>
                <w:szCs w:val="24"/>
              </w:rPr>
            </w:pPr>
            <w:r w:rsidRPr="00BC68A2">
              <w:rPr>
                <w:rFonts w:ascii="PT Astra Serif" w:hAnsi="PT Astra Serif"/>
                <w:b/>
                <w:sz w:val="24"/>
                <w:szCs w:val="24"/>
              </w:rPr>
              <w:t>Защитное модульное напольное покрытие.</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Размер модулей: не менее 500х500мм не более 505х505мм</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Высота модулей не менее 3мм.</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 xml:space="preserve">Материал: </w:t>
            </w:r>
            <w:proofErr w:type="spellStart"/>
            <w:r w:rsidRPr="00BC68A2">
              <w:rPr>
                <w:rFonts w:ascii="PT Astra Serif" w:hAnsi="PT Astra Serif"/>
                <w:sz w:val="24"/>
                <w:szCs w:val="24"/>
              </w:rPr>
              <w:t>поливилхлорид</w:t>
            </w:r>
            <w:proofErr w:type="spellEnd"/>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Тип замка: Т-образный замок</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Цвет серый.</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Плотность материала: от 1,3 до 1,4 г/</w:t>
            </w:r>
            <w:proofErr w:type="spellStart"/>
            <w:r w:rsidRPr="00BC68A2">
              <w:rPr>
                <w:rFonts w:ascii="PT Astra Serif" w:hAnsi="PT Astra Serif"/>
                <w:sz w:val="24"/>
                <w:szCs w:val="24"/>
              </w:rPr>
              <w:t>куб</w:t>
            </w:r>
            <w:proofErr w:type="gramStart"/>
            <w:r w:rsidRPr="00BC68A2">
              <w:rPr>
                <w:rFonts w:ascii="PT Astra Serif" w:hAnsi="PT Astra Serif"/>
                <w:sz w:val="24"/>
                <w:szCs w:val="24"/>
              </w:rPr>
              <w:t>.с</w:t>
            </w:r>
            <w:proofErr w:type="gramEnd"/>
            <w:r w:rsidRPr="00BC68A2">
              <w:rPr>
                <w:rFonts w:ascii="PT Astra Serif" w:hAnsi="PT Astra Serif"/>
                <w:sz w:val="24"/>
                <w:szCs w:val="24"/>
              </w:rPr>
              <w:t>м</w:t>
            </w:r>
            <w:proofErr w:type="spellEnd"/>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 xml:space="preserve">Вес 1 </w:t>
            </w:r>
            <w:proofErr w:type="spellStart"/>
            <w:r w:rsidRPr="00BC68A2">
              <w:rPr>
                <w:rFonts w:ascii="PT Astra Serif" w:hAnsi="PT Astra Serif"/>
                <w:sz w:val="24"/>
                <w:szCs w:val="24"/>
              </w:rPr>
              <w:t>кв.м</w:t>
            </w:r>
            <w:proofErr w:type="spellEnd"/>
            <w:r w:rsidRPr="00BC68A2">
              <w:rPr>
                <w:rFonts w:ascii="PT Astra Serif" w:hAnsi="PT Astra Serif"/>
                <w:sz w:val="24"/>
                <w:szCs w:val="24"/>
              </w:rPr>
              <w:t>. материала: не более 4,9 кг.</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 xml:space="preserve">Жесткость: от 92 до 94 ед. </w:t>
            </w:r>
            <w:proofErr w:type="spellStart"/>
            <w:r w:rsidRPr="00BC68A2">
              <w:rPr>
                <w:rFonts w:ascii="PT Astra Serif" w:hAnsi="PT Astra Serif"/>
                <w:sz w:val="24"/>
                <w:szCs w:val="24"/>
              </w:rPr>
              <w:t>Sh</w:t>
            </w:r>
            <w:proofErr w:type="spellEnd"/>
            <w:r w:rsidRPr="00BC68A2">
              <w:rPr>
                <w:rFonts w:ascii="PT Astra Serif" w:hAnsi="PT Astra Serif"/>
                <w:sz w:val="24"/>
                <w:szCs w:val="24"/>
              </w:rPr>
              <w:t>. A.</w:t>
            </w:r>
          </w:p>
          <w:p w:rsidR="00BC68A2" w:rsidRPr="00BC68A2" w:rsidRDefault="00BC68A2" w:rsidP="00BC68A2">
            <w:pPr>
              <w:autoSpaceDE w:val="0"/>
              <w:autoSpaceDN w:val="0"/>
              <w:adjustRightInd w:val="0"/>
              <w:spacing w:after="0" w:line="240" w:lineRule="auto"/>
              <w:rPr>
                <w:rFonts w:ascii="PT Astra Serif" w:hAnsi="PT Astra Serif"/>
                <w:sz w:val="24"/>
                <w:szCs w:val="24"/>
              </w:rPr>
            </w:pPr>
            <w:proofErr w:type="spellStart"/>
            <w:r w:rsidRPr="00BC68A2">
              <w:rPr>
                <w:rFonts w:ascii="PT Astra Serif" w:hAnsi="PT Astra Serif"/>
                <w:sz w:val="24"/>
                <w:szCs w:val="24"/>
              </w:rPr>
              <w:t>Ударопрочность</w:t>
            </w:r>
            <w:proofErr w:type="spellEnd"/>
            <w:r w:rsidRPr="00BC68A2">
              <w:rPr>
                <w:rFonts w:ascii="PT Astra Serif" w:hAnsi="PT Astra Serif"/>
                <w:sz w:val="24"/>
                <w:szCs w:val="24"/>
              </w:rPr>
              <w:t>: без повреждения.</w:t>
            </w:r>
          </w:p>
          <w:p w:rsidR="00BC68A2" w:rsidRPr="00BC68A2" w:rsidRDefault="00BC68A2" w:rsidP="00BC68A2">
            <w:pPr>
              <w:autoSpaceDE w:val="0"/>
              <w:autoSpaceDN w:val="0"/>
              <w:adjustRightInd w:val="0"/>
              <w:spacing w:after="0" w:line="240" w:lineRule="auto"/>
              <w:rPr>
                <w:rFonts w:ascii="PT Astra Serif" w:hAnsi="PT Astra Serif"/>
                <w:sz w:val="24"/>
                <w:szCs w:val="24"/>
              </w:rPr>
            </w:pPr>
            <w:r w:rsidRPr="00BC68A2">
              <w:rPr>
                <w:rFonts w:ascii="PT Astra Serif" w:hAnsi="PT Astra Serif"/>
                <w:sz w:val="24"/>
                <w:szCs w:val="24"/>
              </w:rPr>
              <w:t>Температурный режим эксплуатации: от 15С до +40С</w:t>
            </w:r>
          </w:p>
          <w:p w:rsidR="00BC68A2" w:rsidRPr="00BC68A2" w:rsidRDefault="00BC68A2" w:rsidP="00BC68A2">
            <w:pPr>
              <w:widowControl w:val="0"/>
              <w:tabs>
                <w:tab w:val="left" w:pos="12096"/>
              </w:tabs>
              <w:spacing w:after="0" w:line="240" w:lineRule="auto"/>
              <w:rPr>
                <w:rFonts w:ascii="PT Astra Serif" w:eastAsia="Times New Roman" w:hAnsi="PT Astra Serif"/>
                <w:sz w:val="18"/>
                <w:szCs w:val="18"/>
              </w:rPr>
            </w:pPr>
            <w:r w:rsidRPr="00BC68A2">
              <w:rPr>
                <w:rFonts w:ascii="PT Astra Serif" w:hAnsi="PT Astra Serif"/>
                <w:sz w:val="24"/>
                <w:szCs w:val="24"/>
              </w:rPr>
              <w:t>Плитка гасит ударный шум на 19 дБ.</w:t>
            </w:r>
          </w:p>
        </w:tc>
        <w:tc>
          <w:tcPr>
            <w:tcW w:w="1615" w:type="pct"/>
            <w:vMerge w:val="restart"/>
            <w:tcBorders>
              <w:top w:val="single" w:sz="4" w:space="0" w:color="auto"/>
              <w:left w:val="single" w:sz="4" w:space="0" w:color="auto"/>
              <w:bottom w:val="single" w:sz="4" w:space="0" w:color="auto"/>
              <w:right w:val="single" w:sz="4" w:space="0" w:color="auto"/>
            </w:tcBorders>
            <w:vAlign w:val="center"/>
          </w:tcPr>
          <w:p w:rsidR="00BC68A2" w:rsidRPr="00BC68A2" w:rsidRDefault="00BC68A2" w:rsidP="00BC68A2">
            <w:pPr>
              <w:tabs>
                <w:tab w:val="left" w:pos="12096"/>
              </w:tabs>
              <w:spacing w:after="0" w:line="240" w:lineRule="auto"/>
              <w:rPr>
                <w:rFonts w:ascii="PT Astra Serif" w:eastAsia="Times New Roman" w:hAnsi="PT Astra Serif"/>
                <w:sz w:val="24"/>
                <w:szCs w:val="18"/>
              </w:rPr>
            </w:pPr>
            <w:r w:rsidRPr="00BC68A2">
              <w:rPr>
                <w:rFonts w:ascii="PT Astra Serif" w:hAnsi="PT Astra Serif"/>
                <w:sz w:val="24"/>
                <w:szCs w:val="18"/>
              </w:rPr>
              <w:t xml:space="preserve">Размер модулей: 500х500мм </w:t>
            </w:r>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Высота модулей 3мм.</w:t>
            </w:r>
          </w:p>
          <w:p w:rsidR="00BC68A2" w:rsidRPr="00BC68A2" w:rsidRDefault="00BC68A2" w:rsidP="00BC68A2">
            <w:pPr>
              <w:tabs>
                <w:tab w:val="left" w:pos="12096"/>
              </w:tabs>
              <w:spacing w:after="0" w:line="240" w:lineRule="auto"/>
              <w:rPr>
                <w:rFonts w:ascii="PT Astra Serif" w:hAnsi="PT Astra Serif"/>
                <w:sz w:val="24"/>
                <w:szCs w:val="18"/>
              </w:rPr>
            </w:pPr>
            <w:r>
              <w:rPr>
                <w:rFonts w:ascii="PT Astra Serif" w:hAnsi="PT Astra Serif"/>
                <w:sz w:val="24"/>
                <w:szCs w:val="18"/>
              </w:rPr>
              <w:t xml:space="preserve">Материал: </w:t>
            </w:r>
            <w:proofErr w:type="spellStart"/>
            <w:r>
              <w:rPr>
                <w:rFonts w:ascii="PT Astra Serif" w:hAnsi="PT Astra Serif"/>
                <w:sz w:val="24"/>
                <w:szCs w:val="18"/>
              </w:rPr>
              <w:t>поливил</w:t>
            </w:r>
            <w:r w:rsidRPr="00BC68A2">
              <w:rPr>
                <w:rFonts w:ascii="PT Astra Serif" w:hAnsi="PT Astra Serif"/>
                <w:sz w:val="24"/>
                <w:szCs w:val="18"/>
              </w:rPr>
              <w:t>хлорид</w:t>
            </w:r>
            <w:proofErr w:type="spellEnd"/>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Тип замка: Т-образный замок</w:t>
            </w:r>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Цвет серый</w:t>
            </w:r>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Плотность материала: 1,3 г/</w:t>
            </w:r>
            <w:proofErr w:type="spellStart"/>
            <w:r w:rsidRPr="00BC68A2">
              <w:rPr>
                <w:rFonts w:ascii="PT Astra Serif" w:hAnsi="PT Astra Serif"/>
                <w:sz w:val="24"/>
                <w:szCs w:val="18"/>
              </w:rPr>
              <w:t>куб</w:t>
            </w:r>
            <w:proofErr w:type="gramStart"/>
            <w:r w:rsidRPr="00BC68A2">
              <w:rPr>
                <w:rFonts w:ascii="PT Astra Serif" w:hAnsi="PT Astra Serif"/>
                <w:sz w:val="24"/>
                <w:szCs w:val="18"/>
              </w:rPr>
              <w:t>.с</w:t>
            </w:r>
            <w:proofErr w:type="gramEnd"/>
            <w:r w:rsidRPr="00BC68A2">
              <w:rPr>
                <w:rFonts w:ascii="PT Astra Serif" w:hAnsi="PT Astra Serif"/>
                <w:sz w:val="24"/>
                <w:szCs w:val="18"/>
              </w:rPr>
              <w:t>м</w:t>
            </w:r>
            <w:proofErr w:type="spellEnd"/>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 xml:space="preserve">Вес 1 </w:t>
            </w:r>
            <w:proofErr w:type="spellStart"/>
            <w:r w:rsidRPr="00BC68A2">
              <w:rPr>
                <w:rFonts w:ascii="PT Astra Serif" w:hAnsi="PT Astra Serif"/>
                <w:sz w:val="24"/>
                <w:szCs w:val="18"/>
              </w:rPr>
              <w:t>кв.м</w:t>
            </w:r>
            <w:proofErr w:type="spellEnd"/>
            <w:r w:rsidRPr="00BC68A2">
              <w:rPr>
                <w:rFonts w:ascii="PT Astra Serif" w:hAnsi="PT Astra Serif"/>
                <w:sz w:val="24"/>
                <w:szCs w:val="18"/>
              </w:rPr>
              <w:t>. материала: 4,9 кг.</w:t>
            </w:r>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 xml:space="preserve">Жесткость: 92 ед. </w:t>
            </w:r>
            <w:proofErr w:type="spellStart"/>
            <w:r w:rsidRPr="00BC68A2">
              <w:rPr>
                <w:rFonts w:ascii="PT Astra Serif" w:hAnsi="PT Astra Serif"/>
                <w:sz w:val="24"/>
                <w:szCs w:val="18"/>
              </w:rPr>
              <w:t>Sh</w:t>
            </w:r>
            <w:proofErr w:type="spellEnd"/>
            <w:r w:rsidRPr="00BC68A2">
              <w:rPr>
                <w:rFonts w:ascii="PT Astra Serif" w:hAnsi="PT Astra Serif"/>
                <w:sz w:val="24"/>
                <w:szCs w:val="18"/>
              </w:rPr>
              <w:t>. A.</w:t>
            </w:r>
          </w:p>
          <w:p w:rsidR="00BC68A2" w:rsidRPr="00BC68A2" w:rsidRDefault="00BC68A2" w:rsidP="00BC68A2">
            <w:pPr>
              <w:tabs>
                <w:tab w:val="left" w:pos="12096"/>
              </w:tabs>
              <w:spacing w:after="0" w:line="240" w:lineRule="auto"/>
              <w:rPr>
                <w:rFonts w:ascii="PT Astra Serif" w:hAnsi="PT Astra Serif"/>
                <w:sz w:val="24"/>
                <w:szCs w:val="18"/>
              </w:rPr>
            </w:pPr>
            <w:proofErr w:type="spellStart"/>
            <w:r w:rsidRPr="00BC68A2">
              <w:rPr>
                <w:rFonts w:ascii="PT Astra Serif" w:hAnsi="PT Astra Serif"/>
                <w:sz w:val="24"/>
                <w:szCs w:val="18"/>
              </w:rPr>
              <w:t>Ударопрочность</w:t>
            </w:r>
            <w:proofErr w:type="spellEnd"/>
            <w:r w:rsidRPr="00BC68A2">
              <w:rPr>
                <w:rFonts w:ascii="PT Astra Serif" w:hAnsi="PT Astra Serif"/>
                <w:sz w:val="24"/>
                <w:szCs w:val="18"/>
              </w:rPr>
              <w:t>: без повреждения.</w:t>
            </w:r>
          </w:p>
          <w:p w:rsidR="00BC68A2" w:rsidRPr="00BC68A2" w:rsidRDefault="00BC68A2" w:rsidP="00BC68A2">
            <w:pPr>
              <w:tabs>
                <w:tab w:val="left" w:pos="12096"/>
              </w:tabs>
              <w:spacing w:after="0" w:line="240" w:lineRule="auto"/>
              <w:rPr>
                <w:rFonts w:ascii="PT Astra Serif" w:hAnsi="PT Astra Serif"/>
                <w:sz w:val="24"/>
                <w:szCs w:val="18"/>
              </w:rPr>
            </w:pPr>
            <w:r w:rsidRPr="00BC68A2">
              <w:rPr>
                <w:rFonts w:ascii="PT Astra Serif" w:hAnsi="PT Astra Serif"/>
                <w:sz w:val="24"/>
                <w:szCs w:val="18"/>
              </w:rPr>
              <w:t>Температурный режим эксплуатации: от 15</w:t>
            </w:r>
            <w:proofErr w:type="gramStart"/>
            <w:r w:rsidRPr="00BC68A2">
              <w:rPr>
                <w:rFonts w:ascii="PT Astra Serif" w:hAnsi="PT Astra Serif"/>
                <w:sz w:val="24"/>
                <w:szCs w:val="18"/>
              </w:rPr>
              <w:t>°С</w:t>
            </w:r>
            <w:proofErr w:type="gramEnd"/>
            <w:r w:rsidRPr="00BC68A2">
              <w:rPr>
                <w:rFonts w:ascii="PT Astra Serif" w:hAnsi="PT Astra Serif"/>
                <w:sz w:val="24"/>
                <w:szCs w:val="18"/>
              </w:rPr>
              <w:t xml:space="preserve"> до +40°С</w:t>
            </w:r>
          </w:p>
          <w:p w:rsidR="00BC68A2" w:rsidRPr="00BC68A2" w:rsidRDefault="00BC68A2" w:rsidP="00BC68A2">
            <w:pPr>
              <w:tabs>
                <w:tab w:val="left" w:pos="12096"/>
              </w:tabs>
              <w:spacing w:after="0" w:line="240" w:lineRule="auto"/>
              <w:rPr>
                <w:rFonts w:ascii="PT Astra Serif" w:hAnsi="PT Astra Serif"/>
                <w:szCs w:val="18"/>
              </w:rPr>
            </w:pPr>
            <w:r w:rsidRPr="00BC68A2">
              <w:rPr>
                <w:rFonts w:ascii="PT Astra Serif" w:hAnsi="PT Astra Serif"/>
                <w:sz w:val="24"/>
                <w:szCs w:val="18"/>
              </w:rPr>
              <w:t>Плитка гасит ударный шум на 19 дБ.</w:t>
            </w:r>
          </w:p>
          <w:p w:rsidR="00BC68A2" w:rsidRPr="00BC68A2" w:rsidRDefault="00BC68A2" w:rsidP="00BC68A2">
            <w:pPr>
              <w:widowControl w:val="0"/>
              <w:tabs>
                <w:tab w:val="left" w:pos="12096"/>
              </w:tabs>
              <w:spacing w:after="0" w:line="240" w:lineRule="auto"/>
              <w:rPr>
                <w:rFonts w:ascii="PT Astra Serif" w:eastAsia="Times New Roman" w:hAnsi="PT Astra Serif"/>
                <w:b/>
                <w:sz w:val="18"/>
                <w:szCs w:val="18"/>
              </w:rPr>
            </w:pPr>
          </w:p>
        </w:tc>
      </w:tr>
      <w:tr w:rsidR="00BC68A2" w:rsidRPr="00BC68A2" w:rsidTr="00BC68A2">
        <w:trPr>
          <w:trHeight w:val="1279"/>
        </w:trPr>
        <w:tc>
          <w:tcPr>
            <w:tcW w:w="1496" w:type="pct"/>
            <w:vMerge/>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spacing w:after="0" w:line="240" w:lineRule="auto"/>
              <w:rPr>
                <w:rFonts w:ascii="PT Astra Serif" w:eastAsia="Times New Roman" w:hAnsi="PT Astra Serif"/>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spacing w:after="0" w:line="240" w:lineRule="auto"/>
              <w:rPr>
                <w:rFonts w:ascii="PT Astra Serif" w:eastAsia="Times New Roman" w:hAnsi="PT Astra Serif"/>
                <w:sz w:val="18"/>
                <w:szCs w:val="18"/>
              </w:rPr>
            </w:pPr>
          </w:p>
        </w:tc>
        <w:tc>
          <w:tcPr>
            <w:tcW w:w="1615" w:type="pct"/>
            <w:vMerge/>
            <w:tcBorders>
              <w:top w:val="single" w:sz="4" w:space="0" w:color="auto"/>
              <w:left w:val="single" w:sz="4" w:space="0" w:color="auto"/>
              <w:bottom w:val="single" w:sz="4" w:space="0" w:color="auto"/>
              <w:right w:val="single" w:sz="4" w:space="0" w:color="auto"/>
            </w:tcBorders>
            <w:vAlign w:val="center"/>
            <w:hideMark/>
          </w:tcPr>
          <w:p w:rsidR="00BC68A2" w:rsidRPr="00BC68A2" w:rsidRDefault="00BC68A2" w:rsidP="00BC68A2">
            <w:pPr>
              <w:spacing w:after="0" w:line="240" w:lineRule="auto"/>
              <w:rPr>
                <w:rFonts w:ascii="PT Astra Serif" w:eastAsia="Times New Roman" w:hAnsi="PT Astra Serif"/>
                <w:b/>
                <w:sz w:val="18"/>
                <w:szCs w:val="18"/>
              </w:rPr>
            </w:pPr>
          </w:p>
        </w:tc>
      </w:tr>
    </w:tbl>
    <w:p w:rsidR="00BC68A2" w:rsidRPr="00BC68A2" w:rsidRDefault="00BC68A2" w:rsidP="00BC68A2">
      <w:pPr>
        <w:spacing w:after="0" w:line="240" w:lineRule="auto"/>
        <w:rPr>
          <w:rFonts w:ascii="PT Astra Serif" w:eastAsia="Times New Roman" w:hAnsi="PT Astra Serif"/>
          <w:vanish/>
          <w:sz w:val="20"/>
          <w:szCs w:val="20"/>
        </w:rPr>
      </w:pPr>
    </w:p>
    <w:tbl>
      <w:tblPr>
        <w:tblW w:w="10773" w:type="dxa"/>
        <w:tblInd w:w="170" w:type="dxa"/>
        <w:tblCellMar>
          <w:top w:w="28" w:type="dxa"/>
          <w:left w:w="28" w:type="dxa"/>
          <w:bottom w:w="28" w:type="dxa"/>
          <w:right w:w="28" w:type="dxa"/>
        </w:tblCellMar>
        <w:tblLook w:val="04A0" w:firstRow="1" w:lastRow="0" w:firstColumn="1" w:lastColumn="0" w:noHBand="0" w:noVBand="1"/>
      </w:tblPr>
      <w:tblGrid>
        <w:gridCol w:w="6612"/>
        <w:gridCol w:w="1776"/>
        <w:gridCol w:w="2385"/>
      </w:tblGrid>
      <w:tr w:rsidR="00BC68A2" w:rsidRPr="00BC68A2" w:rsidTr="00BC68A2">
        <w:trPr>
          <w:trHeight w:val="331"/>
        </w:trPr>
        <w:tc>
          <w:tcPr>
            <w:tcW w:w="8388" w:type="dxa"/>
            <w:gridSpan w:val="2"/>
            <w:tcBorders>
              <w:top w:val="single" w:sz="4" w:space="0" w:color="auto"/>
              <w:left w:val="single" w:sz="4" w:space="0" w:color="auto"/>
              <w:bottom w:val="single" w:sz="8" w:space="0" w:color="000000"/>
              <w:right w:val="nil"/>
            </w:tcBorders>
            <w:vAlign w:val="center"/>
            <w:hideMark/>
          </w:tcPr>
          <w:p w:rsidR="00BC68A2" w:rsidRPr="00BC68A2" w:rsidRDefault="00BC68A2" w:rsidP="00BC68A2">
            <w:pPr>
              <w:widowControl w:val="0"/>
              <w:suppressAutoHyphens/>
              <w:snapToGrid w:val="0"/>
              <w:spacing w:after="0" w:line="240" w:lineRule="auto"/>
              <w:jc w:val="center"/>
              <w:rPr>
                <w:rFonts w:ascii="PT Astra Serif" w:eastAsia="Times New Roman" w:hAnsi="PT Astra Serif"/>
                <w:color w:val="000000"/>
                <w:sz w:val="18"/>
                <w:szCs w:val="18"/>
                <w:lang w:eastAsia="ar-SA"/>
              </w:rPr>
            </w:pPr>
            <w:r w:rsidRPr="00BC68A2">
              <w:rPr>
                <w:rFonts w:ascii="PT Astra Serif" w:hAnsi="PT Astra Serif"/>
                <w:color w:val="000000"/>
                <w:sz w:val="18"/>
                <w:szCs w:val="18"/>
              </w:rPr>
              <w:t>Идентификационный  номер заявки</w:t>
            </w:r>
          </w:p>
        </w:tc>
        <w:tc>
          <w:tcPr>
            <w:tcW w:w="2385" w:type="dxa"/>
            <w:tcBorders>
              <w:top w:val="single" w:sz="4" w:space="0" w:color="auto"/>
              <w:left w:val="single" w:sz="8" w:space="0" w:color="000000"/>
              <w:bottom w:val="single" w:sz="8" w:space="0" w:color="000000"/>
              <w:right w:val="single" w:sz="4" w:space="0" w:color="auto"/>
            </w:tcBorders>
            <w:vAlign w:val="center"/>
            <w:hideMark/>
          </w:tcPr>
          <w:p w:rsidR="00BC68A2" w:rsidRPr="00BC68A2" w:rsidRDefault="00BC68A2" w:rsidP="00BC68A2">
            <w:pPr>
              <w:widowControl w:val="0"/>
              <w:suppressAutoHyphens/>
              <w:snapToGrid w:val="0"/>
              <w:spacing w:after="0" w:line="240" w:lineRule="auto"/>
              <w:jc w:val="center"/>
              <w:rPr>
                <w:rFonts w:ascii="PT Astra Serif" w:eastAsia="Times New Roman" w:hAnsi="PT Astra Serif"/>
                <w:color w:val="000000"/>
                <w:sz w:val="18"/>
                <w:szCs w:val="18"/>
                <w:lang w:eastAsia="ar-SA"/>
              </w:rPr>
            </w:pPr>
            <w:r w:rsidRPr="00BC68A2">
              <w:rPr>
                <w:rFonts w:ascii="PT Astra Serif" w:hAnsi="PT Astra Serif"/>
                <w:color w:val="000000"/>
                <w:sz w:val="18"/>
                <w:szCs w:val="18"/>
              </w:rPr>
              <w:t>135</w:t>
            </w:r>
          </w:p>
        </w:tc>
      </w:tr>
      <w:tr w:rsidR="00BC68A2" w:rsidRPr="00BC68A2" w:rsidTr="00BC68A2">
        <w:trPr>
          <w:trHeight w:val="680"/>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widowControl w:val="0"/>
              <w:suppressAutoHyphens/>
              <w:snapToGrid w:val="0"/>
              <w:spacing w:after="0" w:line="240" w:lineRule="auto"/>
              <w:ind w:left="294" w:hanging="294"/>
              <w:jc w:val="center"/>
              <w:rPr>
                <w:rFonts w:ascii="PT Astra Serif" w:eastAsia="Times New Roman" w:hAnsi="PT Astra Serif"/>
                <w:color w:val="000000"/>
                <w:sz w:val="18"/>
                <w:szCs w:val="18"/>
                <w:lang w:eastAsia="ar-SA"/>
              </w:rPr>
            </w:pPr>
            <w:r w:rsidRPr="00BC68A2">
              <w:rPr>
                <w:rFonts w:ascii="PT Astra Serif" w:hAnsi="PT Astra Serif"/>
                <w:color w:val="000000"/>
                <w:sz w:val="18"/>
                <w:szCs w:val="18"/>
              </w:rPr>
              <w:t>Показатель</w:t>
            </w:r>
          </w:p>
        </w:tc>
        <w:tc>
          <w:tcPr>
            <w:tcW w:w="1776" w:type="dxa"/>
            <w:tcBorders>
              <w:top w:val="nil"/>
              <w:left w:val="single" w:sz="8" w:space="0" w:color="000000"/>
              <w:bottom w:val="single" w:sz="8" w:space="0" w:color="000000"/>
              <w:right w:val="nil"/>
            </w:tcBorders>
            <w:vAlign w:val="center"/>
            <w:hideMark/>
          </w:tcPr>
          <w:p w:rsidR="00BC68A2" w:rsidRPr="00BC68A2" w:rsidRDefault="00BC68A2" w:rsidP="00BC68A2">
            <w:pPr>
              <w:widowControl w:val="0"/>
              <w:suppressAutoHyphens/>
              <w:snapToGrid w:val="0"/>
              <w:spacing w:after="0" w:line="240" w:lineRule="auto"/>
              <w:jc w:val="center"/>
              <w:rPr>
                <w:rFonts w:ascii="PT Astra Serif" w:eastAsia="Times New Roman" w:hAnsi="PT Astra Serif"/>
                <w:color w:val="000000"/>
                <w:sz w:val="18"/>
                <w:szCs w:val="18"/>
                <w:lang w:eastAsia="ar-SA"/>
              </w:rPr>
            </w:pPr>
            <w:r w:rsidRPr="00BC68A2">
              <w:rPr>
                <w:rFonts w:ascii="PT Astra Serif" w:hAnsi="PT Astra Serif"/>
                <w:color w:val="000000"/>
                <w:sz w:val="18"/>
                <w:szCs w:val="18"/>
              </w:rPr>
              <w:t>Обязательные требования</w:t>
            </w:r>
          </w:p>
        </w:tc>
        <w:tc>
          <w:tcPr>
            <w:tcW w:w="2385" w:type="dxa"/>
            <w:tcBorders>
              <w:top w:val="nil"/>
              <w:left w:val="single" w:sz="8" w:space="0" w:color="000000"/>
              <w:bottom w:val="single" w:sz="8" w:space="0" w:color="000000"/>
              <w:right w:val="single" w:sz="4" w:space="0" w:color="auto"/>
            </w:tcBorders>
          </w:tcPr>
          <w:p w:rsidR="00BC68A2" w:rsidRPr="00BC68A2" w:rsidRDefault="00BC68A2" w:rsidP="00BC68A2">
            <w:pPr>
              <w:snapToGrid w:val="0"/>
              <w:spacing w:after="0" w:line="240" w:lineRule="auto"/>
              <w:rPr>
                <w:rFonts w:ascii="PT Astra Serif" w:eastAsia="Times New Roman" w:hAnsi="PT Astra Serif"/>
                <w:sz w:val="18"/>
                <w:szCs w:val="24"/>
              </w:rPr>
            </w:pPr>
            <w:r w:rsidRPr="00BC68A2">
              <w:rPr>
                <w:rFonts w:ascii="PT Astra Serif" w:hAnsi="PT Astra Serif"/>
                <w:bCs/>
                <w:sz w:val="18"/>
                <w:szCs w:val="24"/>
                <w:lang w:eastAsia="ar-SA"/>
              </w:rPr>
              <w:t>Общество с ограниченной ответственностью «Торговый дом РТИ» г. Ростов-на-Дону</w:t>
            </w:r>
          </w:p>
          <w:p w:rsidR="00BC68A2" w:rsidRPr="00BC68A2" w:rsidRDefault="00BC68A2" w:rsidP="00BC68A2">
            <w:pPr>
              <w:widowControl w:val="0"/>
              <w:suppressAutoHyphens/>
              <w:snapToGrid w:val="0"/>
              <w:spacing w:after="0" w:line="240" w:lineRule="auto"/>
              <w:jc w:val="center"/>
              <w:rPr>
                <w:rFonts w:ascii="PT Astra Serif" w:eastAsia="Times New Roman" w:hAnsi="PT Astra Serif"/>
                <w:color w:val="000000"/>
                <w:sz w:val="18"/>
                <w:szCs w:val="18"/>
                <w:lang w:eastAsia="ar-SA"/>
              </w:rPr>
            </w:pPr>
          </w:p>
        </w:tc>
      </w:tr>
      <w:tr w:rsidR="00BC68A2" w:rsidRPr="00BC68A2" w:rsidTr="00BC68A2">
        <w:trPr>
          <w:trHeight w:val="710"/>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pStyle w:val="a7"/>
              <w:ind w:left="0"/>
              <w:jc w:val="both"/>
              <w:rPr>
                <w:rFonts w:ascii="PT Astra Serif" w:hAnsi="PT Astra Serif"/>
                <w:sz w:val="18"/>
                <w:szCs w:val="18"/>
              </w:rPr>
            </w:pPr>
            <w:r w:rsidRPr="00BC68A2">
              <w:rPr>
                <w:rFonts w:ascii="PT Astra Serif" w:hAnsi="PT Astra Serif"/>
                <w:color w:val="000000"/>
                <w:sz w:val="18"/>
                <w:szCs w:val="18"/>
              </w:rPr>
              <w:t>1.Непроведение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tc>
        <w:tc>
          <w:tcPr>
            <w:tcW w:w="1776" w:type="dxa"/>
            <w:tcBorders>
              <w:top w:val="nil"/>
              <w:left w:val="single" w:sz="8" w:space="0" w:color="000000"/>
              <w:bottom w:val="single" w:sz="8" w:space="0" w:color="000000"/>
              <w:right w:val="nil"/>
            </w:tcBorders>
            <w:vAlign w:val="center"/>
            <w:hideMark/>
          </w:tcPr>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sz w:val="18"/>
                <w:szCs w:val="18"/>
              </w:rPr>
              <w:t>декларация</w:t>
            </w:r>
          </w:p>
        </w:tc>
        <w:tc>
          <w:tcPr>
            <w:tcW w:w="2385" w:type="dxa"/>
            <w:tcBorders>
              <w:top w:val="nil"/>
              <w:left w:val="single" w:sz="8" w:space="0" w:color="000000"/>
              <w:bottom w:val="single" w:sz="8" w:space="0" w:color="000000"/>
              <w:right w:val="single" w:sz="4" w:space="0" w:color="auto"/>
            </w:tcBorders>
            <w:vAlign w:val="center"/>
            <w:hideMark/>
          </w:tcPr>
          <w:p w:rsidR="00BC68A2" w:rsidRPr="00BC68A2" w:rsidRDefault="00BC68A2" w:rsidP="00BC68A2">
            <w:pPr>
              <w:snapToGrid w:val="0"/>
              <w:spacing w:after="0" w:line="240" w:lineRule="auto"/>
              <w:jc w:val="center"/>
              <w:rPr>
                <w:rFonts w:ascii="PT Astra Serif" w:eastAsia="Times New Roman" w:hAnsi="PT Astra Serif"/>
                <w:color w:val="000000"/>
                <w:sz w:val="18"/>
                <w:szCs w:val="18"/>
              </w:rPr>
            </w:pPr>
            <w:r w:rsidRPr="00BC68A2">
              <w:rPr>
                <w:rFonts w:ascii="PT Astra Serif" w:hAnsi="PT Astra Serif"/>
                <w:color w:val="000000"/>
                <w:sz w:val="18"/>
                <w:szCs w:val="18"/>
              </w:rPr>
              <w:t xml:space="preserve">информация </w:t>
            </w:r>
          </w:p>
          <w:p w:rsidR="00BC68A2" w:rsidRPr="00BC68A2" w:rsidRDefault="00BC68A2" w:rsidP="00BC68A2">
            <w:pPr>
              <w:widowControl w:val="0"/>
              <w:spacing w:after="0" w:line="240" w:lineRule="auto"/>
              <w:jc w:val="center"/>
              <w:rPr>
                <w:rFonts w:ascii="PT Astra Serif" w:eastAsia="Calibri" w:hAnsi="PT Astra Serif"/>
                <w:color w:val="FF0000"/>
                <w:sz w:val="18"/>
                <w:szCs w:val="18"/>
              </w:rPr>
            </w:pPr>
            <w:r w:rsidRPr="00BC68A2">
              <w:rPr>
                <w:rFonts w:ascii="PT Astra Serif" w:hAnsi="PT Astra Serif"/>
                <w:color w:val="000000"/>
                <w:sz w:val="18"/>
                <w:szCs w:val="18"/>
              </w:rPr>
              <w:t>продекларирована</w:t>
            </w:r>
          </w:p>
        </w:tc>
      </w:tr>
      <w:tr w:rsidR="00BC68A2" w:rsidRPr="00BC68A2" w:rsidTr="00BC68A2">
        <w:trPr>
          <w:trHeight w:val="388"/>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color w:val="000000"/>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76" w:type="dxa"/>
            <w:tcBorders>
              <w:top w:val="nil"/>
              <w:left w:val="single" w:sz="8" w:space="0" w:color="000000"/>
              <w:bottom w:val="single" w:sz="8" w:space="0" w:color="000000"/>
              <w:right w:val="nil"/>
            </w:tcBorders>
            <w:vAlign w:val="center"/>
            <w:hideMark/>
          </w:tcPr>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sz w:val="18"/>
                <w:szCs w:val="18"/>
              </w:rPr>
              <w:t>декларация</w:t>
            </w:r>
          </w:p>
        </w:tc>
        <w:tc>
          <w:tcPr>
            <w:tcW w:w="2385" w:type="dxa"/>
            <w:tcBorders>
              <w:top w:val="nil"/>
              <w:left w:val="single" w:sz="8" w:space="0" w:color="000000"/>
              <w:bottom w:val="single" w:sz="8" w:space="0" w:color="000000"/>
              <w:right w:val="single" w:sz="4" w:space="0" w:color="auto"/>
            </w:tcBorders>
            <w:vAlign w:val="center"/>
            <w:hideMark/>
          </w:tcPr>
          <w:p w:rsidR="00BC68A2" w:rsidRPr="00BC68A2" w:rsidRDefault="00BC68A2" w:rsidP="00BC68A2">
            <w:pPr>
              <w:snapToGrid w:val="0"/>
              <w:spacing w:after="0" w:line="240" w:lineRule="auto"/>
              <w:jc w:val="center"/>
              <w:rPr>
                <w:rFonts w:ascii="PT Astra Serif" w:eastAsia="Times New Roman" w:hAnsi="PT Astra Serif"/>
                <w:color w:val="000000"/>
                <w:sz w:val="18"/>
                <w:szCs w:val="18"/>
              </w:rPr>
            </w:pPr>
            <w:r w:rsidRPr="00BC68A2">
              <w:rPr>
                <w:rFonts w:ascii="PT Astra Serif" w:hAnsi="PT Astra Serif"/>
                <w:color w:val="000000"/>
                <w:sz w:val="18"/>
                <w:szCs w:val="18"/>
              </w:rPr>
              <w:t xml:space="preserve">информация </w:t>
            </w:r>
          </w:p>
          <w:p w:rsidR="00BC68A2" w:rsidRPr="00BC68A2" w:rsidRDefault="00BC68A2" w:rsidP="00BC68A2">
            <w:pPr>
              <w:widowControl w:val="0"/>
              <w:spacing w:after="0" w:line="240" w:lineRule="auto"/>
              <w:jc w:val="center"/>
              <w:rPr>
                <w:rFonts w:ascii="PT Astra Serif" w:eastAsia="Calibri" w:hAnsi="PT Astra Serif"/>
                <w:color w:val="FF0000"/>
                <w:sz w:val="18"/>
                <w:szCs w:val="18"/>
              </w:rPr>
            </w:pPr>
            <w:r w:rsidRPr="00BC68A2">
              <w:rPr>
                <w:rFonts w:ascii="PT Astra Serif" w:hAnsi="PT Astra Serif"/>
                <w:color w:val="000000"/>
                <w:sz w:val="18"/>
                <w:szCs w:val="18"/>
              </w:rPr>
              <w:t>продекларирована</w:t>
            </w:r>
          </w:p>
        </w:tc>
      </w:tr>
      <w:tr w:rsidR="00BC68A2" w:rsidRPr="00BC68A2" w:rsidTr="00BC68A2">
        <w:trPr>
          <w:trHeight w:val="1155"/>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color w:val="000000"/>
                <w:sz w:val="18"/>
                <w:szCs w:val="18"/>
              </w:rPr>
              <w:t xml:space="preserve">3. </w:t>
            </w:r>
            <w:proofErr w:type="gramStart"/>
            <w:r w:rsidRPr="00BC68A2">
              <w:rPr>
                <w:rFonts w:ascii="PT Astra Serif" w:hAnsi="PT Astra Serif"/>
                <w:color w:val="000000"/>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BC68A2">
              <w:rPr>
                <w:rFonts w:ascii="PT Astra Serif" w:hAnsi="PT Astra Serif"/>
                <w:color w:val="000000"/>
                <w:sz w:val="18"/>
                <w:szCs w:val="18"/>
              </w:rPr>
              <w:t xml:space="preserve"> </w:t>
            </w:r>
            <w:proofErr w:type="gramStart"/>
            <w:r w:rsidRPr="00BC68A2">
              <w:rPr>
                <w:rFonts w:ascii="PT Astra Serif" w:hAnsi="PT Astra Serif"/>
                <w:color w:val="000000"/>
                <w:sz w:val="18"/>
                <w:szCs w:val="1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BC68A2">
              <w:rPr>
                <w:rFonts w:ascii="PT Astra Serif" w:hAnsi="PT Astra Serif"/>
                <w:color w:val="000000"/>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BC68A2">
              <w:rPr>
                <w:rFonts w:ascii="PT Astra Serif" w:hAnsi="PT Astra Serif"/>
                <w:color w:val="000000"/>
                <w:sz w:val="18"/>
                <w:szCs w:val="18"/>
              </w:rPr>
              <w:t>указанных</w:t>
            </w:r>
            <w:proofErr w:type="gramEnd"/>
            <w:r w:rsidRPr="00BC68A2">
              <w:rPr>
                <w:rFonts w:ascii="PT Astra Serif" w:hAnsi="PT Astra Serif"/>
                <w:color w:val="000000"/>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76" w:type="dxa"/>
            <w:tcBorders>
              <w:top w:val="nil"/>
              <w:left w:val="single" w:sz="8" w:space="0" w:color="000000"/>
              <w:bottom w:val="single" w:sz="8" w:space="0" w:color="000000"/>
              <w:right w:val="nil"/>
            </w:tcBorders>
            <w:vAlign w:val="center"/>
            <w:hideMark/>
          </w:tcPr>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sz w:val="18"/>
                <w:szCs w:val="18"/>
              </w:rPr>
              <w:t>декларация</w:t>
            </w:r>
          </w:p>
        </w:tc>
        <w:tc>
          <w:tcPr>
            <w:tcW w:w="2385" w:type="dxa"/>
            <w:tcBorders>
              <w:top w:val="nil"/>
              <w:left w:val="single" w:sz="8" w:space="0" w:color="000000"/>
              <w:bottom w:val="single" w:sz="8" w:space="0" w:color="000000"/>
              <w:right w:val="single" w:sz="4" w:space="0" w:color="auto"/>
            </w:tcBorders>
            <w:vAlign w:val="center"/>
            <w:hideMark/>
          </w:tcPr>
          <w:p w:rsidR="00BC68A2" w:rsidRPr="00BC68A2" w:rsidRDefault="00BC68A2" w:rsidP="00BC68A2">
            <w:pPr>
              <w:snapToGrid w:val="0"/>
              <w:spacing w:after="0" w:line="240" w:lineRule="auto"/>
              <w:jc w:val="center"/>
              <w:rPr>
                <w:rFonts w:ascii="PT Astra Serif" w:eastAsia="Times New Roman" w:hAnsi="PT Astra Serif"/>
                <w:color w:val="000000"/>
                <w:sz w:val="18"/>
                <w:szCs w:val="18"/>
              </w:rPr>
            </w:pPr>
            <w:r w:rsidRPr="00BC68A2">
              <w:rPr>
                <w:rFonts w:ascii="PT Astra Serif" w:hAnsi="PT Astra Serif"/>
                <w:color w:val="000000"/>
                <w:sz w:val="18"/>
                <w:szCs w:val="18"/>
              </w:rPr>
              <w:t xml:space="preserve">информация </w:t>
            </w:r>
          </w:p>
          <w:p w:rsidR="00BC68A2" w:rsidRPr="00BC68A2" w:rsidRDefault="00BC68A2" w:rsidP="00BC68A2">
            <w:pPr>
              <w:widowControl w:val="0"/>
              <w:spacing w:after="0" w:line="240" w:lineRule="auto"/>
              <w:jc w:val="center"/>
              <w:rPr>
                <w:rFonts w:ascii="PT Astra Serif" w:eastAsia="Calibri" w:hAnsi="PT Astra Serif"/>
                <w:color w:val="FF0000"/>
                <w:sz w:val="18"/>
                <w:szCs w:val="18"/>
              </w:rPr>
            </w:pPr>
            <w:r w:rsidRPr="00BC68A2">
              <w:rPr>
                <w:rFonts w:ascii="PT Astra Serif" w:hAnsi="PT Astra Serif"/>
                <w:color w:val="000000"/>
                <w:sz w:val="18"/>
                <w:szCs w:val="18"/>
              </w:rPr>
              <w:t>продекларирована</w:t>
            </w:r>
          </w:p>
        </w:tc>
      </w:tr>
      <w:tr w:rsidR="00BC68A2" w:rsidRPr="00BC68A2" w:rsidTr="00BC68A2">
        <w:trPr>
          <w:trHeight w:val="540"/>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spacing w:after="0" w:line="240" w:lineRule="auto"/>
              <w:jc w:val="both"/>
              <w:rPr>
                <w:rFonts w:ascii="PT Astra Serif" w:eastAsia="Times New Roman" w:hAnsi="PT Astra Serif"/>
                <w:color w:val="000000"/>
                <w:sz w:val="18"/>
                <w:szCs w:val="18"/>
              </w:rPr>
            </w:pPr>
            <w:r w:rsidRPr="00BC68A2">
              <w:rPr>
                <w:rFonts w:ascii="PT Astra Serif" w:hAnsi="PT Astra Serif"/>
                <w:color w:val="000000"/>
                <w:sz w:val="18"/>
                <w:szCs w:val="18"/>
              </w:rPr>
              <w:t xml:space="preserve">4. </w:t>
            </w:r>
            <w:proofErr w:type="gramStart"/>
            <w:r w:rsidRPr="00BC68A2">
              <w:rPr>
                <w:rFonts w:ascii="PT Astra Serif" w:hAnsi="PT Astra Serif"/>
                <w:color w:val="000000"/>
                <w:sz w:val="18"/>
                <w:szCs w:val="18"/>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Pr="00BC68A2">
              <w:rPr>
                <w:rFonts w:ascii="PT Astra Serif" w:hAnsi="PT Astra Serif"/>
                <w:color w:val="000000"/>
                <w:sz w:val="18"/>
                <w:szCs w:val="18"/>
              </w:rPr>
              <w:lastRenderedPageBreak/>
              <w:t>-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BC68A2">
              <w:rPr>
                <w:rFonts w:ascii="PT Astra Serif" w:hAnsi="PT Astra Serif"/>
                <w:color w:val="000000"/>
                <w:sz w:val="18"/>
                <w:szCs w:val="18"/>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color w:val="000000"/>
                <w:sz w:val="18"/>
                <w:szCs w:val="18"/>
              </w:rPr>
              <w:tab/>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776" w:type="dxa"/>
            <w:tcBorders>
              <w:top w:val="nil"/>
              <w:left w:val="single" w:sz="8" w:space="0" w:color="000000"/>
              <w:bottom w:val="single" w:sz="8" w:space="0" w:color="000000"/>
              <w:right w:val="nil"/>
            </w:tcBorders>
            <w:vAlign w:val="center"/>
            <w:hideMark/>
          </w:tcPr>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sz w:val="18"/>
                <w:szCs w:val="18"/>
              </w:rPr>
              <w:lastRenderedPageBreak/>
              <w:t>декларация</w:t>
            </w:r>
          </w:p>
        </w:tc>
        <w:tc>
          <w:tcPr>
            <w:tcW w:w="2385" w:type="dxa"/>
            <w:tcBorders>
              <w:top w:val="nil"/>
              <w:left w:val="single" w:sz="8" w:space="0" w:color="000000"/>
              <w:bottom w:val="single" w:sz="8" w:space="0" w:color="000000"/>
              <w:right w:val="single" w:sz="4" w:space="0" w:color="auto"/>
            </w:tcBorders>
            <w:vAlign w:val="center"/>
            <w:hideMark/>
          </w:tcPr>
          <w:p w:rsidR="00BC68A2" w:rsidRPr="00BC68A2" w:rsidRDefault="00BC68A2" w:rsidP="00BC68A2">
            <w:pPr>
              <w:snapToGrid w:val="0"/>
              <w:spacing w:after="0" w:line="240" w:lineRule="auto"/>
              <w:jc w:val="center"/>
              <w:rPr>
                <w:rFonts w:ascii="PT Astra Serif" w:eastAsia="Times New Roman" w:hAnsi="PT Astra Serif"/>
                <w:color w:val="000000"/>
                <w:sz w:val="18"/>
                <w:szCs w:val="18"/>
              </w:rPr>
            </w:pPr>
            <w:r w:rsidRPr="00BC68A2">
              <w:rPr>
                <w:rFonts w:ascii="PT Astra Serif" w:hAnsi="PT Astra Serif"/>
                <w:color w:val="000000"/>
                <w:sz w:val="18"/>
                <w:szCs w:val="18"/>
              </w:rPr>
              <w:t xml:space="preserve">информация </w:t>
            </w:r>
          </w:p>
          <w:p w:rsidR="00BC68A2" w:rsidRPr="00BC68A2" w:rsidRDefault="00BC68A2" w:rsidP="00BC68A2">
            <w:pPr>
              <w:widowControl w:val="0"/>
              <w:spacing w:after="0" w:line="240" w:lineRule="auto"/>
              <w:jc w:val="center"/>
              <w:rPr>
                <w:rFonts w:ascii="PT Astra Serif" w:eastAsia="Calibri" w:hAnsi="PT Astra Serif"/>
                <w:color w:val="FF0000"/>
                <w:sz w:val="18"/>
                <w:szCs w:val="18"/>
              </w:rPr>
            </w:pPr>
            <w:r w:rsidRPr="00BC68A2">
              <w:rPr>
                <w:rFonts w:ascii="PT Astra Serif" w:hAnsi="PT Astra Serif"/>
                <w:color w:val="000000"/>
                <w:sz w:val="18"/>
                <w:szCs w:val="18"/>
              </w:rPr>
              <w:t>продекларирована</w:t>
            </w:r>
          </w:p>
        </w:tc>
      </w:tr>
      <w:tr w:rsidR="00BC68A2" w:rsidRPr="00BC68A2" w:rsidTr="00BC68A2">
        <w:trPr>
          <w:trHeight w:val="634"/>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color w:val="000000"/>
                <w:sz w:val="18"/>
                <w:szCs w:val="18"/>
              </w:rPr>
              <w:lastRenderedPageBreak/>
              <w:t xml:space="preserve">5. </w:t>
            </w:r>
            <w:proofErr w:type="gramStart"/>
            <w:r w:rsidRPr="00BC68A2">
              <w:rPr>
                <w:rFonts w:ascii="PT Astra Serif" w:hAnsi="PT Astra Serif"/>
                <w:color w:val="000000"/>
                <w:sz w:val="18"/>
                <w:szCs w:val="18"/>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BC68A2">
              <w:rPr>
                <w:rFonts w:ascii="PT Astra Serif" w:hAnsi="PT Astra Serif"/>
                <w:color w:val="000000"/>
                <w:sz w:val="18"/>
                <w:szCs w:val="18"/>
              </w:rPr>
              <w:t xml:space="preserve"> </w:t>
            </w:r>
            <w:proofErr w:type="gramStart"/>
            <w:r w:rsidRPr="00BC68A2">
              <w:rPr>
                <w:rFonts w:ascii="PT Astra Serif" w:hAnsi="PT Astra Serif"/>
                <w:color w:val="000000"/>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C68A2">
              <w:rPr>
                <w:rFonts w:ascii="PT Astra Serif" w:hAnsi="PT Astra Serif"/>
                <w:color w:val="000000"/>
                <w:sz w:val="18"/>
                <w:szCs w:val="18"/>
              </w:rPr>
              <w:t>неполнородными</w:t>
            </w:r>
            <w:proofErr w:type="spellEnd"/>
            <w:r w:rsidRPr="00BC68A2">
              <w:rPr>
                <w:rFonts w:ascii="PT Astra Serif" w:hAnsi="PT Astra Serif"/>
                <w:color w:val="000000"/>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BC68A2">
              <w:rPr>
                <w:rFonts w:ascii="PT Astra Serif" w:hAnsi="PT Astra Serif"/>
                <w:color w:val="000000"/>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76" w:type="dxa"/>
            <w:tcBorders>
              <w:top w:val="nil"/>
              <w:left w:val="single" w:sz="8" w:space="0" w:color="000000"/>
              <w:bottom w:val="single" w:sz="8" w:space="0" w:color="000000"/>
              <w:right w:val="nil"/>
            </w:tcBorders>
          </w:tcPr>
          <w:p w:rsidR="00BC68A2" w:rsidRPr="00BC68A2" w:rsidRDefault="00BC68A2" w:rsidP="00BC68A2">
            <w:pPr>
              <w:spacing w:after="0" w:line="240" w:lineRule="auto"/>
              <w:jc w:val="center"/>
              <w:rPr>
                <w:rFonts w:ascii="PT Astra Serif" w:eastAsia="Times New Roman"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spacing w:after="0" w:line="240" w:lineRule="auto"/>
              <w:jc w:val="center"/>
              <w:rPr>
                <w:rFonts w:ascii="PT Astra Serif" w:hAnsi="PT Astra Serif"/>
                <w:sz w:val="18"/>
                <w:szCs w:val="18"/>
              </w:rPr>
            </w:pPr>
          </w:p>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sz w:val="18"/>
                <w:szCs w:val="18"/>
              </w:rPr>
              <w:t>декларация</w:t>
            </w:r>
          </w:p>
        </w:tc>
        <w:tc>
          <w:tcPr>
            <w:tcW w:w="2385" w:type="dxa"/>
            <w:tcBorders>
              <w:top w:val="nil"/>
              <w:left w:val="single" w:sz="8" w:space="0" w:color="000000"/>
              <w:bottom w:val="single" w:sz="8" w:space="0" w:color="000000"/>
              <w:right w:val="single" w:sz="4" w:space="0" w:color="auto"/>
            </w:tcBorders>
            <w:vAlign w:val="center"/>
          </w:tcPr>
          <w:p w:rsidR="00BC68A2" w:rsidRPr="00BC68A2" w:rsidRDefault="00BC68A2" w:rsidP="00BC68A2">
            <w:pPr>
              <w:snapToGrid w:val="0"/>
              <w:spacing w:after="0" w:line="240" w:lineRule="auto"/>
              <w:jc w:val="center"/>
              <w:rPr>
                <w:rFonts w:ascii="PT Astra Serif" w:eastAsia="Times New Roman" w:hAnsi="PT Astra Serif"/>
                <w:color w:val="000000"/>
                <w:sz w:val="18"/>
                <w:szCs w:val="18"/>
              </w:rPr>
            </w:pPr>
          </w:p>
          <w:p w:rsidR="00BC68A2" w:rsidRPr="00BC68A2" w:rsidRDefault="00BC68A2" w:rsidP="00BC68A2">
            <w:pPr>
              <w:snapToGrid w:val="0"/>
              <w:spacing w:after="0" w:line="240" w:lineRule="auto"/>
              <w:jc w:val="center"/>
              <w:rPr>
                <w:rFonts w:ascii="PT Astra Serif" w:hAnsi="PT Astra Serif"/>
                <w:color w:val="000000"/>
                <w:sz w:val="18"/>
                <w:szCs w:val="18"/>
              </w:rPr>
            </w:pPr>
          </w:p>
          <w:p w:rsidR="00BC68A2" w:rsidRPr="00BC68A2" w:rsidRDefault="00BC68A2" w:rsidP="00BC68A2">
            <w:pPr>
              <w:snapToGrid w:val="0"/>
              <w:spacing w:after="0" w:line="240" w:lineRule="auto"/>
              <w:jc w:val="center"/>
              <w:rPr>
                <w:rFonts w:ascii="PT Astra Serif" w:hAnsi="PT Astra Serif"/>
                <w:color w:val="000000"/>
                <w:sz w:val="18"/>
                <w:szCs w:val="18"/>
              </w:rPr>
            </w:pPr>
          </w:p>
          <w:p w:rsidR="00BC68A2" w:rsidRPr="00BC68A2" w:rsidRDefault="00BC68A2" w:rsidP="00BC68A2">
            <w:pPr>
              <w:snapToGrid w:val="0"/>
              <w:spacing w:after="0" w:line="240" w:lineRule="auto"/>
              <w:jc w:val="center"/>
              <w:rPr>
                <w:rFonts w:ascii="PT Astra Serif" w:hAnsi="PT Astra Serif"/>
                <w:color w:val="000000"/>
                <w:sz w:val="18"/>
                <w:szCs w:val="18"/>
              </w:rPr>
            </w:pPr>
          </w:p>
          <w:p w:rsidR="00BC68A2" w:rsidRPr="00BC68A2" w:rsidRDefault="00BC68A2" w:rsidP="00BC68A2">
            <w:pPr>
              <w:snapToGrid w:val="0"/>
              <w:spacing w:after="0" w:line="240" w:lineRule="auto"/>
              <w:jc w:val="center"/>
              <w:rPr>
                <w:rFonts w:ascii="PT Astra Serif" w:hAnsi="PT Astra Serif"/>
                <w:color w:val="000000"/>
                <w:sz w:val="18"/>
                <w:szCs w:val="18"/>
              </w:rPr>
            </w:pPr>
            <w:r w:rsidRPr="00BC68A2">
              <w:rPr>
                <w:rFonts w:ascii="PT Astra Serif" w:hAnsi="PT Astra Serif"/>
                <w:color w:val="000000"/>
                <w:sz w:val="18"/>
                <w:szCs w:val="18"/>
              </w:rPr>
              <w:t xml:space="preserve">информация </w:t>
            </w:r>
          </w:p>
          <w:p w:rsidR="00BC68A2" w:rsidRPr="00BC68A2" w:rsidRDefault="00BC68A2" w:rsidP="00BC68A2">
            <w:pPr>
              <w:widowControl w:val="0"/>
              <w:spacing w:after="0" w:line="240" w:lineRule="auto"/>
              <w:jc w:val="center"/>
              <w:rPr>
                <w:rFonts w:ascii="PT Astra Serif" w:eastAsia="Calibri" w:hAnsi="PT Astra Serif"/>
                <w:color w:val="FF0000"/>
                <w:sz w:val="18"/>
                <w:szCs w:val="18"/>
              </w:rPr>
            </w:pPr>
            <w:r w:rsidRPr="00BC68A2">
              <w:rPr>
                <w:rFonts w:ascii="PT Astra Serif" w:hAnsi="PT Astra Serif"/>
                <w:color w:val="000000"/>
                <w:sz w:val="18"/>
                <w:szCs w:val="18"/>
              </w:rPr>
              <w:t>продекларирована</w:t>
            </w:r>
          </w:p>
        </w:tc>
      </w:tr>
      <w:tr w:rsidR="00BC68A2" w:rsidRPr="00BC68A2" w:rsidTr="00BC68A2">
        <w:trPr>
          <w:trHeight w:val="423"/>
        </w:trPr>
        <w:tc>
          <w:tcPr>
            <w:tcW w:w="6612" w:type="dxa"/>
            <w:tcBorders>
              <w:top w:val="nil"/>
              <w:left w:val="single" w:sz="4" w:space="0" w:color="auto"/>
              <w:bottom w:val="single" w:sz="8" w:space="0" w:color="000000"/>
              <w:right w:val="nil"/>
            </w:tcBorders>
            <w:vAlign w:val="center"/>
            <w:hideMark/>
          </w:tcPr>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color w:val="000000"/>
                <w:sz w:val="18"/>
                <w:szCs w:val="18"/>
              </w:rPr>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76" w:type="dxa"/>
            <w:tcBorders>
              <w:top w:val="nil"/>
              <w:left w:val="single" w:sz="8" w:space="0" w:color="000000"/>
              <w:bottom w:val="single" w:sz="8" w:space="0" w:color="000000"/>
              <w:right w:val="nil"/>
            </w:tcBorders>
          </w:tcPr>
          <w:p w:rsidR="00BC68A2" w:rsidRPr="00BC68A2" w:rsidRDefault="00BC68A2" w:rsidP="00BC68A2">
            <w:pPr>
              <w:spacing w:after="0" w:line="240" w:lineRule="auto"/>
              <w:jc w:val="center"/>
              <w:rPr>
                <w:rFonts w:ascii="PT Astra Serif" w:eastAsia="Times New Roman" w:hAnsi="PT Astra Serif"/>
                <w:color w:val="000000"/>
                <w:sz w:val="18"/>
                <w:szCs w:val="18"/>
              </w:rPr>
            </w:pPr>
          </w:p>
          <w:p w:rsidR="00BC68A2" w:rsidRPr="00BC68A2" w:rsidRDefault="00BC68A2" w:rsidP="00BC68A2">
            <w:pPr>
              <w:spacing w:after="0" w:line="240" w:lineRule="auto"/>
              <w:jc w:val="center"/>
              <w:rPr>
                <w:rFonts w:ascii="PT Astra Serif" w:hAnsi="PT Astra Serif"/>
                <w:color w:val="000000"/>
                <w:sz w:val="18"/>
                <w:szCs w:val="18"/>
              </w:rPr>
            </w:pPr>
          </w:p>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color w:val="000000"/>
                <w:sz w:val="18"/>
                <w:szCs w:val="18"/>
              </w:rPr>
              <w:t>отсутствие</w:t>
            </w:r>
          </w:p>
        </w:tc>
        <w:tc>
          <w:tcPr>
            <w:tcW w:w="2385" w:type="dxa"/>
            <w:tcBorders>
              <w:top w:val="nil"/>
              <w:left w:val="single" w:sz="8" w:space="0" w:color="000000"/>
              <w:bottom w:val="single" w:sz="8" w:space="0" w:color="000000"/>
              <w:right w:val="single" w:sz="4" w:space="0" w:color="auto"/>
            </w:tcBorders>
            <w:vAlign w:val="center"/>
            <w:hideMark/>
          </w:tcPr>
          <w:p w:rsidR="00BC68A2" w:rsidRPr="00BC68A2" w:rsidRDefault="00BC68A2" w:rsidP="00BC68A2">
            <w:pPr>
              <w:snapToGrid w:val="0"/>
              <w:spacing w:after="0" w:line="240" w:lineRule="auto"/>
              <w:jc w:val="center"/>
              <w:rPr>
                <w:rFonts w:ascii="PT Astra Serif" w:eastAsia="Times New Roman" w:hAnsi="PT Astra Serif"/>
                <w:color w:val="000000"/>
                <w:sz w:val="18"/>
                <w:szCs w:val="18"/>
              </w:rPr>
            </w:pPr>
            <w:r w:rsidRPr="00BC68A2">
              <w:rPr>
                <w:rFonts w:ascii="PT Astra Serif" w:hAnsi="PT Astra Serif"/>
                <w:color w:val="000000"/>
                <w:sz w:val="18"/>
                <w:szCs w:val="18"/>
              </w:rPr>
              <w:t xml:space="preserve">информация </w:t>
            </w:r>
          </w:p>
          <w:p w:rsidR="00BC68A2" w:rsidRPr="00BC68A2" w:rsidRDefault="00BC68A2" w:rsidP="00BC68A2">
            <w:pPr>
              <w:widowControl w:val="0"/>
              <w:spacing w:after="0" w:line="240" w:lineRule="auto"/>
              <w:jc w:val="center"/>
              <w:rPr>
                <w:rFonts w:ascii="PT Astra Serif" w:eastAsia="Calibri" w:hAnsi="PT Astra Serif"/>
                <w:color w:val="FF0000"/>
                <w:sz w:val="18"/>
                <w:szCs w:val="18"/>
              </w:rPr>
            </w:pPr>
            <w:r w:rsidRPr="00BC68A2">
              <w:rPr>
                <w:rFonts w:ascii="PT Astra Serif" w:hAnsi="PT Astra Serif"/>
                <w:color w:val="000000"/>
                <w:sz w:val="18"/>
                <w:szCs w:val="18"/>
              </w:rPr>
              <w:t>отсутствует</w:t>
            </w:r>
          </w:p>
        </w:tc>
      </w:tr>
      <w:tr w:rsidR="00BC68A2" w:rsidRPr="00BC68A2" w:rsidTr="00BC68A2">
        <w:trPr>
          <w:trHeight w:val="900"/>
        </w:trPr>
        <w:tc>
          <w:tcPr>
            <w:tcW w:w="6612" w:type="dxa"/>
            <w:tcBorders>
              <w:top w:val="nil"/>
              <w:left w:val="single" w:sz="4" w:space="0" w:color="auto"/>
              <w:bottom w:val="single" w:sz="8" w:space="0" w:color="000000"/>
              <w:right w:val="nil"/>
            </w:tcBorders>
            <w:hideMark/>
          </w:tcPr>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sz w:val="18"/>
                <w:szCs w:val="18"/>
              </w:rPr>
              <w:t>7. Декларация в соответствии с Приказом Минфина России от 04.06.2018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tc>
        <w:tc>
          <w:tcPr>
            <w:tcW w:w="1776" w:type="dxa"/>
            <w:tcBorders>
              <w:top w:val="nil"/>
              <w:left w:val="single" w:sz="8" w:space="0" w:color="000000"/>
              <w:bottom w:val="single" w:sz="8" w:space="0" w:color="000000"/>
              <w:right w:val="nil"/>
            </w:tcBorders>
            <w:hideMark/>
          </w:tcPr>
          <w:p w:rsidR="00BC68A2" w:rsidRPr="00BC68A2" w:rsidRDefault="00BC68A2" w:rsidP="00BC68A2">
            <w:pPr>
              <w:widowControl w:val="0"/>
              <w:spacing w:after="0" w:line="240" w:lineRule="auto"/>
              <w:jc w:val="center"/>
              <w:rPr>
                <w:rFonts w:ascii="PT Astra Serif" w:eastAsia="Times New Roman" w:hAnsi="PT Astra Serif"/>
                <w:sz w:val="18"/>
                <w:szCs w:val="18"/>
              </w:rPr>
            </w:pPr>
            <w:proofErr w:type="gramStart"/>
            <w:r w:rsidRPr="00BC68A2">
              <w:rPr>
                <w:rFonts w:ascii="PT Astra Serif" w:hAnsi="PT Astra Serif"/>
                <w:sz w:val="18"/>
                <w:szCs w:val="18"/>
              </w:rPr>
              <w:t>д</w:t>
            </w:r>
            <w:proofErr w:type="gramEnd"/>
            <w:r w:rsidRPr="00BC68A2">
              <w:rPr>
                <w:rFonts w:ascii="PT Astra Serif" w:hAnsi="PT Astra Serif"/>
                <w:sz w:val="18"/>
                <w:szCs w:val="18"/>
              </w:rPr>
              <w:t>екларация</w:t>
            </w:r>
          </w:p>
        </w:tc>
        <w:tc>
          <w:tcPr>
            <w:tcW w:w="2385" w:type="dxa"/>
            <w:tcBorders>
              <w:top w:val="nil"/>
              <w:left w:val="single" w:sz="8" w:space="0" w:color="000000"/>
              <w:bottom w:val="single" w:sz="8" w:space="0" w:color="000000"/>
              <w:right w:val="single" w:sz="4" w:space="0" w:color="auto"/>
            </w:tcBorders>
            <w:hideMark/>
          </w:tcPr>
          <w:p w:rsidR="00BC68A2" w:rsidRPr="00BC68A2" w:rsidRDefault="00BC68A2" w:rsidP="00BC68A2">
            <w:pPr>
              <w:spacing w:after="0" w:line="240" w:lineRule="auto"/>
              <w:jc w:val="center"/>
              <w:rPr>
                <w:rFonts w:ascii="PT Astra Serif" w:eastAsia="Times New Roman" w:hAnsi="PT Astra Serif"/>
                <w:sz w:val="18"/>
                <w:szCs w:val="18"/>
              </w:rPr>
            </w:pPr>
            <w:r w:rsidRPr="00BC68A2">
              <w:rPr>
                <w:rFonts w:ascii="PT Astra Serif" w:hAnsi="PT Astra Serif"/>
                <w:sz w:val="18"/>
                <w:szCs w:val="18"/>
              </w:rPr>
              <w:t xml:space="preserve">информация </w:t>
            </w:r>
          </w:p>
          <w:p w:rsidR="00BC68A2" w:rsidRDefault="00BC68A2" w:rsidP="00BC68A2">
            <w:pPr>
              <w:widowControl w:val="0"/>
              <w:spacing w:after="0" w:line="240" w:lineRule="auto"/>
              <w:jc w:val="center"/>
              <w:rPr>
                <w:rFonts w:ascii="PT Astra Serif" w:hAnsi="PT Astra Serif"/>
                <w:sz w:val="18"/>
                <w:szCs w:val="18"/>
              </w:rPr>
            </w:pPr>
            <w:r w:rsidRPr="00BC68A2">
              <w:rPr>
                <w:rFonts w:ascii="PT Astra Serif" w:hAnsi="PT Astra Serif"/>
                <w:sz w:val="18"/>
                <w:szCs w:val="18"/>
              </w:rPr>
              <w:t>продекларирована</w:t>
            </w:r>
          </w:p>
          <w:p w:rsidR="00BC68A2" w:rsidRPr="00BC68A2" w:rsidRDefault="00BC68A2" w:rsidP="00BC68A2">
            <w:pPr>
              <w:widowControl w:val="0"/>
              <w:spacing w:after="0" w:line="240" w:lineRule="auto"/>
              <w:jc w:val="center"/>
              <w:rPr>
                <w:rFonts w:ascii="PT Astra Serif" w:eastAsia="Times New Roman" w:hAnsi="PT Astra Serif"/>
                <w:sz w:val="18"/>
                <w:szCs w:val="18"/>
              </w:rPr>
            </w:pPr>
            <w:r>
              <w:rPr>
                <w:rFonts w:ascii="PT Astra Serif" w:hAnsi="PT Astra Serif"/>
                <w:sz w:val="18"/>
                <w:szCs w:val="18"/>
              </w:rPr>
              <w:t xml:space="preserve">(Положения Приказа не применяется в соответствии с </w:t>
            </w:r>
            <w:proofErr w:type="gramStart"/>
            <w:r>
              <w:rPr>
                <w:rFonts w:ascii="PT Astra Serif" w:hAnsi="PT Astra Serif"/>
                <w:sz w:val="18"/>
                <w:szCs w:val="18"/>
              </w:rPr>
              <w:t>п</w:t>
            </w:r>
            <w:proofErr w:type="gramEnd"/>
            <w:r>
              <w:rPr>
                <w:rFonts w:ascii="PT Astra Serif" w:hAnsi="PT Astra Serif"/>
                <w:sz w:val="18"/>
                <w:szCs w:val="18"/>
              </w:rPr>
              <w:t>/</w:t>
            </w:r>
            <w:proofErr w:type="spellStart"/>
            <w:r>
              <w:rPr>
                <w:rFonts w:ascii="PT Astra Serif" w:hAnsi="PT Astra Serif"/>
                <w:sz w:val="18"/>
                <w:szCs w:val="18"/>
              </w:rPr>
              <w:t>п.а</w:t>
            </w:r>
            <w:proofErr w:type="spellEnd"/>
            <w:r>
              <w:rPr>
                <w:rFonts w:ascii="PT Astra Serif" w:hAnsi="PT Astra Serif"/>
                <w:sz w:val="18"/>
                <w:szCs w:val="18"/>
              </w:rPr>
              <w:t xml:space="preserve">) п.2 Приказа). </w:t>
            </w:r>
          </w:p>
        </w:tc>
      </w:tr>
      <w:tr w:rsidR="00BC68A2" w:rsidRPr="00BC68A2" w:rsidTr="00BC68A2">
        <w:trPr>
          <w:trHeight w:val="425"/>
        </w:trPr>
        <w:tc>
          <w:tcPr>
            <w:tcW w:w="6612" w:type="dxa"/>
            <w:tcBorders>
              <w:top w:val="nil"/>
              <w:left w:val="single" w:sz="4" w:space="0" w:color="auto"/>
              <w:bottom w:val="single" w:sz="4" w:space="0" w:color="auto"/>
              <w:right w:val="nil"/>
            </w:tcBorders>
            <w:hideMark/>
          </w:tcPr>
          <w:p w:rsidR="00BC68A2" w:rsidRPr="00BC68A2" w:rsidRDefault="00BC68A2" w:rsidP="00BC68A2">
            <w:pPr>
              <w:widowControl w:val="0"/>
              <w:spacing w:after="0" w:line="240" w:lineRule="auto"/>
              <w:jc w:val="both"/>
              <w:rPr>
                <w:rFonts w:ascii="PT Astra Serif" w:eastAsia="Times New Roman" w:hAnsi="PT Astra Serif"/>
                <w:sz w:val="18"/>
                <w:szCs w:val="18"/>
              </w:rPr>
            </w:pPr>
            <w:r w:rsidRPr="00BC68A2">
              <w:rPr>
                <w:rFonts w:ascii="PT Astra Serif" w:hAnsi="PT Astra Serif"/>
                <w:color w:val="000000"/>
                <w:sz w:val="18"/>
                <w:szCs w:val="18"/>
              </w:rPr>
              <w:t>8. Объем предоставленных документов и  сведений для участия в аукционе</w:t>
            </w:r>
          </w:p>
        </w:tc>
        <w:tc>
          <w:tcPr>
            <w:tcW w:w="1776" w:type="dxa"/>
            <w:tcBorders>
              <w:top w:val="nil"/>
              <w:left w:val="single" w:sz="8" w:space="0" w:color="000000"/>
              <w:bottom w:val="single" w:sz="4" w:space="0" w:color="auto"/>
              <w:right w:val="nil"/>
            </w:tcBorders>
            <w:hideMark/>
          </w:tcPr>
          <w:p w:rsidR="00BC68A2" w:rsidRPr="00BC68A2" w:rsidRDefault="00BC68A2" w:rsidP="00BC68A2">
            <w:pPr>
              <w:widowControl w:val="0"/>
              <w:spacing w:after="0" w:line="240" w:lineRule="auto"/>
              <w:jc w:val="center"/>
              <w:rPr>
                <w:rFonts w:ascii="PT Astra Serif" w:eastAsia="Times New Roman" w:hAnsi="PT Astra Serif"/>
                <w:sz w:val="18"/>
                <w:szCs w:val="18"/>
              </w:rPr>
            </w:pPr>
            <w:r w:rsidRPr="00BC68A2">
              <w:rPr>
                <w:rFonts w:ascii="PT Astra Serif" w:hAnsi="PT Astra Serif"/>
                <w:color w:val="000000"/>
                <w:sz w:val="18"/>
                <w:szCs w:val="18"/>
              </w:rPr>
              <w:t>в  объеме, указанном  в  документации  об  аукционе</w:t>
            </w:r>
          </w:p>
        </w:tc>
        <w:tc>
          <w:tcPr>
            <w:tcW w:w="2385" w:type="dxa"/>
            <w:tcBorders>
              <w:top w:val="nil"/>
              <w:left w:val="single" w:sz="8" w:space="0" w:color="000000"/>
              <w:bottom w:val="single" w:sz="4" w:space="0" w:color="auto"/>
              <w:right w:val="single" w:sz="4" w:space="0" w:color="auto"/>
            </w:tcBorders>
            <w:vAlign w:val="center"/>
            <w:hideMark/>
          </w:tcPr>
          <w:p w:rsidR="00BC68A2" w:rsidRPr="00BC68A2" w:rsidRDefault="00BC68A2" w:rsidP="00BC68A2">
            <w:pPr>
              <w:widowControl w:val="0"/>
              <w:spacing w:after="0" w:line="240" w:lineRule="auto"/>
              <w:jc w:val="center"/>
              <w:rPr>
                <w:rFonts w:ascii="PT Astra Serif" w:eastAsia="Calibri" w:hAnsi="PT Astra Serif"/>
                <w:color w:val="000000"/>
                <w:sz w:val="18"/>
                <w:szCs w:val="18"/>
              </w:rPr>
            </w:pPr>
            <w:r w:rsidRPr="00BC68A2">
              <w:rPr>
                <w:rFonts w:ascii="PT Astra Serif" w:eastAsia="Calibri" w:hAnsi="PT Astra Serif"/>
                <w:color w:val="000000"/>
                <w:sz w:val="18"/>
                <w:szCs w:val="18"/>
              </w:rPr>
              <w:t>В полном объеме</w:t>
            </w:r>
          </w:p>
        </w:tc>
      </w:tr>
      <w:tr w:rsidR="00BC68A2" w:rsidRPr="00BC68A2" w:rsidTr="00BC68A2">
        <w:trPr>
          <w:trHeight w:val="251"/>
        </w:trPr>
        <w:tc>
          <w:tcPr>
            <w:tcW w:w="8388" w:type="dxa"/>
            <w:gridSpan w:val="2"/>
            <w:tcBorders>
              <w:top w:val="single" w:sz="4" w:space="0" w:color="auto"/>
              <w:left w:val="single" w:sz="4" w:space="0" w:color="auto"/>
              <w:bottom w:val="single" w:sz="4" w:space="0" w:color="auto"/>
              <w:right w:val="single" w:sz="4" w:space="0" w:color="auto"/>
            </w:tcBorders>
            <w:hideMark/>
          </w:tcPr>
          <w:p w:rsidR="00BC68A2" w:rsidRPr="00BC68A2" w:rsidRDefault="00BC68A2" w:rsidP="00174D93">
            <w:pPr>
              <w:widowControl w:val="0"/>
              <w:suppressAutoHyphens/>
              <w:snapToGrid w:val="0"/>
              <w:spacing w:after="0" w:line="240" w:lineRule="auto"/>
              <w:ind w:right="120"/>
              <w:rPr>
                <w:rFonts w:ascii="PT Astra Serif" w:eastAsia="Times New Roman" w:hAnsi="PT Astra Serif"/>
                <w:b/>
                <w:bCs/>
                <w:sz w:val="18"/>
                <w:szCs w:val="18"/>
                <w:highlight w:val="yellow"/>
                <w:lang w:eastAsia="ar-SA"/>
              </w:rPr>
            </w:pPr>
            <w:r w:rsidRPr="00BC68A2">
              <w:rPr>
                <w:rFonts w:ascii="PT Astra Serif" w:hAnsi="PT Astra Serif"/>
                <w:sz w:val="18"/>
                <w:szCs w:val="18"/>
              </w:rPr>
              <w:t xml:space="preserve">9. </w:t>
            </w:r>
            <w:r w:rsidR="00174D93">
              <w:rPr>
                <w:rFonts w:ascii="PT Astra Serif" w:hAnsi="PT Astra Serif"/>
                <w:sz w:val="18"/>
                <w:szCs w:val="18"/>
              </w:rPr>
              <w:t xml:space="preserve">Максимальное значение цены </w:t>
            </w:r>
            <w:r w:rsidR="00174D93" w:rsidRPr="00FC18A1">
              <w:rPr>
                <w:rFonts w:ascii="PT Astra Serif" w:hAnsi="PT Astra Serif"/>
                <w:sz w:val="18"/>
                <w:szCs w:val="18"/>
              </w:rPr>
              <w:t>договора</w:t>
            </w:r>
            <w:r w:rsidRPr="00FC18A1">
              <w:rPr>
                <w:rFonts w:ascii="PT Astra Serif" w:hAnsi="PT Astra Serif"/>
                <w:sz w:val="18"/>
                <w:szCs w:val="18"/>
              </w:rPr>
              <w:t xml:space="preserve"> —  </w:t>
            </w:r>
            <w:r w:rsidR="00C9551F" w:rsidRPr="00FC18A1">
              <w:rPr>
                <w:rFonts w:ascii="PT Astra Serif" w:hAnsi="PT Astra Serif"/>
                <w:sz w:val="18"/>
                <w:szCs w:val="18"/>
              </w:rPr>
              <w:t>600 000</w:t>
            </w:r>
            <w:r w:rsidRPr="00FC18A1">
              <w:rPr>
                <w:rFonts w:ascii="PT Astra Serif" w:hAnsi="PT Astra Serif"/>
                <w:sz w:val="18"/>
                <w:szCs w:val="18"/>
              </w:rPr>
              <w:t xml:space="preserve"> </w:t>
            </w:r>
            <w:r w:rsidRPr="00FC18A1">
              <w:rPr>
                <w:rFonts w:ascii="PT Astra Serif" w:hAnsi="PT Astra Serif"/>
                <w:bCs/>
                <w:sz w:val="18"/>
                <w:szCs w:val="18"/>
              </w:rPr>
              <w:t>рублей</w:t>
            </w:r>
            <w:r w:rsidR="00FC18A1">
              <w:rPr>
                <w:rFonts w:ascii="PT Astra Serif" w:hAnsi="PT Astra Serif"/>
                <w:bCs/>
                <w:sz w:val="18"/>
                <w:szCs w:val="18"/>
              </w:rPr>
              <w:t>, цены</w:t>
            </w:r>
            <w:r w:rsidR="00FC18A1" w:rsidRPr="00FC18A1">
              <w:rPr>
                <w:rFonts w:ascii="PT Astra Serif" w:hAnsi="PT Astra Serif"/>
                <w:bCs/>
                <w:sz w:val="18"/>
                <w:szCs w:val="18"/>
              </w:rPr>
              <w:t xml:space="preserve"> единицы – 826,66</w:t>
            </w:r>
          </w:p>
        </w:tc>
        <w:tc>
          <w:tcPr>
            <w:tcW w:w="2385" w:type="dxa"/>
            <w:tcBorders>
              <w:top w:val="single" w:sz="4" w:space="0" w:color="auto"/>
              <w:left w:val="single" w:sz="4" w:space="0" w:color="auto"/>
              <w:bottom w:val="single" w:sz="4" w:space="0" w:color="auto"/>
              <w:right w:val="single" w:sz="4" w:space="0" w:color="auto"/>
            </w:tcBorders>
          </w:tcPr>
          <w:p w:rsidR="00BC68A2" w:rsidRPr="00BC68A2" w:rsidRDefault="00BC68A2" w:rsidP="00BC68A2">
            <w:pPr>
              <w:widowControl w:val="0"/>
              <w:suppressAutoHyphens/>
              <w:snapToGrid w:val="0"/>
              <w:spacing w:after="0" w:line="240" w:lineRule="auto"/>
              <w:ind w:left="12" w:right="-3" w:hanging="30"/>
              <w:jc w:val="center"/>
              <w:rPr>
                <w:rFonts w:ascii="PT Astra Serif" w:eastAsia="Times New Roman" w:hAnsi="PT Astra Serif"/>
                <w:b/>
                <w:sz w:val="18"/>
                <w:szCs w:val="18"/>
                <w:highlight w:val="yellow"/>
                <w:lang w:eastAsia="ar-SA"/>
              </w:rPr>
            </w:pPr>
          </w:p>
        </w:tc>
      </w:tr>
    </w:tbl>
    <w:p w:rsidR="00FC18A1" w:rsidRPr="00FC18A1" w:rsidRDefault="00FC18A1" w:rsidP="00FC18A1">
      <w:pPr>
        <w:spacing w:after="0" w:line="240" w:lineRule="auto"/>
        <w:rPr>
          <w:rFonts w:ascii="PT Astra Serif" w:hAnsi="PT Astra Serif"/>
        </w:rPr>
      </w:pPr>
      <w:bookmarkStart w:id="0" w:name="_GoBack"/>
      <w:bookmarkEnd w:id="0"/>
    </w:p>
    <w:sectPr w:rsidR="00FC18A1" w:rsidRPr="00FC18A1" w:rsidSect="00C31D96">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63738B8"/>
    <w:multiLevelType w:val="hybridMultilevel"/>
    <w:tmpl w:val="7EB42194"/>
    <w:lvl w:ilvl="0" w:tplc="8254506E">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3F705E6F"/>
    <w:multiLevelType w:val="hybridMultilevel"/>
    <w:tmpl w:val="D24062B2"/>
    <w:lvl w:ilvl="0" w:tplc="B4384E12">
      <w:start w:val="2"/>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067"/>
    <w:rsid w:val="00174D93"/>
    <w:rsid w:val="00285FA7"/>
    <w:rsid w:val="00497C05"/>
    <w:rsid w:val="0078020A"/>
    <w:rsid w:val="00932067"/>
    <w:rsid w:val="00A55F68"/>
    <w:rsid w:val="00BC68A2"/>
    <w:rsid w:val="00C31D96"/>
    <w:rsid w:val="00C9551F"/>
    <w:rsid w:val="00F900E8"/>
    <w:rsid w:val="00FA3C80"/>
    <w:rsid w:val="00FC18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31D9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31D9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31D96"/>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31D96"/>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C31D96"/>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C31D96"/>
    <w:pPr>
      <w:widowControl w:val="0"/>
      <w:spacing w:after="0" w:line="240" w:lineRule="auto"/>
      <w:ind w:left="720"/>
      <w:contextualSpacing/>
    </w:pPr>
    <w:rPr>
      <w:rFonts w:ascii="Times New Roman" w:eastAsia="Times New Roman" w:hAnsi="Times New Roman" w:cs="Times New Roman"/>
      <w:sz w:val="20"/>
      <w:szCs w:val="20"/>
      <w:lang w:eastAsia="ru-RU"/>
    </w:rPr>
  </w:style>
  <w:style w:type="table" w:customStyle="1" w:styleId="dt">
    <w:name w:val="dt"/>
    <w:basedOn w:val="a1"/>
    <w:rsid w:val="00F900E8"/>
    <w:pPr>
      <w:spacing w:after="0" w:line="240" w:lineRule="auto"/>
    </w:pPr>
    <w:rPr>
      <w:rFonts w:ascii="Times New Roman" w:eastAsia="Times New Roman" w:hAnsi="Times New Roman" w:cs="Times New Roman"/>
      <w:sz w:val="20"/>
      <w:szCs w:val="20"/>
      <w:lang w:eastAsia="ru-RU"/>
    </w:rPr>
    <w:tblPr>
      <w:tblInd w:w="0" w:type="nil"/>
    </w:tblPr>
  </w:style>
  <w:style w:type="table" w:styleId="a8">
    <w:name w:val="Table Grid"/>
    <w:basedOn w:val="a1"/>
    <w:uiPriority w:val="59"/>
    <w:rsid w:val="00BC6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1D9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C31D96"/>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C31D96"/>
    <w:rPr>
      <w:rFonts w:ascii="Calibri" w:eastAsia="Calibri" w:hAnsi="Calibri" w:cs="Times New Roman"/>
      <w:sz w:val="20"/>
      <w:szCs w:val="20"/>
      <w:lang w:eastAsia="ru-RU"/>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C31D96"/>
    <w:pPr>
      <w:widowControl w:val="0"/>
      <w:spacing w:after="120" w:line="240" w:lineRule="auto"/>
    </w:pPr>
    <w:rPr>
      <w:rFonts w:ascii="Calibri" w:eastAsia="Calibri" w:hAnsi="Calibri" w:cs="Times New Roman"/>
      <w:sz w:val="20"/>
      <w:szCs w:val="20"/>
      <w:lang w:eastAsia="ru-RU"/>
    </w:rPr>
  </w:style>
  <w:style w:type="character" w:customStyle="1" w:styleId="1">
    <w:name w:val="Основной текст Знак1"/>
    <w:basedOn w:val="a0"/>
    <w:uiPriority w:val="99"/>
    <w:semiHidden/>
    <w:rsid w:val="00C31D96"/>
  </w:style>
  <w:style w:type="character" w:customStyle="1" w:styleId="a6">
    <w:name w:val="Абзац списка Знак"/>
    <w:aliases w:val="Bullet 1 Знак,Use Case List Paragraph Знак,Bullet List Знак,FooterText Знак,numbered Знак,List Paragraph1 Знак"/>
    <w:link w:val="a7"/>
    <w:uiPriority w:val="99"/>
    <w:locked/>
    <w:rsid w:val="00C31D96"/>
    <w:rPr>
      <w:rFonts w:ascii="Times New Roman" w:eastAsia="Times New Roman" w:hAnsi="Times New Roman" w:cs="Times New Roman"/>
      <w:sz w:val="20"/>
      <w:szCs w:val="20"/>
      <w:lang w:eastAsia="ru-RU"/>
    </w:rPr>
  </w:style>
  <w:style w:type="paragraph" w:styleId="a7">
    <w:name w:val="List Paragraph"/>
    <w:aliases w:val="Bullet 1,Use Case List Paragraph,Bullet List,FooterText,numbered,List Paragraph1"/>
    <w:basedOn w:val="a"/>
    <w:link w:val="a6"/>
    <w:uiPriority w:val="99"/>
    <w:qFormat/>
    <w:rsid w:val="00C31D96"/>
    <w:pPr>
      <w:widowControl w:val="0"/>
      <w:spacing w:after="0" w:line="240" w:lineRule="auto"/>
      <w:ind w:left="720"/>
      <w:contextualSpacing/>
    </w:pPr>
    <w:rPr>
      <w:rFonts w:ascii="Times New Roman" w:eastAsia="Times New Roman" w:hAnsi="Times New Roman" w:cs="Times New Roman"/>
      <w:sz w:val="20"/>
      <w:szCs w:val="20"/>
      <w:lang w:eastAsia="ru-RU"/>
    </w:rPr>
  </w:style>
  <w:style w:type="table" w:customStyle="1" w:styleId="dt">
    <w:name w:val="dt"/>
    <w:basedOn w:val="a1"/>
    <w:rsid w:val="00F900E8"/>
    <w:pPr>
      <w:spacing w:after="0" w:line="240" w:lineRule="auto"/>
    </w:pPr>
    <w:rPr>
      <w:rFonts w:ascii="Times New Roman" w:eastAsia="Times New Roman" w:hAnsi="Times New Roman" w:cs="Times New Roman"/>
      <w:sz w:val="20"/>
      <w:szCs w:val="20"/>
      <w:lang w:eastAsia="ru-RU"/>
    </w:rPr>
    <w:tblPr>
      <w:tblInd w:w="0" w:type="nil"/>
    </w:tblPr>
  </w:style>
  <w:style w:type="table" w:styleId="a8">
    <w:name w:val="Table Grid"/>
    <w:basedOn w:val="a1"/>
    <w:uiPriority w:val="59"/>
    <w:rsid w:val="00BC68A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27098">
      <w:bodyDiv w:val="1"/>
      <w:marLeft w:val="0"/>
      <w:marRight w:val="0"/>
      <w:marTop w:val="0"/>
      <w:marBottom w:val="0"/>
      <w:divBdr>
        <w:top w:val="none" w:sz="0" w:space="0" w:color="auto"/>
        <w:left w:val="none" w:sz="0" w:space="0" w:color="auto"/>
        <w:bottom w:val="none" w:sz="0" w:space="0" w:color="auto"/>
        <w:right w:val="none" w:sz="0" w:space="0" w:color="auto"/>
      </w:divBdr>
    </w:div>
    <w:div w:id="400179943">
      <w:bodyDiv w:val="1"/>
      <w:marLeft w:val="0"/>
      <w:marRight w:val="0"/>
      <w:marTop w:val="0"/>
      <w:marBottom w:val="0"/>
      <w:divBdr>
        <w:top w:val="none" w:sz="0" w:space="0" w:color="auto"/>
        <w:left w:val="none" w:sz="0" w:space="0" w:color="auto"/>
        <w:bottom w:val="none" w:sz="0" w:space="0" w:color="auto"/>
        <w:right w:val="none" w:sz="0" w:space="0" w:color="auto"/>
      </w:divBdr>
    </w:div>
    <w:div w:id="482507258">
      <w:bodyDiv w:val="1"/>
      <w:marLeft w:val="0"/>
      <w:marRight w:val="0"/>
      <w:marTop w:val="0"/>
      <w:marBottom w:val="0"/>
      <w:divBdr>
        <w:top w:val="none" w:sz="0" w:space="0" w:color="auto"/>
        <w:left w:val="none" w:sz="0" w:space="0" w:color="auto"/>
        <w:bottom w:val="none" w:sz="0" w:space="0" w:color="auto"/>
        <w:right w:val="none" w:sz="0" w:space="0" w:color="auto"/>
      </w:divBdr>
    </w:div>
    <w:div w:id="733434761">
      <w:bodyDiv w:val="1"/>
      <w:marLeft w:val="0"/>
      <w:marRight w:val="0"/>
      <w:marTop w:val="0"/>
      <w:marBottom w:val="0"/>
      <w:divBdr>
        <w:top w:val="none" w:sz="0" w:space="0" w:color="auto"/>
        <w:left w:val="none" w:sz="0" w:space="0" w:color="auto"/>
        <w:bottom w:val="none" w:sz="0" w:space="0" w:color="auto"/>
        <w:right w:val="none" w:sz="0" w:space="0" w:color="auto"/>
      </w:divBdr>
    </w:div>
    <w:div w:id="772239805">
      <w:bodyDiv w:val="1"/>
      <w:marLeft w:val="0"/>
      <w:marRight w:val="0"/>
      <w:marTop w:val="0"/>
      <w:marBottom w:val="0"/>
      <w:divBdr>
        <w:top w:val="none" w:sz="0" w:space="0" w:color="auto"/>
        <w:left w:val="none" w:sz="0" w:space="0" w:color="auto"/>
        <w:bottom w:val="none" w:sz="0" w:space="0" w:color="auto"/>
        <w:right w:val="none" w:sz="0" w:space="0" w:color="auto"/>
      </w:divBdr>
    </w:div>
    <w:div w:id="815226561">
      <w:bodyDiv w:val="1"/>
      <w:marLeft w:val="0"/>
      <w:marRight w:val="0"/>
      <w:marTop w:val="0"/>
      <w:marBottom w:val="0"/>
      <w:divBdr>
        <w:top w:val="none" w:sz="0" w:space="0" w:color="auto"/>
        <w:left w:val="none" w:sz="0" w:space="0" w:color="auto"/>
        <w:bottom w:val="none" w:sz="0" w:space="0" w:color="auto"/>
        <w:right w:val="none" w:sz="0" w:space="0" w:color="auto"/>
      </w:divBdr>
    </w:div>
    <w:div w:id="1104225568">
      <w:bodyDiv w:val="1"/>
      <w:marLeft w:val="0"/>
      <w:marRight w:val="0"/>
      <w:marTop w:val="0"/>
      <w:marBottom w:val="0"/>
      <w:divBdr>
        <w:top w:val="none" w:sz="0" w:space="0" w:color="auto"/>
        <w:left w:val="none" w:sz="0" w:space="0" w:color="auto"/>
        <w:bottom w:val="none" w:sz="0" w:space="0" w:color="auto"/>
        <w:right w:val="none" w:sz="0" w:space="0" w:color="auto"/>
      </w:divBdr>
    </w:div>
    <w:div w:id="1119183880">
      <w:bodyDiv w:val="1"/>
      <w:marLeft w:val="0"/>
      <w:marRight w:val="0"/>
      <w:marTop w:val="0"/>
      <w:marBottom w:val="0"/>
      <w:divBdr>
        <w:top w:val="none" w:sz="0" w:space="0" w:color="auto"/>
        <w:left w:val="none" w:sz="0" w:space="0" w:color="auto"/>
        <w:bottom w:val="none" w:sz="0" w:space="0" w:color="auto"/>
        <w:right w:val="none" w:sz="0" w:space="0" w:color="auto"/>
      </w:divBdr>
    </w:div>
    <w:div w:id="1227298459">
      <w:bodyDiv w:val="1"/>
      <w:marLeft w:val="0"/>
      <w:marRight w:val="0"/>
      <w:marTop w:val="0"/>
      <w:marBottom w:val="0"/>
      <w:divBdr>
        <w:top w:val="none" w:sz="0" w:space="0" w:color="auto"/>
        <w:left w:val="none" w:sz="0" w:space="0" w:color="auto"/>
        <w:bottom w:val="none" w:sz="0" w:space="0" w:color="auto"/>
        <w:right w:val="none" w:sz="0" w:space="0" w:color="auto"/>
      </w:divBdr>
    </w:div>
    <w:div w:id="1313557497">
      <w:bodyDiv w:val="1"/>
      <w:marLeft w:val="0"/>
      <w:marRight w:val="0"/>
      <w:marTop w:val="0"/>
      <w:marBottom w:val="0"/>
      <w:divBdr>
        <w:top w:val="none" w:sz="0" w:space="0" w:color="auto"/>
        <w:left w:val="none" w:sz="0" w:space="0" w:color="auto"/>
        <w:bottom w:val="none" w:sz="0" w:space="0" w:color="auto"/>
        <w:right w:val="none" w:sz="0" w:space="0" w:color="auto"/>
      </w:divBdr>
    </w:div>
    <w:div w:id="1363286483">
      <w:bodyDiv w:val="1"/>
      <w:marLeft w:val="0"/>
      <w:marRight w:val="0"/>
      <w:marTop w:val="0"/>
      <w:marBottom w:val="0"/>
      <w:divBdr>
        <w:top w:val="none" w:sz="0" w:space="0" w:color="auto"/>
        <w:left w:val="none" w:sz="0" w:space="0" w:color="auto"/>
        <w:bottom w:val="none" w:sz="0" w:space="0" w:color="auto"/>
        <w:right w:val="none" w:sz="0" w:space="0" w:color="auto"/>
      </w:divBdr>
    </w:div>
    <w:div w:id="1801650824">
      <w:bodyDiv w:val="1"/>
      <w:marLeft w:val="0"/>
      <w:marRight w:val="0"/>
      <w:marTop w:val="0"/>
      <w:marBottom w:val="0"/>
      <w:divBdr>
        <w:top w:val="none" w:sz="0" w:space="0" w:color="auto"/>
        <w:left w:val="none" w:sz="0" w:space="0" w:color="auto"/>
        <w:bottom w:val="none" w:sz="0" w:space="0" w:color="auto"/>
        <w:right w:val="none" w:sz="0" w:space="0" w:color="auto"/>
      </w:divBdr>
    </w:div>
    <w:div w:id="1855728132">
      <w:bodyDiv w:val="1"/>
      <w:marLeft w:val="0"/>
      <w:marRight w:val="0"/>
      <w:marTop w:val="0"/>
      <w:marBottom w:val="0"/>
      <w:divBdr>
        <w:top w:val="none" w:sz="0" w:space="0" w:color="auto"/>
        <w:left w:val="none" w:sz="0" w:space="0" w:color="auto"/>
        <w:bottom w:val="none" w:sz="0" w:space="0" w:color="auto"/>
        <w:right w:val="none" w:sz="0" w:space="0" w:color="auto"/>
      </w:divBdr>
    </w:div>
    <w:div w:id="203819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4</Pages>
  <Words>2164</Words>
  <Characters>12339</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7</cp:revision>
  <cp:lastPrinted>2020-08-24T10:05:00Z</cp:lastPrinted>
  <dcterms:created xsi:type="dcterms:W3CDTF">2020-08-19T09:20:00Z</dcterms:created>
  <dcterms:modified xsi:type="dcterms:W3CDTF">2020-08-24T10:06:00Z</dcterms:modified>
</cp:coreProperties>
</file>