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51" w:rsidRPr="00EC1F51" w:rsidRDefault="00EC1F51" w:rsidP="00EC1F51">
      <w:pPr>
        <w:pStyle w:val="ConsPlusNormal"/>
        <w:widowControl/>
        <w:ind w:firstLine="0"/>
        <w:jc w:val="center"/>
        <w:outlineLvl w:val="0"/>
        <w:rPr>
          <w:rFonts w:ascii="Times New Roman" w:hAnsi="Times New Roman" w:cs="Times New Roman"/>
          <w:b/>
          <w:sz w:val="24"/>
          <w:szCs w:val="24"/>
        </w:rPr>
      </w:pPr>
      <w:r w:rsidRPr="00EC1F51">
        <w:rPr>
          <w:rFonts w:ascii="Times New Roman" w:hAnsi="Times New Roman" w:cs="Times New Roman"/>
          <w:b/>
          <w:sz w:val="24"/>
          <w:szCs w:val="24"/>
        </w:rPr>
        <w:t>ИЗВЕЩЕНИЕ О ПРОВЕДЕНИИ АУКЦИОНА В ЭЛЕКТРОННОЙ ФОРМЕ</w:t>
      </w:r>
    </w:p>
    <w:p w:rsidR="00EC1F51" w:rsidRPr="00EC1F51" w:rsidRDefault="00EC1F51" w:rsidP="00EC1F51">
      <w:pPr>
        <w:pStyle w:val="ConsPlusNormal"/>
        <w:widowControl/>
        <w:ind w:firstLine="0"/>
        <w:jc w:val="center"/>
        <w:outlineLvl w:val="0"/>
        <w:rPr>
          <w:rFonts w:ascii="Times New Roman" w:hAnsi="Times New Roman" w:cs="Times New Roman"/>
          <w:b/>
          <w:sz w:val="24"/>
          <w:szCs w:val="24"/>
        </w:rPr>
      </w:pPr>
    </w:p>
    <w:p w:rsidR="00643594" w:rsidRPr="00643594" w:rsidRDefault="00643594" w:rsidP="00643594">
      <w:pPr>
        <w:numPr>
          <w:ilvl w:val="1"/>
          <w:numId w:val="1"/>
        </w:numPr>
        <w:tabs>
          <w:tab w:val="clear" w:pos="1075"/>
          <w:tab w:val="num" w:pos="142"/>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w:t>
      </w:r>
      <w:r w:rsidR="00F52854">
        <w:rPr>
          <w:rFonts w:ascii="Times New Roman" w:hAnsi="Times New Roman" w:cs="Times New Roman"/>
        </w:rPr>
        <w:t xml:space="preserve"> мультимедийного проектора</w:t>
      </w:r>
      <w:r w:rsidRPr="00643594">
        <w:rPr>
          <w:rFonts w:ascii="Times New Roman" w:hAnsi="Times New Roman" w:cs="Times New Roman"/>
        </w:rPr>
        <w:t>.</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Аукцион в электронной форме проводит: Уполномоченный орган</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Заказчик: </w:t>
      </w:r>
      <w:r w:rsidRPr="00643594">
        <w:rPr>
          <w:rFonts w:ascii="Times New Roman" w:hAnsi="Times New Roman" w:cs="Times New Roman"/>
          <w:u w:val="single"/>
        </w:rPr>
        <w:t>Муниципальное бюджетное общеобразовательное учреждение «Лицей им. Г.Ф. Атякшева»</w:t>
      </w:r>
      <w:r w:rsidRPr="00643594">
        <w:rPr>
          <w:rFonts w:ascii="Times New Roman" w:hAnsi="Times New Roman" w:cs="Times New Roman"/>
        </w:rPr>
        <w:t>.</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Место нахождения: </w:t>
      </w:r>
      <w:r w:rsidRPr="00643594">
        <w:rPr>
          <w:rFonts w:ascii="Times New Roman" w:hAnsi="Times New Roman" w:cs="Times New Roman"/>
          <w:u w:val="single"/>
        </w:rPr>
        <w:t xml:space="preserve">628260, Ханты - Мансийский автономный округ - Югра, Тюменская обл.,  г. Югорск, ул. Ленина, 24. </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Почтовый адрес: </w:t>
      </w:r>
      <w:r w:rsidRPr="00643594">
        <w:rPr>
          <w:rFonts w:ascii="Times New Roman" w:hAnsi="Times New Roman" w:cs="Times New Roman"/>
          <w:u w:val="single"/>
        </w:rPr>
        <w:t xml:space="preserve">628260, Ханты - Мансийский автономный округ - Югра, Тюменская обл.,  г. Югорск, ул. Ленина, 24. </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Адрес электронной почты: </w:t>
      </w:r>
      <w:r w:rsidRPr="00643594">
        <w:rPr>
          <w:rFonts w:ascii="Times New Roman" w:hAnsi="Times New Roman" w:cs="Times New Roman"/>
          <w:u w:val="single"/>
          <w:lang w:val="en-US"/>
        </w:rPr>
        <w:t>litsey</w:t>
      </w:r>
      <w:r w:rsidRPr="00643594">
        <w:rPr>
          <w:rFonts w:ascii="Times New Roman" w:hAnsi="Times New Roman" w:cs="Times New Roman"/>
          <w:u w:val="single"/>
        </w:rPr>
        <w:t>.</w:t>
      </w:r>
      <w:r w:rsidRPr="00643594">
        <w:rPr>
          <w:rFonts w:ascii="Times New Roman" w:hAnsi="Times New Roman" w:cs="Times New Roman"/>
          <w:u w:val="single"/>
          <w:lang w:val="en-US"/>
        </w:rPr>
        <w:t>yugorsk</w:t>
      </w:r>
      <w:r w:rsidRPr="00643594">
        <w:rPr>
          <w:rFonts w:ascii="Times New Roman" w:hAnsi="Times New Roman" w:cs="Times New Roman"/>
          <w:u w:val="single"/>
        </w:rPr>
        <w:t>@</w:t>
      </w:r>
      <w:r w:rsidRPr="00643594">
        <w:rPr>
          <w:rFonts w:ascii="Times New Roman" w:hAnsi="Times New Roman" w:cs="Times New Roman"/>
          <w:u w:val="single"/>
          <w:lang w:val="en-US"/>
        </w:rPr>
        <w:t>mail</w:t>
      </w:r>
      <w:r w:rsidRPr="00643594">
        <w:rPr>
          <w:rFonts w:ascii="Times New Roman" w:hAnsi="Times New Roman" w:cs="Times New Roman"/>
          <w:u w:val="single"/>
        </w:rPr>
        <w:t>.</w:t>
      </w:r>
      <w:r w:rsidRPr="00643594">
        <w:rPr>
          <w:rFonts w:ascii="Times New Roman" w:hAnsi="Times New Roman" w:cs="Times New Roman"/>
          <w:u w:val="single"/>
          <w:lang w:val="en-US"/>
        </w:rPr>
        <w:t>ru</w:t>
      </w:r>
    </w:p>
    <w:p w:rsidR="00643594" w:rsidRPr="00643594" w:rsidRDefault="00643594" w:rsidP="00643594">
      <w:pPr>
        <w:tabs>
          <w:tab w:val="num" w:pos="928"/>
        </w:tabs>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Номер контактного телефона: 8(34675) 2-</w:t>
      </w:r>
      <w:r w:rsidR="00E60979">
        <w:rPr>
          <w:rFonts w:ascii="Times New Roman" w:hAnsi="Times New Roman" w:cs="Times New Roman"/>
        </w:rPr>
        <w:t>18-32</w:t>
      </w:r>
      <w:r w:rsidRPr="00643594">
        <w:rPr>
          <w:rFonts w:ascii="Times New Roman" w:hAnsi="Times New Roman" w:cs="Times New Roman"/>
        </w:rPr>
        <w:t>.</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 xml:space="preserve">Ответственное должностное лицо: </w:t>
      </w:r>
      <w:r w:rsidR="00F52854">
        <w:rPr>
          <w:rFonts w:ascii="Times New Roman" w:hAnsi="Times New Roman" w:cs="Times New Roman"/>
          <w:sz w:val="22"/>
          <w:szCs w:val="22"/>
          <w:u w:val="single"/>
        </w:rPr>
        <w:t>главный бухгалтер Вялич Оксана Сергеевна</w:t>
      </w:r>
      <w:r w:rsidRPr="00643594">
        <w:rPr>
          <w:rFonts w:ascii="Times New Roman" w:hAnsi="Times New Roman" w:cs="Times New Roman"/>
          <w:sz w:val="22"/>
          <w:szCs w:val="22"/>
        </w:rPr>
        <w:t>.</w:t>
      </w:r>
    </w:p>
    <w:p w:rsidR="00643594" w:rsidRPr="00643594" w:rsidRDefault="00643594" w:rsidP="006435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Уполномоченный орган (учреждение): </w:t>
      </w:r>
      <w:r w:rsidRPr="00643594">
        <w:rPr>
          <w:rFonts w:ascii="Times New Roman" w:hAnsi="Times New Roman" w:cs="Times New Roman"/>
          <w:u w:val="single"/>
        </w:rPr>
        <w:t>Администрация города Югорска</w:t>
      </w:r>
      <w:r w:rsidRPr="00643594">
        <w:rPr>
          <w:rFonts w:ascii="Times New Roman" w:hAnsi="Times New Roman" w:cs="Times New Roman"/>
        </w:rPr>
        <w:t>.</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
    <w:p w:rsidR="00643594" w:rsidRPr="00643594" w:rsidRDefault="00643594" w:rsidP="00643594">
      <w:pPr>
        <w:pStyle w:val="ConsPlusNormal"/>
        <w:widowControl/>
        <w:numPr>
          <w:ilvl w:val="0"/>
          <w:numId w:val="1"/>
        </w:numPr>
        <w:tabs>
          <w:tab w:val="clear" w:pos="928"/>
          <w:tab w:val="num" w:pos="284"/>
        </w:tabs>
        <w:ind w:left="567" w:hanging="567"/>
        <w:jc w:val="both"/>
        <w:rPr>
          <w:rFonts w:ascii="Times New Roman" w:hAnsi="Times New Roman" w:cs="Times New Roman"/>
          <w:sz w:val="22"/>
          <w:szCs w:val="22"/>
        </w:rPr>
      </w:pPr>
      <w:r w:rsidRPr="00643594">
        <w:rPr>
          <w:rFonts w:ascii="Times New Roman" w:hAnsi="Times New Roman" w:cs="Times New Roman"/>
          <w:sz w:val="22"/>
          <w:szCs w:val="22"/>
        </w:rPr>
        <w:t xml:space="preserve">Адрес электронной почты: </w:t>
      </w:r>
      <w:r w:rsidRPr="00643594">
        <w:rPr>
          <w:rFonts w:ascii="Times New Roman" w:hAnsi="Times New Roman" w:cs="Times New Roman"/>
          <w:sz w:val="22"/>
          <w:szCs w:val="22"/>
          <w:u w:val="single"/>
        </w:rPr>
        <w:t>omz@ugorsk.ru</w:t>
      </w:r>
    </w:p>
    <w:p w:rsidR="00643594" w:rsidRPr="00643594" w:rsidRDefault="00643594" w:rsidP="00643594">
      <w:pPr>
        <w:pStyle w:val="ConsPlusNormal"/>
        <w:widowControl/>
        <w:numPr>
          <w:ilvl w:val="0"/>
          <w:numId w:val="1"/>
        </w:numPr>
        <w:tabs>
          <w:tab w:val="clear" w:pos="928"/>
          <w:tab w:val="num" w:pos="284"/>
          <w:tab w:val="left" w:pos="567"/>
        </w:tabs>
        <w:ind w:hanging="928"/>
        <w:jc w:val="both"/>
        <w:rPr>
          <w:rFonts w:ascii="Times New Roman" w:hAnsi="Times New Roman" w:cs="Times New Roman"/>
          <w:sz w:val="22"/>
          <w:szCs w:val="22"/>
          <w:u w:val="single"/>
        </w:rPr>
      </w:pPr>
      <w:r w:rsidRPr="00643594">
        <w:rPr>
          <w:rFonts w:ascii="Times New Roman" w:hAnsi="Times New Roman" w:cs="Times New Roman"/>
          <w:sz w:val="22"/>
          <w:szCs w:val="22"/>
        </w:rPr>
        <w:t>Номер контактного телефона: (</w:t>
      </w:r>
      <w:r w:rsidRPr="00643594">
        <w:rPr>
          <w:rFonts w:ascii="Times New Roman" w:hAnsi="Times New Roman" w:cs="Times New Roman"/>
          <w:sz w:val="22"/>
          <w:szCs w:val="22"/>
          <w:u w:val="single"/>
        </w:rPr>
        <w:t>34675) 50037</w:t>
      </w:r>
    </w:p>
    <w:p w:rsidR="00643594" w:rsidRPr="00643594" w:rsidRDefault="00643594" w:rsidP="00643594">
      <w:pPr>
        <w:pStyle w:val="ConsPlusNormal"/>
        <w:widowControl/>
        <w:numPr>
          <w:ilvl w:val="0"/>
          <w:numId w:val="1"/>
        </w:numPr>
        <w:tabs>
          <w:tab w:val="clear" w:pos="928"/>
          <w:tab w:val="num" w:pos="284"/>
          <w:tab w:val="left" w:pos="567"/>
        </w:tabs>
        <w:ind w:left="284" w:hanging="284"/>
        <w:jc w:val="both"/>
        <w:rPr>
          <w:rFonts w:ascii="Times New Roman" w:hAnsi="Times New Roman" w:cs="Times New Roman"/>
          <w:sz w:val="22"/>
          <w:szCs w:val="22"/>
        </w:rPr>
      </w:pPr>
      <w:r w:rsidRPr="00643594">
        <w:rPr>
          <w:rFonts w:ascii="Times New Roman" w:hAnsi="Times New Roman" w:cs="Times New Roman"/>
          <w:sz w:val="22"/>
          <w:szCs w:val="22"/>
        </w:rPr>
        <w:t xml:space="preserve">Ответственное должностное лицо: </w:t>
      </w:r>
      <w:r w:rsidR="002A75CB">
        <w:rPr>
          <w:rFonts w:ascii="Times New Roman" w:hAnsi="Times New Roman" w:cs="Times New Roman"/>
          <w:sz w:val="22"/>
          <w:szCs w:val="22"/>
        </w:rPr>
        <w:t>заместитель н</w:t>
      </w:r>
      <w:r w:rsidRPr="00643594">
        <w:rPr>
          <w:rFonts w:ascii="Times New Roman" w:hAnsi="Times New Roman" w:cs="Times New Roman"/>
          <w:sz w:val="22"/>
          <w:szCs w:val="22"/>
        </w:rPr>
        <w:t>ачальник</w:t>
      </w:r>
      <w:r w:rsidR="002A75CB">
        <w:rPr>
          <w:rFonts w:ascii="Times New Roman" w:hAnsi="Times New Roman" w:cs="Times New Roman"/>
          <w:sz w:val="22"/>
          <w:szCs w:val="22"/>
        </w:rPr>
        <w:t>а</w:t>
      </w:r>
      <w:r w:rsidRPr="00643594">
        <w:rPr>
          <w:rFonts w:ascii="Times New Roman" w:hAnsi="Times New Roman" w:cs="Times New Roman"/>
          <w:sz w:val="22"/>
          <w:szCs w:val="22"/>
        </w:rPr>
        <w:t xml:space="preserve"> отдела муниципальных закупок </w:t>
      </w:r>
      <w:r w:rsidR="002A75CB">
        <w:rPr>
          <w:rFonts w:ascii="Times New Roman" w:hAnsi="Times New Roman" w:cs="Times New Roman"/>
          <w:sz w:val="22"/>
          <w:szCs w:val="22"/>
        </w:rPr>
        <w:t>Боярищева Татьяна Федоровна</w:t>
      </w:r>
      <w:r w:rsidR="00210FDF">
        <w:rPr>
          <w:rFonts w:ascii="Times New Roman" w:hAnsi="Times New Roman" w:cs="Times New Roman"/>
          <w:sz w:val="22"/>
          <w:szCs w:val="22"/>
        </w:rPr>
        <w:t>.</w:t>
      </w:r>
    </w:p>
    <w:p w:rsidR="00643594" w:rsidRPr="00643594" w:rsidRDefault="00643594" w:rsidP="00643594">
      <w:pPr>
        <w:numPr>
          <w:ilvl w:val="1"/>
          <w:numId w:val="1"/>
        </w:numPr>
        <w:tabs>
          <w:tab w:val="num" w:pos="0"/>
          <w:tab w:val="left" w:pos="284"/>
          <w:tab w:val="left" w:pos="426"/>
          <w:tab w:val="left" w:pos="709"/>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Специализированная организация: не привлекается.</w:t>
      </w:r>
    </w:p>
    <w:p w:rsidR="00643594" w:rsidRPr="00643594" w:rsidRDefault="00643594" w:rsidP="00643594">
      <w:pPr>
        <w:numPr>
          <w:ilvl w:val="0"/>
          <w:numId w:val="1"/>
        </w:numPr>
        <w:tabs>
          <w:tab w:val="clear" w:pos="928"/>
          <w:tab w:val="num" w:pos="0"/>
          <w:tab w:val="left" w:pos="851"/>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Адрес электронной площадки в информационно-телекоммуникационной сети «Интернет»: </w:t>
      </w:r>
      <w:r w:rsidRPr="00643594">
        <w:rPr>
          <w:rFonts w:ascii="Times New Roman" w:hAnsi="Times New Roman" w:cs="Times New Roman"/>
          <w:u w:val="single"/>
        </w:rPr>
        <w:t>http://</w:t>
      </w:r>
      <w:r w:rsidRPr="00643594">
        <w:rPr>
          <w:rFonts w:ascii="Times New Roman" w:hAnsi="Times New Roman" w:cs="Times New Roman"/>
          <w:u w:val="single"/>
          <w:lang w:val="en-US"/>
        </w:rPr>
        <w:t>sberbank</w:t>
      </w:r>
      <w:r w:rsidRPr="00643594">
        <w:rPr>
          <w:rFonts w:ascii="Times New Roman" w:hAnsi="Times New Roman" w:cs="Times New Roman"/>
          <w:u w:val="single"/>
        </w:rPr>
        <w:t>-</w:t>
      </w:r>
      <w:r w:rsidRPr="00643594">
        <w:rPr>
          <w:rFonts w:ascii="Times New Roman" w:hAnsi="Times New Roman" w:cs="Times New Roman"/>
          <w:u w:val="single"/>
          <w:lang w:val="en-US"/>
        </w:rPr>
        <w:t>ast</w:t>
      </w:r>
      <w:r w:rsidRPr="00643594">
        <w:rPr>
          <w:rFonts w:ascii="Times New Roman" w:hAnsi="Times New Roman" w:cs="Times New Roman"/>
          <w:u w:val="single"/>
        </w:rPr>
        <w:t>.ru/.</w:t>
      </w:r>
    </w:p>
    <w:p w:rsidR="00EC1F51" w:rsidRPr="00EC1F51" w:rsidRDefault="00EC1F51" w:rsidP="00E2464E">
      <w:pPr>
        <w:numPr>
          <w:ilvl w:val="0"/>
          <w:numId w:val="1"/>
        </w:numPr>
        <w:tabs>
          <w:tab w:val="clear" w:pos="928"/>
          <w:tab w:val="num" w:pos="0"/>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EC1F51">
        <w:rPr>
          <w:rFonts w:ascii="Times New Roman" w:eastAsia="Times New Roman" w:hAnsi="Times New Roman" w:cs="Times New Roman"/>
          <w:sz w:val="24"/>
          <w:szCs w:val="24"/>
        </w:rPr>
        <w:t xml:space="preserve">Предмет и начальная (максимальная) цена </w:t>
      </w:r>
      <w:r>
        <w:rPr>
          <w:rFonts w:ascii="Times New Roman" w:eastAsia="Times New Roman" w:hAnsi="Times New Roman" w:cs="Times New Roman"/>
          <w:sz w:val="24"/>
          <w:szCs w:val="24"/>
        </w:rPr>
        <w:t>гражданско-правового договора</w:t>
      </w:r>
      <w:r w:rsidRPr="00EC1F51">
        <w:rPr>
          <w:rFonts w:ascii="Times New Roman" w:eastAsia="Times New Roman" w:hAnsi="Times New Roman" w:cs="Times New Roman"/>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111"/>
        <w:gridCol w:w="567"/>
        <w:gridCol w:w="992"/>
        <w:gridCol w:w="1276"/>
        <w:gridCol w:w="1417"/>
      </w:tblGrid>
      <w:tr w:rsidR="00EC1F51" w:rsidRPr="00E2464E" w:rsidTr="00F52854">
        <w:trPr>
          <w:trHeight w:val="205"/>
        </w:trPr>
        <w:tc>
          <w:tcPr>
            <w:tcW w:w="7088" w:type="dxa"/>
            <w:gridSpan w:val="4"/>
            <w:tcBorders>
              <w:top w:val="single" w:sz="4" w:space="0" w:color="auto"/>
              <w:left w:val="single" w:sz="4" w:space="0" w:color="auto"/>
              <w:right w:val="single" w:sz="4" w:space="0" w:color="auto"/>
            </w:tcBorders>
          </w:tcPr>
          <w:p w:rsidR="00EC1F51" w:rsidRPr="00E2464E" w:rsidRDefault="00EC1F51" w:rsidP="00EC1F51">
            <w:pPr>
              <w:spacing w:after="0" w:line="240" w:lineRule="auto"/>
              <w:ind w:firstLine="33"/>
              <w:jc w:val="center"/>
              <w:rPr>
                <w:rFonts w:ascii="Times New Roman" w:eastAsia="Times New Roman" w:hAnsi="Times New Roman" w:cs="Times New Roman"/>
              </w:rPr>
            </w:pPr>
            <w:r w:rsidRPr="00E2464E">
              <w:rPr>
                <w:rFonts w:ascii="Times New Roman" w:eastAsia="Times New Roman" w:hAnsi="Times New Roman" w:cs="Times New Roman"/>
              </w:rPr>
              <w:t xml:space="preserve">Предмет </w:t>
            </w:r>
            <w:r w:rsidR="00C43997">
              <w:rPr>
                <w:rFonts w:ascii="Times New Roman" w:eastAsia="Times New Roman" w:hAnsi="Times New Roman" w:cs="Times New Roman"/>
                <w:sz w:val="24"/>
                <w:szCs w:val="24"/>
              </w:rPr>
              <w:t>гражданско-правового договора</w:t>
            </w:r>
          </w:p>
        </w:tc>
        <w:tc>
          <w:tcPr>
            <w:tcW w:w="1276" w:type="dxa"/>
            <w:tcBorders>
              <w:top w:val="single" w:sz="4" w:space="0" w:color="auto"/>
              <w:left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p>
        </w:tc>
        <w:tc>
          <w:tcPr>
            <w:tcW w:w="1417" w:type="dxa"/>
            <w:vMerge w:val="restart"/>
            <w:tcBorders>
              <w:top w:val="single" w:sz="4" w:space="0" w:color="auto"/>
              <w:left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Начальная (максималь-ная) цена гражданско-правового договора, рублей</w:t>
            </w:r>
          </w:p>
        </w:tc>
      </w:tr>
      <w:tr w:rsidR="00985171" w:rsidRPr="00E2464E" w:rsidTr="00F52854">
        <w:trPr>
          <w:trHeight w:val="772"/>
        </w:trPr>
        <w:tc>
          <w:tcPr>
            <w:tcW w:w="1418" w:type="dxa"/>
            <w:tcBorders>
              <w:top w:val="single" w:sz="4" w:space="0" w:color="auto"/>
              <w:left w:val="single" w:sz="4" w:space="0" w:color="auto"/>
              <w:right w:val="single" w:sz="4" w:space="0" w:color="auto"/>
            </w:tcBorders>
          </w:tcPr>
          <w:p w:rsidR="00EC1F51" w:rsidRPr="00E2464E" w:rsidRDefault="00EC1F51" w:rsidP="00EC1F51">
            <w:pPr>
              <w:spacing w:after="0" w:line="240" w:lineRule="auto"/>
              <w:ind w:left="-249" w:firstLine="249"/>
              <w:jc w:val="center"/>
              <w:rPr>
                <w:rFonts w:ascii="Times New Roman" w:eastAsia="Times New Roman" w:hAnsi="Times New Roman" w:cs="Times New Roman"/>
              </w:rPr>
            </w:pPr>
            <w:r w:rsidRPr="00E2464E">
              <w:rPr>
                <w:rFonts w:ascii="Times New Roman" w:eastAsia="Times New Roman" w:hAnsi="Times New Roman" w:cs="Times New Roman"/>
              </w:rPr>
              <w:t>Код ОКПД2</w:t>
            </w:r>
          </w:p>
        </w:tc>
        <w:tc>
          <w:tcPr>
            <w:tcW w:w="4111" w:type="dxa"/>
            <w:tcBorders>
              <w:top w:val="single" w:sz="4" w:space="0" w:color="auto"/>
              <w:left w:val="single" w:sz="4" w:space="0" w:color="auto"/>
              <w:right w:val="single" w:sz="4" w:space="0" w:color="auto"/>
            </w:tcBorders>
            <w:hideMark/>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Наименование и описание объекта закупки</w:t>
            </w:r>
          </w:p>
        </w:tc>
        <w:tc>
          <w:tcPr>
            <w:tcW w:w="567" w:type="dxa"/>
            <w:tcBorders>
              <w:top w:val="single" w:sz="4" w:space="0" w:color="auto"/>
              <w:left w:val="single" w:sz="4" w:space="0" w:color="auto"/>
              <w:right w:val="single" w:sz="4" w:space="0" w:color="auto"/>
            </w:tcBorders>
          </w:tcPr>
          <w:p w:rsidR="00EC1F51" w:rsidRPr="00E2464E" w:rsidRDefault="00EC1F51" w:rsidP="00EC1F51">
            <w:pPr>
              <w:spacing w:after="0" w:line="240" w:lineRule="auto"/>
              <w:ind w:firstLine="34"/>
              <w:jc w:val="center"/>
              <w:rPr>
                <w:rFonts w:ascii="Times New Roman" w:eastAsia="Times New Roman" w:hAnsi="Times New Roman" w:cs="Times New Roman"/>
              </w:rPr>
            </w:pPr>
            <w:r w:rsidRPr="00E2464E">
              <w:rPr>
                <w:rFonts w:ascii="Times New Roman" w:eastAsia="Times New Roman" w:hAnsi="Times New Roman" w:cs="Times New Roman"/>
              </w:rPr>
              <w:t>Ед. изм.</w:t>
            </w:r>
          </w:p>
        </w:tc>
        <w:tc>
          <w:tcPr>
            <w:tcW w:w="992" w:type="dxa"/>
            <w:tcBorders>
              <w:top w:val="single" w:sz="4" w:space="0" w:color="auto"/>
              <w:left w:val="single" w:sz="4" w:space="0" w:color="auto"/>
              <w:bottom w:val="single" w:sz="4" w:space="0" w:color="auto"/>
              <w:right w:val="single" w:sz="4" w:space="0" w:color="auto"/>
            </w:tcBorders>
          </w:tcPr>
          <w:p w:rsidR="00EC1F51" w:rsidRPr="00E2464E" w:rsidRDefault="00EC1F51" w:rsidP="00F52854">
            <w:pPr>
              <w:spacing w:after="0" w:line="240" w:lineRule="auto"/>
              <w:ind w:firstLine="33"/>
              <w:jc w:val="center"/>
              <w:rPr>
                <w:rFonts w:ascii="Times New Roman" w:eastAsia="Times New Roman" w:hAnsi="Times New Roman" w:cs="Times New Roman"/>
              </w:rPr>
            </w:pPr>
            <w:r w:rsidRPr="00E2464E">
              <w:rPr>
                <w:rFonts w:ascii="Times New Roman" w:eastAsia="Times New Roman" w:hAnsi="Times New Roman" w:cs="Times New Roman"/>
              </w:rPr>
              <w:t>Кол-во постав</w:t>
            </w:r>
            <w:r w:rsidR="00F52854">
              <w:rPr>
                <w:rFonts w:ascii="Times New Roman" w:eastAsia="Times New Roman" w:hAnsi="Times New Roman" w:cs="Times New Roman"/>
              </w:rPr>
              <w:t>-</w:t>
            </w:r>
            <w:r w:rsidRPr="00E2464E">
              <w:rPr>
                <w:rFonts w:ascii="Times New Roman" w:eastAsia="Times New Roman" w:hAnsi="Times New Roman" w:cs="Times New Roman"/>
              </w:rPr>
              <w:t>ляемых товаров</w:t>
            </w:r>
          </w:p>
        </w:tc>
        <w:tc>
          <w:tcPr>
            <w:tcW w:w="1276" w:type="dxa"/>
            <w:tcBorders>
              <w:left w:val="single" w:sz="4" w:space="0" w:color="auto"/>
              <w:bottom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Цена за ед. товара, рублей</w:t>
            </w:r>
          </w:p>
        </w:tc>
        <w:tc>
          <w:tcPr>
            <w:tcW w:w="1417" w:type="dxa"/>
            <w:vMerge/>
            <w:tcBorders>
              <w:left w:val="single" w:sz="4" w:space="0" w:color="auto"/>
              <w:bottom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p>
        </w:tc>
      </w:tr>
      <w:tr w:rsidR="00985171" w:rsidRPr="00E2464E" w:rsidTr="00F52854">
        <w:trPr>
          <w:trHeight w:val="772"/>
        </w:trPr>
        <w:tc>
          <w:tcPr>
            <w:tcW w:w="1418" w:type="dxa"/>
            <w:tcBorders>
              <w:top w:val="single" w:sz="4" w:space="0" w:color="auto"/>
              <w:left w:val="single" w:sz="4" w:space="0" w:color="auto"/>
              <w:right w:val="single" w:sz="4" w:space="0" w:color="auto"/>
            </w:tcBorders>
          </w:tcPr>
          <w:p w:rsidR="00EC1F51" w:rsidRPr="00E2464E" w:rsidRDefault="00DE27E6" w:rsidP="00EC1F51">
            <w:pPr>
              <w:spacing w:after="0" w:line="240" w:lineRule="auto"/>
              <w:ind w:left="-249" w:firstLine="249"/>
              <w:jc w:val="center"/>
              <w:rPr>
                <w:rFonts w:ascii="Times New Roman" w:eastAsia="Times New Roman" w:hAnsi="Times New Roman" w:cs="Times New Roman"/>
              </w:rPr>
            </w:pPr>
            <w:r>
              <w:rPr>
                <w:rFonts w:ascii="Arial" w:hAnsi="Arial" w:cs="Arial"/>
                <w:color w:val="333333"/>
                <w:sz w:val="19"/>
                <w:szCs w:val="19"/>
              </w:rPr>
              <w:t>26.20.17.120</w:t>
            </w:r>
          </w:p>
        </w:tc>
        <w:tc>
          <w:tcPr>
            <w:tcW w:w="4111" w:type="dxa"/>
            <w:tcBorders>
              <w:top w:val="single" w:sz="4" w:space="0" w:color="auto"/>
              <w:left w:val="single" w:sz="4" w:space="0" w:color="auto"/>
              <w:right w:val="single" w:sz="4" w:space="0" w:color="auto"/>
            </w:tcBorders>
            <w:hideMark/>
          </w:tcPr>
          <w:p w:rsidR="00F52854" w:rsidRPr="00F52854" w:rsidRDefault="00F52854" w:rsidP="00F52854">
            <w:pPr>
              <w:spacing w:after="0"/>
              <w:jc w:val="both"/>
              <w:rPr>
                <w:rFonts w:ascii="Times New Roman" w:hAnsi="Times New Roman" w:cs="Times New Roman"/>
                <w:sz w:val="20"/>
                <w:szCs w:val="20"/>
              </w:rPr>
            </w:pPr>
            <w:r w:rsidRPr="00F52854">
              <w:rPr>
                <w:rFonts w:ascii="Times New Roman" w:hAnsi="Times New Roman" w:cs="Times New Roman"/>
                <w:sz w:val="20"/>
                <w:szCs w:val="20"/>
                <w:u w:val="single"/>
              </w:rPr>
              <w:t>Мультимедийный проектор</w:t>
            </w:r>
            <w:r w:rsidRPr="00F52854">
              <w:rPr>
                <w:rFonts w:ascii="Times New Roman" w:hAnsi="Times New Roman" w:cs="Times New Roman"/>
                <w:sz w:val="20"/>
                <w:szCs w:val="20"/>
              </w:rPr>
              <w:t>:</w:t>
            </w:r>
          </w:p>
          <w:p w:rsidR="00F52854" w:rsidRPr="00F52854" w:rsidRDefault="00F52854" w:rsidP="00F52854">
            <w:pPr>
              <w:spacing w:after="0"/>
              <w:jc w:val="both"/>
              <w:rPr>
                <w:rFonts w:ascii="Times New Roman" w:hAnsi="Times New Roman" w:cs="Times New Roman"/>
                <w:sz w:val="20"/>
                <w:szCs w:val="20"/>
              </w:rPr>
            </w:pPr>
            <w:r w:rsidRPr="00F52854">
              <w:rPr>
                <w:rFonts w:ascii="Times New Roman" w:hAnsi="Times New Roman" w:cs="Times New Roman"/>
                <w:sz w:val="20"/>
                <w:szCs w:val="20"/>
              </w:rPr>
              <w:t>Наличие способа формирования изображения -</w:t>
            </w:r>
            <w:r w:rsidRPr="00F52854">
              <w:rPr>
                <w:rFonts w:ascii="Times New Roman" w:hAnsi="Times New Roman" w:cs="Times New Roman"/>
                <w:sz w:val="20"/>
                <w:szCs w:val="20"/>
                <w:lang w:val="en-US"/>
              </w:rPr>
              <w:t>LCD</w:t>
            </w:r>
            <w:r w:rsidRPr="00F52854">
              <w:rPr>
                <w:rFonts w:ascii="Times New Roman" w:hAnsi="Times New Roman" w:cs="Times New Roman"/>
                <w:sz w:val="20"/>
                <w:szCs w:val="20"/>
              </w:rPr>
              <w:t xml:space="preserve">: 3 </w:t>
            </w:r>
            <w:r w:rsidRPr="00F52854">
              <w:rPr>
                <w:rFonts w:ascii="Times New Roman" w:hAnsi="Times New Roman" w:cs="Times New Roman"/>
                <w:sz w:val="20"/>
                <w:szCs w:val="20"/>
                <w:lang w:val="en-US"/>
              </w:rPr>
              <w:t>P</w:t>
            </w:r>
            <w:r w:rsidRPr="00F52854">
              <w:rPr>
                <w:rFonts w:ascii="Times New Roman" w:hAnsi="Times New Roman" w:cs="Times New Roman"/>
                <w:sz w:val="20"/>
                <w:szCs w:val="20"/>
              </w:rPr>
              <w:t>-</w:t>
            </w:r>
            <w:r w:rsidRPr="00F52854">
              <w:rPr>
                <w:rFonts w:ascii="Times New Roman" w:hAnsi="Times New Roman" w:cs="Times New Roman"/>
                <w:sz w:val="20"/>
                <w:szCs w:val="20"/>
                <w:lang w:val="en-US"/>
              </w:rPr>
              <w:t>SiTFT</w:t>
            </w:r>
            <w:r w:rsidRPr="00F52854">
              <w:rPr>
                <w:rFonts w:ascii="Times New Roman" w:hAnsi="Times New Roman" w:cs="Times New Roman"/>
                <w:sz w:val="20"/>
                <w:szCs w:val="20"/>
              </w:rPr>
              <w:t>;</w:t>
            </w:r>
          </w:p>
          <w:p w:rsidR="00F52854" w:rsidRPr="00F52854" w:rsidRDefault="00F52854" w:rsidP="00F52854">
            <w:pPr>
              <w:spacing w:after="0"/>
              <w:jc w:val="both"/>
              <w:rPr>
                <w:rFonts w:ascii="Times New Roman" w:hAnsi="Times New Roman" w:cs="Times New Roman"/>
                <w:sz w:val="20"/>
                <w:szCs w:val="20"/>
              </w:rPr>
            </w:pPr>
            <w:r w:rsidRPr="00F52854">
              <w:rPr>
                <w:rFonts w:ascii="Times New Roman" w:hAnsi="Times New Roman" w:cs="Times New Roman"/>
                <w:sz w:val="20"/>
                <w:szCs w:val="20"/>
              </w:rPr>
              <w:t>Количество матриц для формирования изображения- не менее 3;</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Разрешение матриц -не менее 1280х800 точек;</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Проекционное отношение - не более 0,36 (ультракороткофокусный);</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Яркость (световой поток)-не менее 3300 Лм;</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Цветовая яркость - не менее 3300 Лм;</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Контрастность - не менее 4000:1;</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Ресурс лампы - не менее 4500 часов;</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коррекции трапецеидальных искажений по вертикали;</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коррекции трапецеидальных искажений по горизонтали;</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Общая мощность встроенных динамиков - не менее 16Вт;</w:t>
            </w:r>
          </w:p>
          <w:p w:rsidR="00F52854" w:rsidRPr="00F52854" w:rsidRDefault="00F52854" w:rsidP="00F52854">
            <w:pPr>
              <w:spacing w:after="0"/>
              <w:jc w:val="both"/>
              <w:rPr>
                <w:rFonts w:ascii="Times New Roman" w:hAnsi="Times New Roman" w:cs="Times New Roman"/>
                <w:color w:val="000000"/>
                <w:sz w:val="20"/>
                <w:szCs w:val="20"/>
                <w:lang w:val="en-US"/>
              </w:rPr>
            </w:pPr>
            <w:r w:rsidRPr="00F52854">
              <w:rPr>
                <w:rFonts w:ascii="Times New Roman" w:hAnsi="Times New Roman" w:cs="Times New Roman"/>
                <w:color w:val="000000"/>
                <w:sz w:val="20"/>
                <w:szCs w:val="20"/>
              </w:rPr>
              <w:t>Наличие</w:t>
            </w:r>
            <w:r w:rsidRPr="00F52854">
              <w:rPr>
                <w:rFonts w:ascii="Times New Roman" w:hAnsi="Times New Roman" w:cs="Times New Roman"/>
                <w:color w:val="000000"/>
                <w:sz w:val="20"/>
                <w:szCs w:val="20"/>
                <w:lang w:val="en-US"/>
              </w:rPr>
              <w:t xml:space="preserve"> </w:t>
            </w:r>
            <w:r w:rsidRPr="00F52854">
              <w:rPr>
                <w:rFonts w:ascii="Times New Roman" w:hAnsi="Times New Roman" w:cs="Times New Roman"/>
                <w:color w:val="000000"/>
                <w:sz w:val="20"/>
                <w:szCs w:val="20"/>
              </w:rPr>
              <w:t>портов</w:t>
            </w:r>
            <w:r w:rsidRPr="00F52854">
              <w:rPr>
                <w:rFonts w:ascii="Times New Roman" w:hAnsi="Times New Roman" w:cs="Times New Roman"/>
                <w:color w:val="000000"/>
                <w:sz w:val="20"/>
                <w:szCs w:val="20"/>
                <w:lang w:val="en-US"/>
              </w:rPr>
              <w:t xml:space="preserve"> </w:t>
            </w:r>
            <w:r w:rsidRPr="00F52854">
              <w:rPr>
                <w:rFonts w:ascii="Times New Roman" w:hAnsi="Times New Roman" w:cs="Times New Roman"/>
                <w:color w:val="000000"/>
                <w:sz w:val="20"/>
                <w:szCs w:val="20"/>
              </w:rPr>
              <w:t>ввода</w:t>
            </w:r>
            <w:r w:rsidRPr="00F52854">
              <w:rPr>
                <w:rFonts w:ascii="Times New Roman" w:hAnsi="Times New Roman" w:cs="Times New Roman"/>
                <w:color w:val="000000"/>
                <w:sz w:val="20"/>
                <w:szCs w:val="20"/>
                <w:lang w:val="en-US"/>
              </w:rPr>
              <w:t xml:space="preserve">: HDMI x1, D-Sub 15 </w:t>
            </w:r>
            <w:r w:rsidRPr="00F52854">
              <w:rPr>
                <w:rFonts w:ascii="Times New Roman" w:hAnsi="Times New Roman" w:cs="Times New Roman"/>
                <w:color w:val="000000"/>
                <w:sz w:val="20"/>
                <w:szCs w:val="20"/>
                <w:lang w:val="en-US"/>
              </w:rPr>
              <w:lastRenderedPageBreak/>
              <w:t>pin x1, RCA x1 (composite video), Stereo Mini Jack x1, RS-232C x1, RJ45 x1, USB Type A x1, USB Type B x1;</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 xml:space="preserve">Наличие портов вывода: </w:t>
            </w:r>
            <w:r w:rsidRPr="00F52854">
              <w:rPr>
                <w:rFonts w:ascii="Times New Roman" w:hAnsi="Times New Roman" w:cs="Times New Roman"/>
                <w:color w:val="000000"/>
                <w:sz w:val="20"/>
                <w:szCs w:val="20"/>
                <w:lang w:val="en-US"/>
              </w:rPr>
              <w:t>D</w:t>
            </w:r>
            <w:r w:rsidRPr="00F52854">
              <w:rPr>
                <w:rFonts w:ascii="Times New Roman" w:hAnsi="Times New Roman" w:cs="Times New Roman"/>
                <w:color w:val="000000"/>
                <w:sz w:val="20"/>
                <w:szCs w:val="20"/>
              </w:rPr>
              <w:t>-</w:t>
            </w:r>
            <w:r w:rsidRPr="00F52854">
              <w:rPr>
                <w:rFonts w:ascii="Times New Roman" w:hAnsi="Times New Roman" w:cs="Times New Roman"/>
                <w:color w:val="000000"/>
                <w:sz w:val="20"/>
                <w:szCs w:val="20"/>
                <w:lang w:val="en-US"/>
              </w:rPr>
              <w:t>Sub</w:t>
            </w:r>
            <w:r w:rsidRPr="00F52854">
              <w:rPr>
                <w:rFonts w:ascii="Times New Roman" w:hAnsi="Times New Roman" w:cs="Times New Roman"/>
                <w:color w:val="000000"/>
                <w:sz w:val="20"/>
                <w:szCs w:val="20"/>
              </w:rPr>
              <w:t xml:space="preserve"> 15 </w:t>
            </w:r>
            <w:r w:rsidRPr="00F52854">
              <w:rPr>
                <w:rFonts w:ascii="Times New Roman" w:hAnsi="Times New Roman" w:cs="Times New Roman"/>
                <w:color w:val="000000"/>
                <w:sz w:val="20"/>
                <w:szCs w:val="20"/>
                <w:lang w:val="en-US"/>
              </w:rPr>
              <w:t>pin</w:t>
            </w:r>
            <w:r w:rsidRPr="00F52854">
              <w:rPr>
                <w:rFonts w:ascii="Times New Roman" w:hAnsi="Times New Roman" w:cs="Times New Roman"/>
                <w:color w:val="000000"/>
                <w:sz w:val="20"/>
                <w:szCs w:val="20"/>
              </w:rPr>
              <w:t xml:space="preserve"> </w:t>
            </w:r>
            <w:r w:rsidRPr="00F52854">
              <w:rPr>
                <w:rFonts w:ascii="Times New Roman" w:hAnsi="Times New Roman" w:cs="Times New Roman"/>
                <w:color w:val="000000"/>
                <w:sz w:val="20"/>
                <w:szCs w:val="20"/>
                <w:lang w:val="en-US"/>
              </w:rPr>
              <w:t>x</w:t>
            </w:r>
            <w:r w:rsidRPr="00F52854">
              <w:rPr>
                <w:rFonts w:ascii="Times New Roman" w:hAnsi="Times New Roman" w:cs="Times New Roman"/>
                <w:color w:val="000000"/>
                <w:sz w:val="20"/>
                <w:szCs w:val="20"/>
              </w:rPr>
              <w:t xml:space="preserve">1, </w:t>
            </w:r>
            <w:r w:rsidRPr="00F52854">
              <w:rPr>
                <w:rFonts w:ascii="Times New Roman" w:hAnsi="Times New Roman" w:cs="Times New Roman"/>
                <w:color w:val="000000"/>
                <w:sz w:val="20"/>
                <w:szCs w:val="20"/>
                <w:lang w:val="en-US"/>
              </w:rPr>
              <w:t>Stereo</w:t>
            </w:r>
            <w:r w:rsidRPr="00F52854">
              <w:rPr>
                <w:rFonts w:ascii="Times New Roman" w:hAnsi="Times New Roman" w:cs="Times New Roman"/>
                <w:color w:val="000000"/>
                <w:sz w:val="20"/>
                <w:szCs w:val="20"/>
              </w:rPr>
              <w:t xml:space="preserve"> </w:t>
            </w:r>
            <w:r w:rsidRPr="00F52854">
              <w:rPr>
                <w:rFonts w:ascii="Times New Roman" w:hAnsi="Times New Roman" w:cs="Times New Roman"/>
                <w:color w:val="000000"/>
                <w:sz w:val="20"/>
                <w:szCs w:val="20"/>
                <w:lang w:val="en-US"/>
              </w:rPr>
              <w:t>Mini</w:t>
            </w:r>
            <w:r w:rsidRPr="00F52854">
              <w:rPr>
                <w:rFonts w:ascii="Times New Roman" w:hAnsi="Times New Roman" w:cs="Times New Roman"/>
                <w:color w:val="000000"/>
                <w:sz w:val="20"/>
                <w:szCs w:val="20"/>
              </w:rPr>
              <w:t xml:space="preserve"> </w:t>
            </w:r>
            <w:r w:rsidRPr="00F52854">
              <w:rPr>
                <w:rFonts w:ascii="Times New Roman" w:hAnsi="Times New Roman" w:cs="Times New Roman"/>
                <w:color w:val="000000"/>
                <w:sz w:val="20"/>
                <w:szCs w:val="20"/>
                <w:lang w:val="en-US"/>
              </w:rPr>
              <w:t>Jack</w:t>
            </w:r>
            <w:r w:rsidRPr="00F52854">
              <w:rPr>
                <w:rFonts w:ascii="Times New Roman" w:hAnsi="Times New Roman" w:cs="Times New Roman"/>
                <w:color w:val="000000"/>
                <w:sz w:val="20"/>
                <w:szCs w:val="20"/>
              </w:rPr>
              <w:t xml:space="preserve"> </w:t>
            </w:r>
            <w:r w:rsidRPr="00F52854">
              <w:rPr>
                <w:rFonts w:ascii="Times New Roman" w:hAnsi="Times New Roman" w:cs="Times New Roman"/>
                <w:color w:val="000000"/>
                <w:sz w:val="20"/>
                <w:szCs w:val="20"/>
                <w:lang w:val="en-US"/>
              </w:rPr>
              <w:t>x</w:t>
            </w:r>
            <w:r w:rsidRPr="00F52854">
              <w:rPr>
                <w:rFonts w:ascii="Times New Roman" w:hAnsi="Times New Roman" w:cs="Times New Roman"/>
                <w:color w:val="000000"/>
                <w:sz w:val="20"/>
                <w:szCs w:val="20"/>
              </w:rPr>
              <w:t>1;</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мониторинга и управления по проводной сети;</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в комплекте: настенного крепления,  кабеля питания; кабеля USB-A; пульта дистанционного управления ;</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встроенных интерактивных функций;</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возможности использования интерактивной; функции с помощью пальцев и интерактивных стилусов;</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Количество интерактивных стилусов в комплекте -не менее 2;</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в комплекте пенала для интерактивных стилусов;</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 xml:space="preserve">Наличие возможности совместного использования интерактивной функции по сети одновременно </w:t>
            </w:r>
            <w:r w:rsidR="00C43997">
              <w:rPr>
                <w:rFonts w:ascii="Times New Roman" w:hAnsi="Times New Roman" w:cs="Times New Roman"/>
                <w:color w:val="000000"/>
                <w:sz w:val="20"/>
                <w:szCs w:val="20"/>
              </w:rPr>
              <w:t xml:space="preserve">– максимальное значение - </w:t>
            </w:r>
            <w:r w:rsidRPr="00F52854">
              <w:rPr>
                <w:rFonts w:ascii="Times New Roman" w:hAnsi="Times New Roman" w:cs="Times New Roman"/>
                <w:color w:val="000000"/>
                <w:sz w:val="20"/>
                <w:szCs w:val="20"/>
              </w:rPr>
              <w:t>не менее 4 пользователями;</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возможности расшаривания интерактивного изображения проектора на ПК и мобильные устройства по сети, совместное использование интерактивной функции с подключенными устройствами;</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мониторинга, управления и передачи изображения и звука по проводной сети;</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в комплекте панели  управления  от производителя;</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Наличие портов  ввода (панель управления): VGA (x2), Composite Vide (x1), S-Video (x1), USB-A (x1), USB-B(x1), HDMI (x2) с поддержкой MHL, Stereo mini jack, RCA connector (L and R).</w:t>
            </w:r>
          </w:p>
          <w:p w:rsidR="00F52854" w:rsidRPr="00F52854" w:rsidRDefault="00F52854" w:rsidP="00F52854">
            <w:pPr>
              <w:spacing w:after="0"/>
              <w:jc w:val="both"/>
              <w:rPr>
                <w:rFonts w:ascii="Times New Roman" w:hAnsi="Times New Roman" w:cs="Times New Roman"/>
                <w:color w:val="000000"/>
                <w:sz w:val="20"/>
                <w:szCs w:val="20"/>
              </w:rPr>
            </w:pPr>
            <w:r w:rsidRPr="00F52854">
              <w:rPr>
                <w:rFonts w:ascii="Times New Roman" w:hAnsi="Times New Roman" w:cs="Times New Roman"/>
                <w:color w:val="000000"/>
                <w:sz w:val="20"/>
                <w:szCs w:val="20"/>
              </w:rPr>
              <w:t>Должен соответствовать требованиям Технического регламента Таможенного союза ТР ТС 004/2011 «О безопасности низковольтного оборудования</w:t>
            </w:r>
            <w:r w:rsidR="00501E86">
              <w:rPr>
                <w:rFonts w:ascii="Times New Roman" w:hAnsi="Times New Roman" w:cs="Times New Roman"/>
                <w:color w:val="000000"/>
                <w:sz w:val="20"/>
                <w:szCs w:val="20"/>
              </w:rPr>
              <w:t xml:space="preserve">», </w:t>
            </w:r>
            <w:r w:rsidRPr="00F52854">
              <w:rPr>
                <w:rFonts w:ascii="Times New Roman" w:hAnsi="Times New Roman" w:cs="Times New Roman"/>
                <w:color w:val="000000"/>
                <w:sz w:val="20"/>
                <w:szCs w:val="20"/>
              </w:rPr>
              <w:t>утв. Решением КТС от 16.08.2011 г. №768, Технического регламента Таможенного союза ТР ТС 020/2011 «Электромагнитная совместимость технических средств»</w:t>
            </w:r>
            <w:r w:rsidR="00501E86">
              <w:rPr>
                <w:rFonts w:ascii="Times New Roman" w:hAnsi="Times New Roman" w:cs="Times New Roman"/>
                <w:color w:val="000000"/>
                <w:sz w:val="20"/>
                <w:szCs w:val="20"/>
              </w:rPr>
              <w:t>,</w:t>
            </w:r>
            <w:r w:rsidRPr="00F52854">
              <w:rPr>
                <w:rFonts w:ascii="Times New Roman" w:hAnsi="Times New Roman" w:cs="Times New Roman"/>
                <w:color w:val="000000"/>
                <w:sz w:val="20"/>
                <w:szCs w:val="20"/>
              </w:rPr>
              <w:t xml:space="preserve"> утв. Решением КТС от 09.12.2011 г. №879</w:t>
            </w:r>
          </w:p>
          <w:p w:rsidR="00985171" w:rsidRPr="001D7BCD" w:rsidRDefault="00985171" w:rsidP="001D7BCD">
            <w:pPr>
              <w:tabs>
                <w:tab w:val="num" w:pos="927"/>
              </w:tabs>
              <w:autoSpaceDE w:val="0"/>
              <w:autoSpaceDN w:val="0"/>
              <w:adjustRightInd w:val="0"/>
              <w:spacing w:after="0" w:line="240" w:lineRule="auto"/>
              <w:ind w:right="57"/>
              <w:rPr>
                <w:rFonts w:ascii="Times New Roman" w:hAnsi="Times New Roman" w:cs="Times New Roman"/>
                <w:sz w:val="20"/>
                <w:szCs w:val="20"/>
              </w:rPr>
            </w:pPr>
          </w:p>
        </w:tc>
        <w:tc>
          <w:tcPr>
            <w:tcW w:w="567" w:type="dxa"/>
            <w:tcBorders>
              <w:top w:val="single" w:sz="4" w:space="0" w:color="auto"/>
              <w:left w:val="single" w:sz="4" w:space="0" w:color="auto"/>
              <w:right w:val="single" w:sz="4" w:space="0" w:color="auto"/>
            </w:tcBorders>
          </w:tcPr>
          <w:p w:rsidR="00EC1F51" w:rsidRPr="00E2464E" w:rsidRDefault="00EC1F51" w:rsidP="00EC1F51">
            <w:pPr>
              <w:spacing w:after="0" w:line="240" w:lineRule="auto"/>
              <w:ind w:firstLine="34"/>
              <w:jc w:val="center"/>
              <w:rPr>
                <w:rFonts w:ascii="Times New Roman" w:eastAsia="Times New Roman" w:hAnsi="Times New Roman" w:cs="Times New Roman"/>
              </w:rPr>
            </w:pPr>
            <w:r w:rsidRPr="00E2464E">
              <w:rPr>
                <w:rFonts w:ascii="Times New Roman" w:eastAsia="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EC1F51" w:rsidRPr="00E2464E" w:rsidRDefault="00F52854" w:rsidP="00EC1F51">
            <w:pPr>
              <w:spacing w:after="0" w:line="240" w:lineRule="auto"/>
              <w:ind w:firstLine="33"/>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left w:val="single" w:sz="4" w:space="0" w:color="auto"/>
              <w:bottom w:val="single" w:sz="4" w:space="0" w:color="auto"/>
              <w:right w:val="single" w:sz="4" w:space="0" w:color="auto"/>
            </w:tcBorders>
          </w:tcPr>
          <w:p w:rsidR="00EC1F51" w:rsidRPr="00E2464E" w:rsidRDefault="00F52854" w:rsidP="00EC1F5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290 843,50</w:t>
            </w:r>
          </w:p>
        </w:tc>
        <w:tc>
          <w:tcPr>
            <w:tcW w:w="1417" w:type="dxa"/>
            <w:tcBorders>
              <w:left w:val="single" w:sz="4" w:space="0" w:color="auto"/>
              <w:bottom w:val="single" w:sz="4" w:space="0" w:color="auto"/>
              <w:right w:val="single" w:sz="4" w:space="0" w:color="auto"/>
            </w:tcBorders>
          </w:tcPr>
          <w:p w:rsidR="00EC1F51" w:rsidRPr="00E2464E" w:rsidRDefault="00F52854" w:rsidP="00EC1F5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290 843,50</w:t>
            </w:r>
          </w:p>
        </w:tc>
      </w:tr>
      <w:tr w:rsidR="001D7BCD" w:rsidRPr="00E2464E" w:rsidTr="00643594">
        <w:trPr>
          <w:trHeight w:val="279"/>
        </w:trPr>
        <w:tc>
          <w:tcPr>
            <w:tcW w:w="8364" w:type="dxa"/>
            <w:gridSpan w:val="5"/>
            <w:tcBorders>
              <w:top w:val="single" w:sz="4" w:space="0" w:color="auto"/>
              <w:left w:val="single" w:sz="4" w:space="0" w:color="auto"/>
              <w:right w:val="single" w:sz="4" w:space="0" w:color="auto"/>
            </w:tcBorders>
            <w:vAlign w:val="center"/>
          </w:tcPr>
          <w:p w:rsidR="001D7BCD" w:rsidRPr="00E2464E" w:rsidRDefault="001D7BCD" w:rsidP="001D7BCD">
            <w:pPr>
              <w:spacing w:after="0" w:line="240" w:lineRule="auto"/>
              <w:ind w:left="34"/>
              <w:rPr>
                <w:rFonts w:ascii="Times New Roman" w:eastAsia="Times New Roman" w:hAnsi="Times New Roman" w:cs="Times New Roman"/>
                <w:b/>
                <w:color w:val="000000"/>
              </w:rPr>
            </w:pPr>
            <w:r>
              <w:rPr>
                <w:rFonts w:ascii="Times New Roman" w:eastAsia="Times New Roman" w:hAnsi="Times New Roman" w:cs="Times New Roman"/>
                <w:b/>
              </w:rPr>
              <w:lastRenderedPageBreak/>
              <w:t>Н</w:t>
            </w:r>
            <w:r w:rsidRPr="00E2464E">
              <w:rPr>
                <w:rFonts w:ascii="Times New Roman" w:eastAsia="Times New Roman" w:hAnsi="Times New Roman" w:cs="Times New Roman"/>
                <w:b/>
              </w:rPr>
              <w:t>ачальная (максимальная)</w:t>
            </w:r>
            <w:r>
              <w:rPr>
                <w:rFonts w:ascii="Times New Roman" w:eastAsia="Times New Roman" w:hAnsi="Times New Roman" w:cs="Times New Roman"/>
                <w:b/>
              </w:rPr>
              <w:t xml:space="preserve"> </w:t>
            </w:r>
            <w:r w:rsidRPr="00E2464E">
              <w:rPr>
                <w:rFonts w:ascii="Times New Roman" w:eastAsia="Times New Roman" w:hAnsi="Times New Roman" w:cs="Times New Roman"/>
                <w:b/>
              </w:rPr>
              <w:t>цена</w:t>
            </w:r>
            <w:r>
              <w:rPr>
                <w:rFonts w:ascii="Times New Roman" w:eastAsia="Times New Roman" w:hAnsi="Times New Roman" w:cs="Times New Roman"/>
                <w:b/>
              </w:rPr>
              <w:t xml:space="preserve"> гражданско-правового договора</w:t>
            </w:r>
          </w:p>
          <w:p w:rsidR="001D7BCD" w:rsidRPr="00E2464E" w:rsidRDefault="001D7BCD" w:rsidP="00EC1F51">
            <w:pPr>
              <w:spacing w:after="0" w:line="240" w:lineRule="auto"/>
              <w:jc w:val="center"/>
              <w:rPr>
                <w:rFonts w:ascii="Times New Roman" w:eastAsia="Times New Roman" w:hAnsi="Times New Roman" w:cs="Times New Roman"/>
                <w:b/>
              </w:rPr>
            </w:pPr>
          </w:p>
        </w:tc>
        <w:tc>
          <w:tcPr>
            <w:tcW w:w="1417" w:type="dxa"/>
            <w:tcBorders>
              <w:top w:val="single" w:sz="4" w:space="0" w:color="auto"/>
              <w:left w:val="single" w:sz="4" w:space="0" w:color="auto"/>
              <w:right w:val="single" w:sz="4" w:space="0" w:color="auto"/>
            </w:tcBorders>
            <w:vAlign w:val="center"/>
          </w:tcPr>
          <w:p w:rsidR="001D7BCD" w:rsidRPr="00E2464E" w:rsidRDefault="00E400C4" w:rsidP="00EC1F5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290 843,50</w:t>
            </w:r>
          </w:p>
        </w:tc>
      </w:tr>
    </w:tbl>
    <w:p w:rsidR="00EC1F51" w:rsidRPr="00EC1F51" w:rsidRDefault="00EC1F51" w:rsidP="00EC1F51">
      <w:pPr>
        <w:autoSpaceDE w:val="0"/>
        <w:autoSpaceDN w:val="0"/>
        <w:adjustRightInd w:val="0"/>
        <w:spacing w:after="0" w:line="240" w:lineRule="auto"/>
        <w:ind w:left="567"/>
        <w:jc w:val="both"/>
        <w:rPr>
          <w:rFonts w:ascii="Times New Roman" w:eastAsia="Times New Roman" w:hAnsi="Times New Roman" w:cs="Times New Roman"/>
          <w:sz w:val="24"/>
          <w:szCs w:val="24"/>
        </w:rPr>
      </w:pPr>
    </w:p>
    <w:p w:rsidR="00643594" w:rsidRPr="00643594" w:rsidRDefault="00643594" w:rsidP="00643594">
      <w:pPr>
        <w:tabs>
          <w:tab w:val="num" w:pos="0"/>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z w:val="24"/>
          <w:szCs w:val="24"/>
        </w:rPr>
        <w:t xml:space="preserve">7. </w:t>
      </w:r>
      <w:r w:rsidR="00EC1F51" w:rsidRPr="00643594">
        <w:rPr>
          <w:rFonts w:ascii="Times New Roman" w:eastAsia="Times New Roman" w:hAnsi="Times New Roman" w:cs="Times New Roman"/>
          <w:sz w:val="24"/>
          <w:szCs w:val="24"/>
        </w:rPr>
        <w:t xml:space="preserve">Место поставки товара: </w:t>
      </w:r>
      <w:r w:rsidRPr="00643594">
        <w:rPr>
          <w:rFonts w:ascii="Times New Roman" w:hAnsi="Times New Roman" w:cs="Times New Roman"/>
        </w:rPr>
        <w:t>628260, Тюменская обл.,  г. Югорск, Ханты - Мансийский автономный округ - Югра, ул. Ленина, 24.</w:t>
      </w:r>
    </w:p>
    <w:p w:rsidR="00EC1F51" w:rsidRPr="00643594" w:rsidRDefault="00643594" w:rsidP="00643594">
      <w:pPr>
        <w:tabs>
          <w:tab w:val="left" w:pos="284"/>
          <w:tab w:val="left" w:pos="567"/>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EC1F51" w:rsidRPr="00643594">
        <w:rPr>
          <w:rFonts w:ascii="Times New Roman" w:eastAsia="Times New Roman" w:hAnsi="Times New Roman" w:cs="Times New Roman"/>
          <w:sz w:val="24"/>
          <w:szCs w:val="24"/>
        </w:rPr>
        <w:t xml:space="preserve">Сроки поставки товара: </w:t>
      </w:r>
      <w:r w:rsidR="00E2464E" w:rsidRPr="00643594">
        <w:rPr>
          <w:rFonts w:ascii="Times New Roman" w:eastAsia="Times New Roman" w:hAnsi="Times New Roman" w:cs="Times New Roman"/>
          <w:sz w:val="24"/>
          <w:szCs w:val="24"/>
        </w:rPr>
        <w:t xml:space="preserve">в течение </w:t>
      </w:r>
      <w:r w:rsidR="00E60979">
        <w:rPr>
          <w:rFonts w:ascii="Times New Roman" w:eastAsia="Times New Roman" w:hAnsi="Times New Roman" w:cs="Times New Roman"/>
          <w:sz w:val="24"/>
          <w:szCs w:val="24"/>
        </w:rPr>
        <w:t>30</w:t>
      </w:r>
      <w:r w:rsidR="00E2464E" w:rsidRPr="00643594">
        <w:rPr>
          <w:rFonts w:ascii="Times New Roman" w:eastAsia="Times New Roman" w:hAnsi="Times New Roman" w:cs="Times New Roman"/>
          <w:sz w:val="24"/>
          <w:szCs w:val="24"/>
        </w:rPr>
        <w:t xml:space="preserve"> дней </w:t>
      </w:r>
      <w:r w:rsidR="00EC1F51" w:rsidRPr="00643594">
        <w:rPr>
          <w:rFonts w:ascii="Times New Roman" w:eastAsia="Times New Roman" w:hAnsi="Times New Roman" w:cs="Times New Roman"/>
          <w:sz w:val="24"/>
          <w:szCs w:val="24"/>
        </w:rPr>
        <w:t xml:space="preserve">с даты </w:t>
      </w:r>
      <w:r w:rsidR="002A75CB">
        <w:rPr>
          <w:rFonts w:ascii="Times New Roman" w:eastAsia="Times New Roman" w:hAnsi="Times New Roman" w:cs="Times New Roman"/>
          <w:sz w:val="24"/>
          <w:szCs w:val="24"/>
        </w:rPr>
        <w:t>заключения</w:t>
      </w:r>
      <w:r w:rsidR="00EC1F51" w:rsidRPr="00643594">
        <w:rPr>
          <w:rFonts w:ascii="Times New Roman" w:eastAsia="Times New Roman" w:hAnsi="Times New Roman" w:cs="Times New Roman"/>
          <w:sz w:val="24"/>
          <w:szCs w:val="24"/>
        </w:rPr>
        <w:t xml:space="preserve"> </w:t>
      </w:r>
      <w:r w:rsidR="00E2464E" w:rsidRPr="00643594">
        <w:rPr>
          <w:rFonts w:ascii="Times New Roman" w:eastAsia="Times New Roman" w:hAnsi="Times New Roman" w:cs="Times New Roman"/>
          <w:sz w:val="24"/>
          <w:szCs w:val="24"/>
        </w:rPr>
        <w:t>гражданско-правового договора</w:t>
      </w:r>
      <w:r w:rsidR="002A75CB">
        <w:rPr>
          <w:rFonts w:ascii="Times New Roman" w:eastAsia="Times New Roman" w:hAnsi="Times New Roman" w:cs="Times New Roman"/>
          <w:sz w:val="24"/>
          <w:szCs w:val="24"/>
        </w:rPr>
        <w:t>.</w:t>
      </w:r>
    </w:p>
    <w:p w:rsidR="00EC1F51" w:rsidRPr="00EC1F51" w:rsidRDefault="00643594" w:rsidP="00643594">
      <w:pPr>
        <w:tabs>
          <w:tab w:val="left" w:pos="28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w:t>
      </w:r>
      <w:r w:rsidR="00EC1F51" w:rsidRPr="00EC1F51">
        <w:rPr>
          <w:rFonts w:ascii="Times New Roman" w:eastAsia="Times New Roman" w:hAnsi="Times New Roman" w:cs="Times New Roman"/>
          <w:sz w:val="24"/>
          <w:szCs w:val="24"/>
        </w:rPr>
        <w:t xml:space="preserve">Источник финансирования: </w:t>
      </w:r>
      <w:r w:rsidR="00197F57" w:rsidRPr="00197F57">
        <w:rPr>
          <w:rFonts w:ascii="Times New Roman" w:eastAsia="Times New Roman" w:hAnsi="Times New Roman" w:cs="Times New Roman"/>
          <w:sz w:val="24"/>
          <w:szCs w:val="24"/>
          <w:u w:val="single"/>
        </w:rPr>
        <w:t xml:space="preserve">за счет средств </w:t>
      </w:r>
      <w:r w:rsidR="00EC1F51" w:rsidRPr="00197F57">
        <w:rPr>
          <w:rFonts w:ascii="Times New Roman" w:eastAsia="Times New Roman" w:hAnsi="Times New Roman" w:cs="Times New Roman"/>
          <w:sz w:val="24"/>
          <w:szCs w:val="24"/>
          <w:u w:val="single"/>
        </w:rPr>
        <w:t>бюджет</w:t>
      </w:r>
      <w:r w:rsidR="00197F57" w:rsidRPr="00197F57">
        <w:rPr>
          <w:rFonts w:ascii="Times New Roman" w:eastAsia="Times New Roman" w:hAnsi="Times New Roman" w:cs="Times New Roman"/>
          <w:sz w:val="24"/>
          <w:szCs w:val="24"/>
          <w:u w:val="single"/>
        </w:rPr>
        <w:t>а</w:t>
      </w:r>
      <w:r w:rsidR="00EC1F51" w:rsidRPr="00EC1F51">
        <w:rPr>
          <w:rFonts w:ascii="Times New Roman" w:eastAsia="Times New Roman" w:hAnsi="Times New Roman" w:cs="Times New Roman"/>
          <w:sz w:val="24"/>
          <w:szCs w:val="24"/>
          <w:u w:val="single"/>
        </w:rPr>
        <w:t xml:space="preserve"> города Югорска на 2016 год</w:t>
      </w:r>
      <w:r w:rsidR="00EC1F51" w:rsidRPr="00EC1F51">
        <w:rPr>
          <w:rFonts w:ascii="Times New Roman" w:eastAsia="Times New Roman" w:hAnsi="Times New Roman" w:cs="Times New Roman"/>
          <w:sz w:val="24"/>
          <w:szCs w:val="24"/>
        </w:rPr>
        <w:t>.</w:t>
      </w:r>
    </w:p>
    <w:p w:rsidR="00643594" w:rsidRPr="00643594" w:rsidRDefault="00643594" w:rsidP="00643594">
      <w:pPr>
        <w:widowControl w:val="0"/>
        <w:autoSpaceDE w:val="0"/>
        <w:autoSpaceDN w:val="0"/>
        <w:adjustRightInd w:val="0"/>
        <w:spacing w:after="0" w:line="240" w:lineRule="auto"/>
        <w:ind w:left="568" w:hanging="568"/>
        <w:jc w:val="both"/>
        <w:rPr>
          <w:rFonts w:ascii="Times New Roman" w:hAnsi="Times New Roman" w:cs="Times New Roman"/>
        </w:rPr>
      </w:pPr>
      <w:r w:rsidRPr="00643594">
        <w:rPr>
          <w:rFonts w:ascii="Times New Roman" w:hAnsi="Times New Roman" w:cs="Times New Roman"/>
        </w:rPr>
        <w:t>10. Оплата по Договору производится в следующем порядке:</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43594" w:rsidRPr="00643594" w:rsidRDefault="00643594" w:rsidP="00643594">
      <w:pPr>
        <w:autoSpaceDE w:val="0"/>
        <w:autoSpaceDN w:val="0"/>
        <w:adjustRightInd w:val="0"/>
        <w:spacing w:after="0" w:line="240" w:lineRule="auto"/>
        <w:jc w:val="both"/>
        <w:rPr>
          <w:rFonts w:ascii="Times New Roman" w:hAnsi="Times New Roman" w:cs="Times New Roman"/>
          <w:i/>
          <w:iCs/>
        </w:rPr>
      </w:pPr>
      <w:r w:rsidRPr="00643594">
        <w:rPr>
          <w:rFonts w:ascii="Times New Roman" w:hAnsi="Times New Roman" w:cs="Times New Roman"/>
        </w:rPr>
        <w:t>Оплата производится в рублях Российской Федерации.</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Авансовые платежи по Договору не предусмотрены.</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 xml:space="preserve">Расчет  за поставленный товар (партию товара)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A44C8D" w:rsidRPr="00A44C8D" w:rsidRDefault="00A44C8D" w:rsidP="00A44C8D">
      <w:pPr>
        <w:autoSpaceDE w:val="0"/>
        <w:autoSpaceDN w:val="0"/>
        <w:adjustRightInd w:val="0"/>
        <w:spacing w:after="0" w:line="240" w:lineRule="auto"/>
        <w:ind w:left="568"/>
        <w:jc w:val="both"/>
        <w:rPr>
          <w:rFonts w:ascii="Times New Roman" w:hAnsi="Times New Roman" w:cs="Times New Roman"/>
        </w:rPr>
      </w:pPr>
      <w:r w:rsidRPr="00A44C8D">
        <w:rPr>
          <w:rFonts w:ascii="Times New Roman" w:hAnsi="Times New Roman" w:cs="Times New Roman"/>
        </w:rPr>
        <w:t xml:space="preserve">11. </w:t>
      </w:r>
      <w:r w:rsidRPr="00A44C8D">
        <w:rPr>
          <w:rFonts w:ascii="Times New Roman" w:hAnsi="Times New Roman" w:cs="Times New Roman"/>
        </w:rPr>
        <w:tab/>
        <w:t>Требования к участникам закупки:</w:t>
      </w:r>
    </w:p>
    <w:p w:rsidR="00A44C8D" w:rsidRPr="00A44C8D" w:rsidRDefault="00A44C8D" w:rsidP="00A44C8D">
      <w:pPr>
        <w:tabs>
          <w:tab w:val="num" w:pos="567"/>
        </w:tabs>
        <w:suppressAutoHyphens/>
        <w:spacing w:after="0" w:line="240" w:lineRule="auto"/>
        <w:ind w:firstLine="284"/>
        <w:jc w:val="both"/>
        <w:rPr>
          <w:rFonts w:ascii="Times New Roman" w:hAnsi="Times New Roman" w:cs="Times New Roman"/>
        </w:rPr>
      </w:pPr>
      <w:r w:rsidRPr="00A44C8D">
        <w:rPr>
          <w:rFonts w:ascii="Times New Roman" w:hAnsi="Times New Roman" w:cs="Times New Roman"/>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A44C8D">
        <w:rPr>
          <w:rFonts w:ascii="Times New Roman" w:hAnsi="Times New Roman" w:cs="Times New Roman"/>
          <w:bCs/>
        </w:rPr>
        <w:t xml:space="preserve"> (</w:t>
      </w:r>
      <w:r w:rsidRPr="00A44C8D">
        <w:rPr>
          <w:rFonts w:ascii="Times New Roman" w:hAnsi="Times New Roman" w:cs="Times New Roman"/>
        </w:rPr>
        <w:t>банкротом</w:t>
      </w:r>
      <w:r w:rsidRPr="00A44C8D">
        <w:rPr>
          <w:rFonts w:ascii="Times New Roman" w:hAnsi="Times New Roman" w:cs="Times New Roman"/>
          <w:bCs/>
        </w:rPr>
        <w:t>)</w:t>
      </w:r>
      <w:r w:rsidRPr="00A44C8D">
        <w:rPr>
          <w:rFonts w:ascii="Times New Roman" w:hAnsi="Times New Roman" w:cs="Times New Roman"/>
        </w:rPr>
        <w:t xml:space="preserve"> и об открытии конкурсного производства;</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3) неприостановление деятельности участника </w:t>
      </w:r>
      <w:r w:rsidRPr="00A44C8D">
        <w:rPr>
          <w:rFonts w:ascii="Times New Roman" w:hAnsi="Times New Roman" w:cs="Times New Roman"/>
          <w:bCs/>
        </w:rPr>
        <w:t>закупки</w:t>
      </w:r>
      <w:r w:rsidRPr="00A44C8D">
        <w:rPr>
          <w:rFonts w:ascii="Times New Roman" w:hAnsi="Times New Roman" w:cs="Times New Roman"/>
        </w:rPr>
        <w:t xml:space="preserve"> в порядке, </w:t>
      </w:r>
      <w:r w:rsidRPr="00A44C8D">
        <w:rPr>
          <w:rFonts w:ascii="Times New Roman" w:hAnsi="Times New Roman" w:cs="Times New Roman"/>
          <w:bCs/>
        </w:rPr>
        <w:t>установленном</w:t>
      </w:r>
      <w:r w:rsidRPr="00A44C8D">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A44C8D">
        <w:rPr>
          <w:rFonts w:ascii="Times New Roman" w:hAnsi="Times New Roman" w:cs="Times New Roman"/>
        </w:rPr>
        <w:lastRenderedPageBreak/>
        <w:t xml:space="preserve">(родственниками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A44C8D" w:rsidRPr="00A44C8D" w:rsidRDefault="00A44C8D" w:rsidP="00A44C8D">
      <w:pPr>
        <w:suppressAutoHyphens/>
        <w:spacing w:after="0" w:line="240" w:lineRule="auto"/>
        <w:ind w:firstLine="709"/>
        <w:jc w:val="both"/>
        <w:rPr>
          <w:rFonts w:ascii="Times New Roman" w:hAnsi="Times New Roman" w:cs="Times New Roman"/>
        </w:rPr>
      </w:pPr>
      <w:r w:rsidRPr="00A44C8D">
        <w:rPr>
          <w:rFonts w:ascii="Times New Roman" w:hAnsi="Times New Roman" w:cs="Times New Roman"/>
        </w:rPr>
        <w:t>8) участник закупки не является офшорной компанией</w:t>
      </w:r>
    </w:p>
    <w:p w:rsidR="00A44C8D" w:rsidRPr="00A44C8D" w:rsidRDefault="00A44C8D" w:rsidP="00A44C8D">
      <w:pPr>
        <w:suppressAutoHyphens/>
        <w:spacing w:after="0" w:line="240" w:lineRule="auto"/>
        <w:ind w:firstLine="709"/>
        <w:jc w:val="both"/>
        <w:rPr>
          <w:rFonts w:ascii="Times New Roman" w:hAnsi="Times New Roman" w:cs="Times New Roman"/>
        </w:rPr>
      </w:pPr>
      <w:r w:rsidRPr="00A44C8D">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A44C8D" w:rsidRPr="00A44C8D" w:rsidRDefault="00A44C8D" w:rsidP="00A44C8D">
      <w:pPr>
        <w:autoSpaceDE w:val="0"/>
        <w:autoSpaceDN w:val="0"/>
        <w:adjustRightInd w:val="0"/>
        <w:spacing w:after="0" w:line="240" w:lineRule="auto"/>
        <w:ind w:firstLine="284"/>
        <w:jc w:val="both"/>
        <w:rPr>
          <w:rFonts w:ascii="Times New Roman" w:hAnsi="Times New Roman" w:cs="Times New Roman"/>
        </w:rPr>
      </w:pPr>
      <w:r w:rsidRPr="00A44C8D">
        <w:rPr>
          <w:rFonts w:ascii="Times New Roman" w:hAnsi="Times New Roman" w:cs="Times New Roman"/>
        </w:rPr>
        <w:t xml:space="preserve">а) отсутствие в реестре недобросовестных поставщиков сведений об участнике </w:t>
      </w:r>
      <w:r w:rsidRPr="00A44C8D">
        <w:rPr>
          <w:rFonts w:ascii="Times New Roman" w:hAnsi="Times New Roman" w:cs="Times New Roman"/>
          <w:bCs/>
        </w:rPr>
        <w:t>закупки – юридическом лице</w:t>
      </w:r>
      <w:r w:rsidRPr="00A44C8D">
        <w:rPr>
          <w:rFonts w:ascii="Times New Roman" w:hAnsi="Times New Roman" w:cs="Times New Roman"/>
        </w:rPr>
        <w:t xml:space="preserve">, </w:t>
      </w:r>
      <w:r w:rsidRPr="00A44C8D">
        <w:rPr>
          <w:rFonts w:ascii="Times New Roman" w:hAnsi="Times New Roman" w:cs="Times New Roman"/>
          <w:bCs/>
        </w:rPr>
        <w:t>в том числе</w:t>
      </w:r>
      <w:r w:rsidRPr="00A44C8D">
        <w:rPr>
          <w:rFonts w:ascii="Times New Roman" w:hAnsi="Times New Roman" w:cs="Times New Roman"/>
        </w:rPr>
        <w:t xml:space="preserve"> сведений об учредителях, </w:t>
      </w:r>
      <w:r w:rsidRPr="00A44C8D">
        <w:rPr>
          <w:rFonts w:ascii="Times New Roman" w:hAnsi="Times New Roman" w:cs="Times New Roman"/>
          <w:bCs/>
        </w:rPr>
        <w:t>о</w:t>
      </w:r>
      <w:r w:rsidRPr="00A44C8D">
        <w:rPr>
          <w:rFonts w:ascii="Times New Roman" w:hAnsi="Times New Roman" w:cs="Times New Roman"/>
        </w:rPr>
        <w:t xml:space="preserve"> членах коллегиального исполнительного органа, лице, исполняющем функции единоличного исполнительного органа участника </w:t>
      </w:r>
      <w:r w:rsidRPr="00A44C8D">
        <w:rPr>
          <w:rFonts w:ascii="Times New Roman" w:hAnsi="Times New Roman" w:cs="Times New Roman"/>
          <w:bCs/>
        </w:rPr>
        <w:t>закупки – для юридического лица</w:t>
      </w:r>
    </w:p>
    <w:p w:rsidR="00A44C8D" w:rsidRPr="00A44C8D" w:rsidRDefault="00A44C8D" w:rsidP="00A44C8D">
      <w:pPr>
        <w:pStyle w:val="a6"/>
        <w:suppressAutoHyphens/>
        <w:autoSpaceDE w:val="0"/>
        <w:autoSpaceDN w:val="0"/>
        <w:adjustRightInd w:val="0"/>
        <w:ind w:left="0" w:firstLine="284"/>
        <w:jc w:val="both"/>
        <w:rPr>
          <w:sz w:val="22"/>
          <w:szCs w:val="22"/>
        </w:rPr>
      </w:pPr>
      <w:r>
        <w:rPr>
          <w:sz w:val="22"/>
          <w:szCs w:val="22"/>
        </w:rPr>
        <w:t xml:space="preserve">12. </w:t>
      </w:r>
      <w:r w:rsidRPr="00A44C8D">
        <w:rPr>
          <w:sz w:val="22"/>
          <w:szCs w:val="22"/>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A44C8D" w:rsidRPr="00A44C8D" w:rsidRDefault="00A44C8D" w:rsidP="00A44C8D">
      <w:pPr>
        <w:widowControl w:val="0"/>
        <w:tabs>
          <w:tab w:val="num" w:pos="142"/>
        </w:tabs>
        <w:autoSpaceDE w:val="0"/>
        <w:autoSpaceDN w:val="0"/>
        <w:adjustRightInd w:val="0"/>
        <w:spacing w:after="0" w:line="240" w:lineRule="auto"/>
        <w:ind w:firstLine="568"/>
        <w:jc w:val="both"/>
        <w:rPr>
          <w:rFonts w:ascii="Times New Roman" w:hAnsi="Times New Roman" w:cs="Times New Roman"/>
        </w:rPr>
      </w:pPr>
      <w:r>
        <w:rPr>
          <w:rFonts w:ascii="Times New Roman" w:hAnsi="Times New Roman" w:cs="Times New Roman"/>
        </w:rPr>
        <w:t xml:space="preserve">13. </w:t>
      </w:r>
      <w:r w:rsidRPr="00A44C8D">
        <w:rPr>
          <w:rFonts w:ascii="Times New Roman" w:hAnsi="Times New Roman" w:cs="Times New Roman"/>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A44C8D" w:rsidRPr="00A44C8D" w:rsidRDefault="00A44C8D" w:rsidP="00A44C8D">
      <w:pPr>
        <w:widowControl w:val="0"/>
        <w:tabs>
          <w:tab w:val="num" w:pos="142"/>
        </w:tabs>
        <w:autoSpaceDE w:val="0"/>
        <w:autoSpaceDN w:val="0"/>
        <w:adjustRightInd w:val="0"/>
        <w:spacing w:after="0" w:line="240" w:lineRule="auto"/>
        <w:ind w:firstLine="568"/>
        <w:jc w:val="both"/>
        <w:rPr>
          <w:rFonts w:ascii="Times New Roman" w:hAnsi="Times New Roman" w:cs="Times New Roman"/>
        </w:rPr>
      </w:pPr>
      <w:r>
        <w:rPr>
          <w:rFonts w:ascii="Times New Roman" w:hAnsi="Times New Roman" w:cs="Times New Roman"/>
          <w:b/>
        </w:rPr>
        <w:t xml:space="preserve">14. </w:t>
      </w:r>
      <w:r w:rsidRPr="00A44C8D">
        <w:rPr>
          <w:rFonts w:ascii="Times New Roman" w:hAnsi="Times New Roman" w:cs="Times New Roman"/>
          <w:b/>
        </w:rPr>
        <w:t>Участниками закупки могут быть только субъекты малого предпринимательства, социально ориентированные некоммерческие организации</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15. </w:t>
      </w:r>
      <w:r w:rsidRPr="00A44C8D">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16. </w:t>
      </w:r>
      <w:r w:rsidRPr="00A44C8D">
        <w:rPr>
          <w:rFonts w:ascii="Times New Roman" w:hAnsi="Times New Roman" w:cs="Times New Roman"/>
        </w:rPr>
        <w:t xml:space="preserve">Документация об аукционе в электронной форме размещена на официальном сайте </w:t>
      </w:r>
      <w:r w:rsidRPr="00A44C8D">
        <w:rPr>
          <w:rFonts w:ascii="Times New Roman" w:hAnsi="Times New Roman" w:cs="Times New Roman"/>
        </w:rPr>
        <w:noBreakHyphen/>
        <w:t xml:space="preserve"> www.zakupki.gov.ru.</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17. </w:t>
      </w:r>
      <w:r w:rsidRPr="00A44C8D">
        <w:rPr>
          <w:rFonts w:ascii="Times New Roman" w:hAnsi="Times New Roman" w:cs="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6635E">
        <w:rPr>
          <w:rFonts w:ascii="Times New Roman" w:hAnsi="Times New Roman" w:cs="Times New Roman"/>
        </w:rPr>
        <w:t>8</w:t>
      </w:r>
      <w:r w:rsidRPr="00A44C8D">
        <w:rPr>
          <w:rFonts w:ascii="Times New Roman" w:hAnsi="Times New Roman" w:cs="Times New Roman"/>
        </w:rPr>
        <w:t>»</w:t>
      </w:r>
      <w:r w:rsidR="00B74A66">
        <w:rPr>
          <w:rFonts w:ascii="Times New Roman" w:hAnsi="Times New Roman" w:cs="Times New Roman"/>
        </w:rPr>
        <w:t xml:space="preserve"> </w:t>
      </w:r>
      <w:r w:rsidRPr="00A44C8D">
        <w:rPr>
          <w:rFonts w:ascii="Times New Roman" w:hAnsi="Times New Roman" w:cs="Times New Roman"/>
        </w:rPr>
        <w:t xml:space="preserve"> </w:t>
      </w:r>
      <w:r w:rsidR="00B74A66">
        <w:rPr>
          <w:rFonts w:ascii="Times New Roman" w:hAnsi="Times New Roman" w:cs="Times New Roman"/>
        </w:rPr>
        <w:t>августа</w:t>
      </w:r>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18. </w:t>
      </w:r>
      <w:r w:rsidRPr="00A44C8D">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19. </w:t>
      </w:r>
      <w:r w:rsidRPr="00A44C8D">
        <w:rPr>
          <w:rFonts w:ascii="Times New Roman" w:hAnsi="Times New Roman" w:cs="Times New Roman"/>
        </w:rPr>
        <w:t>Дата окончания срока рассмотрения заявок на участие в аукционе в электронной форме: «</w:t>
      </w:r>
      <w:r w:rsidR="0056635E">
        <w:rPr>
          <w:rFonts w:ascii="Times New Roman" w:hAnsi="Times New Roman" w:cs="Times New Roman"/>
        </w:rPr>
        <w:t>9</w:t>
      </w:r>
      <w:r w:rsidRPr="00A44C8D">
        <w:rPr>
          <w:rFonts w:ascii="Times New Roman" w:hAnsi="Times New Roman" w:cs="Times New Roman"/>
        </w:rPr>
        <w:t xml:space="preserve">»                   </w:t>
      </w:r>
      <w:r w:rsidR="00B74A66">
        <w:rPr>
          <w:rFonts w:ascii="Times New Roman" w:hAnsi="Times New Roman" w:cs="Times New Roman"/>
        </w:rPr>
        <w:t xml:space="preserve">августа </w:t>
      </w:r>
      <w:r w:rsidRPr="00A44C8D">
        <w:rPr>
          <w:rFonts w:ascii="Times New Roman" w:hAnsi="Times New Roman" w:cs="Times New Roman"/>
        </w:rPr>
        <w:t>2016 года.</w:t>
      </w:r>
    </w:p>
    <w:p w:rsidR="00A44C8D" w:rsidRPr="00A44C8D" w:rsidRDefault="00A44C8D" w:rsidP="00A44C8D">
      <w:pPr>
        <w:widowControl w:val="0"/>
        <w:tabs>
          <w:tab w:val="num" w:pos="142"/>
        </w:tabs>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 xml:space="preserve">20. </w:t>
      </w:r>
      <w:r w:rsidRPr="00A44C8D">
        <w:rPr>
          <w:rFonts w:ascii="Times New Roman" w:hAnsi="Times New Roman" w:cs="Times New Roman"/>
        </w:rPr>
        <w:t>Дата проведения аукциона в электронной форме: «</w:t>
      </w:r>
      <w:r w:rsidR="0056635E">
        <w:rPr>
          <w:rFonts w:ascii="Times New Roman" w:hAnsi="Times New Roman" w:cs="Times New Roman"/>
        </w:rPr>
        <w:t>12</w:t>
      </w:r>
      <w:bookmarkStart w:id="0" w:name="_GoBack"/>
      <w:bookmarkEnd w:id="0"/>
      <w:r w:rsidRPr="00A44C8D">
        <w:rPr>
          <w:rFonts w:ascii="Times New Roman" w:hAnsi="Times New Roman" w:cs="Times New Roman"/>
        </w:rPr>
        <w:t xml:space="preserve">»   </w:t>
      </w:r>
      <w:r w:rsidR="00B74A66">
        <w:rPr>
          <w:rFonts w:ascii="Times New Roman" w:hAnsi="Times New Roman" w:cs="Times New Roman"/>
        </w:rPr>
        <w:t xml:space="preserve">августа </w:t>
      </w:r>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i/>
        </w:rPr>
      </w:pPr>
      <w:r>
        <w:rPr>
          <w:rFonts w:ascii="Times New Roman" w:hAnsi="Times New Roman" w:cs="Times New Roman"/>
          <w:i/>
        </w:rPr>
        <w:t xml:space="preserve">21. </w:t>
      </w:r>
      <w:r w:rsidRPr="00A44C8D">
        <w:rPr>
          <w:rFonts w:ascii="Times New Roman" w:hAnsi="Times New Roman" w:cs="Times New Roman"/>
          <w:i/>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i/>
        </w:rPr>
      </w:pPr>
      <w:r>
        <w:rPr>
          <w:rFonts w:ascii="Times New Roman" w:hAnsi="Times New Roman" w:cs="Times New Roman"/>
          <w:i/>
        </w:rPr>
        <w:t xml:space="preserve">22. </w:t>
      </w:r>
      <w:r w:rsidRPr="00A44C8D">
        <w:rPr>
          <w:rFonts w:ascii="Times New Roman" w:hAnsi="Times New Roman" w:cs="Times New Roman"/>
          <w:i/>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23. </w:t>
      </w:r>
      <w:r w:rsidRPr="00A44C8D">
        <w:rPr>
          <w:rFonts w:ascii="Times New Roman" w:hAnsi="Times New Roman" w:cs="Times New Roman"/>
        </w:rPr>
        <w:t xml:space="preserve">Размер обеспечения заявки на участие в закупке: 1% от начальной (максимальной) цены договора, что составляет </w:t>
      </w:r>
      <w:r w:rsidR="00E400C4">
        <w:rPr>
          <w:rFonts w:ascii="Times New Roman" w:hAnsi="Times New Roman" w:cs="Times New Roman"/>
          <w:b/>
        </w:rPr>
        <w:t>2 908</w:t>
      </w:r>
      <w:r>
        <w:rPr>
          <w:rFonts w:ascii="Times New Roman" w:hAnsi="Times New Roman" w:cs="Times New Roman"/>
        </w:rPr>
        <w:t xml:space="preserve"> </w:t>
      </w:r>
      <w:r w:rsidRPr="00A44C8D">
        <w:rPr>
          <w:rFonts w:ascii="Times New Roman" w:hAnsi="Times New Roman" w:cs="Times New Roman"/>
          <w:b/>
          <w:bCs/>
        </w:rPr>
        <w:t xml:space="preserve"> (</w:t>
      </w:r>
      <w:r w:rsidR="00E400C4">
        <w:rPr>
          <w:rFonts w:ascii="Times New Roman" w:hAnsi="Times New Roman" w:cs="Times New Roman"/>
          <w:b/>
          <w:bCs/>
        </w:rPr>
        <w:t>две тысячи девятьсот восемь</w:t>
      </w:r>
      <w:r w:rsidRPr="00A44C8D">
        <w:rPr>
          <w:rFonts w:ascii="Times New Roman" w:hAnsi="Times New Roman" w:cs="Times New Roman"/>
          <w:b/>
          <w:bCs/>
        </w:rPr>
        <w:t xml:space="preserve">) рублей </w:t>
      </w:r>
      <w:r w:rsidR="00E400C4">
        <w:rPr>
          <w:rFonts w:ascii="Times New Roman" w:hAnsi="Times New Roman" w:cs="Times New Roman"/>
          <w:b/>
          <w:bCs/>
        </w:rPr>
        <w:t>44</w:t>
      </w:r>
      <w:r w:rsidRPr="00A44C8D">
        <w:rPr>
          <w:rFonts w:ascii="Times New Roman" w:hAnsi="Times New Roman" w:cs="Times New Roman"/>
          <w:b/>
          <w:bCs/>
        </w:rPr>
        <w:t xml:space="preserve"> копе</w:t>
      </w:r>
      <w:r w:rsidR="004150C3">
        <w:rPr>
          <w:rFonts w:ascii="Times New Roman" w:hAnsi="Times New Roman" w:cs="Times New Roman"/>
          <w:b/>
          <w:bCs/>
        </w:rPr>
        <w:t>йки</w:t>
      </w:r>
      <w:r w:rsidRPr="00A44C8D">
        <w:rPr>
          <w:rFonts w:ascii="Times New Roman" w:hAnsi="Times New Roman" w:cs="Times New Roman"/>
        </w:rPr>
        <w:t>.</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24. </w:t>
      </w:r>
      <w:r w:rsidRPr="00A44C8D">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rPr>
      </w:pPr>
      <w:r w:rsidRPr="00A44C8D">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A44C8D" w:rsidRPr="00A44C8D" w:rsidRDefault="00A44C8D" w:rsidP="00A44C8D">
      <w:pPr>
        <w:pStyle w:val="3"/>
        <w:keepNext w:val="0"/>
        <w:tabs>
          <w:tab w:val="left" w:pos="426"/>
          <w:tab w:val="left" w:pos="708"/>
        </w:tabs>
        <w:spacing w:before="0" w:after="0"/>
        <w:ind w:firstLine="284"/>
        <w:jc w:val="both"/>
        <w:rPr>
          <w:rFonts w:ascii="Times New Roman" w:hAnsi="Times New Roman"/>
          <w:sz w:val="22"/>
          <w:szCs w:val="22"/>
        </w:rPr>
      </w:pPr>
      <w:r w:rsidRPr="00A44C8D">
        <w:rPr>
          <w:rFonts w:ascii="Times New Roman" w:hAnsi="Times New Roman"/>
          <w:b w:val="0"/>
          <w:bCs w:val="0"/>
          <w:sz w:val="22"/>
          <w:szCs w:val="22"/>
        </w:rPr>
        <w:t xml:space="preserve">Размер обеспечения исполнения договора предусмотрен 5% от начальной (максимальной) цены договора, что составляет </w:t>
      </w:r>
      <w:r w:rsidR="00E400C4">
        <w:rPr>
          <w:rFonts w:ascii="Times New Roman" w:hAnsi="Times New Roman"/>
          <w:sz w:val="22"/>
          <w:szCs w:val="22"/>
        </w:rPr>
        <w:t>14 542</w:t>
      </w:r>
      <w:r>
        <w:rPr>
          <w:rFonts w:ascii="Times New Roman" w:hAnsi="Times New Roman"/>
          <w:sz w:val="22"/>
          <w:szCs w:val="22"/>
        </w:rPr>
        <w:t xml:space="preserve"> </w:t>
      </w:r>
      <w:r w:rsidRPr="00A44C8D">
        <w:rPr>
          <w:rFonts w:ascii="Times New Roman" w:hAnsi="Times New Roman"/>
          <w:sz w:val="22"/>
          <w:szCs w:val="22"/>
        </w:rPr>
        <w:t xml:space="preserve"> (</w:t>
      </w:r>
      <w:r w:rsidR="00E400C4">
        <w:rPr>
          <w:rFonts w:ascii="Times New Roman" w:hAnsi="Times New Roman"/>
          <w:sz w:val="22"/>
          <w:szCs w:val="22"/>
        </w:rPr>
        <w:t>четырнадцать тысяч пятьсот сорок два</w:t>
      </w:r>
      <w:r w:rsidRPr="00A44C8D">
        <w:rPr>
          <w:rFonts w:ascii="Times New Roman" w:hAnsi="Times New Roman"/>
          <w:sz w:val="22"/>
          <w:szCs w:val="22"/>
        </w:rPr>
        <w:t>) рубл</w:t>
      </w:r>
      <w:r w:rsidR="00E400C4">
        <w:rPr>
          <w:rFonts w:ascii="Times New Roman" w:hAnsi="Times New Roman"/>
          <w:sz w:val="22"/>
          <w:szCs w:val="22"/>
        </w:rPr>
        <w:t>я</w:t>
      </w:r>
      <w:r w:rsidRPr="00A44C8D">
        <w:rPr>
          <w:rFonts w:ascii="Times New Roman" w:hAnsi="Times New Roman"/>
          <w:sz w:val="22"/>
          <w:szCs w:val="22"/>
        </w:rPr>
        <w:t xml:space="preserve"> </w:t>
      </w:r>
      <w:r w:rsidR="00E400C4">
        <w:rPr>
          <w:rFonts w:ascii="Times New Roman" w:hAnsi="Times New Roman"/>
          <w:sz w:val="22"/>
          <w:szCs w:val="22"/>
        </w:rPr>
        <w:t>18</w:t>
      </w:r>
      <w:r w:rsidRPr="00A44C8D">
        <w:rPr>
          <w:rFonts w:ascii="Times New Roman" w:hAnsi="Times New Roman"/>
          <w:sz w:val="22"/>
          <w:szCs w:val="22"/>
        </w:rPr>
        <w:t xml:space="preserve"> копеек.</w:t>
      </w:r>
    </w:p>
    <w:p w:rsidR="00A44C8D" w:rsidRPr="00A44C8D" w:rsidRDefault="00A44C8D" w:rsidP="00A44C8D">
      <w:pPr>
        <w:pStyle w:val="3"/>
        <w:keepNext w:val="0"/>
        <w:tabs>
          <w:tab w:val="left" w:pos="426"/>
          <w:tab w:val="left" w:pos="708"/>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rPr>
      </w:pPr>
      <w:r w:rsidRPr="00A44C8D">
        <w:rPr>
          <w:rFonts w:ascii="Times New Roman" w:hAnsi="Times New Roman" w:cs="Times New Roman"/>
        </w:rPr>
        <w:lastRenderedPageBreak/>
        <w:t>Обеспечение исполнения договора должно быть предоставлено одновременно с подписанным экземпляром договора.</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bCs/>
        </w:rPr>
      </w:pPr>
      <w:r w:rsidRPr="00A44C8D">
        <w:rPr>
          <w:rFonts w:ascii="Times New Roman" w:hAnsi="Times New Roman" w:cs="Times New Roman"/>
        </w:rPr>
        <w:t>В случае</w:t>
      </w:r>
      <w:r w:rsidRPr="00A44C8D">
        <w:rPr>
          <w:rFonts w:ascii="Times New Roman" w:hAnsi="Times New Roman" w:cs="Times New Roman"/>
          <w:bCs/>
        </w:rPr>
        <w:t>,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1. Банковская гарантия должна быть безотзывной;</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2.  Банковская гарантия должна содержать: </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6) срок действия банковской гарантии;</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44C8D" w:rsidRPr="00A44C8D" w:rsidRDefault="00A44C8D" w:rsidP="00A44C8D">
      <w:pPr>
        <w:pStyle w:val="3"/>
        <w:keepNext w:val="0"/>
        <w:spacing w:before="0" w:after="0"/>
        <w:ind w:firstLine="426"/>
        <w:jc w:val="both"/>
        <w:rPr>
          <w:rFonts w:ascii="Times New Roman" w:hAnsi="Times New Roman"/>
          <w:b w:val="0"/>
          <w:bCs w:val="0"/>
          <w:sz w:val="22"/>
          <w:szCs w:val="22"/>
        </w:rPr>
      </w:pPr>
      <w:r w:rsidRPr="00A44C8D">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A44C8D" w:rsidRPr="00A44C8D" w:rsidRDefault="00A44C8D" w:rsidP="00A44C8D">
      <w:pPr>
        <w:pStyle w:val="3"/>
        <w:keepNext w:val="0"/>
        <w:spacing w:before="0" w:after="0"/>
        <w:ind w:firstLine="567"/>
        <w:jc w:val="both"/>
        <w:rPr>
          <w:rFonts w:ascii="Times New Roman" w:hAnsi="Times New Roman"/>
          <w:b w:val="0"/>
          <w:bCs w:val="0"/>
          <w:sz w:val="22"/>
          <w:szCs w:val="22"/>
        </w:rPr>
      </w:pPr>
      <w:r w:rsidRPr="00A44C8D">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денежные средства, вносимые в обеспечение исполнения договора, должны быть перечислены по следующим реквизитам:</w:t>
      </w:r>
    </w:p>
    <w:p w:rsidR="00A44C8D" w:rsidRPr="00A44C8D" w:rsidRDefault="00A44C8D" w:rsidP="00A44C8D">
      <w:pPr>
        <w:pStyle w:val="4"/>
        <w:keepNext w:val="0"/>
        <w:numPr>
          <w:ilvl w:val="0"/>
          <w:numId w:val="2"/>
        </w:numPr>
        <w:spacing w:before="0" w:after="0"/>
        <w:ind w:left="0" w:firstLine="567"/>
        <w:jc w:val="both"/>
        <w:rPr>
          <w:b w:val="0"/>
          <w:sz w:val="22"/>
          <w:szCs w:val="22"/>
        </w:rPr>
      </w:pPr>
      <w:r w:rsidRPr="00A44C8D">
        <w:rPr>
          <w:b w:val="0"/>
          <w:sz w:val="22"/>
          <w:szCs w:val="22"/>
        </w:rPr>
        <w:t>ИНН 8622002632, КПП 862201001, Депфин Югорска, МБОУ «Лицей им. Г.Ф. Атякшева», л/с 300.14.101.0, счет 40701810800063000007, Банк: Ф-л ЗС ПАО «Ханты-Мансийский банк Открытие», БИК 047162782, к/счет 30101810771620000782;</w:t>
      </w:r>
    </w:p>
    <w:p w:rsidR="00A44C8D" w:rsidRPr="00A44C8D" w:rsidRDefault="00A44C8D" w:rsidP="00A44C8D">
      <w:pPr>
        <w:pStyle w:val="4"/>
        <w:keepNext w:val="0"/>
        <w:numPr>
          <w:ilvl w:val="0"/>
          <w:numId w:val="2"/>
        </w:numPr>
        <w:spacing w:before="0" w:after="0"/>
        <w:ind w:left="0" w:firstLine="567"/>
        <w:jc w:val="both"/>
        <w:rPr>
          <w:b w:val="0"/>
          <w:sz w:val="22"/>
          <w:szCs w:val="22"/>
        </w:rPr>
      </w:pPr>
      <w:r w:rsidRPr="00A44C8D">
        <w:rPr>
          <w:b w:val="0"/>
          <w:sz w:val="22"/>
          <w:szCs w:val="22"/>
        </w:rPr>
        <w:t>Назначение платежа:</w:t>
      </w:r>
      <w:r w:rsidRPr="00A44C8D">
        <w:rPr>
          <w:b w:val="0"/>
          <w:color w:val="000099"/>
          <w:sz w:val="22"/>
          <w:szCs w:val="22"/>
        </w:rPr>
        <w:t xml:space="preserve"> «</w:t>
      </w:r>
      <w:r w:rsidRPr="00A44C8D">
        <w:rPr>
          <w:b w:val="0"/>
          <w:sz w:val="22"/>
          <w:szCs w:val="22"/>
        </w:rPr>
        <w:t xml:space="preserve">Обеспечение исполнения договора по аукциону в электронной форме № _______ на поставку </w:t>
      </w:r>
      <w:r w:rsidR="0048599D">
        <w:rPr>
          <w:b w:val="0"/>
          <w:sz w:val="22"/>
          <w:szCs w:val="22"/>
        </w:rPr>
        <w:t>мультимедийного проектора</w:t>
      </w:r>
      <w:r w:rsidRPr="00A44C8D">
        <w:rPr>
          <w:b w:val="0"/>
          <w:color w:val="000099"/>
          <w:sz w:val="22"/>
          <w:szCs w:val="22"/>
        </w:rPr>
        <w:t>».</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 xml:space="preserve"> факт внесения денежных средств в обеспечение исполнения дого</w:t>
      </w:r>
      <w:r>
        <w:rPr>
          <w:b w:val="0"/>
          <w:sz w:val="22"/>
          <w:szCs w:val="22"/>
        </w:rPr>
        <w:t>в</w:t>
      </w:r>
      <w:r w:rsidRPr="00A44C8D">
        <w:rPr>
          <w:b w:val="0"/>
          <w:sz w:val="22"/>
          <w:szCs w:val="22"/>
        </w:rPr>
        <w:t>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непредставленным;</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w:t>
      </w:r>
      <w:r w:rsidRPr="00A44C8D">
        <w:rPr>
          <w:b w:val="0"/>
          <w:sz w:val="22"/>
          <w:szCs w:val="22"/>
        </w:rPr>
        <w:lastRenderedPageBreak/>
        <w:t>средства возвращаются по реквизитам, указанным поставщиком (подрядчиком, исполнителем) в письменном требовании.</w:t>
      </w:r>
    </w:p>
    <w:p w:rsidR="00A44C8D" w:rsidRPr="00A44C8D" w:rsidRDefault="00A44C8D" w:rsidP="00A44C8D">
      <w:pPr>
        <w:pStyle w:val="3"/>
        <w:keepNext w:val="0"/>
        <w:spacing w:before="0" w:after="0"/>
        <w:ind w:firstLine="567"/>
        <w:jc w:val="both"/>
        <w:rPr>
          <w:rFonts w:ascii="Times New Roman" w:hAnsi="Times New Roman"/>
          <w:b w:val="0"/>
          <w:bCs w:val="0"/>
          <w:sz w:val="22"/>
          <w:szCs w:val="22"/>
        </w:rPr>
      </w:pPr>
      <w:r w:rsidRPr="00A44C8D">
        <w:rPr>
          <w:rFonts w:ascii="Times New Roman" w:hAnsi="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rsidR="00A44C8D" w:rsidRPr="00A44C8D" w:rsidRDefault="00A44C8D" w:rsidP="00A44C8D">
      <w:pPr>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 xml:space="preserve">25. </w:t>
      </w:r>
      <w:r w:rsidRPr="00A44C8D">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44C8D" w:rsidRPr="00A44C8D" w:rsidRDefault="00A44C8D" w:rsidP="00A44C8D">
      <w:pPr>
        <w:autoSpaceDE w:val="0"/>
        <w:autoSpaceDN w:val="0"/>
        <w:adjustRightInd w:val="0"/>
        <w:spacing w:after="0" w:line="240" w:lineRule="auto"/>
        <w:jc w:val="both"/>
        <w:rPr>
          <w:rFonts w:ascii="Times New Roman" w:hAnsi="Times New Roman" w:cs="Times New Roman"/>
          <w:i/>
        </w:rPr>
      </w:pPr>
      <w:r w:rsidRPr="00A44C8D">
        <w:rPr>
          <w:rFonts w:ascii="Times New Roman" w:hAnsi="Times New Roman" w:cs="Times New Roman"/>
        </w:rPr>
        <w:t xml:space="preserve"> -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i/>
        </w:rPr>
        <w:t xml:space="preserve">  -  </w:t>
      </w:r>
      <w:r w:rsidRPr="00A44C8D">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eastAsia="Calibri" w:hAnsi="Times New Roman" w:cs="Times New Roman"/>
          <w:lang w:eastAsia="en-US"/>
        </w:rPr>
      </w:pPr>
      <w:r w:rsidRPr="00A44C8D">
        <w:rPr>
          <w:rFonts w:ascii="Times New Roman" w:hAnsi="Times New Roman" w:cs="Times New Roman"/>
        </w:rPr>
        <w:t xml:space="preserve"> - В соответствии с</w:t>
      </w:r>
      <w:r w:rsidRPr="00A44C8D">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b/>
        </w:rPr>
      </w:pPr>
      <w:r w:rsidRPr="00A44C8D">
        <w:rPr>
          <w:rFonts w:ascii="Times New Roman" w:eastAsia="Calibri" w:hAnsi="Times New Roman" w:cs="Times New Roman"/>
          <w:lang w:eastAsia="en-US"/>
        </w:rPr>
        <w:t xml:space="preserve">-  В соответствии с </w:t>
      </w:r>
      <w:r w:rsidRPr="00A44C8D">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2A75CB">
        <w:rPr>
          <w:rFonts w:ascii="Times New Roman" w:hAnsi="Times New Roman" w:cs="Times New Roman"/>
          <w:b/>
        </w:rPr>
        <w:t>установлены преференции для товаров, произведенных на территории государств-членов Евразийского экономического союза, в размере 15%.</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w:t>
      </w:r>
      <w:r w:rsidRPr="00A44C8D">
        <w:rPr>
          <w:rFonts w:ascii="Times New Roman" w:hAnsi="Times New Roman" w:cs="Times New Roman"/>
          <w:b/>
        </w:rPr>
        <w:t xml:space="preserve"> </w:t>
      </w:r>
      <w:r w:rsidRPr="00A44C8D">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p>
    <w:p w:rsidR="00A44C8D" w:rsidRPr="00A44C8D" w:rsidRDefault="00A44C8D" w:rsidP="00A44C8D">
      <w:pPr>
        <w:autoSpaceDE w:val="0"/>
        <w:autoSpaceDN w:val="0"/>
        <w:adjustRightInd w:val="0"/>
        <w:spacing w:after="0" w:line="240" w:lineRule="auto"/>
        <w:ind w:left="539"/>
        <w:jc w:val="both"/>
        <w:rPr>
          <w:rFonts w:ascii="Times New Roman" w:hAnsi="Times New Roman" w:cs="Times New Roman"/>
          <w:b/>
        </w:rPr>
      </w:pPr>
    </w:p>
    <w:tbl>
      <w:tblPr>
        <w:tblW w:w="10031" w:type="dxa"/>
        <w:tblLook w:val="04A0" w:firstRow="1" w:lastRow="0" w:firstColumn="1" w:lastColumn="0" w:noHBand="0" w:noVBand="1"/>
      </w:tblPr>
      <w:tblGrid>
        <w:gridCol w:w="4219"/>
        <w:gridCol w:w="3827"/>
        <w:gridCol w:w="1985"/>
      </w:tblGrid>
      <w:tr w:rsidR="00A44C8D" w:rsidRPr="00A44C8D" w:rsidTr="00037112">
        <w:tc>
          <w:tcPr>
            <w:tcW w:w="4219" w:type="dxa"/>
            <w:vAlign w:val="bottom"/>
            <w:hideMark/>
          </w:tcPr>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Директор</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Е.Ю. Павлюк</w:t>
            </w:r>
          </w:p>
        </w:tc>
      </w:tr>
      <w:tr w:rsidR="00A44C8D" w:rsidRPr="00A44C8D" w:rsidTr="00037112">
        <w:tc>
          <w:tcPr>
            <w:tcW w:w="4219" w:type="dxa"/>
            <w:vAlign w:val="bottom"/>
          </w:tcPr>
          <w:p w:rsidR="00A44C8D" w:rsidRPr="00A44C8D" w:rsidRDefault="00A44C8D" w:rsidP="00A44C8D">
            <w:pPr>
              <w:spacing w:after="0" w:line="240" w:lineRule="auto"/>
              <w:ind w:firstLine="567"/>
              <w:rPr>
                <w:rFonts w:ascii="Times New Roman" w:hAnsi="Times New Roman" w:cs="Times New Roman"/>
              </w:rPr>
            </w:pP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Согласовано:</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tcPr>
          <w:p w:rsidR="00A44C8D" w:rsidRPr="00A44C8D" w:rsidRDefault="00A44C8D" w:rsidP="00A44C8D">
            <w:pPr>
              <w:spacing w:after="0" w:line="240" w:lineRule="auto"/>
              <w:rPr>
                <w:rFonts w:ascii="Times New Roman" w:hAnsi="Times New Roman" w:cs="Times New Roman"/>
              </w:rPr>
            </w:pPr>
          </w:p>
        </w:tc>
      </w:tr>
      <w:tr w:rsidR="00A44C8D" w:rsidRPr="00A44C8D" w:rsidTr="00037112">
        <w:tc>
          <w:tcPr>
            <w:tcW w:w="4219" w:type="dxa"/>
            <w:vAlign w:val="bottom"/>
            <w:hideMark/>
          </w:tcPr>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Зам. н</w:t>
            </w:r>
            <w:r w:rsidR="0022242D">
              <w:rPr>
                <w:rFonts w:ascii="Times New Roman" w:hAnsi="Times New Roman" w:cs="Times New Roman"/>
              </w:rPr>
              <w:t>ачальник</w:t>
            </w:r>
            <w:r>
              <w:rPr>
                <w:rFonts w:ascii="Times New Roman" w:hAnsi="Times New Roman" w:cs="Times New Roman"/>
              </w:rPr>
              <w:t>а</w:t>
            </w:r>
            <w:r w:rsidR="00A44C8D" w:rsidRPr="00A44C8D">
              <w:rPr>
                <w:rFonts w:ascii="Times New Roman" w:hAnsi="Times New Roman" w:cs="Times New Roman"/>
              </w:rPr>
              <w:t xml:space="preserve"> управления</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экономической политики</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2A75CB" w:rsidP="002A75CB">
            <w:pPr>
              <w:spacing w:after="0" w:line="240" w:lineRule="auto"/>
              <w:rPr>
                <w:rFonts w:ascii="Times New Roman" w:hAnsi="Times New Roman" w:cs="Times New Roman"/>
              </w:rPr>
            </w:pPr>
            <w:r>
              <w:rPr>
                <w:rFonts w:ascii="Times New Roman" w:hAnsi="Times New Roman" w:cs="Times New Roman"/>
              </w:rPr>
              <w:t>Ж</w:t>
            </w:r>
            <w:r w:rsidR="00A44C8D" w:rsidRPr="00A44C8D">
              <w:rPr>
                <w:rFonts w:ascii="Times New Roman" w:hAnsi="Times New Roman" w:cs="Times New Roman"/>
              </w:rPr>
              <w:t xml:space="preserve">.В. </w:t>
            </w:r>
            <w:r>
              <w:rPr>
                <w:rFonts w:ascii="Times New Roman" w:hAnsi="Times New Roman" w:cs="Times New Roman"/>
              </w:rPr>
              <w:t>Резинкина</w:t>
            </w:r>
          </w:p>
        </w:tc>
      </w:tr>
      <w:tr w:rsidR="00A44C8D" w:rsidRPr="00A44C8D" w:rsidTr="00037112">
        <w:tc>
          <w:tcPr>
            <w:tcW w:w="4219" w:type="dxa"/>
            <w:vAlign w:val="bottom"/>
          </w:tcPr>
          <w:p w:rsidR="00A44C8D" w:rsidRPr="00A44C8D" w:rsidRDefault="00A44C8D" w:rsidP="00A44C8D">
            <w:pPr>
              <w:spacing w:after="0" w:line="240" w:lineRule="auto"/>
              <w:rPr>
                <w:rFonts w:ascii="Times New Roman" w:hAnsi="Times New Roman" w:cs="Times New Roman"/>
              </w:rPr>
            </w:pP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tcPr>
          <w:p w:rsidR="00A44C8D" w:rsidRPr="00A44C8D" w:rsidRDefault="00A44C8D" w:rsidP="00A44C8D">
            <w:pPr>
              <w:spacing w:after="0" w:line="240" w:lineRule="auto"/>
              <w:rPr>
                <w:rFonts w:ascii="Times New Roman" w:hAnsi="Times New Roman" w:cs="Times New Roman"/>
              </w:rPr>
            </w:pPr>
          </w:p>
        </w:tc>
      </w:tr>
      <w:tr w:rsidR="00A44C8D" w:rsidRPr="00A44C8D" w:rsidTr="00037112">
        <w:tc>
          <w:tcPr>
            <w:tcW w:w="4219" w:type="dxa"/>
            <w:vAlign w:val="bottom"/>
            <w:hideMark/>
          </w:tcPr>
          <w:p w:rsid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Проверено:</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 xml:space="preserve"> </w:t>
            </w:r>
            <w:r w:rsidR="002A75CB">
              <w:rPr>
                <w:rFonts w:ascii="Times New Roman" w:hAnsi="Times New Roman" w:cs="Times New Roman"/>
              </w:rPr>
              <w:t>Зам. н</w:t>
            </w:r>
            <w:r w:rsidRPr="00A44C8D">
              <w:rPr>
                <w:rFonts w:ascii="Times New Roman" w:hAnsi="Times New Roman" w:cs="Times New Roman"/>
              </w:rPr>
              <w:t>ачальник</w:t>
            </w:r>
            <w:r w:rsidR="002A75CB">
              <w:rPr>
                <w:rFonts w:ascii="Times New Roman" w:hAnsi="Times New Roman" w:cs="Times New Roman"/>
              </w:rPr>
              <w:t>а</w:t>
            </w:r>
            <w:r w:rsidRPr="00A44C8D">
              <w:rPr>
                <w:rFonts w:ascii="Times New Roman" w:hAnsi="Times New Roman" w:cs="Times New Roman"/>
              </w:rPr>
              <w:t xml:space="preserve"> </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 xml:space="preserve">отдела муниципальных закупок                                                  </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Т.Ф. Боярищева</w:t>
            </w:r>
          </w:p>
        </w:tc>
      </w:tr>
    </w:tbl>
    <w:p w:rsidR="00AB0440" w:rsidRPr="00E400C4" w:rsidRDefault="00AB0440" w:rsidP="00E400C4">
      <w:pPr>
        <w:autoSpaceDE w:val="0"/>
        <w:autoSpaceDN w:val="0"/>
        <w:adjustRightInd w:val="0"/>
        <w:jc w:val="both"/>
      </w:pPr>
    </w:p>
    <w:sectPr w:rsidR="00AB0440" w:rsidRPr="00E400C4" w:rsidSect="008E33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EBA" w:rsidRDefault="00D40EBA" w:rsidP="00EC1F51">
      <w:pPr>
        <w:spacing w:after="0" w:line="240" w:lineRule="auto"/>
      </w:pPr>
      <w:r>
        <w:separator/>
      </w:r>
    </w:p>
  </w:endnote>
  <w:endnote w:type="continuationSeparator" w:id="0">
    <w:p w:rsidR="00D40EBA" w:rsidRDefault="00D40EBA" w:rsidP="00EC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EBA" w:rsidRDefault="00D40EBA" w:rsidP="00EC1F51">
      <w:pPr>
        <w:spacing w:after="0" w:line="240" w:lineRule="auto"/>
      </w:pPr>
      <w:r>
        <w:separator/>
      </w:r>
    </w:p>
  </w:footnote>
  <w:footnote w:type="continuationSeparator" w:id="0">
    <w:p w:rsidR="00D40EBA" w:rsidRDefault="00D40EBA" w:rsidP="00EC1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A7E0054"/>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1F51"/>
    <w:rsid w:val="000F69CD"/>
    <w:rsid w:val="00197F57"/>
    <w:rsid w:val="001A0294"/>
    <w:rsid w:val="001D7BCD"/>
    <w:rsid w:val="00210FDF"/>
    <w:rsid w:val="0022242D"/>
    <w:rsid w:val="002A75CB"/>
    <w:rsid w:val="00317D4B"/>
    <w:rsid w:val="004150C3"/>
    <w:rsid w:val="0048599D"/>
    <w:rsid w:val="004C349F"/>
    <w:rsid w:val="004E1EED"/>
    <w:rsid w:val="00501E86"/>
    <w:rsid w:val="0051568A"/>
    <w:rsid w:val="00560EB6"/>
    <w:rsid w:val="0056635E"/>
    <w:rsid w:val="005E4C95"/>
    <w:rsid w:val="00627D68"/>
    <w:rsid w:val="00643594"/>
    <w:rsid w:val="006952B4"/>
    <w:rsid w:val="006A7F67"/>
    <w:rsid w:val="006D42AE"/>
    <w:rsid w:val="008E3311"/>
    <w:rsid w:val="00985171"/>
    <w:rsid w:val="00A44C8D"/>
    <w:rsid w:val="00A76F58"/>
    <w:rsid w:val="00AB0440"/>
    <w:rsid w:val="00B01185"/>
    <w:rsid w:val="00B74A66"/>
    <w:rsid w:val="00C26AF8"/>
    <w:rsid w:val="00C43997"/>
    <w:rsid w:val="00D25206"/>
    <w:rsid w:val="00D40EBA"/>
    <w:rsid w:val="00D737EA"/>
    <w:rsid w:val="00DE2588"/>
    <w:rsid w:val="00DE275F"/>
    <w:rsid w:val="00DE27E6"/>
    <w:rsid w:val="00E2464E"/>
    <w:rsid w:val="00E373C5"/>
    <w:rsid w:val="00E400C4"/>
    <w:rsid w:val="00E60979"/>
    <w:rsid w:val="00EC1F51"/>
    <w:rsid w:val="00F52854"/>
    <w:rsid w:val="00F75745"/>
    <w:rsid w:val="00F85615"/>
    <w:rsid w:val="00FA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11"/>
  </w:style>
  <w:style w:type="paragraph" w:styleId="3">
    <w:name w:val="heading 3"/>
    <w:basedOn w:val="a"/>
    <w:next w:val="a"/>
    <w:link w:val="30"/>
    <w:semiHidden/>
    <w:unhideWhenUsed/>
    <w:qFormat/>
    <w:rsid w:val="00EC1F5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C1F5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C1F51"/>
    <w:rPr>
      <w:rFonts w:ascii="Arial" w:eastAsia="Times New Roman" w:hAnsi="Arial" w:cs="Times New Roman"/>
      <w:b/>
      <w:bCs/>
      <w:sz w:val="26"/>
      <w:szCs w:val="26"/>
    </w:rPr>
  </w:style>
  <w:style w:type="character" w:customStyle="1" w:styleId="40">
    <w:name w:val="Заголовок 4 Знак"/>
    <w:basedOn w:val="a0"/>
    <w:link w:val="4"/>
    <w:rsid w:val="00EC1F51"/>
    <w:rPr>
      <w:rFonts w:ascii="Times New Roman" w:eastAsia="Times New Roman" w:hAnsi="Times New Roman" w:cs="Times New Roman"/>
      <w:b/>
      <w:bCs/>
      <w:sz w:val="28"/>
      <w:szCs w:val="28"/>
    </w:rPr>
  </w:style>
  <w:style w:type="character" w:styleId="a3">
    <w:name w:val="Hyperlink"/>
    <w:rsid w:val="00EC1F51"/>
    <w:rPr>
      <w:color w:val="0000FF"/>
      <w:u w:val="single"/>
    </w:rPr>
  </w:style>
  <w:style w:type="paragraph" w:styleId="a4">
    <w:name w:val="footnote text"/>
    <w:basedOn w:val="a"/>
    <w:link w:val="a5"/>
    <w:uiPriority w:val="99"/>
    <w:unhideWhenUsed/>
    <w:rsid w:val="00EC1F51"/>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EC1F51"/>
    <w:rPr>
      <w:rFonts w:ascii="Times New Roman" w:eastAsia="Times New Roman" w:hAnsi="Times New Roman" w:cs="Times New Roman"/>
      <w:sz w:val="20"/>
      <w:szCs w:val="20"/>
    </w:rPr>
  </w:style>
  <w:style w:type="paragraph" w:styleId="a6">
    <w:name w:val="List Paragraph"/>
    <w:basedOn w:val="a"/>
    <w:uiPriority w:val="99"/>
    <w:qFormat/>
    <w:rsid w:val="00EC1F5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EC1F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footnote reference"/>
    <w:uiPriority w:val="99"/>
    <w:unhideWhenUsed/>
    <w:rsid w:val="00EC1F51"/>
    <w:rPr>
      <w:rFonts w:ascii="Times New Roman" w:hAnsi="Times New Roman" w:cs="Times New Roman" w:hint="default"/>
      <w:vertAlign w:val="superscript"/>
    </w:rPr>
  </w:style>
  <w:style w:type="paragraph" w:styleId="a8">
    <w:name w:val="Normal (Web)"/>
    <w:basedOn w:val="a"/>
    <w:uiPriority w:val="99"/>
    <w:rsid w:val="0098517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B74A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4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3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DF51-7510-43B0-89F3-33F87BAA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3038</Words>
  <Characters>17323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dc:creator>
  <cp:keywords/>
  <dc:description/>
  <cp:lastModifiedBy>Боярищева Татьяна Федоровна</cp:lastModifiedBy>
  <cp:revision>21</cp:revision>
  <cp:lastPrinted>2016-07-26T05:59:00Z</cp:lastPrinted>
  <dcterms:created xsi:type="dcterms:W3CDTF">2016-04-26T04:10:00Z</dcterms:created>
  <dcterms:modified xsi:type="dcterms:W3CDTF">2016-07-26T06:41:00Z</dcterms:modified>
</cp:coreProperties>
</file>