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21F9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21F94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21F94">
        <w:rPr>
          <w:sz w:val="24"/>
          <w:szCs w:val="24"/>
          <w:u w:val="single"/>
        </w:rPr>
        <w:t xml:space="preserve">  09 августа 2019 года </w:t>
      </w:r>
      <w:r w:rsidR="00B21F94">
        <w:rPr>
          <w:sz w:val="24"/>
          <w:szCs w:val="24"/>
        </w:rPr>
        <w:tab/>
      </w:r>
      <w:r w:rsidR="00B21F94">
        <w:rPr>
          <w:sz w:val="24"/>
          <w:szCs w:val="24"/>
        </w:rPr>
        <w:tab/>
      </w:r>
      <w:r w:rsidR="00B21F94">
        <w:rPr>
          <w:sz w:val="24"/>
          <w:szCs w:val="24"/>
        </w:rPr>
        <w:tab/>
      </w:r>
      <w:r w:rsidR="00B21F94">
        <w:rPr>
          <w:sz w:val="24"/>
          <w:szCs w:val="24"/>
        </w:rPr>
        <w:tab/>
      </w:r>
      <w:r w:rsidR="00B21F94">
        <w:rPr>
          <w:sz w:val="24"/>
          <w:szCs w:val="24"/>
        </w:rPr>
        <w:tab/>
      </w:r>
      <w:r w:rsidR="00B21F94">
        <w:rPr>
          <w:sz w:val="24"/>
          <w:szCs w:val="24"/>
        </w:rPr>
        <w:tab/>
      </w:r>
      <w:r w:rsidR="00B21F94">
        <w:rPr>
          <w:sz w:val="24"/>
          <w:szCs w:val="24"/>
        </w:rPr>
        <w:tab/>
      </w:r>
      <w:r w:rsidR="00B21F94">
        <w:rPr>
          <w:sz w:val="24"/>
          <w:szCs w:val="24"/>
        </w:rPr>
        <w:tab/>
      </w:r>
      <w:r w:rsidR="00B21F94">
        <w:rPr>
          <w:sz w:val="24"/>
          <w:szCs w:val="24"/>
        </w:rPr>
        <w:tab/>
        <w:t xml:space="preserve">          </w:t>
      </w:r>
      <w:bookmarkStart w:id="0" w:name="_GoBack"/>
      <w:bookmarkEnd w:id="0"/>
      <w:r w:rsidR="00B21F94">
        <w:rPr>
          <w:sz w:val="24"/>
          <w:szCs w:val="24"/>
        </w:rPr>
        <w:t>№</w:t>
      </w:r>
      <w:r w:rsidR="00B21F94">
        <w:rPr>
          <w:sz w:val="24"/>
          <w:szCs w:val="24"/>
          <w:u w:val="single"/>
        </w:rPr>
        <w:t xml:space="preserve"> 1774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73ACA" w:rsidRDefault="00273ACA" w:rsidP="00273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</w:p>
    <w:p w:rsidR="00273ACA" w:rsidRDefault="00273ACA" w:rsidP="00273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273ACA" w:rsidRDefault="00273ACA" w:rsidP="00273ACA">
      <w:pPr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23.01.2013 № 146</w:t>
      </w:r>
    </w:p>
    <w:p w:rsidR="00273ACA" w:rsidRDefault="00273ACA" w:rsidP="00273ACA">
      <w:pPr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Положения об оплате </w:t>
      </w:r>
    </w:p>
    <w:p w:rsidR="00273ACA" w:rsidRDefault="00273ACA" w:rsidP="00273ACA">
      <w:pPr>
        <w:rPr>
          <w:sz w:val="24"/>
          <w:szCs w:val="24"/>
        </w:rPr>
      </w:pPr>
      <w:r>
        <w:rPr>
          <w:sz w:val="24"/>
          <w:szCs w:val="24"/>
        </w:rPr>
        <w:t>труда работников многофункциональных</w:t>
      </w:r>
    </w:p>
    <w:p w:rsidR="00273ACA" w:rsidRDefault="00273ACA" w:rsidP="00273ACA">
      <w:pPr>
        <w:rPr>
          <w:sz w:val="24"/>
          <w:szCs w:val="24"/>
        </w:rPr>
      </w:pPr>
      <w:r>
        <w:rPr>
          <w:sz w:val="24"/>
          <w:szCs w:val="24"/>
        </w:rPr>
        <w:t>центров предоставления государственных</w:t>
      </w:r>
    </w:p>
    <w:p w:rsidR="00273ACA" w:rsidRDefault="00273ACA" w:rsidP="00273ACA">
      <w:pPr>
        <w:rPr>
          <w:sz w:val="24"/>
          <w:szCs w:val="24"/>
        </w:rPr>
      </w:pPr>
      <w:r>
        <w:rPr>
          <w:sz w:val="24"/>
          <w:szCs w:val="24"/>
        </w:rPr>
        <w:t xml:space="preserve"> и муниципальных услуг, являющихся </w:t>
      </w:r>
    </w:p>
    <w:p w:rsidR="00273ACA" w:rsidRDefault="00273ACA" w:rsidP="00273ACA">
      <w:pPr>
        <w:rPr>
          <w:sz w:val="24"/>
          <w:szCs w:val="24"/>
        </w:rPr>
      </w:pPr>
      <w:r>
        <w:rPr>
          <w:sz w:val="24"/>
          <w:szCs w:val="24"/>
        </w:rPr>
        <w:t>муниципальными учреждениями города Югорска»</w:t>
      </w:r>
    </w:p>
    <w:p w:rsidR="00273ACA" w:rsidRDefault="00273ACA" w:rsidP="00273ACA">
      <w:pPr>
        <w:rPr>
          <w:sz w:val="24"/>
          <w:szCs w:val="24"/>
        </w:rPr>
      </w:pPr>
    </w:p>
    <w:p w:rsidR="00273ACA" w:rsidRDefault="00273ACA" w:rsidP="00273ACA">
      <w:pPr>
        <w:rPr>
          <w:sz w:val="24"/>
          <w:szCs w:val="24"/>
        </w:rPr>
      </w:pPr>
    </w:p>
    <w:p w:rsidR="00273ACA" w:rsidRDefault="00273ACA" w:rsidP="00273ACA">
      <w:pPr>
        <w:rPr>
          <w:sz w:val="24"/>
          <w:szCs w:val="24"/>
        </w:rPr>
      </w:pPr>
    </w:p>
    <w:p w:rsidR="00273ACA" w:rsidRDefault="00273ACA" w:rsidP="00273ACA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статьями 144, 145  Трудового кодекса Российской Федерации:</w:t>
      </w:r>
    </w:p>
    <w:p w:rsidR="00273ACA" w:rsidRDefault="00273ACA" w:rsidP="00273ACA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23.01.2013 № 146 «Об утверждении Положения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Югорска» (с изменениями от 30.07.2013 № 2021,                       от 27.11.2013 № 3736, от 13.12.2013 № 3992, от 28.05.2014 № 2326, от 08.06.2015 № 2269,                   от 04.12.2015 № 3513, от 20.05.2016 № 1104¸ от 28.12.2017 № 3349, от 29.03.2018 № 901,                        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25.07.2018 № 2095, от 17.01.2019 № 89, от 25.03.2019 № 579) изменение, изложив пункт 5.5.3 раздела 5 в следующей редакции:</w:t>
      </w:r>
      <w:proofErr w:type="gramEnd"/>
    </w:p>
    <w:p w:rsidR="00273ACA" w:rsidRDefault="00273ACA" w:rsidP="00273A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«5.5.3. При определении работникам персональных размеров премиальной выплаты по итогам работы за соответствующий период учитываются основные показатели эффективности и результативности:</w:t>
      </w:r>
    </w:p>
    <w:p w:rsidR="00273ACA" w:rsidRDefault="00273ACA" w:rsidP="00273A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добросовестное исполнение своих должностных обязанностей;</w:t>
      </w:r>
    </w:p>
    <w:p w:rsidR="00273ACA" w:rsidRDefault="00273ACA" w:rsidP="00273A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индивидуальных показателей качества предоставления услуг;</w:t>
      </w:r>
    </w:p>
    <w:p w:rsidR="00273ACA" w:rsidRDefault="00273ACA" w:rsidP="00273A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инициатива, применение в работе современных форм и методов организации труда;</w:t>
      </w:r>
    </w:p>
    <w:p w:rsidR="00273ACA" w:rsidRDefault="00273ACA" w:rsidP="00273A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технологии оказания государственных и муниципальных услуг;</w:t>
      </w:r>
    </w:p>
    <w:p w:rsidR="00273ACA" w:rsidRDefault="00273ACA" w:rsidP="00273A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обоснованных жалоб потребителей государственных и муниципальных услуг;</w:t>
      </w:r>
    </w:p>
    <w:p w:rsidR="00273ACA" w:rsidRDefault="00273ACA" w:rsidP="00273A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качественная подготовка и проведение мероприятий, связанных с уставной деятельностью учреждения;</w:t>
      </w:r>
    </w:p>
    <w:p w:rsidR="00273ACA" w:rsidRDefault="00273ACA" w:rsidP="00273A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порученной работы, связанной с обеспечением рабочего процесса или уставной деятельности учреждения;</w:t>
      </w:r>
    </w:p>
    <w:p w:rsidR="00273ACA" w:rsidRDefault="00273ACA" w:rsidP="00273A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качественная подготовка и своевременная сдача отчетности;</w:t>
      </w:r>
    </w:p>
    <w:p w:rsidR="00273ACA" w:rsidRDefault="00273ACA" w:rsidP="00273A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важных и особо ответственных поручений (работ);</w:t>
      </w:r>
    </w:p>
    <w:p w:rsidR="00273ACA" w:rsidRDefault="00273ACA" w:rsidP="00273A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правил внутреннего трудового распорядка, а также дисциплины труда.</w:t>
      </w:r>
    </w:p>
    <w:p w:rsidR="00273ACA" w:rsidRDefault="00273ACA" w:rsidP="00273A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премиальной выплаты по итогам работы за соответствующий период устанавливается локальным нормативным актом учреждения. </w:t>
      </w:r>
    </w:p>
    <w:p w:rsidR="00273ACA" w:rsidRDefault="00273ACA" w:rsidP="00273A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Конкретные размеры премиальной выплаты по итогам работы  утверждаются приказом по учреждению</w:t>
      </w:r>
      <w:proofErr w:type="gramStart"/>
      <w:r>
        <w:rPr>
          <w:sz w:val="24"/>
          <w:szCs w:val="24"/>
        </w:rPr>
        <w:t>.».</w:t>
      </w:r>
      <w:proofErr w:type="gramEnd"/>
    </w:p>
    <w:p w:rsidR="00273ACA" w:rsidRDefault="00273ACA" w:rsidP="00273A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Руководителям многофункциональных центров предоставления государственных                  и муниципальных услуг, являющихся муниципальными учреждениями города Югорска,  внести соответствующие изменения в Положение об оплате труда работников учреждения.</w:t>
      </w:r>
    </w:p>
    <w:p w:rsidR="00273ACA" w:rsidRDefault="00273ACA" w:rsidP="00273ACA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Расходы, связанные с реализацией настоящего постановления, осуществлять                         в пределах средств, направляемых учреждением на оплату труда.</w:t>
      </w:r>
    </w:p>
    <w:p w:rsidR="00273ACA" w:rsidRDefault="00273ACA" w:rsidP="00273A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Опубликовать постановление в 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273ACA" w:rsidRDefault="00273ACA" w:rsidP="00273ACA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273ACA" w:rsidRDefault="00273ACA" w:rsidP="00273ACA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  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256A87" w:rsidRDefault="00256A87" w:rsidP="00273ACA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73ACA" w:rsidRDefault="00273ACA" w:rsidP="007F4A15">
      <w:pPr>
        <w:jc w:val="both"/>
        <w:rPr>
          <w:sz w:val="24"/>
          <w:szCs w:val="24"/>
        </w:rPr>
      </w:pPr>
    </w:p>
    <w:p w:rsidR="00E33568" w:rsidRDefault="00E33568" w:rsidP="00E33568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E33568" w:rsidRPr="00B67A95" w:rsidRDefault="00E33568" w:rsidP="00E335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73ACA" w:rsidRDefault="00273ACA" w:rsidP="00E33568">
      <w:pPr>
        <w:jc w:val="both"/>
        <w:rPr>
          <w:sz w:val="24"/>
          <w:szCs w:val="24"/>
        </w:rPr>
      </w:pPr>
    </w:p>
    <w:sectPr w:rsidR="00273AC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73ACA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21F94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33568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2019-08-08T09:42:00Z</cp:lastPrinted>
  <dcterms:created xsi:type="dcterms:W3CDTF">2011-11-15T08:57:00Z</dcterms:created>
  <dcterms:modified xsi:type="dcterms:W3CDTF">2019-08-09T07:21:00Z</dcterms:modified>
</cp:coreProperties>
</file>