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879" w:rsidRDefault="00D71879" w:rsidP="00D71879">
      <w:pPr>
        <w:autoSpaceDE w:val="0"/>
        <w:autoSpaceDN w:val="0"/>
        <w:adjustRightInd w:val="0"/>
        <w:jc w:val="right"/>
        <w:rPr>
          <w:bCs/>
          <w:sz w:val="22"/>
          <w:szCs w:val="22"/>
        </w:rPr>
      </w:pPr>
      <w:r w:rsidRPr="000823E5">
        <w:rPr>
          <w:bCs/>
          <w:sz w:val="22"/>
          <w:szCs w:val="22"/>
        </w:rPr>
        <w:t xml:space="preserve">Приложение к </w:t>
      </w:r>
      <w:r>
        <w:rPr>
          <w:bCs/>
          <w:sz w:val="22"/>
          <w:szCs w:val="22"/>
        </w:rPr>
        <w:t xml:space="preserve">обоснованию </w:t>
      </w:r>
    </w:p>
    <w:p w:rsidR="00D71879" w:rsidRPr="000823E5" w:rsidRDefault="00D71879" w:rsidP="00D71879">
      <w:pPr>
        <w:autoSpaceDE w:val="0"/>
        <w:autoSpaceDN w:val="0"/>
        <w:adjustRightInd w:val="0"/>
        <w:jc w:val="right"/>
        <w:rPr>
          <w:bCs/>
          <w:sz w:val="22"/>
          <w:szCs w:val="22"/>
        </w:rPr>
      </w:pPr>
      <w:r>
        <w:rPr>
          <w:bCs/>
          <w:sz w:val="22"/>
          <w:szCs w:val="22"/>
        </w:rPr>
        <w:t>начальной (максимальной) цены контракта</w:t>
      </w:r>
    </w:p>
    <w:p w:rsidR="00D71879" w:rsidRDefault="00D71879" w:rsidP="00D71879">
      <w:pPr>
        <w:tabs>
          <w:tab w:val="left" w:pos="708"/>
        </w:tabs>
        <w:spacing w:after="60"/>
        <w:ind w:left="360"/>
        <w:contextualSpacing/>
      </w:pPr>
    </w:p>
    <w:p w:rsidR="00D71879" w:rsidRDefault="00D71879" w:rsidP="00D71879">
      <w:pPr>
        <w:tabs>
          <w:tab w:val="left" w:pos="708"/>
        </w:tabs>
        <w:spacing w:after="60"/>
        <w:ind w:left="360"/>
        <w:contextualSpacing/>
      </w:pPr>
    </w:p>
    <w:p w:rsidR="00D71879" w:rsidRDefault="00D71879" w:rsidP="00D71879">
      <w:pPr>
        <w:tabs>
          <w:tab w:val="left" w:pos="708"/>
        </w:tabs>
        <w:spacing w:after="60"/>
        <w:ind w:left="360"/>
        <w:contextualSpacing/>
      </w:pPr>
    </w:p>
    <w:p w:rsidR="00D71879" w:rsidRDefault="00D71879" w:rsidP="00D71879">
      <w:pPr>
        <w:tabs>
          <w:tab w:val="left" w:pos="708"/>
        </w:tabs>
        <w:spacing w:after="60"/>
        <w:ind w:left="360"/>
        <w:contextualSpacing/>
      </w:pPr>
    </w:p>
    <w:p w:rsidR="00D71879" w:rsidRPr="00486CBA" w:rsidRDefault="00D71879" w:rsidP="00D71879">
      <w:pPr>
        <w:widowControl w:val="0"/>
        <w:suppressAutoHyphens/>
        <w:jc w:val="center"/>
        <w:rPr>
          <w:rFonts w:eastAsia="SimSun"/>
          <w:kern w:val="1"/>
          <w:lang w:eastAsia="hi-IN" w:bidi="hi-IN"/>
        </w:rPr>
      </w:pPr>
      <w:r w:rsidRPr="00486CBA">
        <w:rPr>
          <w:rFonts w:eastAsia="SimSun"/>
          <w:b/>
          <w:bCs/>
          <w:kern w:val="1"/>
          <w:lang w:eastAsia="hi-IN" w:bidi="hi-IN"/>
        </w:rPr>
        <w:t>ТЕХНИЧЕСКОЕ ЗАДАНИЕ</w:t>
      </w:r>
    </w:p>
    <w:p w:rsidR="00D71879" w:rsidRPr="00486CBA" w:rsidRDefault="00D71879" w:rsidP="00D71879">
      <w:pPr>
        <w:widowControl w:val="0"/>
        <w:suppressAutoHyphens/>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b/>
          <w:bCs/>
          <w:kern w:val="1"/>
          <w:lang w:eastAsia="hi-IN" w:bidi="hi-IN"/>
        </w:rPr>
        <w:t>на оказание услуг по сопровождению Электронного периодического справочника «Система ГАРАНТ» (информационного продукта вычислительной техники) (далее — ЭПС «Система ГАРАНТ»), содержащего информацию о текущем состоянии законодательства Российской Федерации, путем предоставления формируемых Исполнителем экземпляров текущих версий специальных информационных массивов (далее — СИМ) ЭПС «Система ГАРАНТ»</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1. Наименование оказываемых услуг: услуги по сопровождению ЭПС «Система ГАРАНТ», содержащего информацию о текущем состоянии законодательства Российской Федерации, путем предоставления формируемых Исполнителем экземпляров текущих выпусков версий СИМ, являющихся частью ЭПС «Система ГАРАНТ».</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2. Количество оказываемых услуг: 335 текущих версий.</w:t>
      </w:r>
    </w:p>
    <w:p w:rsidR="00D71879" w:rsidRPr="00486CBA" w:rsidRDefault="00D71879" w:rsidP="00D71879">
      <w:pPr>
        <w:widowControl w:val="0"/>
        <w:suppressAutoHyphens/>
        <w:jc w:val="both"/>
        <w:rPr>
          <w:rFonts w:eastAsia="SimSun"/>
          <w:kern w:val="1"/>
          <w:lang w:eastAsia="hi-IN" w:bidi="hi-IN"/>
        </w:rPr>
      </w:pPr>
    </w:p>
    <w:p w:rsidR="00D71879" w:rsidRPr="00CF32EB" w:rsidRDefault="00D71879" w:rsidP="00D71879">
      <w:pPr>
        <w:autoSpaceDE w:val="0"/>
        <w:autoSpaceDN w:val="0"/>
        <w:adjustRightInd w:val="0"/>
      </w:pPr>
      <w:r w:rsidRPr="00486CBA">
        <w:rPr>
          <w:rFonts w:eastAsia="SimSun"/>
          <w:kern w:val="1"/>
          <w:lang w:eastAsia="hi-IN" w:bidi="hi-IN"/>
        </w:rPr>
        <w:t xml:space="preserve">3. Период оказания услуг: с </w:t>
      </w:r>
      <w:r>
        <w:t>момента подписания муниципального контракта, но не ранее 01.01.201</w:t>
      </w:r>
      <w:r>
        <w:t>9</w:t>
      </w:r>
      <w:r>
        <w:t xml:space="preserve"> по 30.11.201</w:t>
      </w:r>
      <w:r>
        <w:t>9</w:t>
      </w:r>
      <w:r>
        <w:t xml:space="preserve">. </w:t>
      </w:r>
    </w:p>
    <w:p w:rsidR="00D71879" w:rsidRPr="00486CBA" w:rsidRDefault="00D71879" w:rsidP="00D71879">
      <w:pPr>
        <w:widowControl w:val="0"/>
        <w:suppressAutoHyphens/>
        <w:jc w:val="both"/>
        <w:rPr>
          <w:rFonts w:eastAsia="SimSun"/>
          <w:kern w:val="1"/>
          <w:lang w:eastAsia="hi-IN" w:bidi="hi-IN"/>
        </w:rPr>
      </w:pPr>
    </w:p>
    <w:p w:rsidR="00D71879" w:rsidRPr="00BB62EF" w:rsidRDefault="00D71879" w:rsidP="00D71879">
      <w:pPr>
        <w:autoSpaceDE w:val="0"/>
        <w:autoSpaceDN w:val="0"/>
        <w:adjustRightInd w:val="0"/>
      </w:pPr>
      <w:r w:rsidRPr="00486CBA">
        <w:rPr>
          <w:rFonts w:eastAsia="SimSun"/>
          <w:kern w:val="1"/>
          <w:lang w:eastAsia="hi-IN" w:bidi="hi-IN"/>
        </w:rPr>
        <w:t xml:space="preserve">4. </w:t>
      </w:r>
      <w:r w:rsidRPr="008524A5">
        <w:t xml:space="preserve">Место оказания услуг: </w:t>
      </w:r>
      <w:r w:rsidRPr="00BB62EF">
        <w:t xml:space="preserve">Ханты-Мансийский автономный округ – Югра, г. </w:t>
      </w:r>
      <w:proofErr w:type="spellStart"/>
      <w:r w:rsidRPr="00BB62EF">
        <w:t>Югорск</w:t>
      </w:r>
      <w:proofErr w:type="spellEnd"/>
      <w:r>
        <w:t>:</w:t>
      </w:r>
    </w:p>
    <w:p w:rsidR="00D71879" w:rsidRPr="00F80C13" w:rsidRDefault="00D71879" w:rsidP="00D71879">
      <w:pPr>
        <w:widowControl w:val="0"/>
        <w:tabs>
          <w:tab w:val="left" w:pos="284"/>
        </w:tabs>
        <w:autoSpaceDE w:val="0"/>
        <w:autoSpaceDN w:val="0"/>
        <w:adjustRightInd w:val="0"/>
        <w:spacing w:line="276" w:lineRule="auto"/>
        <w:ind w:left="710" w:hanging="710"/>
        <w:jc w:val="both"/>
        <w:rPr>
          <w:rFonts w:eastAsia="Calibri"/>
        </w:rPr>
      </w:pPr>
      <w:r>
        <w:t xml:space="preserve"> ул. 40 лет Победы,11</w:t>
      </w:r>
      <w:r w:rsidRPr="008524A5">
        <w:t>.</w:t>
      </w:r>
    </w:p>
    <w:p w:rsidR="00D71879" w:rsidRPr="00486CBA" w:rsidRDefault="00D71879" w:rsidP="00D71879">
      <w:pPr>
        <w:widowControl w:val="0"/>
        <w:suppressAutoHyphens/>
        <w:autoSpaceDE w:val="0"/>
        <w:autoSpaceDN w:val="0"/>
        <w:adjustRightInd w:val="0"/>
        <w:spacing w:after="60"/>
        <w:ind w:firstLine="709"/>
        <w:jc w:val="both"/>
        <w:rPr>
          <w:rFonts w:cs="Mangal"/>
          <w:kern w:val="1"/>
          <w:lang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5. Порядок оказания услуг: предоставление Исполнителем экземпляров текущих ежедневных выпусков еженедельных версий СИМ ЭПС «Система ГАРАНТ». В стоимость услуг по сопровождению может включаться стоимость услуг по установке, адаптации и тестированию экземпляров.</w:t>
      </w:r>
      <w:bookmarkStart w:id="0" w:name="_GoBack"/>
      <w:bookmarkEnd w:id="0"/>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xml:space="preserve">6. Функционирование всех характеристик ЭПС «Система ГАРАНТ», указанных в настоящем Техническом задании, в течение срока оказания услуг должно быть гарантировано Исполнителем путем использования технологических инструментов правообладателя. Для указанных целей Исполнитель должен являться правообладателем на ЭПС «Система ГАРАНТ» или иметь соответствующие права на распространение экземпляров ЭПС «Система ГАРАНТ». В подтверждение изложенного  Исполнитель может </w:t>
      </w:r>
      <w:proofErr w:type="gramStart"/>
      <w:r w:rsidRPr="00486CBA">
        <w:rPr>
          <w:rFonts w:eastAsia="SimSun"/>
          <w:kern w:val="1"/>
          <w:lang w:eastAsia="hi-IN" w:bidi="hi-IN"/>
        </w:rPr>
        <w:t>предоставить документы</w:t>
      </w:r>
      <w:proofErr w:type="gramEnd"/>
      <w:r w:rsidRPr="00486CBA">
        <w:rPr>
          <w:rFonts w:eastAsia="SimSun"/>
          <w:kern w:val="1"/>
          <w:lang w:eastAsia="hi-IN" w:bidi="hi-IN"/>
        </w:rPr>
        <w:t>, подтверждающие правомерность использования Исполнителем необходимых технологических инструментов.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о правомерности распространения ЭПС «Система ГАРАНТ» Исполнителем (один из перечисленных документов по выбору Исполнителя).</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7. Требования к оказанию услуг:</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i/>
          <w:iCs/>
          <w:kern w:val="1"/>
          <w:lang w:eastAsia="hi-IN" w:bidi="hi-IN"/>
        </w:rPr>
        <w:t>7.1. Информационные блоки, из которых выбирается информация при формировании СИМ ЭПС «Система ГАРАНТ»:</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w:t>
      </w:r>
      <w:r w:rsidRPr="00486CBA">
        <w:rPr>
          <w:rFonts w:eastAsia="Arial"/>
          <w:kern w:val="1"/>
          <w:lang w:eastAsia="hi-IN" w:bidi="hi-IN"/>
        </w:rPr>
        <w:t xml:space="preserve"> информационный блок «Законодательство России»;</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Arial"/>
          <w:kern w:val="1"/>
          <w:lang w:eastAsia="hi-IN" w:bidi="hi-IN"/>
        </w:rPr>
        <w:t>– информационный блок «Отраслевое законодательство России»;</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w:t>
      </w:r>
      <w:r w:rsidRPr="00486CBA">
        <w:rPr>
          <w:rFonts w:eastAsia="Arial"/>
          <w:kern w:val="1"/>
          <w:lang w:eastAsia="hi-IN" w:bidi="hi-IN"/>
        </w:rPr>
        <w:t xml:space="preserve"> информационный блок «Законодательство ХМАО»;</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Arial"/>
          <w:kern w:val="1"/>
          <w:lang w:eastAsia="hi-IN" w:bidi="hi-IN"/>
        </w:rPr>
        <w:t>– информационный блок «Справочник нормативно-технической документации по строительству»;</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Arial"/>
          <w:kern w:val="1"/>
          <w:lang w:eastAsia="hi-IN" w:bidi="hi-IN"/>
        </w:rPr>
        <w:t>– информационный блок «ГОСТы России»;</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Arial"/>
          <w:kern w:val="1"/>
          <w:lang w:eastAsia="hi-IN" w:bidi="hi-IN"/>
        </w:rPr>
      </w:pPr>
      <w:r w:rsidRPr="00486CBA">
        <w:rPr>
          <w:rFonts w:eastAsia="Arial"/>
          <w:kern w:val="1"/>
          <w:lang w:eastAsia="hi-IN" w:bidi="hi-IN"/>
        </w:rPr>
        <w:t>– информационные блоки «Практика высших судебных органов», «Практика судов общей юрисдикции», «Практика арбитражных судов округов», «Практика арбитражных апелляционных судов округов»;</w:t>
      </w:r>
    </w:p>
    <w:p w:rsidR="00D71879" w:rsidRPr="00486CBA" w:rsidRDefault="00D71879" w:rsidP="00D71879">
      <w:pPr>
        <w:widowControl w:val="0"/>
        <w:suppressAutoHyphens/>
        <w:jc w:val="both"/>
        <w:rPr>
          <w:rFonts w:eastAsia="Arial"/>
          <w:kern w:val="1"/>
          <w:lang w:eastAsia="hi-IN" w:bidi="hi-IN"/>
        </w:rPr>
      </w:pPr>
    </w:p>
    <w:p w:rsidR="00D71879" w:rsidRPr="00486CBA" w:rsidRDefault="00D71879" w:rsidP="00D71879">
      <w:pPr>
        <w:widowControl w:val="0"/>
        <w:suppressAutoHyphens/>
        <w:jc w:val="both"/>
        <w:rPr>
          <w:rFonts w:eastAsia="Arial"/>
          <w:kern w:val="1"/>
          <w:lang w:eastAsia="hi-IN" w:bidi="hi-IN"/>
        </w:rPr>
      </w:pPr>
      <w:r w:rsidRPr="00486CBA">
        <w:rPr>
          <w:rFonts w:eastAsia="Arial"/>
          <w:kern w:val="1"/>
          <w:lang w:eastAsia="hi-IN" w:bidi="hi-IN"/>
        </w:rPr>
        <w:t>– информационный блок «Судебная практика: приложение к консультационным блокам»;</w:t>
      </w:r>
    </w:p>
    <w:p w:rsidR="00D71879" w:rsidRPr="00486CBA" w:rsidRDefault="00D71879" w:rsidP="00D71879">
      <w:pPr>
        <w:widowControl w:val="0"/>
        <w:suppressAutoHyphens/>
        <w:jc w:val="both"/>
        <w:rPr>
          <w:rFonts w:eastAsia="Arial"/>
          <w:kern w:val="1"/>
          <w:lang w:eastAsia="hi-IN" w:bidi="hi-IN"/>
        </w:rPr>
      </w:pPr>
    </w:p>
    <w:p w:rsidR="00D71879" w:rsidRPr="00486CBA" w:rsidRDefault="00D71879" w:rsidP="00D71879">
      <w:pPr>
        <w:widowControl w:val="0"/>
        <w:suppressAutoHyphens/>
        <w:jc w:val="both"/>
        <w:rPr>
          <w:rFonts w:eastAsia="Arial"/>
          <w:kern w:val="1"/>
          <w:lang w:eastAsia="hi-IN" w:bidi="hi-IN"/>
        </w:rPr>
      </w:pPr>
      <w:r w:rsidRPr="00486CBA">
        <w:rPr>
          <w:rFonts w:eastAsia="Arial"/>
          <w:kern w:val="1"/>
          <w:lang w:eastAsia="hi-IN" w:bidi="hi-IN"/>
        </w:rPr>
        <w:t xml:space="preserve">– информационные блоки  «Энциклопедия решений. Налоги и взносы», «Энциклопедия решений. Трудовые отношения, кадры», «Энциклопедия решений. Договоры и иные сделки», «Энциклопедия решений. Госсектор: учет, отчетность, </w:t>
      </w:r>
      <w:proofErr w:type="spellStart"/>
      <w:r w:rsidRPr="00486CBA">
        <w:rPr>
          <w:rFonts w:eastAsia="Arial"/>
          <w:kern w:val="1"/>
          <w:lang w:eastAsia="hi-IN" w:bidi="hi-IN"/>
        </w:rPr>
        <w:t>финконтроль</w:t>
      </w:r>
      <w:proofErr w:type="spellEnd"/>
      <w:r w:rsidRPr="00486CBA">
        <w:rPr>
          <w:rFonts w:eastAsia="Arial"/>
          <w:kern w:val="1"/>
          <w:lang w:eastAsia="hi-IN" w:bidi="hi-IN"/>
        </w:rPr>
        <w:t xml:space="preserve">», «Энциклопедия решений. </w:t>
      </w:r>
      <w:proofErr w:type="spellStart"/>
      <w:r w:rsidRPr="00486CBA">
        <w:rPr>
          <w:rFonts w:eastAsia="Arial"/>
          <w:kern w:val="1"/>
          <w:lang w:eastAsia="hi-IN" w:bidi="hi-IN"/>
        </w:rPr>
        <w:t>Госзакупки</w:t>
      </w:r>
      <w:proofErr w:type="spellEnd"/>
      <w:r w:rsidRPr="00486CBA">
        <w:rPr>
          <w:rFonts w:eastAsia="Arial"/>
          <w:kern w:val="1"/>
          <w:lang w:eastAsia="hi-IN" w:bidi="hi-IN"/>
        </w:rPr>
        <w:t>»;</w:t>
      </w:r>
    </w:p>
    <w:p w:rsidR="00D71879" w:rsidRPr="00486CBA" w:rsidRDefault="00D71879" w:rsidP="00D71879">
      <w:pPr>
        <w:widowControl w:val="0"/>
        <w:suppressAutoHyphens/>
        <w:jc w:val="both"/>
        <w:rPr>
          <w:rFonts w:eastAsia="Arial"/>
          <w:kern w:val="1"/>
          <w:lang w:eastAsia="hi-IN" w:bidi="hi-IN"/>
        </w:rPr>
      </w:pPr>
    </w:p>
    <w:p w:rsidR="00D71879" w:rsidRPr="00486CBA" w:rsidRDefault="00D71879" w:rsidP="00D71879">
      <w:pPr>
        <w:widowControl w:val="0"/>
        <w:suppressAutoHyphens/>
        <w:jc w:val="both"/>
        <w:rPr>
          <w:rFonts w:eastAsia="Arial"/>
          <w:kern w:val="1"/>
          <w:lang w:eastAsia="hi-IN" w:bidi="hi-IN"/>
        </w:rPr>
      </w:pPr>
      <w:r w:rsidRPr="00486CBA">
        <w:rPr>
          <w:rFonts w:eastAsia="Arial"/>
          <w:kern w:val="1"/>
          <w:lang w:eastAsia="hi-IN" w:bidi="hi-IN"/>
        </w:rPr>
        <w:t>– информационный блок «Энциклопедия. Формы правовых документов»;</w:t>
      </w:r>
    </w:p>
    <w:p w:rsidR="00D71879" w:rsidRPr="00486CBA" w:rsidRDefault="00D71879" w:rsidP="00D71879">
      <w:pPr>
        <w:widowControl w:val="0"/>
        <w:suppressAutoHyphens/>
        <w:jc w:val="both"/>
        <w:rPr>
          <w:rFonts w:eastAsia="Arial"/>
          <w:kern w:val="1"/>
          <w:lang w:eastAsia="hi-IN" w:bidi="hi-IN"/>
        </w:rPr>
      </w:pPr>
    </w:p>
    <w:p w:rsidR="00D71879" w:rsidRPr="00486CBA" w:rsidRDefault="00D71879" w:rsidP="00D71879">
      <w:pPr>
        <w:widowControl w:val="0"/>
        <w:suppressAutoHyphens/>
        <w:jc w:val="both"/>
        <w:rPr>
          <w:rFonts w:eastAsia="Arial"/>
          <w:kern w:val="1"/>
          <w:lang w:eastAsia="hi-IN" w:bidi="hi-IN"/>
        </w:rPr>
      </w:pPr>
      <w:r w:rsidRPr="00486CBA">
        <w:rPr>
          <w:rFonts w:eastAsia="Arial"/>
          <w:kern w:val="1"/>
          <w:lang w:eastAsia="hi-IN" w:bidi="hi-IN"/>
        </w:rPr>
        <w:t>– информационный блок «Большая домашняя правовая энциклопедия»;</w:t>
      </w:r>
    </w:p>
    <w:p w:rsidR="00D71879" w:rsidRPr="00486CBA" w:rsidRDefault="00D71879" w:rsidP="00D71879">
      <w:pPr>
        <w:widowControl w:val="0"/>
        <w:suppressAutoHyphens/>
        <w:jc w:val="both"/>
        <w:rPr>
          <w:rFonts w:eastAsia="Arial"/>
          <w:kern w:val="1"/>
          <w:lang w:eastAsia="hi-IN" w:bidi="hi-IN"/>
        </w:rPr>
      </w:pPr>
    </w:p>
    <w:p w:rsidR="00D71879" w:rsidRPr="00486CBA" w:rsidRDefault="00D71879" w:rsidP="00D71879">
      <w:pPr>
        <w:widowControl w:val="0"/>
        <w:suppressAutoHyphens/>
        <w:jc w:val="both"/>
        <w:rPr>
          <w:rFonts w:eastAsia="Arial"/>
          <w:kern w:val="1"/>
          <w:lang w:eastAsia="hi-IN" w:bidi="hi-IN"/>
        </w:rPr>
      </w:pPr>
      <w:r w:rsidRPr="00486CBA">
        <w:rPr>
          <w:rFonts w:eastAsia="Arial"/>
          <w:kern w:val="1"/>
          <w:lang w:eastAsia="hi-IN" w:bidi="hi-IN"/>
        </w:rPr>
        <w:t>– информационный блок «Большая библиотека бухгалтера и кадрового работника» «Библиотека консультаций. Бюджетные организации», «Библиотека консультаций. Кадры»;</w:t>
      </w:r>
    </w:p>
    <w:p w:rsidR="00D71879" w:rsidRPr="00486CBA" w:rsidRDefault="00D71879" w:rsidP="00D71879">
      <w:pPr>
        <w:widowControl w:val="0"/>
        <w:suppressAutoHyphens/>
        <w:jc w:val="both"/>
        <w:rPr>
          <w:rFonts w:eastAsia="Arial"/>
          <w:kern w:val="1"/>
          <w:lang w:eastAsia="hi-IN" w:bidi="hi-IN"/>
        </w:rPr>
      </w:pPr>
    </w:p>
    <w:p w:rsidR="00D71879" w:rsidRPr="00486CBA" w:rsidRDefault="00D71879" w:rsidP="00D71879">
      <w:pPr>
        <w:widowControl w:val="0"/>
        <w:suppressAutoHyphens/>
        <w:jc w:val="both"/>
        <w:rPr>
          <w:rFonts w:eastAsia="Arial"/>
          <w:kern w:val="1"/>
          <w:lang w:eastAsia="hi-IN" w:bidi="hi-IN"/>
        </w:rPr>
      </w:pPr>
      <w:r w:rsidRPr="00486CBA">
        <w:rPr>
          <w:rFonts w:eastAsia="Arial"/>
          <w:kern w:val="1"/>
          <w:lang w:eastAsia="hi-IN" w:bidi="hi-IN"/>
        </w:rPr>
        <w:t>- информационный блок «Библиотека научных публикаций»;</w:t>
      </w:r>
    </w:p>
    <w:p w:rsidR="00D71879" w:rsidRPr="00486CBA" w:rsidRDefault="00D71879" w:rsidP="00D71879">
      <w:pPr>
        <w:widowControl w:val="0"/>
        <w:suppressAutoHyphens/>
        <w:jc w:val="both"/>
        <w:rPr>
          <w:rFonts w:eastAsia="Arial"/>
          <w:kern w:val="1"/>
          <w:lang w:eastAsia="hi-IN" w:bidi="hi-IN"/>
        </w:rPr>
      </w:pPr>
    </w:p>
    <w:p w:rsidR="00D71879" w:rsidRPr="00486CBA" w:rsidRDefault="00D71879" w:rsidP="00D71879">
      <w:pPr>
        <w:widowControl w:val="0"/>
        <w:suppressAutoHyphens/>
        <w:jc w:val="both"/>
        <w:rPr>
          <w:rFonts w:ascii="Arial" w:eastAsia="SimSun" w:hAnsi="Arial" w:cs="Mangal"/>
          <w:kern w:val="1"/>
          <w:sz w:val="20"/>
          <w:lang w:eastAsia="hi-IN" w:bidi="hi-IN"/>
        </w:rPr>
      </w:pPr>
      <w:r w:rsidRPr="00486CBA">
        <w:rPr>
          <w:rFonts w:eastAsia="Arial"/>
          <w:kern w:val="1"/>
          <w:lang w:eastAsia="hi-IN" w:bidi="hi-IN"/>
        </w:rPr>
        <w:t>– информационный блок «Большая библиотека юриста»;</w:t>
      </w:r>
    </w:p>
    <w:p w:rsidR="00D71879" w:rsidRPr="00486CBA" w:rsidRDefault="00D71879" w:rsidP="00D71879">
      <w:pPr>
        <w:widowControl w:val="0"/>
        <w:suppressAutoHyphens/>
        <w:jc w:val="both"/>
        <w:rPr>
          <w:rFonts w:ascii="Arial" w:eastAsia="SimSun" w:hAnsi="Arial" w:cs="Mangal"/>
          <w:kern w:val="1"/>
          <w:sz w:val="20"/>
          <w:lang w:eastAsia="hi-IN" w:bidi="hi-IN"/>
        </w:rPr>
      </w:pPr>
    </w:p>
    <w:p w:rsidR="00D71879" w:rsidRPr="00486CBA" w:rsidRDefault="00D71879" w:rsidP="00D71879">
      <w:pPr>
        <w:widowControl w:val="0"/>
        <w:suppressAutoHyphens/>
        <w:jc w:val="both"/>
        <w:rPr>
          <w:rFonts w:ascii="Arial" w:eastAsia="SimSun" w:hAnsi="Arial" w:cs="Mangal"/>
          <w:kern w:val="1"/>
          <w:sz w:val="20"/>
          <w:lang w:eastAsia="hi-IN" w:bidi="hi-IN"/>
        </w:rPr>
      </w:pPr>
      <w:r w:rsidRPr="00486CBA">
        <w:rPr>
          <w:rFonts w:eastAsia="Arial"/>
          <w:kern w:val="1"/>
          <w:lang w:eastAsia="hi-IN" w:bidi="hi-IN"/>
        </w:rPr>
        <w:t xml:space="preserve">- информационный блок «Архивы </w:t>
      </w:r>
      <w:proofErr w:type="spellStart"/>
      <w:r w:rsidRPr="00486CBA">
        <w:rPr>
          <w:rFonts w:eastAsia="Arial"/>
          <w:kern w:val="1"/>
          <w:lang w:eastAsia="hi-IN" w:bidi="hi-IN"/>
        </w:rPr>
        <w:t>ГАРАНТа</w:t>
      </w:r>
      <w:proofErr w:type="spellEnd"/>
      <w:r w:rsidRPr="00486CBA">
        <w:rPr>
          <w:rFonts w:eastAsia="Arial"/>
          <w:kern w:val="1"/>
          <w:lang w:eastAsia="hi-IN" w:bidi="hi-IN"/>
        </w:rPr>
        <w:t>. Россия»;</w:t>
      </w:r>
    </w:p>
    <w:p w:rsidR="00D71879" w:rsidRPr="00486CBA" w:rsidRDefault="00D71879" w:rsidP="00D71879">
      <w:pPr>
        <w:widowControl w:val="0"/>
        <w:suppressAutoHyphens/>
        <w:jc w:val="both"/>
        <w:rPr>
          <w:rFonts w:ascii="Arial" w:eastAsia="SimSun" w:hAnsi="Arial" w:cs="Mangal"/>
          <w:kern w:val="1"/>
          <w:sz w:val="20"/>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Arial"/>
          <w:kern w:val="1"/>
          <w:lang w:eastAsia="hi-IN" w:bidi="hi-IN"/>
        </w:rPr>
        <w:t>- информационный блок «Интернет-</w:t>
      </w:r>
      <w:proofErr w:type="spellStart"/>
      <w:r w:rsidRPr="00486CBA">
        <w:rPr>
          <w:rFonts w:eastAsia="Arial"/>
          <w:kern w:val="1"/>
          <w:lang w:eastAsia="hi-IN" w:bidi="hi-IN"/>
        </w:rPr>
        <w:t>семинары</w:t>
      </w:r>
      <w:proofErr w:type="gramStart"/>
      <w:r w:rsidRPr="00486CBA">
        <w:rPr>
          <w:rFonts w:eastAsia="Arial"/>
          <w:kern w:val="1"/>
          <w:lang w:eastAsia="hi-IN" w:bidi="hi-IN"/>
        </w:rPr>
        <w:t>.Д</w:t>
      </w:r>
      <w:proofErr w:type="gramEnd"/>
      <w:r w:rsidRPr="00486CBA">
        <w:rPr>
          <w:rFonts w:eastAsia="Arial"/>
          <w:kern w:val="1"/>
          <w:lang w:eastAsia="hi-IN" w:bidi="hi-IN"/>
        </w:rPr>
        <w:t>емо</w:t>
      </w:r>
      <w:proofErr w:type="spellEnd"/>
      <w:r w:rsidRPr="00486CBA">
        <w:rPr>
          <w:rFonts w:eastAsia="Arial"/>
          <w:kern w:val="1"/>
          <w:lang w:eastAsia="hi-IN" w:bidi="hi-IN"/>
        </w:rPr>
        <w:t>»;</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ascii="Arial" w:eastAsia="SimSun" w:hAnsi="Arial" w:cs="Mangal"/>
          <w:kern w:val="1"/>
          <w:sz w:val="20"/>
          <w:lang w:eastAsia="hi-IN" w:bidi="hi-IN"/>
        </w:rPr>
      </w:pPr>
      <w:r w:rsidRPr="00486CBA">
        <w:rPr>
          <w:rFonts w:eastAsia="Arial"/>
          <w:kern w:val="1"/>
          <w:lang w:eastAsia="hi-IN" w:bidi="hi-IN"/>
        </w:rPr>
        <w:t>– информационный блок «База знаний службы Правового консалтинга»;</w:t>
      </w:r>
    </w:p>
    <w:p w:rsidR="00D71879" w:rsidRPr="00486CBA" w:rsidRDefault="00D71879" w:rsidP="00D71879">
      <w:pPr>
        <w:widowControl w:val="0"/>
        <w:suppressAutoHyphens/>
        <w:jc w:val="both"/>
        <w:rPr>
          <w:rFonts w:ascii="Arial" w:eastAsia="SimSun" w:hAnsi="Arial" w:cs="Mangal"/>
          <w:kern w:val="1"/>
          <w:sz w:val="20"/>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Arial"/>
          <w:kern w:val="1"/>
          <w:lang w:eastAsia="hi-IN" w:bidi="hi-IN"/>
        </w:rPr>
        <w:t xml:space="preserve">– путеводители во </w:t>
      </w:r>
      <w:r w:rsidRPr="00486CBA">
        <w:rPr>
          <w:rFonts w:eastAsia="Arial"/>
          <w:kern w:val="1"/>
          <w:lang w:val="en-US" w:eastAsia="hi-IN" w:bidi="hi-IN"/>
        </w:rPr>
        <w:t>f</w:t>
      </w:r>
      <w:proofErr w:type="spellStart"/>
      <w:r w:rsidRPr="00486CBA">
        <w:rPr>
          <w:rFonts w:eastAsia="Arial"/>
          <w:kern w:val="1"/>
          <w:lang w:eastAsia="hi-IN" w:bidi="hi-IN"/>
        </w:rPr>
        <w:t>lash</w:t>
      </w:r>
      <w:proofErr w:type="spellEnd"/>
      <w:r w:rsidRPr="00486CBA">
        <w:rPr>
          <w:rFonts w:eastAsia="Arial"/>
          <w:kern w:val="1"/>
          <w:lang w:eastAsia="hi-IN" w:bidi="hi-IN"/>
        </w:rPr>
        <w:t>-технологии по темам: общий план счетов бухгалтерского учета, бюджетный учет в казенных учреждениях и органах власти, бухгалтерский учет бюджетных учреждений, бухгалтерский учет автономных учреждений, кадровое дело, охрана труда, государственные закупки;</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xml:space="preserve">- наличие заключений экспертов службы Правового консалтинга по темам: законодательство РФ о бухгалтерском учёте и отчётности, налоговое и трудовое законодательство, бюджетный учёт, гражданское право в части регулирования предпринимательской деятельности, законодательство о </w:t>
      </w:r>
      <w:proofErr w:type="spellStart"/>
      <w:r w:rsidRPr="00486CBA">
        <w:rPr>
          <w:rFonts w:eastAsia="SimSun"/>
          <w:kern w:val="1"/>
          <w:lang w:eastAsia="hi-IN" w:bidi="hi-IN"/>
        </w:rPr>
        <w:t>госзакупках</w:t>
      </w:r>
      <w:proofErr w:type="spellEnd"/>
      <w:r w:rsidRPr="00486CBA">
        <w:rPr>
          <w:rFonts w:eastAsia="SimSun"/>
          <w:kern w:val="1"/>
          <w:lang w:eastAsia="hi-IN" w:bidi="hi-IN"/>
        </w:rPr>
        <w:t>.</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i/>
          <w:iCs/>
          <w:kern w:val="1"/>
          <w:lang w:eastAsia="hi-IN" w:bidi="hi-IN"/>
        </w:rPr>
        <w:t>7.2. Функциональные свойства ЭПС «Система ГАРАНТ»:</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xml:space="preserve">– наличие единой строки Базового поиска, позволяющей формулировать запрос в свободной форме и выстраивающей результат поиска по степени соответствия запросу. [При отображении полученных результатов Базовый поиск должен предоставлять возможность обращаться для поиска непосредственно </w:t>
      </w:r>
      <w:proofErr w:type="gramStart"/>
      <w:r w:rsidRPr="00486CBA">
        <w:rPr>
          <w:rFonts w:eastAsia="SimSun"/>
          <w:kern w:val="1"/>
          <w:lang w:eastAsia="hi-IN" w:bidi="hi-IN"/>
        </w:rPr>
        <w:t>из</w:t>
      </w:r>
      <w:proofErr w:type="gramEnd"/>
      <w:r w:rsidRPr="00486CBA">
        <w:rPr>
          <w:rFonts w:eastAsia="SimSun"/>
          <w:kern w:val="1"/>
          <w:lang w:eastAsia="hi-IN" w:bidi="hi-IN"/>
        </w:rPr>
        <w:t xml:space="preserve"> </w:t>
      </w:r>
      <w:proofErr w:type="gramStart"/>
      <w:r w:rsidRPr="00486CBA">
        <w:rPr>
          <w:rFonts w:eastAsia="SimSun"/>
          <w:kern w:val="1"/>
          <w:lang w:eastAsia="hi-IN" w:bidi="hi-IN"/>
        </w:rPr>
        <w:t>СИМ</w:t>
      </w:r>
      <w:proofErr w:type="gramEnd"/>
      <w:r w:rsidRPr="00486CBA">
        <w:rPr>
          <w:rFonts w:eastAsia="SimSun"/>
          <w:kern w:val="1"/>
          <w:lang w:eastAsia="hi-IN" w:bidi="hi-IN"/>
        </w:rPr>
        <w:t xml:space="preserve"> ЭПС «Система ГАРАНТ» к  онлайн-архивам судебных решений и муниципальных актов </w:t>
      </w:r>
      <w:r w:rsidRPr="00486CBA">
        <w:rPr>
          <w:rFonts w:eastAsia="Arial"/>
          <w:kern w:val="1"/>
          <w:lang w:eastAsia="hi-IN" w:bidi="hi-IN"/>
        </w:rPr>
        <w:t>(через сеть Интернет при наличии подключения к ней) без повторного ввода поискового запроса</w:t>
      </w:r>
      <w:r w:rsidRPr="00486CBA">
        <w:rPr>
          <w:rFonts w:eastAsia="SimSun"/>
          <w:kern w:val="1"/>
          <w:lang w:eastAsia="hi-IN" w:bidi="hi-IN"/>
        </w:rPr>
        <w:t>];</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поиск по реквизитам (включая реквизиты регистрации в Министерстве юстиции Российской Федерации, возможность выбора территории регулирования);</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возможность задания логических условий при запросе нескольких значений одного реквизита («Раздел/Тема», «Орган/Источник», «Тип»);</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поиск публикаций средств массовой информации по источнику опубликования;</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lastRenderedPageBreak/>
        <w:t>– поиск по ситуации (без указания реквизитов документа и без обязательного контекстного соответствия поискового запроса тексту документов);</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поиск по классификатору (Правовому навигатору);</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w:t>
      </w:r>
      <w:r w:rsidRPr="00486CBA">
        <w:rPr>
          <w:rFonts w:eastAsia="Arial"/>
          <w:kern w:val="1"/>
          <w:lang w:eastAsia="hi-IN" w:bidi="hi-IN"/>
        </w:rPr>
        <w:t xml:space="preserve"> возможность обращения непосредственно </w:t>
      </w:r>
      <w:proofErr w:type="gramStart"/>
      <w:r w:rsidRPr="00486CBA">
        <w:rPr>
          <w:rFonts w:eastAsia="Arial"/>
          <w:kern w:val="1"/>
          <w:lang w:eastAsia="hi-IN" w:bidi="hi-IN"/>
        </w:rPr>
        <w:t>из</w:t>
      </w:r>
      <w:proofErr w:type="gramEnd"/>
      <w:r w:rsidRPr="00486CBA">
        <w:rPr>
          <w:rFonts w:eastAsia="Arial"/>
          <w:kern w:val="1"/>
          <w:lang w:eastAsia="hi-IN" w:bidi="hi-IN"/>
        </w:rPr>
        <w:t xml:space="preserve"> </w:t>
      </w:r>
      <w:proofErr w:type="gramStart"/>
      <w:r w:rsidRPr="00486CBA">
        <w:rPr>
          <w:rFonts w:eastAsia="Arial"/>
          <w:kern w:val="1"/>
          <w:lang w:eastAsia="hi-IN" w:bidi="hi-IN"/>
        </w:rPr>
        <w:t>СИМ</w:t>
      </w:r>
      <w:proofErr w:type="gramEnd"/>
      <w:r w:rsidRPr="00486CBA">
        <w:rPr>
          <w:rFonts w:eastAsia="Arial"/>
          <w:kern w:val="1"/>
          <w:lang w:eastAsia="hi-IN" w:bidi="hi-IN"/>
        </w:rPr>
        <w:t xml:space="preserve"> ЭПС «Система ГАРАНТ» к онлайн-архиву муниципальных актов субъекта (субъектов) Российской Федерации, законодательство которого (которых) включено в выбранный СИМ ЭПС «Система ГАРАНТ» (через сеть Интернет при наличии подключения к ней);</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ascii="Arial" w:eastAsia="SimSun" w:hAnsi="Arial" w:cs="Mangal"/>
          <w:kern w:val="1"/>
          <w:sz w:val="20"/>
          <w:lang w:eastAsia="hi-IN" w:bidi="hi-IN"/>
        </w:rPr>
      </w:pPr>
      <w:r w:rsidRPr="00486CBA">
        <w:rPr>
          <w:rFonts w:eastAsia="Arial"/>
          <w:kern w:val="1"/>
          <w:lang w:eastAsia="hi-IN" w:bidi="hi-IN"/>
        </w:rPr>
        <w:t xml:space="preserve">- возможность обращения непосредственно </w:t>
      </w:r>
      <w:proofErr w:type="gramStart"/>
      <w:r w:rsidRPr="00486CBA">
        <w:rPr>
          <w:rFonts w:eastAsia="Arial"/>
          <w:kern w:val="1"/>
          <w:lang w:eastAsia="hi-IN" w:bidi="hi-IN"/>
        </w:rPr>
        <w:t>из</w:t>
      </w:r>
      <w:proofErr w:type="gramEnd"/>
      <w:r w:rsidRPr="00486CBA">
        <w:rPr>
          <w:rFonts w:eastAsia="Arial"/>
          <w:kern w:val="1"/>
          <w:lang w:eastAsia="hi-IN" w:bidi="hi-IN"/>
        </w:rPr>
        <w:t xml:space="preserve"> </w:t>
      </w:r>
      <w:proofErr w:type="gramStart"/>
      <w:r w:rsidRPr="00486CBA">
        <w:rPr>
          <w:rFonts w:eastAsia="Arial"/>
          <w:kern w:val="1"/>
          <w:lang w:eastAsia="hi-IN" w:bidi="hi-IN"/>
        </w:rPr>
        <w:t>СИМ</w:t>
      </w:r>
      <w:proofErr w:type="gramEnd"/>
      <w:r w:rsidRPr="00486CBA">
        <w:rPr>
          <w:rFonts w:eastAsia="Arial"/>
          <w:kern w:val="1"/>
          <w:lang w:eastAsia="hi-IN" w:bidi="hi-IN"/>
        </w:rPr>
        <w:t xml:space="preserve"> ЭПС «Система ГАРАНТ» к онлайн-архиву судебных решений (через сеть Интернет при наличии подключения к ней). Часть списков судебных решений может содержать реквизиты документов, а также кратко отражать темы решений, требования истца и выводы суда</w:t>
      </w:r>
      <w:proofErr w:type="gramStart"/>
      <w:r w:rsidRPr="00486CBA">
        <w:rPr>
          <w:rFonts w:eastAsia="Arial"/>
          <w:kern w:val="1"/>
          <w:lang w:eastAsia="hi-IN" w:bidi="hi-IN"/>
        </w:rPr>
        <w:t xml:space="preserve"> ;</w:t>
      </w:r>
      <w:proofErr w:type="gramEnd"/>
    </w:p>
    <w:p w:rsidR="00D71879" w:rsidRPr="00486CBA" w:rsidRDefault="00D71879" w:rsidP="00D71879">
      <w:pPr>
        <w:widowControl w:val="0"/>
        <w:suppressAutoHyphens/>
        <w:jc w:val="both"/>
        <w:rPr>
          <w:rFonts w:ascii="Arial" w:eastAsia="SimSun" w:hAnsi="Arial" w:cs="Mangal"/>
          <w:kern w:val="1"/>
          <w:sz w:val="20"/>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Arial"/>
          <w:kern w:val="1"/>
          <w:lang w:eastAsia="hi-IN" w:bidi="hi-IN"/>
        </w:rPr>
        <w:t xml:space="preserve">- возможность просмотра непосредственно в СИМ ЭПС «Система ГАРАНТ» анонсов предстоящих </w:t>
      </w:r>
      <w:proofErr w:type="gramStart"/>
      <w:r w:rsidRPr="00486CBA">
        <w:rPr>
          <w:rFonts w:eastAsia="Arial"/>
          <w:kern w:val="1"/>
          <w:lang w:eastAsia="hi-IN" w:bidi="hi-IN"/>
        </w:rPr>
        <w:t>интернет-семинаров</w:t>
      </w:r>
      <w:proofErr w:type="gramEnd"/>
      <w:r w:rsidRPr="00486CBA">
        <w:rPr>
          <w:rFonts w:eastAsia="Arial"/>
          <w:kern w:val="1"/>
          <w:lang w:eastAsia="hi-IN" w:bidi="hi-IN"/>
        </w:rPr>
        <w:t xml:space="preserve">, содержащих их название, ФИО, фото и регалии  лектора, срок, в течение которого семинар доступен для просмотра в СИМ ЭПС «Система ГАРАНТ», программу семинара, ссылку на </w:t>
      </w:r>
      <w:proofErr w:type="spellStart"/>
      <w:r w:rsidRPr="00486CBA">
        <w:rPr>
          <w:rFonts w:eastAsia="Arial"/>
          <w:kern w:val="1"/>
          <w:lang w:eastAsia="hi-IN" w:bidi="hi-IN"/>
        </w:rPr>
        <w:t>видеоанонс</w:t>
      </w:r>
      <w:proofErr w:type="spellEnd"/>
      <w:r w:rsidRPr="00486CBA">
        <w:rPr>
          <w:rFonts w:eastAsia="Arial"/>
          <w:kern w:val="1"/>
          <w:lang w:eastAsia="hi-IN" w:bidi="hi-IN"/>
        </w:rPr>
        <w:t xml:space="preserve">, а также наличие как минимум двух интернет-семинаров в месяц для просмотра; </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функция «Правовой календарь», предусматривающая поиск правовых актов по дате (интервалу дат) вступления в силу, утраты силы, внесения изменений;</w:t>
      </w:r>
    </w:p>
    <w:p w:rsidR="00D71879" w:rsidRPr="00486CBA" w:rsidRDefault="00D71879" w:rsidP="00D71879">
      <w:pPr>
        <w:keepNext/>
        <w:widowControl w:val="0"/>
        <w:suppressAutoHyphens/>
        <w:jc w:val="both"/>
        <w:outlineLvl w:val="0"/>
        <w:rPr>
          <w:rFonts w:eastAsia="SimSun"/>
          <w:kern w:val="1"/>
          <w:lang w:eastAsia="hi-IN" w:bidi="hi-IN"/>
        </w:rPr>
      </w:pPr>
    </w:p>
    <w:p w:rsidR="00D71879" w:rsidRPr="00486CBA" w:rsidRDefault="00D71879" w:rsidP="00D71879">
      <w:pPr>
        <w:keepNext/>
        <w:widowControl w:val="0"/>
        <w:suppressAutoHyphens/>
        <w:jc w:val="both"/>
        <w:outlineLvl w:val="0"/>
        <w:rPr>
          <w:b/>
          <w:bCs/>
          <w:kern w:val="1"/>
          <w:szCs w:val="29"/>
          <w:lang w:eastAsia="hi-IN" w:bidi="hi-IN"/>
        </w:rPr>
      </w:pPr>
      <w:r w:rsidRPr="00486CBA">
        <w:rPr>
          <w:bCs/>
          <w:kern w:val="1"/>
          <w:lang w:eastAsia="hi-IN" w:bidi="hi-IN"/>
        </w:rPr>
        <w:t>– функция «ПРАЙМ. Моя новостная лента» (часть информационного блока «</w:t>
      </w:r>
      <w:proofErr w:type="spellStart"/>
      <w:r w:rsidRPr="00486CBA">
        <w:rPr>
          <w:bCs/>
          <w:kern w:val="1"/>
          <w:lang w:eastAsia="hi-IN" w:bidi="hi-IN"/>
        </w:rPr>
        <w:t>Прайм</w:t>
      </w:r>
      <w:proofErr w:type="spellEnd"/>
      <w:r w:rsidRPr="00486CBA">
        <w:rPr>
          <w:bCs/>
          <w:kern w:val="1"/>
          <w:lang w:eastAsia="hi-IN" w:bidi="hi-IN"/>
        </w:rPr>
        <w:t xml:space="preserve">: законодательство, судебная практика и проекты законов»): наличие в СИМ ЭПС «Система ГАРАНТ» информации об изменениях в законодательстве (правовые акты, судебная практика и проекты законов) в режиме индивидуальной новостной ленты, составленной на основе заполненной пользователем анкеты. У пользователя должна быть возможность детализации поступающей информации при заполнении анкеты по профессии, типу организации, в </w:t>
      </w:r>
      <w:proofErr w:type="spellStart"/>
      <w:r w:rsidRPr="00486CBA">
        <w:rPr>
          <w:bCs/>
          <w:kern w:val="1"/>
          <w:lang w:eastAsia="hi-IN" w:bidi="hi-IN"/>
        </w:rPr>
        <w:t>т.ч</w:t>
      </w:r>
      <w:proofErr w:type="spellEnd"/>
      <w:r w:rsidRPr="00486CBA">
        <w:rPr>
          <w:bCs/>
          <w:kern w:val="1"/>
          <w:lang w:eastAsia="hi-IN" w:bidi="hi-IN"/>
        </w:rPr>
        <w:t xml:space="preserve">. </w:t>
      </w:r>
      <w:r w:rsidRPr="00486CBA">
        <w:rPr>
          <w:bCs/>
          <w:kern w:val="1"/>
          <w:szCs w:val="29"/>
          <w:lang w:eastAsia="hi-IN" w:bidi="hi-IN"/>
        </w:rPr>
        <w:t>организационно-правовой форме</w:t>
      </w:r>
      <w:r w:rsidRPr="00486CBA">
        <w:rPr>
          <w:bCs/>
          <w:kern w:val="1"/>
          <w:lang w:eastAsia="hi-IN" w:bidi="hi-IN"/>
        </w:rPr>
        <w:t>, тематикам</w:t>
      </w:r>
      <w:r w:rsidRPr="00486CBA">
        <w:rPr>
          <w:bCs/>
          <w:kern w:val="1"/>
          <w:szCs w:val="29"/>
          <w:lang w:eastAsia="hi-IN" w:bidi="hi-IN"/>
        </w:rPr>
        <w:t>;</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функция «ПРАЙМ. Обзор изменений законодательства» (часть информационного блока «</w:t>
      </w:r>
      <w:proofErr w:type="spellStart"/>
      <w:r w:rsidRPr="00486CBA">
        <w:rPr>
          <w:rFonts w:eastAsia="SimSun"/>
          <w:kern w:val="1"/>
          <w:lang w:eastAsia="hi-IN" w:bidi="hi-IN"/>
        </w:rPr>
        <w:t>Прайм</w:t>
      </w:r>
      <w:proofErr w:type="spellEnd"/>
      <w:r w:rsidRPr="00486CBA">
        <w:rPr>
          <w:rFonts w:eastAsia="SimSun"/>
          <w:kern w:val="1"/>
          <w:lang w:eastAsia="hi-IN" w:bidi="hi-IN"/>
        </w:rPr>
        <w:t>: законодательство, судебная практика и проекты законов»): наличие аналитических аннотаций, кратко излагающих суть документов федерального и регионального законодательства с возможностью построения обзоров его изменений по выбранным пользователям значениям критериев (орган/источник, раздел/тема, дата принятия, вид правовой информации);</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ascii="Arial" w:eastAsia="SimSun" w:hAnsi="Arial" w:cs="Mangal"/>
          <w:kern w:val="1"/>
          <w:sz w:val="20"/>
          <w:lang w:eastAsia="hi-IN" w:bidi="hi-IN"/>
        </w:rPr>
      </w:pPr>
      <w:r w:rsidRPr="00486CBA">
        <w:rPr>
          <w:rFonts w:eastAsia="SimSun"/>
          <w:kern w:val="1"/>
          <w:lang w:eastAsia="hi-IN" w:bidi="hi-IN"/>
        </w:rPr>
        <w:t>– возможность в основном меню СИМ ЭПС «Система ГАРАНТ» знакомиться с профессиональными новостями (с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кадровик, юрист, бухгалтер государственного сектора, специалист по государственным закупкам;</w:t>
      </w:r>
    </w:p>
    <w:p w:rsidR="00D71879" w:rsidRPr="00486CBA" w:rsidRDefault="00D71879" w:rsidP="00D71879">
      <w:pPr>
        <w:widowControl w:val="0"/>
        <w:suppressAutoHyphens/>
        <w:jc w:val="both"/>
        <w:rPr>
          <w:rFonts w:ascii="Arial" w:eastAsia="SimSun" w:hAnsi="Arial" w:cs="Mangal"/>
          <w:kern w:val="1"/>
          <w:sz w:val="20"/>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функция «Машина времени»: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искомый момент времени других документов при переходе по ссылкам;</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функция «Похожие документы»: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xml:space="preserve">– функция «Калькуляторы»: наличие инструментов для автоматического вычисления отдельных показателей по введенным </w:t>
      </w:r>
      <w:proofErr w:type="gramStart"/>
      <w:r w:rsidRPr="00486CBA">
        <w:rPr>
          <w:rFonts w:eastAsia="SimSun"/>
          <w:kern w:val="1"/>
          <w:lang w:eastAsia="hi-IN" w:bidi="hi-IN"/>
        </w:rPr>
        <w:t>пользователем</w:t>
      </w:r>
      <w:proofErr w:type="gramEnd"/>
      <w:r w:rsidRPr="00486CBA">
        <w:rPr>
          <w:rFonts w:eastAsia="SimSun"/>
          <w:kern w:val="1"/>
          <w:lang w:eastAsia="hi-IN" w:bidi="hi-IN"/>
        </w:rPr>
        <w:t xml:space="preserve">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кассовая дисциплина; государственные закупки;</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lastRenderedPageBreak/>
        <w:t>– функция «Совещание онлайн»: возможность обмениваться с другими пользователями сообщениями и цитатами из документов с гиперссылками непосредственно в  СИМ ЭПС «Система ГАРАНТ»;</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возможность сортировки списков документов по юридической силе, дате издания или дате последнего изменения с указанием направления сортировки по возрастанию или убыванию значений;</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возможность работы в активном списке документов (результате поиска), в том числе возможность его уточнения одновременно по двум и более реквизитам;</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возможность одновременного просмотра списка документов и текста, справки или аннотации документа;</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по оглавлению отображается соответствующий раздел документа, а при перемещении по разделам документа  – пункт оглавления), а также отображение наличия встроенных объектов: изображений, чертежей, графиков и т. п.;</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наличие информации о документе (статус, принадлежность к информационному блоку, дата включения в версию, тип документа и т. д.);</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возможность экспорта (сохранения) выбранного документа, фрагмента документа или списка документов в файл текстового формата или формата *.</w:t>
      </w:r>
      <w:r w:rsidRPr="00486CBA">
        <w:rPr>
          <w:rFonts w:eastAsia="SimSun"/>
          <w:kern w:val="1"/>
          <w:lang w:val="en-US" w:eastAsia="hi-IN" w:bidi="hi-IN"/>
        </w:rPr>
        <w:t>pdf</w:t>
      </w:r>
      <w:r w:rsidRPr="00486CBA">
        <w:rPr>
          <w:rFonts w:eastAsia="SimSun"/>
          <w:kern w:val="1"/>
          <w:lang w:eastAsia="hi-IN" w:bidi="hi-IN"/>
        </w:rPr>
        <w:t>;</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xml:space="preserve">– возможность сопровождения собственными </w:t>
      </w:r>
      <w:proofErr w:type="gramStart"/>
      <w:r w:rsidRPr="00486CBA">
        <w:rPr>
          <w:rFonts w:eastAsia="SimSun"/>
          <w:kern w:val="1"/>
          <w:lang w:eastAsia="hi-IN" w:bidi="hi-IN"/>
        </w:rPr>
        <w:t>комментариями текстов</w:t>
      </w:r>
      <w:proofErr w:type="gramEnd"/>
      <w:r w:rsidRPr="00486CBA">
        <w:rPr>
          <w:rFonts w:eastAsia="SimSun"/>
          <w:kern w:val="1"/>
          <w:lang w:eastAsia="hi-IN" w:bidi="hi-IN"/>
        </w:rPr>
        <w:t xml:space="preserve"> документов с проставлением в комментариях гиперссылок;</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функция «Графическая копия официальной публикации»: возможность обращения непосредственно из текста документа в СИМ ЭПС «Система ГАРАНТ» к его графической копии при ее наличии (через сеть Интернет при наличии подключения к ней);</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xml:space="preserve">– возможность обращения непосредственно </w:t>
      </w:r>
      <w:proofErr w:type="gramStart"/>
      <w:r w:rsidRPr="00486CBA">
        <w:rPr>
          <w:rFonts w:eastAsia="Arial"/>
          <w:kern w:val="1"/>
          <w:lang w:eastAsia="hi-IN" w:bidi="hi-IN"/>
        </w:rPr>
        <w:t>из</w:t>
      </w:r>
      <w:proofErr w:type="gramEnd"/>
      <w:r w:rsidRPr="00486CBA">
        <w:rPr>
          <w:rFonts w:eastAsia="Arial"/>
          <w:kern w:val="1"/>
          <w:lang w:eastAsia="hi-IN" w:bidi="hi-IN"/>
        </w:rPr>
        <w:t xml:space="preserve"> </w:t>
      </w:r>
      <w:proofErr w:type="gramStart"/>
      <w:r w:rsidRPr="00486CBA">
        <w:rPr>
          <w:rFonts w:eastAsia="Arial"/>
          <w:kern w:val="1"/>
          <w:lang w:eastAsia="hi-IN" w:bidi="hi-IN"/>
        </w:rPr>
        <w:t>СИМ</w:t>
      </w:r>
      <w:proofErr w:type="gramEnd"/>
      <w:r w:rsidRPr="00486CBA">
        <w:rPr>
          <w:rFonts w:eastAsia="Arial"/>
          <w:kern w:val="1"/>
          <w:lang w:eastAsia="hi-IN" w:bidi="hi-IN"/>
        </w:rPr>
        <w:t xml:space="preserve"> ЭПС «Система ГАРАНТ» к  онлайн-сервису «Конструктор правовых документов» для составления правовых документов, включая исковые заявления в суды (арбитражных и общей юрисдикции), учредительные документы, учетную политику, гражданско-правовые и трудовые договоры, государственные (муниципальные) контракты и доверенности;</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shd w:val="clear" w:color="auto" w:fill="FFFF00"/>
          <w:lang w:eastAsia="hi-IN" w:bidi="hi-IN"/>
        </w:rPr>
      </w:pPr>
      <w:r w:rsidRPr="00486CBA">
        <w:rPr>
          <w:rFonts w:eastAsia="SimSun"/>
          <w:kern w:val="1"/>
          <w:lang w:eastAsia="hi-IN" w:bidi="hi-IN"/>
        </w:rPr>
        <w:t xml:space="preserve">– возможность получения непосредственно </w:t>
      </w:r>
      <w:proofErr w:type="gramStart"/>
      <w:r w:rsidRPr="00486CBA">
        <w:rPr>
          <w:rFonts w:eastAsia="SimSun"/>
          <w:kern w:val="1"/>
          <w:lang w:eastAsia="hi-IN" w:bidi="hi-IN"/>
        </w:rPr>
        <w:t>из</w:t>
      </w:r>
      <w:proofErr w:type="gramEnd"/>
      <w:r w:rsidRPr="00486CBA">
        <w:rPr>
          <w:rFonts w:eastAsia="SimSun"/>
          <w:kern w:val="1"/>
          <w:lang w:eastAsia="hi-IN" w:bidi="hi-IN"/>
        </w:rPr>
        <w:t xml:space="preserve"> </w:t>
      </w:r>
      <w:proofErr w:type="gramStart"/>
      <w:r w:rsidRPr="00486CBA">
        <w:rPr>
          <w:rFonts w:eastAsia="SimSun"/>
          <w:kern w:val="1"/>
          <w:lang w:eastAsia="hi-IN" w:bidi="hi-IN"/>
        </w:rPr>
        <w:t>СИМ</w:t>
      </w:r>
      <w:proofErr w:type="gramEnd"/>
      <w:r w:rsidRPr="00486CBA">
        <w:rPr>
          <w:rFonts w:eastAsia="SimSun"/>
          <w:kern w:val="1"/>
          <w:lang w:eastAsia="hi-IN" w:bidi="hi-IN"/>
        </w:rPr>
        <w:t xml:space="preserve"> ЭПС «Система ГАРАНТ» по каналам связи посредством телекоммуникационной сети Интернет информации о юридических лицах и индивидуальных предпринимателях по запросам Заказчика в виде справок в количестве до 10 запросов в месяц;</w:t>
      </w:r>
    </w:p>
    <w:p w:rsidR="00D71879" w:rsidRPr="00486CBA" w:rsidRDefault="00D71879" w:rsidP="00D71879">
      <w:pPr>
        <w:widowControl w:val="0"/>
        <w:suppressAutoHyphens/>
        <w:jc w:val="both"/>
        <w:rPr>
          <w:rFonts w:eastAsia="SimSun"/>
          <w:kern w:val="1"/>
          <w:shd w:val="clear" w:color="auto" w:fill="FFFF00"/>
          <w:lang w:eastAsia="hi-IN" w:bidi="hi-IN"/>
        </w:rPr>
      </w:pPr>
    </w:p>
    <w:p w:rsidR="00D71879" w:rsidRPr="00486CBA" w:rsidRDefault="00D71879" w:rsidP="00D71879">
      <w:pPr>
        <w:widowControl w:val="0"/>
        <w:suppressAutoHyphens/>
        <w:jc w:val="both"/>
        <w:rPr>
          <w:rFonts w:eastAsia="SimSun"/>
          <w:kern w:val="1"/>
          <w:shd w:val="clear" w:color="auto" w:fill="FFFF00"/>
          <w:lang w:eastAsia="hi-IN" w:bidi="hi-IN"/>
        </w:rPr>
      </w:pPr>
      <w:r w:rsidRPr="00486CBA">
        <w:rPr>
          <w:rFonts w:eastAsia="SimSun"/>
          <w:kern w:val="1"/>
          <w:lang w:eastAsia="hi-IN" w:bidi="hi-IN"/>
        </w:rPr>
        <w:t>– возможность сохранения поисковых запросов с автоматическим сохранением всей истории запросов и открытых документов;</w:t>
      </w:r>
    </w:p>
    <w:p w:rsidR="00D71879" w:rsidRPr="00486CBA" w:rsidRDefault="00D71879" w:rsidP="00D71879">
      <w:pPr>
        <w:widowControl w:val="0"/>
        <w:suppressAutoHyphens/>
        <w:jc w:val="both"/>
        <w:rPr>
          <w:rFonts w:eastAsia="SimSun"/>
          <w:kern w:val="1"/>
          <w:shd w:val="clear" w:color="auto" w:fill="FFFF00"/>
          <w:lang w:eastAsia="hi-IN" w:bidi="hi-IN"/>
        </w:rPr>
      </w:pPr>
    </w:p>
    <w:p w:rsidR="00D71879" w:rsidRPr="00486CBA" w:rsidRDefault="00D71879" w:rsidP="00D71879">
      <w:pPr>
        <w:widowControl w:val="0"/>
        <w:suppressAutoHyphens/>
        <w:jc w:val="both"/>
        <w:rPr>
          <w:rFonts w:eastAsia="SimSun"/>
          <w:kern w:val="1"/>
          <w:shd w:val="clear" w:color="auto" w:fill="FFFF00"/>
          <w:lang w:eastAsia="hi-IN" w:bidi="hi-IN"/>
        </w:rPr>
      </w:pPr>
      <w:r w:rsidRPr="00486CBA">
        <w:rPr>
          <w:rFonts w:eastAsia="SimSun"/>
          <w:kern w:val="1"/>
          <w:lang w:eastAsia="hi-IN" w:bidi="hi-IN"/>
        </w:rPr>
        <w:t>– возможность сохранения и экспорта в файл пользовательской информации (сохраненные списки, сохраненные запросы, закладки, фильтры, журнал работы, комментарии пользователей, документы на контроле);</w:t>
      </w:r>
    </w:p>
    <w:p w:rsidR="00D71879" w:rsidRPr="00486CBA" w:rsidRDefault="00D71879" w:rsidP="00D71879">
      <w:pPr>
        <w:widowControl w:val="0"/>
        <w:suppressAutoHyphens/>
        <w:jc w:val="both"/>
        <w:rPr>
          <w:rFonts w:eastAsia="SimSun"/>
          <w:kern w:val="1"/>
          <w:shd w:val="clear" w:color="auto" w:fill="FFFF00"/>
          <w:lang w:eastAsia="hi-IN" w:bidi="hi-IN"/>
        </w:rPr>
      </w:pPr>
    </w:p>
    <w:p w:rsidR="00D71879" w:rsidRPr="00486CBA" w:rsidRDefault="00D71879" w:rsidP="00D71879">
      <w:pPr>
        <w:widowControl w:val="0"/>
        <w:suppressAutoHyphens/>
        <w:jc w:val="both"/>
        <w:rPr>
          <w:rFonts w:eastAsia="SimSun"/>
          <w:kern w:val="1"/>
          <w:shd w:val="clear" w:color="auto" w:fill="FFFF00"/>
          <w:lang w:eastAsia="hi-IN" w:bidi="hi-IN"/>
        </w:rPr>
      </w:pPr>
      <w:r w:rsidRPr="00486CBA">
        <w:rPr>
          <w:rFonts w:eastAsia="SimSun"/>
          <w:kern w:val="1"/>
          <w:lang w:eastAsia="hi-IN" w:bidi="hi-IN"/>
        </w:rPr>
        <w:t>– возможность персональной настройки Основного меню в соответствии 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w:t>
      </w:r>
    </w:p>
    <w:p w:rsidR="00D71879" w:rsidRPr="00486CBA" w:rsidRDefault="00D71879" w:rsidP="00D71879">
      <w:pPr>
        <w:widowControl w:val="0"/>
        <w:suppressAutoHyphens/>
        <w:jc w:val="both"/>
        <w:rPr>
          <w:rFonts w:eastAsia="SimSun"/>
          <w:kern w:val="1"/>
          <w:shd w:val="clear" w:color="auto" w:fill="FFFF00"/>
          <w:lang w:eastAsia="hi-IN" w:bidi="hi-IN"/>
        </w:rPr>
      </w:pPr>
    </w:p>
    <w:p w:rsidR="00D71879" w:rsidRPr="00486CBA" w:rsidRDefault="00D71879" w:rsidP="00D71879">
      <w:pPr>
        <w:widowControl w:val="0"/>
        <w:suppressAutoHyphens/>
        <w:jc w:val="both"/>
        <w:rPr>
          <w:rFonts w:ascii="Arial" w:eastAsia="SimSun" w:hAnsi="Arial" w:cs="Mangal"/>
          <w:kern w:val="1"/>
          <w:sz w:val="20"/>
          <w:lang w:eastAsia="hi-IN" w:bidi="hi-IN"/>
        </w:rPr>
      </w:pPr>
      <w:r w:rsidRPr="00486CBA">
        <w:rPr>
          <w:rFonts w:eastAsia="SimSun"/>
          <w:kern w:val="1"/>
          <w:lang w:eastAsia="hi-IN" w:bidi="hi-IN"/>
        </w:rPr>
        <w:t xml:space="preserve">– функция «Настройка конфигурации»: возможность изменения состава панели инструментов ЭПС «Система ГАРАНТ», местоположения и отображения окон (вкладок) ЭПС «Система </w:t>
      </w:r>
      <w:r w:rsidRPr="00486CBA">
        <w:rPr>
          <w:rFonts w:eastAsia="SimSun"/>
          <w:kern w:val="1"/>
          <w:lang w:eastAsia="hi-IN" w:bidi="hi-IN"/>
        </w:rPr>
        <w:lastRenderedPageBreak/>
        <w:t>ГАРАНТ»;</w:t>
      </w:r>
    </w:p>
    <w:p w:rsidR="00D71879" w:rsidRPr="00486CBA" w:rsidRDefault="00D71879" w:rsidP="00D71879">
      <w:pPr>
        <w:widowControl w:val="0"/>
        <w:suppressAutoHyphens/>
        <w:jc w:val="both"/>
        <w:rPr>
          <w:rFonts w:ascii="Arial" w:eastAsia="SimSun" w:hAnsi="Arial" w:cs="Mangal"/>
          <w:kern w:val="1"/>
          <w:sz w:val="20"/>
          <w:lang w:eastAsia="hi-IN" w:bidi="hi-IN"/>
        </w:rPr>
      </w:pPr>
    </w:p>
    <w:p w:rsidR="00D71879" w:rsidRPr="00486CBA" w:rsidRDefault="00D71879" w:rsidP="00D71879">
      <w:pPr>
        <w:widowControl w:val="0"/>
        <w:suppressAutoHyphens/>
        <w:jc w:val="both"/>
        <w:rPr>
          <w:rFonts w:eastAsia="SimSun"/>
          <w:kern w:val="1"/>
          <w:shd w:val="clear" w:color="auto" w:fill="FFFF00"/>
          <w:lang w:eastAsia="hi-IN" w:bidi="hi-IN"/>
        </w:rPr>
      </w:pPr>
      <w:r w:rsidRPr="00486CBA">
        <w:rPr>
          <w:rFonts w:eastAsia="SimSun"/>
          <w:kern w:val="1"/>
          <w:lang w:eastAsia="hi-IN" w:bidi="hi-IN"/>
        </w:rPr>
        <w:t>- ф</w:t>
      </w:r>
      <w:r w:rsidRPr="00486CBA">
        <w:rPr>
          <w:rFonts w:eastAsia="SimSun"/>
          <w:color w:val="000000"/>
          <w:kern w:val="1"/>
          <w:lang w:eastAsia="hi-IN" w:bidi="hi-IN"/>
        </w:rPr>
        <w:t>ункция «Похожие к фрагменту»: возможность построения</w:t>
      </w:r>
      <w:r w:rsidRPr="00486CBA">
        <w:rPr>
          <w:rFonts w:eastAsia="SimSun"/>
          <w:kern w:val="1"/>
          <w:lang w:eastAsia="hi-IN" w:bidi="hi-IN"/>
        </w:rPr>
        <w:t xml:space="preserve"> списка документов</w:t>
      </w:r>
      <w:r w:rsidRPr="00486CBA">
        <w:rPr>
          <w:rFonts w:eastAsia="SimSun"/>
          <w:color w:val="000000"/>
          <w:kern w:val="1"/>
          <w:lang w:eastAsia="hi-IN" w:bidi="hi-IN"/>
        </w:rPr>
        <w:t>, близких по тематике к фрагменту документа;</w:t>
      </w:r>
    </w:p>
    <w:p w:rsidR="00D71879" w:rsidRPr="00486CBA" w:rsidRDefault="00D71879" w:rsidP="00D71879">
      <w:pPr>
        <w:widowControl w:val="0"/>
        <w:suppressAutoHyphens/>
        <w:jc w:val="both"/>
        <w:rPr>
          <w:rFonts w:eastAsia="SimSun"/>
          <w:kern w:val="1"/>
          <w:shd w:val="clear" w:color="auto" w:fill="FFFF00"/>
          <w:lang w:eastAsia="hi-IN" w:bidi="hi-IN"/>
        </w:rPr>
      </w:pPr>
    </w:p>
    <w:p w:rsidR="00D71879" w:rsidRPr="00486CBA" w:rsidRDefault="00D71879" w:rsidP="00D71879">
      <w:pPr>
        <w:widowControl w:val="0"/>
        <w:suppressAutoHyphens/>
        <w:jc w:val="both"/>
        <w:rPr>
          <w:rFonts w:eastAsia="SimSun"/>
          <w:kern w:val="1"/>
          <w:shd w:val="clear" w:color="auto" w:fill="FFFF00"/>
          <w:lang w:eastAsia="hi-IN" w:bidi="hi-IN"/>
        </w:rPr>
      </w:pPr>
      <w:r w:rsidRPr="00486CBA">
        <w:rPr>
          <w:rFonts w:eastAsia="SimSun"/>
          <w:kern w:val="1"/>
          <w:lang w:eastAsia="hi-IN" w:bidi="hi-IN"/>
        </w:rPr>
        <w:t>– функция «Редактор стилей»: возможность изменения стилей отображения текста документов (размер, цветовая гамма и гарнитура шрифтов всех элементов документа) в соответствии с предпочтениями пользователя;</w:t>
      </w:r>
    </w:p>
    <w:p w:rsidR="00D71879" w:rsidRPr="00486CBA" w:rsidRDefault="00D71879" w:rsidP="00D71879">
      <w:pPr>
        <w:widowControl w:val="0"/>
        <w:suppressAutoHyphens/>
        <w:jc w:val="both"/>
        <w:rPr>
          <w:rFonts w:eastAsia="SimSun"/>
          <w:kern w:val="1"/>
          <w:shd w:val="clear" w:color="auto" w:fill="FFFF00"/>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клиент-серверная архитектура ЭПС «Система ГАРАНТ», при которой все ресурсоемкие операции выполняются серверной частью ЭПС «Система ГАРАНТ», с минимальным сетевым трафиком между рабочими станциями (персональными компьютерами пользователей) и сервером;</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proofErr w:type="gramStart"/>
      <w:r w:rsidRPr="00486CBA">
        <w:rPr>
          <w:rFonts w:eastAsia="Arial"/>
          <w:kern w:val="1"/>
          <w:lang w:eastAsia="hi-IN" w:bidi="hi-IN"/>
        </w:rPr>
        <w:t>– функция «Администратор пользователей»: возможность централизованно (без привлечения пользователей и использования их персональных компьютеров) создавать, удалять, редактировать учетные записи пользователей, определять пользователей, работающих с СИМ ЭПС «Система ГАРАНТ», и отключать их от работы СИМ ЭПС «Система ГАРАНТ», запрещать самостоятельную регистрацию пользователей в СИМ ЭПС «Система ГАРАНТ»[, определять объем, в котором пользователи могут работать с СИМ ЭПС «Система ГАРАНТ»];</w:t>
      </w:r>
      <w:proofErr w:type="gramEnd"/>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Arial"/>
          <w:kern w:val="1"/>
          <w:lang w:eastAsia="hi-IN" w:bidi="hi-IN"/>
        </w:rPr>
        <w:t xml:space="preserve">– возможность автоматической регистрации пользователя (без необходимости введения пользователем данных в регистрационную форму) при первом запуске им СИМ ЭПС «Система ГАРАНТ» с присвоением логина, совпадающего с логином этого пользователя в </w:t>
      </w:r>
      <w:r w:rsidRPr="00486CBA">
        <w:rPr>
          <w:rFonts w:eastAsia="Arial"/>
          <w:kern w:val="1"/>
          <w:lang w:val="en-US" w:eastAsia="hi-IN" w:bidi="hi-IN"/>
        </w:rPr>
        <w:t>Windows</w:t>
      </w:r>
      <w:r w:rsidRPr="00486CBA">
        <w:rPr>
          <w:rFonts w:eastAsia="Arial"/>
          <w:kern w:val="1"/>
          <w:lang w:eastAsia="hi-IN" w:bidi="hi-IN"/>
        </w:rPr>
        <w:t>;</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ascii="Arial" w:eastAsia="SimSun" w:hAnsi="Arial" w:cs="Mangal"/>
          <w:kern w:val="1"/>
          <w:sz w:val="20"/>
          <w:lang w:eastAsia="hi-IN" w:bidi="hi-IN"/>
        </w:rPr>
      </w:pPr>
      <w:r w:rsidRPr="00486CBA">
        <w:rPr>
          <w:rFonts w:eastAsia="Arial"/>
          <w:kern w:val="1"/>
          <w:lang w:eastAsia="hi-IN" w:bidi="hi-IN"/>
        </w:rPr>
        <w:t>– возможность автоматического удаления логинов неактивных пользователей 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w:t>
      </w:r>
    </w:p>
    <w:p w:rsidR="00D71879" w:rsidRPr="00486CBA" w:rsidRDefault="00D71879" w:rsidP="00D71879">
      <w:pPr>
        <w:spacing w:before="100" w:after="100"/>
        <w:jc w:val="both"/>
        <w:rPr>
          <w:kern w:val="1"/>
          <w:lang w:eastAsia="ar-SA"/>
        </w:rPr>
      </w:pPr>
      <w:r w:rsidRPr="00486CBA">
        <w:rPr>
          <w:kern w:val="1"/>
          <w:lang w:eastAsia="ar-SA"/>
        </w:rPr>
        <w:t> - возможность выбора [Государственным] Заказчиком периодичности предоставления экземпляров текущих версий СИМ  ЭПС «Система ГАРАНТ» в части, размещенной на ресурсах Заказчика;</w:t>
      </w:r>
    </w:p>
    <w:p w:rsidR="00D71879" w:rsidRPr="00486CBA" w:rsidRDefault="00D71879" w:rsidP="00D71879">
      <w:pPr>
        <w:spacing w:before="100" w:after="100"/>
        <w:rPr>
          <w:kern w:val="1"/>
          <w:shd w:val="clear" w:color="auto" w:fill="FFFF00"/>
          <w:lang w:eastAsia="ar-SA"/>
        </w:rPr>
      </w:pPr>
      <w:r w:rsidRPr="00486CBA">
        <w:rPr>
          <w:kern w:val="1"/>
          <w:lang w:eastAsia="ar-SA"/>
        </w:rPr>
        <w:t> - наличие встроенной в экземпляр СИМ ЭПС «Система ГАРАНТ» функциональности</w:t>
      </w:r>
      <w:proofErr w:type="gramStart"/>
      <w:r w:rsidRPr="00486CBA">
        <w:rPr>
          <w:kern w:val="1"/>
          <w:lang w:eastAsia="ar-SA"/>
        </w:rPr>
        <w:t xml:space="preserve"> ,</w:t>
      </w:r>
      <w:proofErr w:type="gramEnd"/>
      <w:r w:rsidRPr="00486CBA">
        <w:rPr>
          <w:kern w:val="1"/>
          <w:lang w:eastAsia="ar-SA"/>
        </w:rPr>
        <w:t xml:space="preserve"> позволяющей осуществлять из экземпляра СИМ ЭПС «Система ГАРАНТ» непосредственное обращение по каналам связи посредством телекоммуникационной сети Интернет к данным, размещенным на ресурсах Исполнителя,  с   прохождением процедуры аутентификации на оборудовании Заказчика.</w:t>
      </w:r>
    </w:p>
    <w:p w:rsidR="00D71879" w:rsidRPr="00486CBA" w:rsidRDefault="00D71879" w:rsidP="00D71879">
      <w:pPr>
        <w:widowControl w:val="0"/>
        <w:suppressAutoHyphens/>
        <w:jc w:val="both"/>
        <w:rPr>
          <w:rFonts w:eastAsia="SimSun"/>
          <w:kern w:val="1"/>
          <w:shd w:val="clear" w:color="auto" w:fill="FFFF00"/>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i/>
          <w:iCs/>
          <w:kern w:val="1"/>
          <w:lang w:eastAsia="hi-IN" w:bidi="hi-IN"/>
        </w:rPr>
        <w:t>7.3. Общие требования к услугам:</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выбранный СИМ ЭПС «Система ГАРАНТ» должен обеспечивать возможность создания неограниченного количества логинов (ярлыков) с возможностью одновременной работы 50 пользователей;</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предоставление текущих версий СИМ ЭПС «Система ГАРАНТ» осуществляется не реже 1 раз в месяц;</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xml:space="preserve">– возможность обращения на «горячую линию» Исполнителя (в том числе  непосредственно </w:t>
      </w:r>
      <w:proofErr w:type="gramStart"/>
      <w:r w:rsidRPr="00486CBA">
        <w:rPr>
          <w:rFonts w:eastAsia="SimSun"/>
          <w:kern w:val="1"/>
          <w:lang w:eastAsia="hi-IN" w:bidi="hi-IN"/>
        </w:rPr>
        <w:t>из</w:t>
      </w:r>
      <w:proofErr w:type="gramEnd"/>
      <w:r w:rsidRPr="00486CBA">
        <w:rPr>
          <w:rFonts w:eastAsia="SimSun"/>
          <w:kern w:val="1"/>
          <w:lang w:eastAsia="hi-IN" w:bidi="hi-IN"/>
        </w:rPr>
        <w:t xml:space="preserve"> </w:t>
      </w:r>
      <w:proofErr w:type="gramStart"/>
      <w:r w:rsidRPr="00486CBA">
        <w:rPr>
          <w:rFonts w:eastAsia="SimSun"/>
          <w:kern w:val="1"/>
          <w:lang w:eastAsia="hi-IN" w:bidi="hi-IN"/>
        </w:rPr>
        <w:t>СИМ</w:t>
      </w:r>
      <w:proofErr w:type="gramEnd"/>
      <w:r w:rsidRPr="00486CBA">
        <w:rPr>
          <w:rFonts w:eastAsia="SimSun"/>
          <w:kern w:val="1"/>
          <w:lang w:eastAsia="hi-IN" w:bidi="hi-IN"/>
        </w:rPr>
        <w:t xml:space="preserve"> ЭПС «Система ГАРАНТ» по вопросам эффективных методов работы с ЭПС «Система ГАРАНТ» без ограничения по количеству обращений;</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xml:space="preserve">– поиск по индивидуальному заказу правовых документов (кроме ограниченных к распространению), отсутствующих в </w:t>
      </w:r>
      <w:proofErr w:type="gramStart"/>
      <w:r w:rsidRPr="00486CBA">
        <w:rPr>
          <w:rFonts w:eastAsia="SimSun"/>
          <w:kern w:val="1"/>
          <w:lang w:eastAsia="hi-IN" w:bidi="hi-IN"/>
        </w:rPr>
        <w:t>выбранном</w:t>
      </w:r>
      <w:proofErr w:type="gramEnd"/>
      <w:r w:rsidRPr="00486CBA">
        <w:rPr>
          <w:rFonts w:eastAsia="SimSun"/>
          <w:kern w:val="1"/>
          <w:lang w:eastAsia="hi-IN" w:bidi="hi-IN"/>
        </w:rPr>
        <w:t xml:space="preserve"> СИМ ЭПС «Система ГАРАНТ», без ограничения по количеству обращений, с последующим включением в СИМ ЭПС «Система ГАРАНТ»;</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xml:space="preserve">– возможность получения карты клиента для работы с </w:t>
      </w:r>
      <w:proofErr w:type="gramStart"/>
      <w:r w:rsidRPr="00486CBA">
        <w:rPr>
          <w:rFonts w:eastAsia="SimSun"/>
          <w:kern w:val="1"/>
          <w:lang w:eastAsia="hi-IN" w:bidi="hi-IN"/>
        </w:rPr>
        <w:t>интернет-версией</w:t>
      </w:r>
      <w:proofErr w:type="gramEnd"/>
      <w:r w:rsidRPr="00486CBA">
        <w:rPr>
          <w:rFonts w:eastAsia="SimSun"/>
          <w:kern w:val="1"/>
          <w:lang w:eastAsia="hi-IN" w:bidi="hi-IN"/>
        </w:rPr>
        <w:t xml:space="preserve"> аналогичного комплекта СИМ ЭПС «Система ГАРАНТ» через сеть Интернет ежедневно с 19-00 до  02-00 часов в будние </w:t>
      </w:r>
      <w:r w:rsidRPr="00486CBA">
        <w:rPr>
          <w:rFonts w:eastAsia="SimSun"/>
          <w:kern w:val="1"/>
          <w:lang w:eastAsia="hi-IN" w:bidi="hi-IN"/>
        </w:rPr>
        <w:lastRenderedPageBreak/>
        <w:t>дни и круглосуточно в выходные и праздничные дни;</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eastAsia="SimSun"/>
          <w:kern w:val="1"/>
          <w:lang w:eastAsia="hi-IN" w:bidi="hi-IN"/>
        </w:rPr>
      </w:pPr>
      <w:r w:rsidRPr="00486CBA">
        <w:rPr>
          <w:rFonts w:eastAsia="SimSun"/>
          <w:kern w:val="1"/>
          <w:lang w:eastAsia="hi-IN" w:bidi="hi-IN"/>
        </w:rPr>
        <w:t>– возможность получения пользователями Заказчика консультаций  по эффективной работе с ЭПС «Система ГАРАНТ» без ограничений по количеству пользователей и продолжительности;</w:t>
      </w:r>
    </w:p>
    <w:p w:rsidR="00D71879" w:rsidRPr="00486CBA" w:rsidRDefault="00D71879" w:rsidP="00D71879">
      <w:pPr>
        <w:widowControl w:val="0"/>
        <w:suppressAutoHyphens/>
        <w:jc w:val="both"/>
        <w:rPr>
          <w:rFonts w:eastAsia="SimSun"/>
          <w:kern w:val="1"/>
          <w:lang w:eastAsia="hi-IN" w:bidi="hi-IN"/>
        </w:rPr>
      </w:pPr>
    </w:p>
    <w:p w:rsidR="00D71879" w:rsidRPr="00486CBA" w:rsidRDefault="00D71879" w:rsidP="00D71879">
      <w:pPr>
        <w:widowControl w:val="0"/>
        <w:suppressAutoHyphens/>
        <w:jc w:val="both"/>
        <w:rPr>
          <w:rFonts w:ascii="Arial" w:eastAsia="SimSun" w:hAnsi="Arial" w:cs="Mangal"/>
          <w:kern w:val="1"/>
          <w:sz w:val="20"/>
          <w:lang w:eastAsia="hi-IN" w:bidi="hi-IN"/>
        </w:rPr>
      </w:pPr>
      <w:r w:rsidRPr="00486CBA">
        <w:rPr>
          <w:rFonts w:ascii="Arial" w:eastAsia="SimSun" w:hAnsi="Arial" w:cs="Mangal"/>
          <w:kern w:val="1"/>
          <w:sz w:val="20"/>
          <w:lang w:eastAsia="hi-IN" w:bidi="hi-IN"/>
        </w:rPr>
        <w:t xml:space="preserve"> - </w:t>
      </w:r>
      <w:r w:rsidRPr="00486CBA">
        <w:rPr>
          <w:rFonts w:eastAsia="SimSun"/>
          <w:kern w:val="1"/>
          <w:lang w:eastAsia="hi-IN" w:bidi="hi-IN"/>
        </w:rPr>
        <w:t>возможность работы с экземпляром СИМ ЭПС «Система ГАРАНТ», размещенным на ресурсах Заказчика, при отсутствии подключения к сети Интернет.</w:t>
      </w:r>
    </w:p>
    <w:p w:rsidR="00D71879" w:rsidRDefault="00D71879" w:rsidP="00D71879">
      <w:pPr>
        <w:tabs>
          <w:tab w:val="left" w:pos="708"/>
        </w:tabs>
        <w:spacing w:after="60"/>
        <w:ind w:left="360"/>
        <w:contextualSpacing/>
      </w:pPr>
    </w:p>
    <w:p w:rsidR="00D71879" w:rsidRDefault="00D71879" w:rsidP="00D71879">
      <w:pPr>
        <w:tabs>
          <w:tab w:val="left" w:pos="708"/>
        </w:tabs>
        <w:spacing w:after="60"/>
        <w:ind w:left="360"/>
        <w:contextualSpacing/>
      </w:pPr>
    </w:p>
    <w:p w:rsidR="00D71879" w:rsidRDefault="00D71879" w:rsidP="00D71879">
      <w:pPr>
        <w:tabs>
          <w:tab w:val="left" w:pos="708"/>
        </w:tabs>
        <w:spacing w:after="60"/>
        <w:ind w:left="360"/>
        <w:contextualSpacing/>
      </w:pPr>
    </w:p>
    <w:p w:rsidR="00D71879" w:rsidRDefault="00D71879" w:rsidP="00D71879">
      <w:pPr>
        <w:tabs>
          <w:tab w:val="left" w:pos="708"/>
        </w:tabs>
        <w:spacing w:after="60"/>
        <w:ind w:left="360"/>
        <w:contextualSpacing/>
      </w:pPr>
      <w:r>
        <w:t xml:space="preserve">Начальник юридического управления </w:t>
      </w:r>
      <w:r w:rsidRPr="000161EC">
        <w:t xml:space="preserve">                                                 </w:t>
      </w:r>
      <w:r>
        <w:t xml:space="preserve">                   </w:t>
      </w:r>
      <w:r w:rsidRPr="000161EC">
        <w:t xml:space="preserve"> </w:t>
      </w:r>
      <w:r>
        <w:t>Д.А. Крылов</w:t>
      </w:r>
    </w:p>
    <w:p w:rsidR="00D71879" w:rsidRPr="000161EC" w:rsidRDefault="00D71879" w:rsidP="00D71879">
      <w:pPr>
        <w:tabs>
          <w:tab w:val="left" w:pos="708"/>
        </w:tabs>
        <w:spacing w:after="60"/>
        <w:ind w:left="360"/>
        <w:contextualSpacing/>
      </w:pPr>
      <w:r>
        <w:t>8 (34675) 50092</w:t>
      </w:r>
    </w:p>
    <w:p w:rsidR="00D71879" w:rsidRPr="00CF32EB" w:rsidRDefault="00D71879" w:rsidP="00D71879">
      <w:pPr>
        <w:tabs>
          <w:tab w:val="left" w:pos="708"/>
        </w:tabs>
        <w:spacing w:after="60"/>
        <w:ind w:left="360" w:hanging="360"/>
        <w:contextualSpacing/>
      </w:pPr>
    </w:p>
    <w:p w:rsidR="00D71879" w:rsidRPr="00CF32EB" w:rsidRDefault="00D71879" w:rsidP="00D71879">
      <w:pPr>
        <w:tabs>
          <w:tab w:val="left" w:pos="708"/>
        </w:tabs>
        <w:spacing w:after="60"/>
        <w:ind w:left="360"/>
        <w:contextualSpacing/>
      </w:pPr>
    </w:p>
    <w:p w:rsidR="00D71879" w:rsidRPr="00CF32EB" w:rsidRDefault="00D71879" w:rsidP="00D71879">
      <w:pPr>
        <w:tabs>
          <w:tab w:val="left" w:pos="708"/>
        </w:tabs>
        <w:spacing w:after="60"/>
        <w:ind w:left="360"/>
        <w:contextualSpacing/>
      </w:pPr>
    </w:p>
    <w:p w:rsidR="00D71879" w:rsidRDefault="00D71879" w:rsidP="00D71879">
      <w:pPr>
        <w:autoSpaceDE w:val="0"/>
        <w:autoSpaceDN w:val="0"/>
        <w:adjustRightInd w:val="0"/>
        <w:jc w:val="center"/>
        <w:rPr>
          <w:b/>
          <w:bCs/>
          <w:sz w:val="22"/>
          <w:szCs w:val="22"/>
        </w:rPr>
      </w:pPr>
    </w:p>
    <w:p w:rsidR="00906111" w:rsidRDefault="00906111"/>
    <w:sectPr w:rsidR="00906111" w:rsidSect="0098298E">
      <w:pgSz w:w="11906" w:h="16838"/>
      <w:pgMar w:top="567"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DF5"/>
    <w:rsid w:val="00042DF5"/>
    <w:rsid w:val="00906111"/>
    <w:rsid w:val="00D71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8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879"/>
    <w:rPr>
      <w:rFonts w:ascii="Tahoma" w:hAnsi="Tahoma" w:cs="Tahoma"/>
      <w:sz w:val="16"/>
      <w:szCs w:val="16"/>
    </w:rPr>
  </w:style>
  <w:style w:type="character" w:customStyle="1" w:styleId="a4">
    <w:name w:val="Текст выноски Знак"/>
    <w:basedOn w:val="a0"/>
    <w:link w:val="a3"/>
    <w:uiPriority w:val="99"/>
    <w:semiHidden/>
    <w:rsid w:val="00D718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8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1879"/>
    <w:rPr>
      <w:rFonts w:ascii="Tahoma" w:hAnsi="Tahoma" w:cs="Tahoma"/>
      <w:sz w:val="16"/>
      <w:szCs w:val="16"/>
    </w:rPr>
  </w:style>
  <w:style w:type="character" w:customStyle="1" w:styleId="a4">
    <w:name w:val="Текст выноски Знак"/>
    <w:basedOn w:val="a0"/>
    <w:link w:val="a3"/>
    <w:uiPriority w:val="99"/>
    <w:semiHidden/>
    <w:rsid w:val="00D718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2272</Words>
  <Characters>12954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Ловыгина Наталья Борисовна</dc:creator>
  <cp:keywords/>
  <dc:description/>
  <cp:lastModifiedBy>Ловыгина Наталья Борисовна</cp:lastModifiedBy>
  <cp:revision>2</cp:revision>
  <cp:lastPrinted>2018-11-07T05:13:00Z</cp:lastPrinted>
  <dcterms:created xsi:type="dcterms:W3CDTF">2018-11-07T05:10:00Z</dcterms:created>
  <dcterms:modified xsi:type="dcterms:W3CDTF">2018-11-07T05:15:00Z</dcterms:modified>
</cp:coreProperties>
</file>