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1E71AE" w:rsidRDefault="00D3602C" w:rsidP="00D3602C">
      <w:pPr>
        <w:tabs>
          <w:tab w:val="center" w:pos="4819"/>
          <w:tab w:val="left" w:pos="6495"/>
        </w:tabs>
        <w:ind w:right="-284"/>
        <w:rPr>
          <w:rFonts w:ascii="PT Astra Serif" w:eastAsia="Calibri" w:hAnsi="PT Astra Serif"/>
          <w:sz w:val="24"/>
          <w:szCs w:val="22"/>
          <w:lang w:eastAsia="en-US"/>
        </w:rPr>
      </w:pP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56F34" wp14:editId="5787FBC6">
                <wp:simplePos x="0" y="0"/>
                <wp:positionH relativeFrom="column">
                  <wp:posOffset>5022215</wp:posOffset>
                </wp:positionH>
                <wp:positionV relativeFrom="paragraph">
                  <wp:posOffset>3810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602C" w:rsidRPr="003C5141" w:rsidRDefault="00D3602C" w:rsidP="00D3602C">
                            <w:pPr>
                              <w:ind w:right="74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5.45pt;margin-top:.3pt;width:1in;height:27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C93ZDU3AAAAAcBAAAPAAAAZHJzL2Rvd25yZXYueG1sTI7BTsMw&#10;EETvSPyDtUjcqJNSQhOyqQCBBCeg7YXbNl6SiHgdxW6b/j3mBMfRjN68cjXZXh149J0ThHSWgGKp&#10;nemkQdhunq+WoHwgMdQ7YYQTe1hV52clFcYd5YMP69CoCBFfEEIbwlBo7euWLfmZG1hi9+VGSyHG&#10;sdFmpGOE217PkyTTljqJDy0N/Nhy/b3eW4QFvb816cs0P/GTflj68JnW9hXx8mK6vwMVeAp/Y/jV&#10;j+pQRaed24vxqke4zZM8ThEyULHOrxcx7hBushR0Ver//tUPAAAA//8DAFBLAQItABQABgAIAAAA&#10;IQC2gziS/gAAAOEBAAATAAAAAAAAAAAAAAAAAAAAAABbQ29udGVudF9UeXBlc10ueG1sUEsBAi0A&#10;FAAGAAgAAAAhADj9If/WAAAAlAEAAAsAAAAAAAAAAAAAAAAALwEAAF9yZWxzLy5yZWxzUEsBAi0A&#10;FAAGAAgAAAAhADKCWAlZAgAAlQQAAA4AAAAAAAAAAAAAAAAALgIAAGRycy9lMm9Eb2MueG1sUEsB&#10;Ai0AFAAGAAgAAAAhAL3dkNTcAAAABwEAAA8AAAAAAAAAAAAAAAAAswQAAGRycy9kb3ducmV2Lnht&#10;bFBLBQYAAAAABAAEAPMAAAC8BQAAAAA=&#10;" fillcolor="window" stroked="f" strokeweight=".5pt">
                <v:textbox>
                  <w:txbxContent>
                    <w:p w:rsidR="00D3602C" w:rsidRPr="003C5141" w:rsidRDefault="00D3602C" w:rsidP="00D3602C">
                      <w:pPr>
                        <w:ind w:right="74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C5141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7B290" wp14:editId="34EA2F75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A73A3C"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72B59C6" wp14:editId="751FB23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</w:p>
    <w:p w:rsidR="00A44F85" w:rsidRPr="001E71AE" w:rsidRDefault="00A44F85" w:rsidP="002D33FC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E71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E71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E71AE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E71AE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E71AE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E262CD" w:rsidRDefault="00E262CD" w:rsidP="0025747C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E1849" w:rsidRPr="00AF7D6D" w:rsidRDefault="00AE1849" w:rsidP="0025747C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576EF8" w:rsidRDefault="00E96878" w:rsidP="0025747C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8307A5">
        <w:rPr>
          <w:rFonts w:ascii="PT Astra Serif" w:eastAsia="Calibri" w:hAnsi="PT Astra Serif"/>
          <w:sz w:val="28"/>
          <w:szCs w:val="26"/>
          <w:lang w:eastAsia="en-US"/>
        </w:rPr>
        <w:t>02 июля 2021 года</w:t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307A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E96878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8307A5">
        <w:rPr>
          <w:rFonts w:ascii="PT Astra Serif" w:eastAsia="Calibri" w:hAnsi="PT Astra Serif"/>
          <w:sz w:val="28"/>
          <w:szCs w:val="26"/>
          <w:lang w:eastAsia="en-US"/>
        </w:rPr>
        <w:t>1202-п</w:t>
      </w:r>
      <w:r w:rsidR="00A44F85" w:rsidRPr="00E96878">
        <w:rPr>
          <w:rFonts w:ascii="PT Astra Serif" w:eastAsia="Calibri" w:hAnsi="PT Astra Serif"/>
          <w:sz w:val="28"/>
          <w:szCs w:val="26"/>
          <w:lang w:eastAsia="en-US"/>
        </w:rPr>
        <w:br/>
      </w:r>
      <w:bookmarkStart w:id="0" w:name="_GoBack"/>
      <w:bookmarkEnd w:id="0"/>
    </w:p>
    <w:p w:rsidR="00A44F85" w:rsidRPr="00576EF8" w:rsidRDefault="00A44F85" w:rsidP="0025747C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Default="00A44F85" w:rsidP="0025747C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074110" w:rsidRPr="00074110" w:rsidRDefault="00074110" w:rsidP="0025747C">
      <w:pPr>
        <w:spacing w:line="276" w:lineRule="auto"/>
        <w:rPr>
          <w:rFonts w:ascii="PT Astra Serif" w:hAnsi="PT Astra Serif"/>
          <w:sz w:val="28"/>
          <w:szCs w:val="26"/>
        </w:rPr>
      </w:pPr>
      <w:r w:rsidRPr="00074110">
        <w:rPr>
          <w:rFonts w:ascii="PT Astra Serif" w:hAnsi="PT Astra Serif"/>
          <w:sz w:val="28"/>
          <w:szCs w:val="26"/>
        </w:rPr>
        <w:t xml:space="preserve">О внесении изменений в постановление </w:t>
      </w:r>
    </w:p>
    <w:p w:rsidR="0025747C" w:rsidRDefault="0025747C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администрации города Югорска</w:t>
      </w:r>
    </w:p>
    <w:p w:rsidR="0025747C" w:rsidRDefault="00074110" w:rsidP="0025747C">
      <w:pPr>
        <w:spacing w:line="276" w:lineRule="auto"/>
        <w:rPr>
          <w:rFonts w:ascii="PT Astra Serif" w:hAnsi="PT Astra Serif"/>
          <w:sz w:val="28"/>
          <w:szCs w:val="26"/>
        </w:rPr>
      </w:pPr>
      <w:r w:rsidRPr="00074110">
        <w:rPr>
          <w:rFonts w:ascii="PT Astra Serif" w:hAnsi="PT Astra Serif"/>
          <w:sz w:val="28"/>
          <w:szCs w:val="26"/>
        </w:rPr>
        <w:t xml:space="preserve">от </w:t>
      </w:r>
      <w:r>
        <w:rPr>
          <w:rFonts w:ascii="PT Astra Serif" w:hAnsi="PT Astra Serif"/>
          <w:sz w:val="28"/>
          <w:szCs w:val="26"/>
        </w:rPr>
        <w:t>27.05.2015</w:t>
      </w:r>
      <w:r w:rsidRPr="00074110">
        <w:rPr>
          <w:rFonts w:ascii="PT Astra Serif" w:hAnsi="PT Astra Serif"/>
          <w:sz w:val="28"/>
          <w:szCs w:val="26"/>
        </w:rPr>
        <w:t xml:space="preserve"> № </w:t>
      </w:r>
      <w:r>
        <w:rPr>
          <w:rFonts w:ascii="PT Astra Serif" w:hAnsi="PT Astra Serif"/>
          <w:sz w:val="28"/>
          <w:szCs w:val="26"/>
        </w:rPr>
        <w:t>2156</w:t>
      </w:r>
      <w:r w:rsidRPr="00074110">
        <w:rPr>
          <w:rFonts w:ascii="PT Astra Serif" w:hAnsi="PT Astra Serif"/>
          <w:sz w:val="28"/>
          <w:szCs w:val="26"/>
        </w:rPr>
        <w:t xml:space="preserve"> «</w:t>
      </w:r>
      <w:r>
        <w:rPr>
          <w:rFonts w:ascii="PT Astra Serif" w:hAnsi="PT Astra Serif"/>
          <w:sz w:val="28"/>
          <w:szCs w:val="26"/>
        </w:rPr>
        <w:t xml:space="preserve">Об </w:t>
      </w:r>
      <w:r w:rsidR="0025747C">
        <w:rPr>
          <w:rFonts w:ascii="PT Astra Serif" w:hAnsi="PT Astra Serif"/>
          <w:sz w:val="28"/>
          <w:szCs w:val="26"/>
        </w:rPr>
        <w:t>утверждении</w:t>
      </w:r>
    </w:p>
    <w:p w:rsidR="0025747C" w:rsidRDefault="00074110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Порядка определения</w:t>
      </w:r>
      <w:r w:rsidRPr="00074110">
        <w:rPr>
          <w:rFonts w:ascii="PT Astra Serif" w:hAnsi="PT Astra Serif"/>
          <w:sz w:val="28"/>
          <w:szCs w:val="26"/>
        </w:rPr>
        <w:t xml:space="preserve"> </w:t>
      </w:r>
      <w:r w:rsidR="0025747C">
        <w:rPr>
          <w:rFonts w:ascii="PT Astra Serif" w:hAnsi="PT Astra Serif"/>
          <w:sz w:val="28"/>
          <w:szCs w:val="26"/>
        </w:rPr>
        <w:t xml:space="preserve">цены </w:t>
      </w:r>
      <w:proofErr w:type="gramStart"/>
      <w:r w:rsidR="0025747C">
        <w:rPr>
          <w:rFonts w:ascii="PT Astra Serif" w:hAnsi="PT Astra Serif"/>
          <w:sz w:val="28"/>
          <w:szCs w:val="26"/>
        </w:rPr>
        <w:t>земельных</w:t>
      </w:r>
      <w:proofErr w:type="gramEnd"/>
    </w:p>
    <w:p w:rsidR="0025747C" w:rsidRDefault="00074110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участков, находящихся в</w:t>
      </w:r>
      <w:r w:rsidR="0025747C">
        <w:rPr>
          <w:rFonts w:ascii="PT Astra Serif" w:hAnsi="PT Astra Serif"/>
          <w:sz w:val="28"/>
          <w:szCs w:val="26"/>
        </w:rPr>
        <w:t xml:space="preserve"> собственности</w:t>
      </w:r>
    </w:p>
    <w:p w:rsidR="0025747C" w:rsidRDefault="0025747C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муниципального образования </w:t>
      </w:r>
      <w:proofErr w:type="gramStart"/>
      <w:r>
        <w:rPr>
          <w:rFonts w:ascii="PT Astra Serif" w:hAnsi="PT Astra Serif"/>
          <w:sz w:val="28"/>
          <w:szCs w:val="26"/>
        </w:rPr>
        <w:t>городской</w:t>
      </w:r>
      <w:proofErr w:type="gramEnd"/>
    </w:p>
    <w:p w:rsidR="00074110" w:rsidRDefault="0025747C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округ город </w:t>
      </w:r>
      <w:r w:rsidR="00074110" w:rsidRPr="00074110">
        <w:rPr>
          <w:rFonts w:ascii="PT Astra Serif" w:hAnsi="PT Astra Serif"/>
          <w:sz w:val="28"/>
          <w:szCs w:val="26"/>
        </w:rPr>
        <w:t>Югорск</w:t>
      </w:r>
      <w:r w:rsidR="00074110">
        <w:rPr>
          <w:rFonts w:ascii="PT Astra Serif" w:hAnsi="PT Astra Serif"/>
          <w:sz w:val="28"/>
          <w:szCs w:val="26"/>
        </w:rPr>
        <w:t>, при заключении</w:t>
      </w:r>
    </w:p>
    <w:p w:rsidR="0025747C" w:rsidRDefault="00074110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договоров ку</w:t>
      </w:r>
      <w:r w:rsidR="0025747C">
        <w:rPr>
          <w:rFonts w:ascii="PT Astra Serif" w:hAnsi="PT Astra Serif"/>
          <w:sz w:val="28"/>
          <w:szCs w:val="26"/>
        </w:rPr>
        <w:t>пли-продажи земельных участков,</w:t>
      </w:r>
    </w:p>
    <w:p w:rsidR="00986C4F" w:rsidRDefault="00074110" w:rsidP="0025747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без</w:t>
      </w:r>
      <w:r w:rsidR="0025747C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проведения торгов</w:t>
      </w:r>
      <w:r w:rsidRPr="00074110">
        <w:rPr>
          <w:rFonts w:ascii="PT Astra Serif" w:hAnsi="PT Astra Serif"/>
          <w:sz w:val="28"/>
          <w:szCs w:val="26"/>
        </w:rPr>
        <w:t>»</w:t>
      </w:r>
    </w:p>
    <w:p w:rsidR="00081699" w:rsidRPr="00127A52" w:rsidRDefault="00081699" w:rsidP="0025747C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127A52" w:rsidRDefault="00127A52" w:rsidP="0025747C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986C4F" w:rsidRPr="00127A52" w:rsidRDefault="00986C4F" w:rsidP="0025747C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BC49A9" w:rsidRDefault="00074110" w:rsidP="0025747C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074110">
        <w:rPr>
          <w:rFonts w:ascii="PT Astra Serif" w:hAnsi="PT Astra Serif"/>
          <w:sz w:val="28"/>
          <w:szCs w:val="26"/>
        </w:rPr>
        <w:t>В соответствии с</w:t>
      </w:r>
      <w:r w:rsidRPr="00074110">
        <w:t xml:space="preserve"> </w:t>
      </w:r>
      <w:r w:rsidR="00BC49A9">
        <w:rPr>
          <w:rFonts w:ascii="PT Astra Serif" w:hAnsi="PT Astra Serif"/>
          <w:sz w:val="28"/>
          <w:szCs w:val="26"/>
        </w:rPr>
        <w:t>п</w:t>
      </w:r>
      <w:r w:rsidRPr="00074110">
        <w:rPr>
          <w:rFonts w:ascii="PT Astra Serif" w:hAnsi="PT Astra Serif"/>
          <w:sz w:val="28"/>
          <w:szCs w:val="26"/>
        </w:rPr>
        <w:t>остановление</w:t>
      </w:r>
      <w:r w:rsidR="00E50279">
        <w:rPr>
          <w:rFonts w:ascii="PT Astra Serif" w:hAnsi="PT Astra Serif"/>
          <w:sz w:val="28"/>
          <w:szCs w:val="26"/>
        </w:rPr>
        <w:t>м</w:t>
      </w:r>
      <w:r w:rsidRPr="00074110">
        <w:rPr>
          <w:rFonts w:ascii="PT Astra Serif" w:hAnsi="PT Astra Serif"/>
          <w:sz w:val="28"/>
          <w:szCs w:val="26"/>
        </w:rPr>
        <w:t xml:space="preserve"> Правительства Ханты-Мансийского </w:t>
      </w:r>
      <w:r w:rsidR="00BC49A9">
        <w:rPr>
          <w:rFonts w:ascii="PT Astra Serif" w:hAnsi="PT Astra Serif"/>
          <w:sz w:val="28"/>
          <w:szCs w:val="26"/>
        </w:rPr>
        <w:t>автономного округа</w:t>
      </w:r>
      <w:r w:rsidRPr="00074110">
        <w:rPr>
          <w:rFonts w:ascii="PT Astra Serif" w:hAnsi="PT Astra Serif"/>
          <w:sz w:val="28"/>
          <w:szCs w:val="26"/>
        </w:rPr>
        <w:t xml:space="preserve"> - </w:t>
      </w:r>
      <w:r w:rsidR="00E97D2B">
        <w:rPr>
          <w:rFonts w:ascii="PT Astra Serif" w:hAnsi="PT Astra Serif"/>
          <w:sz w:val="28"/>
          <w:szCs w:val="26"/>
        </w:rPr>
        <w:t xml:space="preserve">Югры </w:t>
      </w:r>
      <w:r w:rsidR="00C26140">
        <w:rPr>
          <w:rFonts w:ascii="PT Astra Serif" w:hAnsi="PT Astra Serif"/>
          <w:sz w:val="28"/>
          <w:szCs w:val="26"/>
        </w:rPr>
        <w:t xml:space="preserve">от </w:t>
      </w:r>
      <w:r w:rsidR="00E97D2B">
        <w:rPr>
          <w:rFonts w:ascii="PT Astra Serif" w:hAnsi="PT Astra Serif"/>
          <w:sz w:val="28"/>
          <w:szCs w:val="26"/>
        </w:rPr>
        <w:t>0</w:t>
      </w:r>
      <w:r w:rsidR="00C26140">
        <w:rPr>
          <w:rFonts w:ascii="PT Astra Serif" w:hAnsi="PT Astra Serif"/>
          <w:sz w:val="28"/>
          <w:szCs w:val="26"/>
        </w:rPr>
        <w:t>2</w:t>
      </w:r>
      <w:r w:rsidR="00E97D2B">
        <w:rPr>
          <w:rFonts w:ascii="PT Astra Serif" w:hAnsi="PT Astra Serif"/>
          <w:sz w:val="28"/>
          <w:szCs w:val="26"/>
        </w:rPr>
        <w:t>.04.2008 №</w:t>
      </w:r>
      <w:r w:rsidR="00C26140">
        <w:rPr>
          <w:rFonts w:ascii="PT Astra Serif" w:hAnsi="PT Astra Serif"/>
          <w:sz w:val="28"/>
          <w:szCs w:val="26"/>
        </w:rPr>
        <w:t xml:space="preserve"> 70-п «</w:t>
      </w:r>
      <w:r w:rsidRPr="00074110">
        <w:rPr>
          <w:rFonts w:ascii="PT Astra Serif" w:hAnsi="PT Astra Serif"/>
          <w:sz w:val="28"/>
          <w:szCs w:val="26"/>
        </w:rPr>
        <w:t>О порядке определения цены земельных участков и их о</w:t>
      </w:r>
      <w:r w:rsidR="00C26140">
        <w:rPr>
          <w:rFonts w:ascii="PT Astra Serif" w:hAnsi="PT Astra Serif"/>
          <w:sz w:val="28"/>
          <w:szCs w:val="26"/>
        </w:rPr>
        <w:t>платы»</w:t>
      </w:r>
      <w:r w:rsidR="00BC49A9">
        <w:rPr>
          <w:rFonts w:ascii="PT Astra Serif" w:hAnsi="PT Astra Serif"/>
          <w:sz w:val="28"/>
          <w:szCs w:val="26"/>
        </w:rPr>
        <w:t>:</w:t>
      </w:r>
    </w:p>
    <w:p w:rsidR="00235CB8" w:rsidRPr="00235CB8" w:rsidRDefault="00BC49A9" w:rsidP="0025747C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 Внести </w:t>
      </w:r>
      <w:r w:rsidR="0025634F">
        <w:rPr>
          <w:rFonts w:ascii="PT Astra Serif" w:hAnsi="PT Astra Serif"/>
          <w:sz w:val="28"/>
          <w:szCs w:val="26"/>
        </w:rPr>
        <w:t xml:space="preserve">в </w:t>
      </w:r>
      <w:r w:rsidR="0025634F" w:rsidRPr="00074110">
        <w:rPr>
          <w:rFonts w:ascii="PT Astra Serif" w:hAnsi="PT Astra Serif"/>
          <w:sz w:val="28"/>
          <w:szCs w:val="26"/>
        </w:rPr>
        <w:t>постановление администрации города Югорска</w:t>
      </w:r>
      <w:r w:rsidR="0025747C">
        <w:rPr>
          <w:rFonts w:ascii="PT Astra Serif" w:hAnsi="PT Astra Serif"/>
          <w:sz w:val="28"/>
          <w:szCs w:val="26"/>
        </w:rPr>
        <w:t xml:space="preserve">                  </w:t>
      </w:r>
      <w:r w:rsidR="0025634F" w:rsidRPr="00074110">
        <w:rPr>
          <w:rFonts w:ascii="PT Astra Serif" w:hAnsi="PT Astra Serif"/>
          <w:sz w:val="28"/>
          <w:szCs w:val="26"/>
        </w:rPr>
        <w:t xml:space="preserve"> от </w:t>
      </w:r>
      <w:r w:rsidR="0025634F">
        <w:rPr>
          <w:rFonts w:ascii="PT Astra Serif" w:hAnsi="PT Astra Serif"/>
          <w:sz w:val="28"/>
          <w:szCs w:val="26"/>
        </w:rPr>
        <w:t>27.05.2015</w:t>
      </w:r>
      <w:r w:rsidR="0025634F" w:rsidRPr="00074110">
        <w:rPr>
          <w:rFonts w:ascii="PT Astra Serif" w:hAnsi="PT Astra Serif"/>
          <w:sz w:val="28"/>
          <w:szCs w:val="26"/>
        </w:rPr>
        <w:t xml:space="preserve"> № </w:t>
      </w:r>
      <w:r w:rsidR="0025634F">
        <w:rPr>
          <w:rFonts w:ascii="PT Astra Serif" w:hAnsi="PT Astra Serif"/>
          <w:sz w:val="28"/>
          <w:szCs w:val="26"/>
        </w:rPr>
        <w:t>2156</w:t>
      </w:r>
      <w:r w:rsidR="0025634F" w:rsidRPr="00074110">
        <w:rPr>
          <w:rFonts w:ascii="PT Astra Serif" w:hAnsi="PT Astra Serif"/>
          <w:sz w:val="28"/>
          <w:szCs w:val="26"/>
        </w:rPr>
        <w:t xml:space="preserve"> «</w:t>
      </w:r>
      <w:r w:rsidR="0025634F">
        <w:rPr>
          <w:rFonts w:ascii="PT Astra Serif" w:hAnsi="PT Astra Serif"/>
          <w:sz w:val="28"/>
          <w:szCs w:val="26"/>
        </w:rPr>
        <w:t>Об утверждении Порядка определения</w:t>
      </w:r>
      <w:r w:rsidR="0025634F" w:rsidRPr="00074110">
        <w:rPr>
          <w:rFonts w:ascii="PT Astra Serif" w:hAnsi="PT Astra Serif"/>
          <w:sz w:val="28"/>
          <w:szCs w:val="26"/>
        </w:rPr>
        <w:t xml:space="preserve"> </w:t>
      </w:r>
      <w:r w:rsidR="0025634F">
        <w:rPr>
          <w:rFonts w:ascii="PT Astra Serif" w:hAnsi="PT Astra Serif"/>
          <w:sz w:val="28"/>
          <w:szCs w:val="26"/>
        </w:rPr>
        <w:t>цены земельных участков, находящихся в</w:t>
      </w:r>
      <w:r w:rsidR="0025634F" w:rsidRPr="00074110">
        <w:rPr>
          <w:rFonts w:ascii="PT Astra Serif" w:hAnsi="PT Astra Serif"/>
          <w:sz w:val="28"/>
          <w:szCs w:val="26"/>
        </w:rPr>
        <w:t xml:space="preserve"> собственности муниципального образования  городской  округ город  Югорск</w:t>
      </w:r>
      <w:r w:rsidR="0025634F">
        <w:rPr>
          <w:rFonts w:ascii="PT Astra Serif" w:hAnsi="PT Astra Serif"/>
          <w:sz w:val="28"/>
          <w:szCs w:val="26"/>
        </w:rPr>
        <w:t>, при заключении договоров купли-продажи земельных участков, без проведения торгов</w:t>
      </w:r>
      <w:r w:rsidR="0025634F" w:rsidRPr="00074110">
        <w:rPr>
          <w:rFonts w:ascii="PT Astra Serif" w:hAnsi="PT Astra Serif"/>
          <w:sz w:val="28"/>
          <w:szCs w:val="26"/>
        </w:rPr>
        <w:t>»</w:t>
      </w:r>
      <w:r>
        <w:rPr>
          <w:rFonts w:ascii="PT Astra Serif" w:hAnsi="PT Astra Serif"/>
          <w:sz w:val="28"/>
          <w:szCs w:val="26"/>
        </w:rPr>
        <w:t xml:space="preserve"> следующие изменения</w:t>
      </w:r>
      <w:r w:rsidR="00134ABD">
        <w:rPr>
          <w:rFonts w:ascii="PT Astra Serif" w:hAnsi="PT Astra Serif"/>
          <w:sz w:val="28"/>
          <w:szCs w:val="26"/>
        </w:rPr>
        <w:t>:</w:t>
      </w:r>
    </w:p>
    <w:p w:rsidR="00AF7D6D" w:rsidRPr="00235CB8" w:rsidRDefault="00BC49A9" w:rsidP="0025747C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1.1.</w:t>
      </w:r>
      <w:r w:rsidR="00E12A20">
        <w:rPr>
          <w:rFonts w:ascii="PT Astra Serif" w:hAnsi="PT Astra Serif"/>
          <w:sz w:val="28"/>
          <w:szCs w:val="26"/>
        </w:rPr>
        <w:t xml:space="preserve"> </w:t>
      </w:r>
      <w:r w:rsidR="00074110" w:rsidRPr="00074110">
        <w:rPr>
          <w:rFonts w:ascii="PT Astra Serif" w:hAnsi="PT Astra Serif"/>
          <w:sz w:val="28"/>
          <w:szCs w:val="26"/>
        </w:rPr>
        <w:t>В заголовке,</w:t>
      </w:r>
      <w:r w:rsidR="00CD2D7C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пункте 1</w:t>
      </w:r>
      <w:r w:rsidR="00074110" w:rsidRPr="00074110">
        <w:rPr>
          <w:rFonts w:ascii="PT Astra Serif" w:hAnsi="PT Astra Serif"/>
          <w:sz w:val="28"/>
          <w:szCs w:val="26"/>
        </w:rPr>
        <w:t xml:space="preserve"> слова «муниципальн</w:t>
      </w:r>
      <w:r w:rsidR="00706D57">
        <w:rPr>
          <w:rFonts w:ascii="PT Astra Serif" w:hAnsi="PT Astra Serif"/>
          <w:sz w:val="28"/>
          <w:szCs w:val="26"/>
        </w:rPr>
        <w:t>ого</w:t>
      </w:r>
      <w:r w:rsidR="00074110" w:rsidRPr="00074110">
        <w:rPr>
          <w:rFonts w:ascii="PT Astra Serif" w:hAnsi="PT Astra Serif"/>
          <w:sz w:val="28"/>
          <w:szCs w:val="26"/>
        </w:rPr>
        <w:t xml:space="preserve"> образован</w:t>
      </w:r>
      <w:r w:rsidR="00706D57">
        <w:rPr>
          <w:rFonts w:ascii="PT Astra Serif" w:hAnsi="PT Astra Serif"/>
          <w:sz w:val="28"/>
          <w:szCs w:val="26"/>
        </w:rPr>
        <w:t>ия</w:t>
      </w:r>
      <w:r w:rsidR="00074110" w:rsidRPr="00074110">
        <w:rPr>
          <w:rFonts w:ascii="PT Astra Serif" w:hAnsi="PT Astra Serif"/>
          <w:sz w:val="28"/>
          <w:szCs w:val="26"/>
        </w:rPr>
        <w:t xml:space="preserve"> городской округ город Югорск» заменить словами «муниципа</w:t>
      </w:r>
      <w:r w:rsidR="00CD2D7C">
        <w:rPr>
          <w:rFonts w:ascii="PT Astra Serif" w:hAnsi="PT Astra Serif"/>
          <w:sz w:val="28"/>
          <w:szCs w:val="26"/>
        </w:rPr>
        <w:t>льн</w:t>
      </w:r>
      <w:r w:rsidR="0034692A">
        <w:rPr>
          <w:rFonts w:ascii="PT Astra Serif" w:hAnsi="PT Astra Serif"/>
          <w:sz w:val="28"/>
          <w:szCs w:val="26"/>
        </w:rPr>
        <w:t>ого</w:t>
      </w:r>
      <w:r w:rsidR="00CD2D7C">
        <w:rPr>
          <w:rFonts w:ascii="PT Astra Serif" w:hAnsi="PT Astra Serif"/>
          <w:sz w:val="28"/>
          <w:szCs w:val="26"/>
        </w:rPr>
        <w:t xml:space="preserve"> образовани</w:t>
      </w:r>
      <w:r w:rsidR="0034692A">
        <w:rPr>
          <w:rFonts w:ascii="PT Astra Serif" w:hAnsi="PT Astra Serif"/>
          <w:sz w:val="28"/>
          <w:szCs w:val="26"/>
        </w:rPr>
        <w:t xml:space="preserve">я </w:t>
      </w:r>
      <w:r w:rsidR="00CD2D7C">
        <w:rPr>
          <w:rFonts w:ascii="PT Astra Serif" w:hAnsi="PT Astra Serif"/>
          <w:sz w:val="28"/>
          <w:szCs w:val="26"/>
        </w:rPr>
        <w:t>город Югорск».</w:t>
      </w:r>
    </w:p>
    <w:p w:rsidR="008A370C" w:rsidRPr="00235CB8" w:rsidRDefault="00BC49A9" w:rsidP="0025747C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1.2. </w:t>
      </w:r>
      <w:r w:rsidR="0025634F">
        <w:rPr>
          <w:rFonts w:ascii="PT Astra Serif" w:hAnsi="PT Astra Serif"/>
          <w:sz w:val="28"/>
          <w:szCs w:val="26"/>
        </w:rPr>
        <w:t>Приложение изложить в новой редакции (приложение).</w:t>
      </w:r>
    </w:p>
    <w:p w:rsidR="008A370C" w:rsidRPr="008A370C" w:rsidRDefault="00BC49A9" w:rsidP="0025747C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2. </w:t>
      </w:r>
      <w:r w:rsidR="008A370C" w:rsidRPr="008A370C">
        <w:rPr>
          <w:rFonts w:ascii="PT Astra Serif" w:hAnsi="PT Astra Serif"/>
          <w:sz w:val="28"/>
          <w:szCs w:val="26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A370C" w:rsidRPr="008A370C" w:rsidRDefault="00BC49A9" w:rsidP="0025747C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8A370C" w:rsidRPr="008A370C">
        <w:rPr>
          <w:rFonts w:ascii="PT Astra Serif" w:hAnsi="PT Astra Serif"/>
          <w:sz w:val="28"/>
          <w:szCs w:val="26"/>
        </w:rPr>
        <w:t xml:space="preserve">. </w:t>
      </w:r>
      <w:r w:rsidR="0076396F">
        <w:rPr>
          <w:rFonts w:ascii="PT Astra Serif" w:hAnsi="PT Astra Serif"/>
          <w:sz w:val="28"/>
          <w:szCs w:val="26"/>
        </w:rPr>
        <w:t>Настоящее постановление</w:t>
      </w:r>
      <w:r w:rsidR="008A370C" w:rsidRPr="008A370C">
        <w:rPr>
          <w:rFonts w:ascii="PT Astra Serif" w:hAnsi="PT Astra Serif"/>
          <w:sz w:val="28"/>
          <w:szCs w:val="26"/>
        </w:rPr>
        <w:t xml:space="preserve"> вступает в силу после его официального опубликования.</w:t>
      </w:r>
    </w:p>
    <w:p w:rsidR="00AF7D6D" w:rsidRDefault="00AF7D6D" w:rsidP="0025747C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081699" w:rsidRDefault="00081699" w:rsidP="0025747C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DD1314" w:rsidRDefault="00DD1314" w:rsidP="0025747C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0D27EE" w:rsidRDefault="00AF7D6D" w:rsidP="0025747C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35CB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Глава города Югорска                                           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</w:t>
      </w:r>
      <w:r w:rsidR="00B75FD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А.</w:t>
      </w:r>
      <w:r w:rsidRPr="00235CB8">
        <w:rPr>
          <w:rFonts w:ascii="PT Astra Serif" w:eastAsia="Calibri" w:hAnsi="PT Astra Serif"/>
          <w:b/>
          <w:sz w:val="28"/>
          <w:szCs w:val="28"/>
          <w:lang w:eastAsia="en-US"/>
        </w:rPr>
        <w:t>В. Бородкин</w:t>
      </w:r>
    </w:p>
    <w:p w:rsidR="000D27EE" w:rsidRDefault="000D27EE" w:rsidP="00134ABD">
      <w:pPr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D27EE" w:rsidRDefault="000D27EE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5634F" w:rsidRDefault="0025634F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5634F" w:rsidRDefault="0025634F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935A0D" w:rsidRDefault="00935A0D" w:rsidP="00935A0D">
      <w:pPr>
        <w:rPr>
          <w:rFonts w:ascii="PT Astra Serif" w:hAnsi="PT Astra Serif"/>
          <w:sz w:val="26"/>
          <w:szCs w:val="26"/>
        </w:rPr>
      </w:pPr>
    </w:p>
    <w:p w:rsidR="00935A0D" w:rsidRDefault="00935A0D" w:rsidP="00935A0D">
      <w:pPr>
        <w:rPr>
          <w:rFonts w:ascii="PT Astra Serif" w:hAnsi="PT Astra Serif"/>
          <w:sz w:val="26"/>
          <w:szCs w:val="26"/>
        </w:rPr>
      </w:pPr>
    </w:p>
    <w:p w:rsidR="00935A0D" w:rsidRPr="007D37B6" w:rsidRDefault="00935A0D" w:rsidP="00935A0D">
      <w:pPr>
        <w:rPr>
          <w:rFonts w:ascii="PT Astra Serif" w:hAnsi="PT Astra Serif"/>
          <w:sz w:val="26"/>
          <w:szCs w:val="26"/>
        </w:rPr>
      </w:pPr>
    </w:p>
    <w:p w:rsidR="0025634F" w:rsidRDefault="0025634F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51C84" w:rsidRDefault="00451C84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5634F" w:rsidRDefault="0025634F" w:rsidP="0070174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F0C1A" w:rsidRDefault="004F0C1A" w:rsidP="0025634F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935A0D" w:rsidRDefault="00935A0D" w:rsidP="0025634F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BC49A9" w:rsidRDefault="00BC49A9" w:rsidP="0025634F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BC49A9" w:rsidRDefault="00BC49A9" w:rsidP="0025634F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BC49A9" w:rsidRDefault="00BC49A9" w:rsidP="0025634F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BC49A9" w:rsidRDefault="00BC49A9" w:rsidP="0025634F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8629A6" w:rsidRPr="008629A6" w:rsidRDefault="0025634F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AE1849" w:rsidRPr="008629A6" w:rsidRDefault="008629A6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>к постановлению</w:t>
      </w:r>
    </w:p>
    <w:p w:rsidR="00CD2D7C" w:rsidRPr="008629A6" w:rsidRDefault="008629A6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25634F" w:rsidRPr="008629A6" w:rsidRDefault="0059570C" w:rsidP="008629A6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 </w:t>
      </w:r>
      <w:r w:rsidR="008307A5">
        <w:rPr>
          <w:rFonts w:ascii="PT Astra Serif" w:eastAsia="Calibri" w:hAnsi="PT Astra Serif"/>
          <w:b/>
          <w:sz w:val="28"/>
          <w:szCs w:val="28"/>
          <w:lang w:eastAsia="en-US"/>
        </w:rPr>
        <w:t>02 июля 2021 года</w:t>
      </w:r>
      <w:r w:rsidR="0034692A" w:rsidRPr="008629A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CD2D7C" w:rsidRPr="008629A6">
        <w:rPr>
          <w:rFonts w:ascii="PT Astra Serif" w:hAnsi="PT Astra Serif"/>
          <w:b/>
          <w:sz w:val="28"/>
          <w:szCs w:val="28"/>
        </w:rPr>
        <w:t xml:space="preserve">№ </w:t>
      </w:r>
      <w:r w:rsidR="008307A5">
        <w:rPr>
          <w:rFonts w:ascii="PT Astra Serif" w:hAnsi="PT Astra Serif"/>
          <w:b/>
          <w:sz w:val="28"/>
          <w:szCs w:val="28"/>
        </w:rPr>
        <w:t>1202-п</w:t>
      </w:r>
    </w:p>
    <w:p w:rsidR="0034692A" w:rsidRPr="008629A6" w:rsidRDefault="0034692A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629A6" w:rsidRPr="008629A6" w:rsidRDefault="0034692A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>Приложение</w:t>
      </w:r>
    </w:p>
    <w:p w:rsidR="00AE1849" w:rsidRPr="008629A6" w:rsidRDefault="0034692A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>к постановлению</w:t>
      </w:r>
    </w:p>
    <w:p w:rsidR="0034692A" w:rsidRPr="008629A6" w:rsidRDefault="0034692A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администрации города Югорска </w:t>
      </w:r>
    </w:p>
    <w:p w:rsidR="0034692A" w:rsidRPr="008629A6" w:rsidRDefault="0034692A" w:rsidP="008629A6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>от 27</w:t>
      </w:r>
      <w:r w:rsidR="00AE1849" w:rsidRPr="008629A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мая </w:t>
      </w: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>2015</w:t>
      </w:r>
      <w:r w:rsidR="008629A6" w:rsidRPr="008629A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года</w:t>
      </w:r>
      <w:r w:rsidRPr="008629A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8629A6">
        <w:rPr>
          <w:rFonts w:ascii="PT Astra Serif" w:hAnsi="PT Astra Serif"/>
          <w:b/>
          <w:sz w:val="28"/>
          <w:szCs w:val="28"/>
        </w:rPr>
        <w:t>№ 2156</w:t>
      </w:r>
    </w:p>
    <w:p w:rsidR="0034692A" w:rsidRPr="008629A6" w:rsidRDefault="0034692A" w:rsidP="008629A6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935A0D" w:rsidRPr="008629A6" w:rsidRDefault="00935A0D" w:rsidP="008629A6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4F0C1A" w:rsidRPr="008629A6" w:rsidRDefault="004F0C1A" w:rsidP="008629A6">
      <w:pPr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Порядок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br/>
        <w:t>определения цены земельных участков, находящихся в собственности муниципального образования город Югорск, при заключении договоров купли-продажи земельных участков, без проведения торгов (далее - Порядок)</w:t>
      </w:r>
    </w:p>
    <w:p w:rsidR="004F0C1A" w:rsidRPr="008629A6" w:rsidRDefault="004F0C1A" w:rsidP="008629A6">
      <w:pPr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" w:name="sub_1001"/>
      <w:r w:rsidRPr="008629A6">
        <w:rPr>
          <w:rFonts w:ascii="PT Astra Serif" w:eastAsia="Calibri" w:hAnsi="PT Astra Serif"/>
          <w:sz w:val="28"/>
          <w:szCs w:val="28"/>
          <w:lang w:eastAsia="en-US"/>
        </w:rPr>
        <w:t>1. Настоящий Порядок устанавливает правила определения цены земельных участков, находящихся в собственности муниципального образования город Югорск, при заключении договоров купли-продажи земельных участков, без проведения торгов (далее - земельные участки).</w:t>
      </w:r>
    </w:p>
    <w:p w:rsidR="004F0C1A" w:rsidRPr="008629A6" w:rsidRDefault="001F59E4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2" w:name="sub_1002"/>
      <w:bookmarkEnd w:id="1"/>
      <w:r w:rsidRPr="008629A6">
        <w:rPr>
          <w:rFonts w:ascii="PT Astra Serif" w:eastAsia="Calibri" w:hAnsi="PT Astra Serif"/>
          <w:sz w:val="28"/>
          <w:szCs w:val="28"/>
          <w:lang w:eastAsia="en-US"/>
        </w:rPr>
        <w:t>2. Цена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земельных участков, которые находятся в собственности муниципального образования</w:t>
      </w:r>
      <w:r w:rsidR="0034692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город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Югорск, в целях продажи без проведения торгов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>, устанавливается в следующем порядке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bookmarkEnd w:id="2"/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) для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нием земельных участков общего назначения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, членам такого товарищества в размере пятнадцати процентов кадастровой стоимости земельного участка;</w:t>
      </w:r>
    </w:p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3" w:name="sub_1008"/>
      <w:r w:rsidRPr="008629A6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) для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10" w:history="1"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>статьей 39.20</w:t>
        </w:r>
      </w:hyperlink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Земельного кодекса Российской Федерации:</w:t>
      </w:r>
    </w:p>
    <w:bookmarkEnd w:id="3"/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до 1 января 2022 года в размере, равном десятикратному размеру ставки земельного налога за единицу площади земельного участка;</w:t>
      </w:r>
    </w:p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с 1 января 2022 года в размере, равном кадастровой стоимости земельного участка;</w:t>
      </w:r>
    </w:p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) земельных участков, на которых расположены здания, сооружения, собственникам таких зданий, сооружений - в размере двух с половиной процентов кадастровой стоимости земельного участка в случаях, если:</w:t>
      </w:r>
    </w:p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в период со дня вступления в силу </w:t>
      </w:r>
      <w:hyperlink r:id="rId11" w:history="1">
        <w:r w:rsidRPr="008629A6">
          <w:rPr>
            <w:rFonts w:ascii="PT Astra Serif" w:eastAsia="Calibri" w:hAnsi="PT Astra Serif"/>
            <w:sz w:val="28"/>
            <w:szCs w:val="28"/>
            <w:lang w:eastAsia="en-US"/>
          </w:rPr>
          <w:t>Федерального закона</w:t>
        </w:r>
      </w:hyperlink>
      <w:r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от 25.10.2001 </w:t>
      </w:r>
      <w:r w:rsidR="00002B7B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137-ФЗ 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>О введении в действие Земельного кодекса Российской Федерации</w:t>
      </w:r>
      <w:r w:rsidR="00002B7B" w:rsidRPr="008629A6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до </w:t>
      </w:r>
      <w:r w:rsidR="00002B7B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01.07.2012 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>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такие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аренды;</w:t>
      </w:r>
    </w:p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4" w:name="sub_1010"/>
      <w:r w:rsidRPr="008629A6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) для земельных участков крестьянскому (фермерскому) хозяйству или сельскохозяйственной организации в случаях, установленных </w:t>
      </w:r>
      <w:hyperlink r:id="rId12" w:history="1"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="0034692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от 24.07.2002 </w:t>
      </w:r>
      <w:r w:rsidR="00CD2D7C" w:rsidRPr="008629A6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101-ФЗ «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Об обороте земель сельскохозяйственного назначения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в размере, равном пятнадцати процентам кадастровой стоимости;</w:t>
      </w:r>
    </w:p>
    <w:bookmarkEnd w:id="4"/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8629A6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) для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</w:t>
      </w:r>
      <w:r w:rsidR="00CD2D7C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ческим лицом либо передачи прав 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proofErr w:type="gramEnd"/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размере, равном пятнадцати процентам кадастровой стоимости;</w:t>
      </w:r>
      <w:proofErr w:type="gramEnd"/>
    </w:p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5" w:name="sub_1012"/>
      <w:r w:rsidRPr="008629A6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) для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3" w:history="1"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>статьей 39.18</w:t>
        </w:r>
      </w:hyperlink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Земельного кодекса Российской Федерации в размере, равном кадастров</w:t>
      </w:r>
      <w:r w:rsidR="0034692A" w:rsidRPr="008629A6">
        <w:rPr>
          <w:rFonts w:ascii="PT Astra Serif" w:eastAsia="Calibri" w:hAnsi="PT Astra Serif"/>
          <w:sz w:val="28"/>
          <w:szCs w:val="28"/>
          <w:lang w:eastAsia="en-US"/>
        </w:rPr>
        <w:t>ой стоимости земельного участка;</w:t>
      </w:r>
    </w:p>
    <w:bookmarkEnd w:id="5"/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) земельных участков, на которых расположены жилые дома, занимаемые гражданами по договорам социального найма, при приватизации указанных жилых домов по цене, установленной </w:t>
      </w:r>
      <w:hyperlink w:anchor="sub_1008" w:history="1"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 xml:space="preserve">подпунктом </w:t>
        </w:r>
        <w:r w:rsidRPr="008629A6">
          <w:rPr>
            <w:rFonts w:ascii="PT Astra Serif" w:eastAsia="Calibri" w:hAnsi="PT Astra Serif"/>
            <w:sz w:val="28"/>
            <w:szCs w:val="28"/>
            <w:lang w:eastAsia="en-US"/>
          </w:rPr>
          <w:t>2</w:t>
        </w:r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 xml:space="preserve"> пункта 2</w:t>
        </w:r>
      </w:hyperlink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Порядка, з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а исключением земельных участков, указанных в </w:t>
      </w:r>
      <w:hyperlink r:id="rId14" w:history="1"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>статье 16</w:t>
        </w:r>
      </w:hyperlink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Федерального закона от 29.12.2004 </w:t>
      </w:r>
      <w:r w:rsidR="00CD2D7C" w:rsidRPr="008629A6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 189-ФЗ 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О введении в действие Жилищного кодекса Российской Федерации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4F0C1A" w:rsidRPr="008629A6" w:rsidRDefault="0059570C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9A6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, развития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территории, заключенных в соответствии с </w:t>
      </w:r>
      <w:hyperlink r:id="rId15" w:history="1">
        <w:r w:rsidR="004F0C1A" w:rsidRPr="008629A6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от 24.07.2008 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CD2D7C" w:rsidRPr="008629A6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 161-ФЗ 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О содействии развитию жилищного строительства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4F0C1A" w:rsidRPr="008629A6">
        <w:rPr>
          <w:rFonts w:ascii="PT Astra Serif" w:eastAsia="Calibri" w:hAnsi="PT Astra Serif"/>
          <w:sz w:val="28"/>
          <w:szCs w:val="28"/>
          <w:lang w:eastAsia="en-US"/>
        </w:rPr>
        <w:t>, в размере, равном кадастровой стоимости этих земельных участков</w:t>
      </w:r>
    </w:p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6" w:name="sub_1003"/>
      <w:r w:rsidRPr="008629A6">
        <w:rPr>
          <w:rFonts w:ascii="PT Astra Serif" w:eastAsia="Calibri" w:hAnsi="PT Astra Serif"/>
          <w:sz w:val="28"/>
          <w:szCs w:val="28"/>
          <w:lang w:eastAsia="en-US"/>
        </w:rPr>
        <w:t>3. Оплата земельных участков,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 указанных в пункте 2 настоящего Порядка, 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>осуществляется единовременно не позд</w:t>
      </w:r>
      <w:r w:rsidR="001F59E4" w:rsidRPr="008629A6">
        <w:rPr>
          <w:rFonts w:ascii="PT Astra Serif" w:eastAsia="Calibri" w:hAnsi="PT Astra Serif"/>
          <w:sz w:val="28"/>
          <w:szCs w:val="28"/>
          <w:lang w:eastAsia="en-US"/>
        </w:rPr>
        <w:t xml:space="preserve">нее тридцати календарных дней со дня </w:t>
      </w:r>
      <w:r w:rsidRPr="008629A6">
        <w:rPr>
          <w:rFonts w:ascii="PT Astra Serif" w:eastAsia="Calibri" w:hAnsi="PT Astra Serif"/>
          <w:sz w:val="28"/>
          <w:szCs w:val="28"/>
          <w:lang w:eastAsia="en-US"/>
        </w:rPr>
        <w:t>заключения договора купли-продажи земельного участка.</w:t>
      </w:r>
      <w:bookmarkEnd w:id="6"/>
    </w:p>
    <w:p w:rsidR="004F0C1A" w:rsidRPr="008629A6" w:rsidRDefault="004F0C1A" w:rsidP="008629A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F0C1A" w:rsidRPr="008629A6" w:rsidRDefault="004F0C1A" w:rsidP="008629A6">
      <w:pPr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4F0C1A" w:rsidRPr="008629A6" w:rsidSect="008307A5">
      <w:headerReference w:type="default" r:id="rId16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33" w:rsidRDefault="00DC0133" w:rsidP="003C5141">
      <w:r>
        <w:separator/>
      </w:r>
    </w:p>
  </w:endnote>
  <w:endnote w:type="continuationSeparator" w:id="0">
    <w:p w:rsidR="00DC0133" w:rsidRDefault="00DC01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33" w:rsidRDefault="00DC0133" w:rsidP="003C5141">
      <w:r>
        <w:separator/>
      </w:r>
    </w:p>
  </w:footnote>
  <w:footnote w:type="continuationSeparator" w:id="0">
    <w:p w:rsidR="00DC0133" w:rsidRDefault="00DC01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548345076"/>
      <w:docPartObj>
        <w:docPartGallery w:val="Page Numbers (Top of Page)"/>
        <w:docPartUnique/>
      </w:docPartObj>
    </w:sdtPr>
    <w:sdtEndPr/>
    <w:sdtContent>
      <w:p w:rsidR="003E3926" w:rsidRPr="003E3926" w:rsidRDefault="003E3926">
        <w:pPr>
          <w:pStyle w:val="a8"/>
          <w:jc w:val="center"/>
          <w:rPr>
            <w:sz w:val="26"/>
            <w:szCs w:val="26"/>
          </w:rPr>
        </w:pPr>
        <w:r w:rsidRPr="003E3926">
          <w:rPr>
            <w:rFonts w:ascii="PT Astra Serif" w:hAnsi="PT Astra Serif"/>
            <w:sz w:val="26"/>
            <w:szCs w:val="26"/>
          </w:rPr>
          <w:fldChar w:fldCharType="begin"/>
        </w:r>
        <w:r w:rsidRPr="003E3926">
          <w:rPr>
            <w:rFonts w:ascii="PT Astra Serif" w:hAnsi="PT Astra Serif"/>
            <w:sz w:val="26"/>
            <w:szCs w:val="26"/>
          </w:rPr>
          <w:instrText>PAGE   \* MERGEFORMAT</w:instrText>
        </w:r>
        <w:r w:rsidRPr="003E3926">
          <w:rPr>
            <w:rFonts w:ascii="PT Astra Serif" w:hAnsi="PT Astra Serif"/>
            <w:sz w:val="26"/>
            <w:szCs w:val="26"/>
          </w:rPr>
          <w:fldChar w:fldCharType="separate"/>
        </w:r>
        <w:r w:rsidR="008307A5">
          <w:rPr>
            <w:rFonts w:ascii="PT Astra Serif" w:hAnsi="PT Astra Serif"/>
            <w:noProof/>
            <w:sz w:val="26"/>
            <w:szCs w:val="26"/>
          </w:rPr>
          <w:t>3</w:t>
        </w:r>
        <w:r w:rsidRPr="003E3926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3E3926" w:rsidRDefault="003E39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CB13C7"/>
    <w:multiLevelType w:val="hybridMultilevel"/>
    <w:tmpl w:val="94308D26"/>
    <w:lvl w:ilvl="0" w:tplc="BF56C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07C95"/>
    <w:multiLevelType w:val="hybridMultilevel"/>
    <w:tmpl w:val="3A28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B7B"/>
    <w:rsid w:val="00040332"/>
    <w:rsid w:val="000713DF"/>
    <w:rsid w:val="00074110"/>
    <w:rsid w:val="00081699"/>
    <w:rsid w:val="000A0E8D"/>
    <w:rsid w:val="000B1273"/>
    <w:rsid w:val="000B5F19"/>
    <w:rsid w:val="000C2EA5"/>
    <w:rsid w:val="000D27EE"/>
    <w:rsid w:val="000D492C"/>
    <w:rsid w:val="000E3582"/>
    <w:rsid w:val="001020D8"/>
    <w:rsid w:val="0010401B"/>
    <w:rsid w:val="001257C7"/>
    <w:rsid w:val="00127A52"/>
    <w:rsid w:val="001347D7"/>
    <w:rsid w:val="00134ABD"/>
    <w:rsid w:val="001356EA"/>
    <w:rsid w:val="00140073"/>
    <w:rsid w:val="00140D6B"/>
    <w:rsid w:val="0018017D"/>
    <w:rsid w:val="00184ECA"/>
    <w:rsid w:val="001E71AE"/>
    <w:rsid w:val="001F59E4"/>
    <w:rsid w:val="0021641A"/>
    <w:rsid w:val="00224E69"/>
    <w:rsid w:val="00235CB8"/>
    <w:rsid w:val="00236389"/>
    <w:rsid w:val="0025373B"/>
    <w:rsid w:val="0025634F"/>
    <w:rsid w:val="00256A87"/>
    <w:rsid w:val="0025747C"/>
    <w:rsid w:val="00270076"/>
    <w:rsid w:val="00271EA8"/>
    <w:rsid w:val="00285C61"/>
    <w:rsid w:val="00296E8C"/>
    <w:rsid w:val="002A5D3A"/>
    <w:rsid w:val="002D33FC"/>
    <w:rsid w:val="002F5129"/>
    <w:rsid w:val="00315C0D"/>
    <w:rsid w:val="0034338B"/>
    <w:rsid w:val="0034692A"/>
    <w:rsid w:val="003642AD"/>
    <w:rsid w:val="0037056B"/>
    <w:rsid w:val="00372911"/>
    <w:rsid w:val="003C5141"/>
    <w:rsid w:val="003D688F"/>
    <w:rsid w:val="003E3926"/>
    <w:rsid w:val="00423003"/>
    <w:rsid w:val="00431DFA"/>
    <w:rsid w:val="00451C84"/>
    <w:rsid w:val="004567FF"/>
    <w:rsid w:val="004B0DBB"/>
    <w:rsid w:val="004B5201"/>
    <w:rsid w:val="004C6A75"/>
    <w:rsid w:val="004F0C1A"/>
    <w:rsid w:val="00510950"/>
    <w:rsid w:val="00514C82"/>
    <w:rsid w:val="0053339B"/>
    <w:rsid w:val="005371D9"/>
    <w:rsid w:val="00576EF8"/>
    <w:rsid w:val="00581C2E"/>
    <w:rsid w:val="00591A26"/>
    <w:rsid w:val="0059570C"/>
    <w:rsid w:val="00601460"/>
    <w:rsid w:val="00624190"/>
    <w:rsid w:val="00635114"/>
    <w:rsid w:val="00644C01"/>
    <w:rsid w:val="0065328E"/>
    <w:rsid w:val="00677DF4"/>
    <w:rsid w:val="006B3FA0"/>
    <w:rsid w:val="006B5557"/>
    <w:rsid w:val="006B7601"/>
    <w:rsid w:val="006D0746"/>
    <w:rsid w:val="006F6444"/>
    <w:rsid w:val="00701746"/>
    <w:rsid w:val="00706D57"/>
    <w:rsid w:val="00713C1C"/>
    <w:rsid w:val="0072383D"/>
    <w:rsid w:val="007268A4"/>
    <w:rsid w:val="007504C1"/>
    <w:rsid w:val="00750AD5"/>
    <w:rsid w:val="0076396F"/>
    <w:rsid w:val="007D5A8E"/>
    <w:rsid w:val="007E29A5"/>
    <w:rsid w:val="007E29DF"/>
    <w:rsid w:val="007F429C"/>
    <w:rsid w:val="007F4A15"/>
    <w:rsid w:val="00814563"/>
    <w:rsid w:val="008267F4"/>
    <w:rsid w:val="008307A5"/>
    <w:rsid w:val="008478F4"/>
    <w:rsid w:val="008629A6"/>
    <w:rsid w:val="00886003"/>
    <w:rsid w:val="0088634F"/>
    <w:rsid w:val="00891C39"/>
    <w:rsid w:val="008A370C"/>
    <w:rsid w:val="008C407D"/>
    <w:rsid w:val="008E656A"/>
    <w:rsid w:val="00906884"/>
    <w:rsid w:val="00914417"/>
    <w:rsid w:val="00935A0D"/>
    <w:rsid w:val="00953E9C"/>
    <w:rsid w:val="0097026B"/>
    <w:rsid w:val="00980B76"/>
    <w:rsid w:val="00986C4F"/>
    <w:rsid w:val="009C4E86"/>
    <w:rsid w:val="009F7184"/>
    <w:rsid w:val="00A33E61"/>
    <w:rsid w:val="00A400B7"/>
    <w:rsid w:val="00A44F85"/>
    <w:rsid w:val="00A471A4"/>
    <w:rsid w:val="00A74F03"/>
    <w:rsid w:val="00AB09E1"/>
    <w:rsid w:val="00AD29B5"/>
    <w:rsid w:val="00AD458C"/>
    <w:rsid w:val="00AD77E7"/>
    <w:rsid w:val="00AE0FCF"/>
    <w:rsid w:val="00AE1849"/>
    <w:rsid w:val="00AF75FC"/>
    <w:rsid w:val="00AF7D6D"/>
    <w:rsid w:val="00B14AF7"/>
    <w:rsid w:val="00B1696A"/>
    <w:rsid w:val="00B175F3"/>
    <w:rsid w:val="00B753EC"/>
    <w:rsid w:val="00B75FD4"/>
    <w:rsid w:val="00B91EF8"/>
    <w:rsid w:val="00BA2B8E"/>
    <w:rsid w:val="00BC49A9"/>
    <w:rsid w:val="00BD3896"/>
    <w:rsid w:val="00BD7EE5"/>
    <w:rsid w:val="00BE1CAB"/>
    <w:rsid w:val="00C26140"/>
    <w:rsid w:val="00C26832"/>
    <w:rsid w:val="00C94CA6"/>
    <w:rsid w:val="00CD2D7C"/>
    <w:rsid w:val="00CE2A5A"/>
    <w:rsid w:val="00D002FB"/>
    <w:rsid w:val="00D01A38"/>
    <w:rsid w:val="00D3103C"/>
    <w:rsid w:val="00D3602C"/>
    <w:rsid w:val="00D60F6F"/>
    <w:rsid w:val="00D6114D"/>
    <w:rsid w:val="00D6571C"/>
    <w:rsid w:val="00DC0133"/>
    <w:rsid w:val="00DC3907"/>
    <w:rsid w:val="00DD1314"/>
    <w:rsid w:val="00DD3187"/>
    <w:rsid w:val="00DD5419"/>
    <w:rsid w:val="00E12A20"/>
    <w:rsid w:val="00E262CD"/>
    <w:rsid w:val="00E41177"/>
    <w:rsid w:val="00E50279"/>
    <w:rsid w:val="00E73678"/>
    <w:rsid w:val="00E864FB"/>
    <w:rsid w:val="00E91200"/>
    <w:rsid w:val="00E96878"/>
    <w:rsid w:val="00E97D2B"/>
    <w:rsid w:val="00EC794D"/>
    <w:rsid w:val="00ED117A"/>
    <w:rsid w:val="00EE6584"/>
    <w:rsid w:val="00EF19B1"/>
    <w:rsid w:val="00EF5334"/>
    <w:rsid w:val="00F33869"/>
    <w:rsid w:val="00F52A75"/>
    <w:rsid w:val="00F639D4"/>
    <w:rsid w:val="00F6410F"/>
    <w:rsid w:val="00F930E6"/>
    <w:rsid w:val="00F97F14"/>
    <w:rsid w:val="00FA2C75"/>
    <w:rsid w:val="00FD10A7"/>
    <w:rsid w:val="00FE2328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0C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0C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ac">
    <w:name w:val="Hyperlink"/>
    <w:basedOn w:val="a0"/>
    <w:uiPriority w:val="99"/>
    <w:unhideWhenUsed/>
    <w:rsid w:val="004F0C1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935A0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93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0C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0C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ac">
    <w:name w:val="Hyperlink"/>
    <w:basedOn w:val="a0"/>
    <w:uiPriority w:val="99"/>
    <w:unhideWhenUsed/>
    <w:rsid w:val="004F0C1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935A0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93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24624/39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27542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24625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2161615/0" TargetMode="External"/><Relationship Id="rId10" Type="http://schemas.openxmlformats.org/officeDocument/2006/relationships/hyperlink" Target="http://internet.garant.ru/document/redirect/12124624/39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nternet.garant.ru/document/redirect/12138290/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F10A-0C19-48BF-9AEC-A8E2E62D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756</Words>
  <Characters>6051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5</cp:revision>
  <cp:lastPrinted>2021-07-01T11:37:00Z</cp:lastPrinted>
  <dcterms:created xsi:type="dcterms:W3CDTF">2021-07-01T05:12:00Z</dcterms:created>
  <dcterms:modified xsi:type="dcterms:W3CDTF">2021-07-02T09:06:00Z</dcterms:modified>
</cp:coreProperties>
</file>