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336423" w:rsidP="006D4CCD">
            <w:pPr>
              <w:pStyle w:val="2"/>
              <w:tabs>
                <w:tab w:val="clear" w:pos="360"/>
                <w:tab w:val="left" w:pos="359"/>
              </w:tabs>
              <w:ind w:left="359" w:right="-1"/>
              <w:rPr>
                <w:b w:val="0"/>
              </w:rPr>
            </w:pPr>
            <w:r>
              <w:rPr>
                <w:b w:val="0"/>
              </w:rPr>
              <w:t>1</w:t>
            </w:r>
            <w:r>
              <w:rPr>
                <w:b w:val="0"/>
                <w:lang w:val="en-US"/>
              </w:rPr>
              <w:t>2</w:t>
            </w:r>
            <w:r w:rsidR="009D180F">
              <w:rPr>
                <w:b w:val="0"/>
              </w:rPr>
              <w:t xml:space="preserve"> </w:t>
            </w:r>
            <w:r>
              <w:rPr>
                <w:b w:val="0"/>
              </w:rPr>
              <w:t>но</w:t>
            </w:r>
            <w:r w:rsidR="009D1D1A">
              <w:rPr>
                <w:b w:val="0"/>
              </w:rPr>
              <w:t>ября</w:t>
            </w:r>
            <w:r w:rsidR="009D180F">
              <w:rPr>
                <w:b w:val="0"/>
              </w:rPr>
              <w:t xml:space="preserve"> 201</w:t>
            </w:r>
            <w:r w:rsidR="000564A4">
              <w:rPr>
                <w:b w:val="0"/>
              </w:rPr>
              <w:t>3</w:t>
            </w:r>
            <w:r>
              <w:rPr>
                <w:b w:val="0"/>
              </w:rPr>
              <w:t xml:space="preserve"> г. № 513</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9D1D1A">
        <w:rPr>
          <w:szCs w:val="28"/>
        </w:rPr>
        <w:t xml:space="preserve">обновление </w:t>
      </w:r>
      <w:r w:rsidR="009D1D1A" w:rsidRPr="009D1D1A">
        <w:rPr>
          <w:szCs w:val="28"/>
        </w:rPr>
        <w:t>программного комплекса, реализующего функции клиента для защищ</w:t>
      </w:r>
      <w:r w:rsidR="009D1D1A">
        <w:rPr>
          <w:szCs w:val="28"/>
        </w:rPr>
        <w:t>ё</w:t>
      </w:r>
      <w:r w:rsidR="009D1D1A" w:rsidRPr="009D1D1A">
        <w:rPr>
          <w:szCs w:val="28"/>
        </w:rPr>
        <w:t>нного сегмента системы электронного взаимодействия Ханты-Мансийского автономного округа - Югры</w:t>
      </w:r>
      <w:r w:rsidR="007B082F">
        <w:rPr>
          <w:szCs w:val="28"/>
        </w:rPr>
        <w:t xml:space="preserve"> </w:t>
      </w:r>
      <w:r>
        <w:rPr>
          <w:szCs w:val="28"/>
        </w:rPr>
        <w:t>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7B082F">
        <w:rPr>
          <w:b/>
        </w:rPr>
        <w:t>Предмет муниципального контракта:</w:t>
      </w:r>
      <w:r w:rsidRPr="007B082F">
        <w:t xml:space="preserve"> </w:t>
      </w:r>
      <w:r w:rsidR="009D1D1A">
        <w:rPr>
          <w:szCs w:val="28"/>
        </w:rPr>
        <w:t xml:space="preserve">обновление </w:t>
      </w:r>
      <w:r w:rsidR="009D1D1A" w:rsidRPr="009D1D1A">
        <w:rPr>
          <w:szCs w:val="28"/>
        </w:rPr>
        <w:t>программного комплекса, реализующего функции клиента для защищ</w:t>
      </w:r>
      <w:r w:rsidR="009D1D1A">
        <w:rPr>
          <w:szCs w:val="28"/>
        </w:rPr>
        <w:t>ё</w:t>
      </w:r>
      <w:r w:rsidR="009D1D1A" w:rsidRPr="009D1D1A">
        <w:rPr>
          <w:szCs w:val="28"/>
        </w:rPr>
        <w:t>нного сегмента системы электронного взаимодействия Ханты-Мансийского автономного округа - Югры</w:t>
      </w:r>
      <w:r>
        <w:t>.</w:t>
      </w:r>
    </w:p>
    <w:p w:rsidR="009D180F" w:rsidRPr="007B082F" w:rsidRDefault="009D180F" w:rsidP="009D180F">
      <w:pPr>
        <w:ind w:firstLine="720"/>
        <w:rPr>
          <w:b/>
          <w:sz w:val="24"/>
          <w:szCs w:val="24"/>
        </w:rPr>
      </w:pPr>
      <w:r w:rsidRPr="007B082F">
        <w:rPr>
          <w:b/>
          <w:sz w:val="24"/>
          <w:szCs w:val="24"/>
        </w:rPr>
        <w:t>Характеристика и объем оказываемых услуг:</w:t>
      </w:r>
    </w:p>
    <w:p w:rsidR="007B082F" w:rsidRPr="007B082F" w:rsidRDefault="007B082F" w:rsidP="007B082F">
      <w:pPr>
        <w:ind w:firstLine="720"/>
        <w:rPr>
          <w:sz w:val="24"/>
          <w:szCs w:val="24"/>
        </w:rPr>
      </w:pPr>
    </w:p>
    <w:tbl>
      <w:tblPr>
        <w:tblW w:w="9923" w:type="dxa"/>
        <w:tblInd w:w="250" w:type="dxa"/>
        <w:tblLayout w:type="fixed"/>
        <w:tblLook w:val="0000"/>
      </w:tblPr>
      <w:tblGrid>
        <w:gridCol w:w="636"/>
        <w:gridCol w:w="923"/>
        <w:gridCol w:w="2268"/>
        <w:gridCol w:w="4678"/>
        <w:gridCol w:w="709"/>
        <w:gridCol w:w="709"/>
      </w:tblGrid>
      <w:tr w:rsidR="007B082F" w:rsidRPr="007B082F" w:rsidTr="0017788C">
        <w:tc>
          <w:tcPr>
            <w:tcW w:w="636"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п/п</w:t>
            </w:r>
          </w:p>
        </w:tc>
        <w:tc>
          <w:tcPr>
            <w:tcW w:w="923"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Ед.</w:t>
            </w:r>
          </w:p>
          <w:p w:rsidR="007B082F" w:rsidRPr="007B082F" w:rsidRDefault="007B082F" w:rsidP="007B082F">
            <w:pPr>
              <w:jc w:val="center"/>
              <w:rPr>
                <w:sz w:val="22"/>
                <w:szCs w:val="22"/>
              </w:rPr>
            </w:pPr>
            <w:r w:rsidRPr="007B082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Кол-во</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9D1D1A">
            <w:pPr>
              <w:snapToGrid w:val="0"/>
              <w:rPr>
                <w:szCs w:val="22"/>
              </w:rPr>
            </w:pPr>
            <w:r w:rsidRPr="007B082F">
              <w:rPr>
                <w:szCs w:val="22"/>
              </w:rPr>
              <w:t>72600</w:t>
            </w:r>
            <w:r w:rsidR="009D1D1A">
              <w:rPr>
                <w:szCs w:val="22"/>
              </w:rPr>
              <w:t>12</w:t>
            </w:r>
          </w:p>
        </w:tc>
        <w:tc>
          <w:tcPr>
            <w:tcW w:w="2268" w:type="dxa"/>
            <w:tcBorders>
              <w:top w:val="single" w:sz="4" w:space="0" w:color="auto"/>
              <w:left w:val="single" w:sz="4" w:space="0" w:color="auto"/>
              <w:bottom w:val="single" w:sz="4" w:space="0" w:color="auto"/>
              <w:right w:val="single" w:sz="4" w:space="0" w:color="auto"/>
            </w:tcBorders>
          </w:tcPr>
          <w:p w:rsidR="00863505" w:rsidRPr="00863505" w:rsidRDefault="009D1D1A" w:rsidP="009D1D1A">
            <w:pPr>
              <w:snapToGrid w:val="0"/>
              <w:jc w:val="both"/>
              <w:rPr>
                <w:rStyle w:val="messagein1"/>
                <w:rFonts w:ascii="Times New Roman" w:hAnsi="Times New Roman" w:cs="Times New Roman"/>
                <w:color w:val="auto"/>
              </w:rPr>
            </w:pPr>
            <w:r>
              <w:rPr>
                <w:bCs/>
              </w:rPr>
              <w:t>Обновление п</w:t>
            </w:r>
            <w:r w:rsidR="00863505">
              <w:rPr>
                <w:bCs/>
              </w:rPr>
              <w:t>рограммно</w:t>
            </w:r>
            <w:r>
              <w:rPr>
                <w:bCs/>
              </w:rPr>
              <w:t>го</w:t>
            </w:r>
            <w:r w:rsidR="00863505">
              <w:rPr>
                <w:bCs/>
              </w:rPr>
              <w:t xml:space="preserve"> обеспечени</w:t>
            </w:r>
            <w:r>
              <w:rPr>
                <w:bCs/>
              </w:rPr>
              <w:t>я</w:t>
            </w:r>
            <w:r w:rsidR="00863505" w:rsidRPr="00863505">
              <w:rPr>
                <w:rStyle w:val="messagein1"/>
                <w:rFonts w:ascii="Times New Roman" w:hAnsi="Times New Roman" w:cs="Times New Roman"/>
                <w:color w:val="auto"/>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w:t>
            </w:r>
          </w:p>
        </w:tc>
        <w:tc>
          <w:tcPr>
            <w:tcW w:w="4678" w:type="dxa"/>
            <w:tcBorders>
              <w:top w:val="single" w:sz="4" w:space="0" w:color="auto"/>
              <w:left w:val="single" w:sz="4" w:space="0" w:color="auto"/>
              <w:bottom w:val="single" w:sz="4" w:space="0" w:color="auto"/>
              <w:right w:val="single" w:sz="4" w:space="0" w:color="auto"/>
            </w:tcBorders>
          </w:tcPr>
          <w:p w:rsidR="00863505" w:rsidRDefault="009D1D1A" w:rsidP="0040448D">
            <w:pPr>
              <w:jc w:val="both"/>
              <w:rPr>
                <w:bCs/>
              </w:rPr>
            </w:pPr>
            <w:r>
              <w:rPr>
                <w:bCs/>
              </w:rPr>
              <w:t xml:space="preserve">Обновление программного </w:t>
            </w:r>
            <w:r w:rsidR="00863505">
              <w:rPr>
                <w:bCs/>
              </w:rPr>
              <w:t>обеспечения</w:t>
            </w:r>
            <w:r w:rsidR="00863505" w:rsidRPr="007B082F">
              <w:rPr>
                <w:bCs/>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w:t>
            </w:r>
            <w:r w:rsidR="00863505" w:rsidRPr="00863505">
              <w:rPr>
                <w:rStyle w:val="messageout1"/>
                <w:rFonts w:ascii="Times New Roman" w:eastAsia="Arial" w:hAnsi="Times New Roman" w:cs="Times New Roman"/>
                <w:color w:val="auto"/>
              </w:rPr>
              <w:t xml:space="preserve"> </w:t>
            </w:r>
            <w:r>
              <w:rPr>
                <w:rStyle w:val="messageout1"/>
                <w:rFonts w:ascii="Times New Roman" w:eastAsia="Arial" w:hAnsi="Times New Roman" w:cs="Times New Roman"/>
                <w:color w:val="auto"/>
              </w:rPr>
              <w:t>производителя ОАО «</w:t>
            </w:r>
            <w:proofErr w:type="spellStart"/>
            <w:r>
              <w:rPr>
                <w:rStyle w:val="messageout1"/>
                <w:rFonts w:ascii="Times New Roman" w:eastAsia="Arial" w:hAnsi="Times New Roman" w:cs="Times New Roman"/>
                <w:color w:val="auto"/>
              </w:rPr>
              <w:t>Инфотекс</w:t>
            </w:r>
            <w:proofErr w:type="spellEnd"/>
            <w:r>
              <w:rPr>
                <w:rStyle w:val="messageout1"/>
                <w:rFonts w:ascii="Times New Roman" w:eastAsia="Arial" w:hAnsi="Times New Roman" w:cs="Times New Roman"/>
                <w:color w:val="auto"/>
              </w:rPr>
              <w:t>»</w:t>
            </w:r>
            <w:r w:rsidRPr="009D1D1A">
              <w:rPr>
                <w:szCs w:val="28"/>
              </w:rPr>
              <w:t>, реализующего функции клиента для защищ</w:t>
            </w:r>
            <w:r>
              <w:rPr>
                <w:szCs w:val="28"/>
              </w:rPr>
              <w:t>ё</w:t>
            </w:r>
            <w:r w:rsidRPr="009D1D1A">
              <w:rPr>
                <w:szCs w:val="28"/>
              </w:rPr>
              <w:t xml:space="preserve">нного сегмента системы электронного взаимодействия Ханты-Мансийского автономного округа </w:t>
            </w:r>
            <w:r>
              <w:rPr>
                <w:szCs w:val="28"/>
              </w:rPr>
              <w:t>–</w:t>
            </w:r>
            <w:r w:rsidRPr="009D1D1A">
              <w:rPr>
                <w:szCs w:val="28"/>
              </w:rPr>
              <w:t xml:space="preserve"> Югры</w:t>
            </w:r>
            <w:r>
              <w:rPr>
                <w:szCs w:val="28"/>
              </w:rPr>
              <w:t xml:space="preserve"> </w:t>
            </w:r>
            <w:r w:rsidR="00863505" w:rsidRPr="007B082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sidR="00863505">
              <w:rPr>
                <w:bCs/>
              </w:rPr>
              <w:t>.</w:t>
            </w:r>
          </w:p>
          <w:p w:rsidR="00F9481B" w:rsidRDefault="00F9481B" w:rsidP="009D1D1A">
            <w:pPr>
              <w:jc w:val="both"/>
              <w:rPr>
                <w:rStyle w:val="messageout1"/>
                <w:rFonts w:ascii="Times New Roman" w:eastAsia="Arial" w:hAnsi="Times New Roman" w:cs="Times New Roman"/>
                <w:color w:val="auto"/>
              </w:rPr>
            </w:pPr>
          </w:p>
          <w:p w:rsidR="0040448D" w:rsidRDefault="009D1D1A" w:rsidP="009D1D1A">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При обновлении программного обеспечения должны быть предоставлены следующие услуги сопровождения в течение календарного года:</w:t>
            </w:r>
          </w:p>
          <w:p w:rsidR="009D1D1A" w:rsidRDefault="009D1D1A" w:rsidP="009D1D1A">
            <w:pPr>
              <w:jc w:val="both"/>
              <w:rPr>
                <w:rStyle w:val="messagein1"/>
                <w:rFonts w:ascii="Times New Roman" w:hAnsi="Times New Roman" w:cs="Times New Roman"/>
                <w:color w:val="auto"/>
              </w:rPr>
            </w:pPr>
            <w:r>
              <w:rPr>
                <w:rStyle w:val="messageout1"/>
                <w:rFonts w:ascii="Times New Roman" w:eastAsia="Arial" w:hAnsi="Times New Roman" w:cs="Times New Roman"/>
                <w:color w:val="auto"/>
              </w:rPr>
              <w:t>1. о</w:t>
            </w:r>
            <w:r>
              <w:rPr>
                <w:bCs/>
              </w:rPr>
              <w:t>бновление программного обеспечения</w:t>
            </w:r>
            <w:r w:rsidRPr="007B082F">
              <w:rPr>
                <w:bCs/>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 до актуальной версии;</w:t>
            </w:r>
          </w:p>
          <w:p w:rsidR="009D1D1A" w:rsidRDefault="009D1D1A" w:rsidP="009D1D1A">
            <w:pPr>
              <w:jc w:val="both"/>
              <w:rPr>
                <w:rStyle w:val="messagein1"/>
                <w:rFonts w:ascii="Times New Roman" w:hAnsi="Times New Roman" w:cs="Times New Roman"/>
                <w:color w:val="auto"/>
              </w:rPr>
            </w:pPr>
            <w:r>
              <w:rPr>
                <w:rStyle w:val="messagein1"/>
                <w:rFonts w:ascii="Times New Roman" w:hAnsi="Times New Roman" w:cs="Times New Roman"/>
                <w:color w:val="auto"/>
              </w:rPr>
              <w:t xml:space="preserve">2. консультации по </w:t>
            </w:r>
            <w:r>
              <w:rPr>
                <w:bCs/>
              </w:rPr>
              <w:t>программному обеспечению</w:t>
            </w:r>
            <w:r w:rsidRPr="007B082F">
              <w:rPr>
                <w:bCs/>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 и ответы на вопросы по электронной почте;</w:t>
            </w:r>
          </w:p>
          <w:p w:rsidR="009D1D1A" w:rsidRDefault="00027503" w:rsidP="009D1D1A">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3. консультации по телефонной линии;</w:t>
            </w:r>
          </w:p>
          <w:p w:rsidR="00027503" w:rsidRDefault="00027503" w:rsidP="00027503">
            <w:pPr>
              <w:jc w:val="both"/>
              <w:rPr>
                <w:rStyle w:val="messagein1"/>
                <w:rFonts w:ascii="Times New Roman" w:hAnsi="Times New Roman" w:cs="Times New Roman"/>
                <w:color w:val="auto"/>
              </w:rPr>
            </w:pPr>
            <w:r>
              <w:rPr>
                <w:rStyle w:val="messageout1"/>
                <w:rFonts w:ascii="Times New Roman" w:eastAsia="Arial" w:hAnsi="Times New Roman" w:cs="Times New Roman"/>
                <w:color w:val="auto"/>
              </w:rPr>
              <w:t xml:space="preserve">4. выявление и устранение проблем, возникающих при эксплуатации </w:t>
            </w:r>
            <w:r>
              <w:rPr>
                <w:bCs/>
              </w:rPr>
              <w:t>программного обеспечения</w:t>
            </w:r>
            <w:r w:rsidRPr="007B082F">
              <w:rPr>
                <w:bCs/>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w:t>
            </w:r>
          </w:p>
          <w:p w:rsidR="00027503" w:rsidRDefault="00027503" w:rsidP="00027503">
            <w:pPr>
              <w:jc w:val="both"/>
              <w:rPr>
                <w:bCs/>
              </w:rPr>
            </w:pPr>
            <w:r>
              <w:rPr>
                <w:rStyle w:val="messagein1"/>
                <w:rFonts w:ascii="Times New Roman" w:hAnsi="Times New Roman" w:cs="Times New Roman"/>
                <w:color w:val="auto"/>
              </w:rPr>
              <w:t xml:space="preserve">5. работа с производителем </w:t>
            </w:r>
            <w:r>
              <w:rPr>
                <w:bCs/>
              </w:rPr>
              <w:t>программного обеспечения в случает невозможности решения проблем собственными силами.</w:t>
            </w:r>
          </w:p>
          <w:p w:rsidR="00F9481B" w:rsidRDefault="00F9481B" w:rsidP="00027503">
            <w:pPr>
              <w:jc w:val="both"/>
              <w:rPr>
                <w:bCs/>
              </w:rPr>
            </w:pPr>
          </w:p>
          <w:p w:rsidR="00F9481B" w:rsidRDefault="00F9481B" w:rsidP="00027503">
            <w:pPr>
              <w:jc w:val="both"/>
              <w:rPr>
                <w:bCs/>
              </w:rPr>
            </w:pPr>
            <w:r>
              <w:rPr>
                <w:bCs/>
              </w:rPr>
              <w:t>Поставляемое программное обеспечение должно поддерживать следующие функции:</w:t>
            </w:r>
          </w:p>
          <w:p w:rsidR="00F9481B" w:rsidRDefault="00F9481B" w:rsidP="00F9481B">
            <w:pPr>
              <w:jc w:val="both"/>
              <w:rPr>
                <w:bCs/>
              </w:rPr>
            </w:pPr>
            <w:r>
              <w:rPr>
                <w:bCs/>
              </w:rPr>
              <w:lastRenderedPageBreak/>
              <w:t xml:space="preserve">1. </w:t>
            </w:r>
            <w:r w:rsidRPr="00F9481B">
              <w:rPr>
                <w:bCs/>
              </w:rPr>
              <w:t>включение в защищ</w:t>
            </w:r>
            <w:r>
              <w:rPr>
                <w:bCs/>
              </w:rPr>
              <w:t>ё</w:t>
            </w:r>
            <w:r w:rsidRPr="00F9481B">
              <w:rPr>
                <w:bCs/>
              </w:rPr>
              <w:t>нный сегмент системы электронного взаимодействия Ханты-Мансийского автономного округа – Югры</w:t>
            </w:r>
            <w:r>
              <w:rPr>
                <w:bCs/>
              </w:rPr>
              <w:t>;</w:t>
            </w:r>
          </w:p>
          <w:p w:rsidR="00F9481B" w:rsidRPr="00863505" w:rsidRDefault="00F9481B" w:rsidP="00F9481B">
            <w:pPr>
              <w:jc w:val="both"/>
              <w:rPr>
                <w:rStyle w:val="messageout1"/>
                <w:rFonts w:ascii="Times New Roman" w:eastAsia="Arial" w:hAnsi="Times New Roman" w:cs="Times New Roman"/>
                <w:color w:val="auto"/>
              </w:rPr>
            </w:pPr>
            <w:r>
              <w:rPr>
                <w:bCs/>
              </w:rPr>
              <w:t>2. с</w:t>
            </w:r>
            <w:r w:rsidRPr="00F9481B">
              <w:rPr>
                <w:rStyle w:val="messageout1"/>
                <w:rFonts w:ascii="Times New Roman" w:eastAsia="Arial" w:hAnsi="Times New Roman" w:cs="Times New Roman"/>
                <w:color w:val="auto"/>
              </w:rPr>
              <w:t>овместимость с существующим программным комплексом, реализующим функции управления защищённой сетью: обновление программного обеспечения, обновление справочно-ключевой информацией, управлением политиками безопасности (</w:t>
            </w:r>
            <w:proofErr w:type="spellStart"/>
            <w:r w:rsidRPr="00F9481B">
              <w:rPr>
                <w:rStyle w:val="messageout1"/>
                <w:rFonts w:ascii="Times New Roman" w:eastAsia="Arial" w:hAnsi="Times New Roman" w:cs="Times New Roman"/>
                <w:color w:val="auto"/>
              </w:rPr>
              <w:t>ViPNet</w:t>
            </w:r>
            <w:proofErr w:type="spellEnd"/>
            <w:r w:rsidRPr="00F9481B">
              <w:rPr>
                <w:rStyle w:val="messageout1"/>
                <w:rFonts w:ascii="Times New Roman" w:eastAsia="Arial" w:hAnsi="Times New Roman" w:cs="Times New Roman"/>
                <w:color w:val="auto"/>
              </w:rPr>
              <w:t xml:space="preserve"> </w:t>
            </w:r>
            <w:proofErr w:type="spellStart"/>
            <w:r w:rsidRPr="00F9481B">
              <w:rPr>
                <w:rStyle w:val="messageout1"/>
                <w:rFonts w:ascii="Times New Roman" w:eastAsia="Arial" w:hAnsi="Times New Roman" w:cs="Times New Roman"/>
                <w:color w:val="auto"/>
              </w:rPr>
              <w:t>Administrator</w:t>
            </w:r>
            <w:proofErr w:type="spellEnd"/>
            <w:r w:rsidRPr="00F9481B">
              <w:rPr>
                <w:rStyle w:val="messageout1"/>
                <w:rFonts w:ascii="Times New Roman" w:eastAsia="Arial" w:hAnsi="Times New Roman" w:cs="Times New Roman"/>
                <w:color w:val="auto"/>
              </w:rPr>
              <w:t>, сеть №1792).</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9D1D1A" w:rsidP="007B082F">
            <w:pPr>
              <w:snapToGrid w:val="0"/>
              <w:jc w:val="center"/>
              <w:rPr>
                <w:color w:val="000000"/>
                <w:sz w:val="22"/>
                <w:szCs w:val="22"/>
              </w:rPr>
            </w:pPr>
            <w:r>
              <w:rPr>
                <w:color w:val="000000"/>
                <w:sz w:val="22"/>
                <w:szCs w:val="22"/>
              </w:rPr>
              <w:t>28</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427043" w:rsidRPr="00427043">
        <w:rPr>
          <w:b/>
          <w:bCs/>
          <w:sz w:val="24"/>
        </w:rPr>
        <w:t>90</w:t>
      </w:r>
      <w:r w:rsidR="00427043">
        <w:rPr>
          <w:b/>
          <w:bCs/>
          <w:sz w:val="24"/>
          <w:lang w:val="en-US"/>
        </w:rPr>
        <w:t> </w:t>
      </w:r>
      <w:r w:rsidR="00427043" w:rsidRPr="00427043">
        <w:rPr>
          <w:b/>
          <w:bCs/>
          <w:sz w:val="24"/>
        </w:rPr>
        <w:t>860</w:t>
      </w:r>
      <w:r w:rsidR="00427043">
        <w:rPr>
          <w:b/>
          <w:bCs/>
          <w:sz w:val="24"/>
        </w:rPr>
        <w:t>,</w:t>
      </w:r>
      <w:r w:rsidR="00427043" w:rsidRPr="00427043">
        <w:rPr>
          <w:b/>
          <w:bCs/>
          <w:sz w:val="24"/>
        </w:rPr>
        <w:t>00</w:t>
      </w:r>
      <w:r w:rsidRPr="008D67B2">
        <w:rPr>
          <w:bCs/>
          <w:sz w:val="24"/>
        </w:rPr>
        <w:t xml:space="preserve"> (</w:t>
      </w:r>
      <w:r w:rsidR="00427043">
        <w:rPr>
          <w:bCs/>
          <w:sz w:val="24"/>
        </w:rPr>
        <w:t>девяносто тысяч</w:t>
      </w:r>
      <w:r w:rsidR="00462E0C">
        <w:rPr>
          <w:bCs/>
          <w:sz w:val="24"/>
        </w:rPr>
        <w:t xml:space="preserve"> </w:t>
      </w:r>
      <w:bookmarkStart w:id="0" w:name="_GoBack"/>
      <w:bookmarkEnd w:id="0"/>
      <w:r w:rsidR="00427043">
        <w:rPr>
          <w:bCs/>
          <w:sz w:val="24"/>
        </w:rPr>
        <w:t>восемьсот шестьдесят</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г.Югорск, Ханты-Мансийский автономный округ-Югра, Тюменская область.</w:t>
      </w:r>
    </w:p>
    <w:p w:rsidR="004814FD" w:rsidRPr="000564A4"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005F157F" w:rsidRPr="005F157F">
        <w:rPr>
          <w:sz w:val="24"/>
          <w:szCs w:val="24"/>
        </w:rPr>
        <w:t xml:space="preserve">безналичное перечисление в течение 10 рабочих дней с момента подписания </w:t>
      </w:r>
      <w:r w:rsidR="005F157F">
        <w:rPr>
          <w:sz w:val="24"/>
          <w:szCs w:val="24"/>
        </w:rPr>
        <w:t xml:space="preserve">акта </w:t>
      </w:r>
      <w:r w:rsidR="004B2CC3">
        <w:rPr>
          <w:sz w:val="24"/>
          <w:szCs w:val="24"/>
        </w:rPr>
        <w:t>об оказании услуг</w:t>
      </w:r>
      <w:r w:rsidR="005F157F" w:rsidRPr="005F157F">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5F157F" w:rsidRPr="005F157F">
        <w:rPr>
          <w:sz w:val="24"/>
          <w:szCs w:val="24"/>
        </w:rPr>
        <w:t xml:space="preserve">в течение </w:t>
      </w:r>
      <w:r w:rsidR="00F9481B">
        <w:rPr>
          <w:sz w:val="24"/>
          <w:szCs w:val="24"/>
        </w:rPr>
        <w:t>3</w:t>
      </w:r>
      <w:r w:rsidR="005F157F" w:rsidRPr="005F157F">
        <w:rPr>
          <w:sz w:val="24"/>
          <w:szCs w:val="24"/>
        </w:rPr>
        <w:t>0 дней с момента подписания муниципального контракта.</w:t>
      </w: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896561">
        <w:rPr>
          <w:sz w:val="24"/>
          <w:szCs w:val="24"/>
        </w:rPr>
        <w:t>21</w:t>
      </w:r>
      <w:r>
        <w:rPr>
          <w:sz w:val="24"/>
          <w:szCs w:val="24"/>
        </w:rPr>
        <w:t xml:space="preserve">» </w:t>
      </w:r>
      <w:r w:rsidR="00896561">
        <w:rPr>
          <w:sz w:val="24"/>
          <w:szCs w:val="24"/>
        </w:rPr>
        <w:t xml:space="preserve">ноября </w:t>
      </w:r>
      <w:r>
        <w:rPr>
          <w:sz w:val="24"/>
          <w:szCs w:val="24"/>
        </w:rPr>
        <w:t>201</w:t>
      </w:r>
      <w:r w:rsidR="000564A4">
        <w:rPr>
          <w:sz w:val="24"/>
          <w:szCs w:val="24"/>
        </w:rPr>
        <w:t>3</w:t>
      </w:r>
      <w:r>
        <w:rPr>
          <w:sz w:val="24"/>
          <w:szCs w:val="24"/>
        </w:rPr>
        <w:t xml:space="preserve"> г. до 13.00 часов по местному времени «</w:t>
      </w:r>
      <w:r w:rsidR="00896561">
        <w:rPr>
          <w:sz w:val="24"/>
          <w:szCs w:val="24"/>
        </w:rPr>
        <w:t>27</w:t>
      </w:r>
      <w:r>
        <w:rPr>
          <w:sz w:val="24"/>
          <w:szCs w:val="24"/>
        </w:rPr>
        <w:t xml:space="preserve">» </w:t>
      </w:r>
      <w:r w:rsidR="00896561">
        <w:rPr>
          <w:sz w:val="24"/>
          <w:szCs w:val="24"/>
        </w:rPr>
        <w:t xml:space="preserve">ноября </w:t>
      </w:r>
      <w:r>
        <w:rPr>
          <w:sz w:val="24"/>
          <w:szCs w:val="24"/>
        </w:rPr>
        <w:t>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lastRenderedPageBreak/>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9481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sidR="00F545CB">
        <w:rPr>
          <w:b/>
          <w:sz w:val="24"/>
          <w:szCs w:val="24"/>
        </w:rPr>
        <w:t xml:space="preserve"> </w:t>
      </w:r>
      <w:r>
        <w:rPr>
          <w:b/>
          <w:sz w:val="24"/>
          <w:szCs w:val="24"/>
        </w:rPr>
        <w:t>И</w:t>
      </w:r>
      <w:r w:rsidR="009D180F" w:rsidRPr="00B03F78">
        <w:rPr>
          <w:b/>
          <w:sz w:val="24"/>
          <w:szCs w:val="24"/>
        </w:rPr>
        <w:t>.</w:t>
      </w:r>
      <w:r w:rsidR="00F545CB">
        <w:rPr>
          <w:b/>
          <w:sz w:val="24"/>
          <w:szCs w:val="24"/>
        </w:rPr>
        <w:t xml:space="preserve"> </w:t>
      </w:r>
      <w:r>
        <w:rPr>
          <w:b/>
          <w:sz w:val="24"/>
          <w:szCs w:val="24"/>
        </w:rPr>
        <w:t>Бодак</w:t>
      </w:r>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9D180F" w:rsidRDefault="00014368" w:rsidP="00014368">
      <w:pPr>
        <w:pStyle w:val="ConsNonformat"/>
        <w:ind w:right="0"/>
        <w:rPr>
          <w:rFonts w:ascii="Times New Roman" w:hAnsi="Times New Roman" w:cs="Times New Roman"/>
          <w:sz w:val="24"/>
          <w:szCs w:val="28"/>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r w:rsidR="009D180F">
        <w:rPr>
          <w:rFonts w:ascii="Times New Roman" w:eastAsia="Times New Roman" w:hAnsi="Times New Roman" w:cs="Times New Roman"/>
          <w:b/>
          <w:sz w:val="28"/>
          <w:szCs w:val="28"/>
        </w:rPr>
        <w:br w:type="page"/>
      </w:r>
      <w:r w:rsidR="009D180F">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sidR="002A2D54">
        <w:rPr>
          <w:sz w:val="24"/>
          <w:u w:val="single"/>
        </w:rPr>
        <w:t xml:space="preserve">" </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2A2D54">
        <w:rPr>
          <w:b/>
          <w:sz w:val="24"/>
        </w:rPr>
        <w:t>«</w:t>
      </w:r>
      <w:r>
        <w:rPr>
          <w:b/>
          <w:sz w:val="24"/>
        </w:rPr>
        <w:t>Заказчик</w:t>
      </w:r>
      <w:r w:rsidR="002A2D54">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sidR="002A2D54">
        <w:rPr>
          <w:b/>
          <w:sz w:val="24"/>
        </w:rPr>
        <w:t>«</w:t>
      </w:r>
      <w:r>
        <w:rPr>
          <w:b/>
          <w:sz w:val="24"/>
        </w:rPr>
        <w:t>Исполнитель</w:t>
      </w:r>
      <w:r w:rsidR="002A2D54">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00F9481B" w:rsidRPr="00F9481B">
        <w:rPr>
          <w:sz w:val="24"/>
          <w:szCs w:val="28"/>
          <w:u w:val="single"/>
        </w:rPr>
        <w:t>обновление программного комплекса, реализующего функции клиента для защищённого сегмента системы электронного взаимодействия Ханты-Мансийского автономного округа - Югры</w:t>
      </w:r>
      <w:r w:rsidR="00014368" w:rsidRPr="00014368">
        <w:rPr>
          <w:sz w:val="32"/>
          <w:szCs w:val="24"/>
          <w:u w:val="single"/>
        </w:rPr>
        <w:t xml:space="preserve"> </w:t>
      </w:r>
      <w:r w:rsidRPr="0018598E">
        <w:rPr>
          <w:sz w:val="24"/>
          <w:szCs w:val="24"/>
          <w:u w:val="single"/>
        </w:rPr>
        <w:t xml:space="preserve">(код ОКДП </w:t>
      </w:r>
      <w:r w:rsidR="00014368">
        <w:rPr>
          <w:sz w:val="24"/>
          <w:szCs w:val="24"/>
          <w:u w:val="single"/>
        </w:rPr>
        <w:t>726</w:t>
      </w:r>
      <w:r w:rsidRPr="0018598E">
        <w:rPr>
          <w:sz w:val="24"/>
          <w:szCs w:val="24"/>
          <w:u w:val="single"/>
        </w:rPr>
        <w:t>00</w:t>
      </w:r>
      <w:r w:rsidR="00F9481B">
        <w:rPr>
          <w:sz w:val="24"/>
          <w:szCs w:val="24"/>
          <w:u w:val="single"/>
        </w:rPr>
        <w:t>12</w:t>
      </w:r>
      <w:r w:rsidRPr="0018598E">
        <w:rPr>
          <w:sz w:val="24"/>
          <w:szCs w:val="24"/>
          <w:u w:val="single"/>
        </w:rPr>
        <w:t>).</w:t>
      </w:r>
      <w:r w:rsidRPr="0018598E">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9D180F">
      <w:pPr>
        <w:autoSpaceDE w:val="0"/>
        <w:jc w:val="both"/>
        <w:rPr>
          <w:sz w:val="24"/>
          <w:szCs w:val="24"/>
        </w:rPr>
      </w:pPr>
      <w:r>
        <w:rPr>
          <w:sz w:val="24"/>
          <w:szCs w:val="24"/>
        </w:rPr>
        <w:t xml:space="preserve">1.3. Срок оказания услуг - </w:t>
      </w:r>
      <w:r w:rsidR="00014368" w:rsidRPr="005F157F">
        <w:rPr>
          <w:sz w:val="24"/>
          <w:szCs w:val="24"/>
        </w:rPr>
        <w:t>в течение 30 дней с момента подписания муниципального контракта.</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r w:rsidR="002A2D54">
        <w:rPr>
          <w:bCs/>
          <w:sz w:val="24"/>
        </w:rPr>
        <w:t xml:space="preserve"> </w:t>
      </w:r>
      <w:r w:rsidRPr="00014368">
        <w:rPr>
          <w:bCs/>
          <w:sz w:val="24"/>
        </w:rPr>
        <w:t>Югорска, 628260, ул. 40 лет Победы, д. 11, г.</w:t>
      </w:r>
      <w:r w:rsidR="002A2D54">
        <w:rPr>
          <w:bCs/>
          <w:sz w:val="24"/>
        </w:rPr>
        <w:t xml:space="preserve"> </w:t>
      </w:r>
      <w:r w:rsidRPr="00014368">
        <w:rPr>
          <w:bCs/>
          <w:sz w:val="24"/>
        </w:rPr>
        <w:t>Югорск, Ханты-Мансийский автономный округ-Югра, Тюменская область.</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.1.1.  Осуществлять контроль за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в течение 10 банковских дней</w:t>
      </w:r>
      <w:r w:rsidRPr="0018598E">
        <w:rPr>
          <w:sz w:val="24"/>
          <w:szCs w:val="24"/>
          <w:u w:val="single"/>
        </w:rPr>
        <w:t xml:space="preserve">, на основании счета-фактуры и акта </w:t>
      </w:r>
      <w:r w:rsidR="004B2CC3">
        <w:rPr>
          <w:sz w:val="24"/>
          <w:szCs w:val="24"/>
          <w:u w:val="single"/>
        </w:rPr>
        <w:t>об оказании услуг</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4B2CC3" w:rsidRPr="004B2CC3" w:rsidRDefault="009D180F" w:rsidP="004B2CC3">
      <w:pPr>
        <w:jc w:val="both"/>
        <w:rPr>
          <w:sz w:val="24"/>
          <w:szCs w:val="24"/>
        </w:rPr>
      </w:pPr>
      <w:r>
        <w:rPr>
          <w:sz w:val="24"/>
          <w:szCs w:val="24"/>
        </w:rPr>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 xml:space="preserve">4.5. В случае,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 xml:space="preserve">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w:t>
      </w:r>
      <w:r>
        <w:rPr>
          <w:sz w:val="24"/>
          <w:szCs w:val="24"/>
        </w:rPr>
        <w:lastRenderedPageBreak/>
        <w:t>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9029C6" w:rsidRDefault="009029C6" w:rsidP="000564A4">
            <w:pPr>
              <w:shd w:val="clear" w:color="auto" w:fill="FFFFFF"/>
              <w:tabs>
                <w:tab w:val="left" w:pos="2531"/>
              </w:tabs>
              <w:rPr>
                <w:color w:val="000000"/>
                <w:sz w:val="22"/>
                <w:szCs w:val="22"/>
              </w:rPr>
            </w:pPr>
            <w:r w:rsidRPr="009029C6">
              <w:rPr>
                <w:color w:val="000000"/>
                <w:sz w:val="22"/>
                <w:szCs w:val="22"/>
              </w:rPr>
              <w:t xml:space="preserve">Получатель: </w:t>
            </w:r>
            <w:r w:rsidRPr="009029C6">
              <w:rPr>
                <w:color w:val="943634" w:themeColor="accent2" w:themeShade="BF"/>
                <w:sz w:val="22"/>
                <w:szCs w:val="22"/>
              </w:rPr>
              <w:t xml:space="preserve">УФК по Ханты-Мансийскому автономному </w:t>
            </w:r>
            <w:proofErr w:type="spellStart"/>
            <w:r w:rsidRPr="009029C6">
              <w:rPr>
                <w:color w:val="943634" w:themeColor="accent2" w:themeShade="BF"/>
                <w:sz w:val="22"/>
                <w:szCs w:val="22"/>
              </w:rPr>
              <w:t>округу-Югре</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Депфин</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Югорска</w:t>
            </w:r>
            <w:proofErr w:type="spellEnd"/>
            <w:r w:rsidRPr="009029C6">
              <w:rPr>
                <w:color w:val="943634" w:themeColor="accent2" w:themeShade="BF"/>
                <w:sz w:val="22"/>
                <w:szCs w:val="22"/>
              </w:rPr>
              <w:t xml:space="preserve"> Администрация города Югорска)</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г.Ханты-Мансийск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4B2CC3" w:rsidRDefault="00F9481B" w:rsidP="009D180F">
      <w:pPr>
        <w:ind w:firstLine="708"/>
        <w:jc w:val="center"/>
        <w:rPr>
          <w:sz w:val="24"/>
          <w:szCs w:val="24"/>
        </w:rPr>
      </w:pPr>
      <w:r>
        <w:rPr>
          <w:b/>
          <w:sz w:val="24"/>
          <w:szCs w:val="24"/>
        </w:rPr>
        <w:t>на оказание услуг</w:t>
      </w: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r w:rsidR="002A2D54">
        <w:rPr>
          <w:bCs/>
          <w:sz w:val="24"/>
        </w:rPr>
        <w:t xml:space="preserve"> </w:t>
      </w:r>
      <w:r>
        <w:rPr>
          <w:bCs/>
          <w:sz w:val="24"/>
        </w:rPr>
        <w:t>Югорска, 628260, ул. 40 лет Победы, д. 11, г.</w:t>
      </w:r>
      <w:r w:rsidR="002A2D54">
        <w:rPr>
          <w:bCs/>
          <w:sz w:val="24"/>
        </w:rPr>
        <w:t xml:space="preserve"> </w:t>
      </w:r>
      <w:r>
        <w:rPr>
          <w:bCs/>
          <w:sz w:val="24"/>
        </w:rPr>
        <w:t>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418" w:type="dxa"/>
        <w:tblInd w:w="250" w:type="dxa"/>
        <w:tblLayout w:type="fixed"/>
        <w:tblLook w:val="0000"/>
      </w:tblPr>
      <w:tblGrid>
        <w:gridCol w:w="567"/>
        <w:gridCol w:w="1701"/>
        <w:gridCol w:w="4678"/>
        <w:gridCol w:w="709"/>
        <w:gridCol w:w="708"/>
        <w:gridCol w:w="993"/>
        <w:gridCol w:w="1062"/>
      </w:tblGrid>
      <w:tr w:rsidR="004B2CC3" w:rsidRPr="007B082F" w:rsidTr="00F9481B">
        <w:tc>
          <w:tcPr>
            <w:tcW w:w="567"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п/п</w:t>
            </w:r>
          </w:p>
        </w:tc>
        <w:tc>
          <w:tcPr>
            <w:tcW w:w="1701"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Ед.</w:t>
            </w:r>
          </w:p>
          <w:p w:rsidR="004B2CC3" w:rsidRPr="007B082F" w:rsidRDefault="004B2CC3" w:rsidP="0017788C">
            <w:pPr>
              <w:jc w:val="center"/>
              <w:rPr>
                <w:sz w:val="22"/>
                <w:szCs w:val="22"/>
              </w:rPr>
            </w:pPr>
            <w:r w:rsidRPr="007B082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sidRPr="007B082F">
              <w:rPr>
                <w:sz w:val="22"/>
                <w:szCs w:val="22"/>
              </w:rPr>
              <w:t>Кол-во</w:t>
            </w:r>
          </w:p>
        </w:tc>
        <w:tc>
          <w:tcPr>
            <w:tcW w:w="993"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Цена, рублей</w:t>
            </w:r>
          </w:p>
        </w:tc>
        <w:tc>
          <w:tcPr>
            <w:tcW w:w="106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Сумма, рублей</w:t>
            </w:r>
          </w:p>
        </w:tc>
      </w:tr>
      <w:tr w:rsidR="00F9481B" w:rsidTr="00F9481B">
        <w:trPr>
          <w:trHeight w:val="699"/>
        </w:trPr>
        <w:tc>
          <w:tcPr>
            <w:tcW w:w="567" w:type="dxa"/>
            <w:tcBorders>
              <w:top w:val="single" w:sz="4" w:space="0" w:color="auto"/>
              <w:left w:val="single" w:sz="4" w:space="0" w:color="auto"/>
              <w:bottom w:val="single" w:sz="4" w:space="0" w:color="auto"/>
              <w:right w:val="single" w:sz="4" w:space="0" w:color="auto"/>
            </w:tcBorders>
          </w:tcPr>
          <w:p w:rsidR="00F9481B" w:rsidRPr="00AE0B24" w:rsidRDefault="00F9481B" w:rsidP="0017788C">
            <w:pPr>
              <w:snapToGrid w:val="0"/>
              <w:jc w:val="center"/>
              <w:rPr>
                <w:color w:val="000000"/>
                <w:sz w:val="22"/>
                <w:szCs w:val="22"/>
                <w:lang w:val="en-US"/>
              </w:rPr>
            </w:pPr>
            <w:r>
              <w:rPr>
                <w:color w:val="000000"/>
                <w:sz w:val="22"/>
                <w:szCs w:val="22"/>
                <w:lang w:val="en-US"/>
              </w:rPr>
              <w:t>1</w:t>
            </w:r>
          </w:p>
        </w:tc>
        <w:tc>
          <w:tcPr>
            <w:tcW w:w="1701" w:type="dxa"/>
            <w:tcBorders>
              <w:top w:val="single" w:sz="4" w:space="0" w:color="auto"/>
              <w:left w:val="single" w:sz="4" w:space="0" w:color="auto"/>
              <w:bottom w:val="single" w:sz="4" w:space="0" w:color="auto"/>
              <w:right w:val="single" w:sz="4" w:space="0" w:color="auto"/>
            </w:tcBorders>
          </w:tcPr>
          <w:p w:rsidR="00F9481B" w:rsidRPr="00863505" w:rsidRDefault="00F9481B" w:rsidP="002F064E">
            <w:pPr>
              <w:snapToGrid w:val="0"/>
              <w:jc w:val="both"/>
              <w:rPr>
                <w:rStyle w:val="messagein1"/>
                <w:rFonts w:ascii="Times New Roman" w:hAnsi="Times New Roman" w:cs="Times New Roman"/>
                <w:color w:val="auto"/>
              </w:rPr>
            </w:pPr>
            <w:r>
              <w:rPr>
                <w:bCs/>
              </w:rPr>
              <w:t>Обновление программного обеспечения</w:t>
            </w:r>
            <w:r w:rsidRPr="00863505">
              <w:rPr>
                <w:rStyle w:val="messagein1"/>
                <w:rFonts w:ascii="Times New Roman" w:hAnsi="Times New Roman" w:cs="Times New Roman"/>
                <w:color w:val="auto"/>
              </w:rPr>
              <w:t xml:space="preserve"> </w:t>
            </w:r>
            <w:r>
              <w:rPr>
                <w:rStyle w:val="messagein1"/>
                <w:rFonts w:ascii="Times New Roman" w:hAnsi="Times New Roman" w:cs="Times New Roman"/>
                <w:color w:val="auto"/>
              </w:rPr>
              <w:t>«</w:t>
            </w:r>
            <w:proofErr w:type="spellStart"/>
            <w:r>
              <w:rPr>
                <w:rStyle w:val="messagein1"/>
                <w:rFonts w:ascii="Times New Roman" w:hAnsi="Times New Roman" w:cs="Times New Roman"/>
                <w:color w:val="auto"/>
                <w:lang w:val="en-US"/>
              </w:rPr>
              <w:t>VipNet</w:t>
            </w:r>
            <w:proofErr w:type="spellEnd"/>
            <w:r w:rsidRPr="009D1D1A">
              <w:rPr>
                <w:rStyle w:val="messagein1"/>
                <w:rFonts w:ascii="Times New Roman" w:hAnsi="Times New Roman" w:cs="Times New Roman"/>
                <w:color w:val="auto"/>
              </w:rPr>
              <w:t xml:space="preserve"> </w:t>
            </w:r>
            <w:r>
              <w:rPr>
                <w:rStyle w:val="messagein1"/>
                <w:rFonts w:ascii="Times New Roman" w:hAnsi="Times New Roman" w:cs="Times New Roman"/>
                <w:color w:val="auto"/>
                <w:lang w:val="en-US"/>
              </w:rPr>
              <w:t>Client</w:t>
            </w:r>
            <w:r>
              <w:rPr>
                <w:rStyle w:val="messagein1"/>
                <w:rFonts w:ascii="Times New Roman" w:hAnsi="Times New Roman" w:cs="Times New Roman"/>
                <w:color w:val="auto"/>
              </w:rPr>
              <w:t>»</w:t>
            </w:r>
          </w:p>
        </w:tc>
        <w:tc>
          <w:tcPr>
            <w:tcW w:w="4678" w:type="dxa"/>
            <w:tcBorders>
              <w:top w:val="single" w:sz="4" w:space="0" w:color="auto"/>
              <w:left w:val="single" w:sz="4" w:space="0" w:color="auto"/>
              <w:bottom w:val="single" w:sz="4" w:space="0" w:color="auto"/>
              <w:right w:val="single" w:sz="4" w:space="0" w:color="auto"/>
            </w:tcBorders>
          </w:tcPr>
          <w:p w:rsidR="00F9481B" w:rsidRPr="00F9481B" w:rsidRDefault="00F9481B" w:rsidP="002F064E">
            <w:pPr>
              <w:jc w:val="both"/>
              <w:rPr>
                <w:bCs/>
                <w:sz w:val="18"/>
              </w:rPr>
            </w:pPr>
            <w:r w:rsidRPr="00F9481B">
              <w:rPr>
                <w:bCs/>
                <w:sz w:val="18"/>
              </w:rPr>
              <w:t xml:space="preserve">Обновление программного обеспечения </w:t>
            </w:r>
            <w:r w:rsidRPr="00F9481B">
              <w:rPr>
                <w:rStyle w:val="messagein1"/>
                <w:rFonts w:ascii="Times New Roman" w:hAnsi="Times New Roman" w:cs="Times New Roman"/>
                <w:color w:val="auto"/>
                <w:sz w:val="18"/>
              </w:rPr>
              <w:t>«</w:t>
            </w:r>
            <w:proofErr w:type="spellStart"/>
            <w:r w:rsidRPr="00F9481B">
              <w:rPr>
                <w:rStyle w:val="messagein1"/>
                <w:rFonts w:ascii="Times New Roman" w:hAnsi="Times New Roman" w:cs="Times New Roman"/>
                <w:color w:val="auto"/>
                <w:sz w:val="18"/>
                <w:lang w:val="en-US"/>
              </w:rPr>
              <w:t>VipNet</w:t>
            </w:r>
            <w:proofErr w:type="spellEnd"/>
            <w:r w:rsidRPr="00F9481B">
              <w:rPr>
                <w:rStyle w:val="messagein1"/>
                <w:rFonts w:ascii="Times New Roman" w:hAnsi="Times New Roman" w:cs="Times New Roman"/>
                <w:color w:val="auto"/>
                <w:sz w:val="18"/>
              </w:rPr>
              <w:t xml:space="preserve"> </w:t>
            </w:r>
            <w:r w:rsidRPr="00F9481B">
              <w:rPr>
                <w:rStyle w:val="messagein1"/>
                <w:rFonts w:ascii="Times New Roman" w:hAnsi="Times New Roman" w:cs="Times New Roman"/>
                <w:color w:val="auto"/>
                <w:sz w:val="18"/>
                <w:lang w:val="en-US"/>
              </w:rPr>
              <w:t>Client</w:t>
            </w:r>
            <w:r w:rsidRPr="00F9481B">
              <w:rPr>
                <w:rStyle w:val="messagein1"/>
                <w:rFonts w:ascii="Times New Roman" w:hAnsi="Times New Roman" w:cs="Times New Roman"/>
                <w:color w:val="auto"/>
                <w:sz w:val="18"/>
              </w:rPr>
              <w:t>»</w:t>
            </w:r>
            <w:r w:rsidRPr="00F9481B">
              <w:rPr>
                <w:rStyle w:val="messageout1"/>
                <w:rFonts w:ascii="Times New Roman" w:eastAsia="Arial" w:hAnsi="Times New Roman" w:cs="Times New Roman"/>
                <w:color w:val="auto"/>
                <w:sz w:val="18"/>
              </w:rPr>
              <w:t xml:space="preserve"> производителя ОАО «</w:t>
            </w:r>
            <w:proofErr w:type="spellStart"/>
            <w:r w:rsidRPr="00F9481B">
              <w:rPr>
                <w:rStyle w:val="messageout1"/>
                <w:rFonts w:ascii="Times New Roman" w:eastAsia="Arial" w:hAnsi="Times New Roman" w:cs="Times New Roman"/>
                <w:color w:val="auto"/>
                <w:sz w:val="18"/>
              </w:rPr>
              <w:t>Инфотекс</w:t>
            </w:r>
            <w:proofErr w:type="spellEnd"/>
            <w:r w:rsidRPr="00F9481B">
              <w:rPr>
                <w:rStyle w:val="messageout1"/>
                <w:rFonts w:ascii="Times New Roman" w:eastAsia="Arial" w:hAnsi="Times New Roman" w:cs="Times New Roman"/>
                <w:color w:val="auto"/>
                <w:sz w:val="18"/>
              </w:rPr>
              <w:t>»</w:t>
            </w:r>
            <w:r w:rsidRPr="00F9481B">
              <w:rPr>
                <w:sz w:val="18"/>
                <w:szCs w:val="28"/>
              </w:rPr>
              <w:t xml:space="preserve">, реализующего функции клиента для защищённого сегмента системы электронного взаимодействия Ханты-Мансийского автономного округа – Югры </w:t>
            </w:r>
            <w:r w:rsidRPr="00F9481B">
              <w:rPr>
                <w:bCs/>
                <w:sz w:val="18"/>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p>
          <w:p w:rsidR="00F9481B" w:rsidRPr="00F9481B" w:rsidRDefault="00F9481B" w:rsidP="002F064E">
            <w:pPr>
              <w:jc w:val="both"/>
              <w:rPr>
                <w:rStyle w:val="messageout1"/>
                <w:rFonts w:ascii="Times New Roman" w:eastAsia="Arial" w:hAnsi="Times New Roman" w:cs="Times New Roman"/>
                <w:color w:val="auto"/>
                <w:sz w:val="18"/>
              </w:rPr>
            </w:pPr>
          </w:p>
          <w:p w:rsidR="00F9481B" w:rsidRPr="00F9481B" w:rsidRDefault="00F9481B" w:rsidP="002F064E">
            <w:pPr>
              <w:jc w:val="both"/>
              <w:rPr>
                <w:rStyle w:val="messageout1"/>
                <w:rFonts w:ascii="Times New Roman" w:eastAsia="Arial" w:hAnsi="Times New Roman" w:cs="Times New Roman"/>
                <w:color w:val="auto"/>
                <w:sz w:val="18"/>
              </w:rPr>
            </w:pPr>
            <w:r w:rsidRPr="00F9481B">
              <w:rPr>
                <w:rStyle w:val="messageout1"/>
                <w:rFonts w:ascii="Times New Roman" w:eastAsia="Arial" w:hAnsi="Times New Roman" w:cs="Times New Roman"/>
                <w:color w:val="auto"/>
                <w:sz w:val="18"/>
              </w:rPr>
              <w:t>При обновлении программного обеспечения должны быть предоставлены следующие услуги сопровождения в течение календарного года:</w:t>
            </w:r>
          </w:p>
          <w:p w:rsidR="00F9481B" w:rsidRPr="00F9481B" w:rsidRDefault="00F9481B" w:rsidP="002F064E">
            <w:pPr>
              <w:jc w:val="both"/>
              <w:rPr>
                <w:rStyle w:val="messagein1"/>
                <w:rFonts w:ascii="Times New Roman" w:hAnsi="Times New Roman" w:cs="Times New Roman"/>
                <w:color w:val="auto"/>
                <w:sz w:val="18"/>
              </w:rPr>
            </w:pPr>
            <w:r w:rsidRPr="00F9481B">
              <w:rPr>
                <w:rStyle w:val="messageout1"/>
                <w:rFonts w:ascii="Times New Roman" w:eastAsia="Arial" w:hAnsi="Times New Roman" w:cs="Times New Roman"/>
                <w:color w:val="auto"/>
                <w:sz w:val="18"/>
              </w:rPr>
              <w:t>1. о</w:t>
            </w:r>
            <w:r w:rsidRPr="00F9481B">
              <w:rPr>
                <w:bCs/>
                <w:sz w:val="18"/>
              </w:rPr>
              <w:t xml:space="preserve">бновление программного обеспечения </w:t>
            </w:r>
            <w:r w:rsidRPr="00F9481B">
              <w:rPr>
                <w:rStyle w:val="messagein1"/>
                <w:rFonts w:ascii="Times New Roman" w:hAnsi="Times New Roman" w:cs="Times New Roman"/>
                <w:color w:val="auto"/>
                <w:sz w:val="18"/>
              </w:rPr>
              <w:t>«</w:t>
            </w:r>
            <w:proofErr w:type="spellStart"/>
            <w:r w:rsidRPr="00F9481B">
              <w:rPr>
                <w:rStyle w:val="messagein1"/>
                <w:rFonts w:ascii="Times New Roman" w:hAnsi="Times New Roman" w:cs="Times New Roman"/>
                <w:color w:val="auto"/>
                <w:sz w:val="18"/>
                <w:lang w:val="en-US"/>
              </w:rPr>
              <w:t>VipNet</w:t>
            </w:r>
            <w:proofErr w:type="spellEnd"/>
            <w:r w:rsidRPr="00F9481B">
              <w:rPr>
                <w:rStyle w:val="messagein1"/>
                <w:rFonts w:ascii="Times New Roman" w:hAnsi="Times New Roman" w:cs="Times New Roman"/>
                <w:color w:val="auto"/>
                <w:sz w:val="18"/>
              </w:rPr>
              <w:t xml:space="preserve"> </w:t>
            </w:r>
            <w:r w:rsidRPr="00F9481B">
              <w:rPr>
                <w:rStyle w:val="messagein1"/>
                <w:rFonts w:ascii="Times New Roman" w:hAnsi="Times New Roman" w:cs="Times New Roman"/>
                <w:color w:val="auto"/>
                <w:sz w:val="18"/>
                <w:lang w:val="en-US"/>
              </w:rPr>
              <w:t>Client</w:t>
            </w:r>
            <w:r w:rsidRPr="00F9481B">
              <w:rPr>
                <w:rStyle w:val="messagein1"/>
                <w:rFonts w:ascii="Times New Roman" w:hAnsi="Times New Roman" w:cs="Times New Roman"/>
                <w:color w:val="auto"/>
                <w:sz w:val="18"/>
              </w:rPr>
              <w:t>» до актуальной версии;</w:t>
            </w:r>
          </w:p>
          <w:p w:rsidR="00F9481B" w:rsidRPr="00F9481B" w:rsidRDefault="00F9481B" w:rsidP="002F064E">
            <w:pPr>
              <w:jc w:val="both"/>
              <w:rPr>
                <w:rStyle w:val="messagein1"/>
                <w:rFonts w:ascii="Times New Roman" w:hAnsi="Times New Roman" w:cs="Times New Roman"/>
                <w:color w:val="auto"/>
                <w:sz w:val="18"/>
              </w:rPr>
            </w:pPr>
            <w:r w:rsidRPr="00F9481B">
              <w:rPr>
                <w:rStyle w:val="messagein1"/>
                <w:rFonts w:ascii="Times New Roman" w:hAnsi="Times New Roman" w:cs="Times New Roman"/>
                <w:color w:val="auto"/>
                <w:sz w:val="18"/>
              </w:rPr>
              <w:t xml:space="preserve">2. консультации по </w:t>
            </w:r>
            <w:r w:rsidRPr="00F9481B">
              <w:rPr>
                <w:bCs/>
                <w:sz w:val="18"/>
              </w:rPr>
              <w:t xml:space="preserve">программному обеспечению </w:t>
            </w:r>
            <w:r w:rsidRPr="00F9481B">
              <w:rPr>
                <w:rStyle w:val="messagein1"/>
                <w:rFonts w:ascii="Times New Roman" w:hAnsi="Times New Roman" w:cs="Times New Roman"/>
                <w:color w:val="auto"/>
                <w:sz w:val="18"/>
              </w:rPr>
              <w:t>«</w:t>
            </w:r>
            <w:proofErr w:type="spellStart"/>
            <w:r w:rsidRPr="00F9481B">
              <w:rPr>
                <w:rStyle w:val="messagein1"/>
                <w:rFonts w:ascii="Times New Roman" w:hAnsi="Times New Roman" w:cs="Times New Roman"/>
                <w:color w:val="auto"/>
                <w:sz w:val="18"/>
                <w:lang w:val="en-US"/>
              </w:rPr>
              <w:t>VipNet</w:t>
            </w:r>
            <w:proofErr w:type="spellEnd"/>
            <w:r w:rsidRPr="00F9481B">
              <w:rPr>
                <w:rStyle w:val="messagein1"/>
                <w:rFonts w:ascii="Times New Roman" w:hAnsi="Times New Roman" w:cs="Times New Roman"/>
                <w:color w:val="auto"/>
                <w:sz w:val="18"/>
              </w:rPr>
              <w:t xml:space="preserve"> </w:t>
            </w:r>
            <w:r w:rsidRPr="00F9481B">
              <w:rPr>
                <w:rStyle w:val="messagein1"/>
                <w:rFonts w:ascii="Times New Roman" w:hAnsi="Times New Roman" w:cs="Times New Roman"/>
                <w:color w:val="auto"/>
                <w:sz w:val="18"/>
                <w:lang w:val="en-US"/>
              </w:rPr>
              <w:t>Client</w:t>
            </w:r>
            <w:r w:rsidRPr="00F9481B">
              <w:rPr>
                <w:rStyle w:val="messagein1"/>
                <w:rFonts w:ascii="Times New Roman" w:hAnsi="Times New Roman" w:cs="Times New Roman"/>
                <w:color w:val="auto"/>
                <w:sz w:val="18"/>
              </w:rPr>
              <w:t>» и ответы на вопросы по электронной почте;</w:t>
            </w:r>
          </w:p>
          <w:p w:rsidR="00F9481B" w:rsidRPr="00F9481B" w:rsidRDefault="00F9481B" w:rsidP="002F064E">
            <w:pPr>
              <w:jc w:val="both"/>
              <w:rPr>
                <w:rStyle w:val="messageout1"/>
                <w:rFonts w:ascii="Times New Roman" w:eastAsia="Arial" w:hAnsi="Times New Roman" w:cs="Times New Roman"/>
                <w:color w:val="auto"/>
                <w:sz w:val="18"/>
              </w:rPr>
            </w:pPr>
            <w:r w:rsidRPr="00F9481B">
              <w:rPr>
                <w:rStyle w:val="messageout1"/>
                <w:rFonts w:ascii="Times New Roman" w:eastAsia="Arial" w:hAnsi="Times New Roman" w:cs="Times New Roman"/>
                <w:color w:val="auto"/>
                <w:sz w:val="18"/>
              </w:rPr>
              <w:t>3. консультации по телефонной линии;</w:t>
            </w:r>
          </w:p>
          <w:p w:rsidR="00F9481B" w:rsidRPr="00F9481B" w:rsidRDefault="00F9481B" w:rsidP="002F064E">
            <w:pPr>
              <w:jc w:val="both"/>
              <w:rPr>
                <w:rStyle w:val="messagein1"/>
                <w:rFonts w:ascii="Times New Roman" w:hAnsi="Times New Roman" w:cs="Times New Roman"/>
                <w:color w:val="auto"/>
                <w:sz w:val="18"/>
              </w:rPr>
            </w:pPr>
            <w:r w:rsidRPr="00F9481B">
              <w:rPr>
                <w:rStyle w:val="messageout1"/>
                <w:rFonts w:ascii="Times New Roman" w:eastAsia="Arial" w:hAnsi="Times New Roman" w:cs="Times New Roman"/>
                <w:color w:val="auto"/>
                <w:sz w:val="18"/>
              </w:rPr>
              <w:t xml:space="preserve">4. выявление и устранение проблем, возникающих при эксплуатации </w:t>
            </w:r>
            <w:r w:rsidRPr="00F9481B">
              <w:rPr>
                <w:bCs/>
                <w:sz w:val="18"/>
              </w:rPr>
              <w:t xml:space="preserve">программного обеспечения </w:t>
            </w:r>
            <w:r w:rsidRPr="00F9481B">
              <w:rPr>
                <w:rStyle w:val="messagein1"/>
                <w:rFonts w:ascii="Times New Roman" w:hAnsi="Times New Roman" w:cs="Times New Roman"/>
                <w:color w:val="auto"/>
                <w:sz w:val="18"/>
              </w:rPr>
              <w:t>«</w:t>
            </w:r>
            <w:proofErr w:type="spellStart"/>
            <w:r w:rsidRPr="00F9481B">
              <w:rPr>
                <w:rStyle w:val="messagein1"/>
                <w:rFonts w:ascii="Times New Roman" w:hAnsi="Times New Roman" w:cs="Times New Roman"/>
                <w:color w:val="auto"/>
                <w:sz w:val="18"/>
                <w:lang w:val="en-US"/>
              </w:rPr>
              <w:t>VipNet</w:t>
            </w:r>
            <w:proofErr w:type="spellEnd"/>
            <w:r w:rsidRPr="00F9481B">
              <w:rPr>
                <w:rStyle w:val="messagein1"/>
                <w:rFonts w:ascii="Times New Roman" w:hAnsi="Times New Roman" w:cs="Times New Roman"/>
                <w:color w:val="auto"/>
                <w:sz w:val="18"/>
              </w:rPr>
              <w:t xml:space="preserve"> </w:t>
            </w:r>
            <w:r w:rsidRPr="00F9481B">
              <w:rPr>
                <w:rStyle w:val="messagein1"/>
                <w:rFonts w:ascii="Times New Roman" w:hAnsi="Times New Roman" w:cs="Times New Roman"/>
                <w:color w:val="auto"/>
                <w:sz w:val="18"/>
                <w:lang w:val="en-US"/>
              </w:rPr>
              <w:t>Client</w:t>
            </w:r>
            <w:r w:rsidRPr="00F9481B">
              <w:rPr>
                <w:rStyle w:val="messagein1"/>
                <w:rFonts w:ascii="Times New Roman" w:hAnsi="Times New Roman" w:cs="Times New Roman"/>
                <w:color w:val="auto"/>
                <w:sz w:val="18"/>
              </w:rPr>
              <w:t>»;</w:t>
            </w:r>
          </w:p>
          <w:p w:rsidR="00F9481B" w:rsidRPr="00F9481B" w:rsidRDefault="00F9481B" w:rsidP="002F064E">
            <w:pPr>
              <w:jc w:val="both"/>
              <w:rPr>
                <w:bCs/>
                <w:sz w:val="18"/>
              </w:rPr>
            </w:pPr>
            <w:r w:rsidRPr="00F9481B">
              <w:rPr>
                <w:rStyle w:val="messagein1"/>
                <w:rFonts w:ascii="Times New Roman" w:hAnsi="Times New Roman" w:cs="Times New Roman"/>
                <w:color w:val="auto"/>
                <w:sz w:val="18"/>
              </w:rPr>
              <w:t xml:space="preserve">5. работа с производителем </w:t>
            </w:r>
            <w:r w:rsidRPr="00F9481B">
              <w:rPr>
                <w:bCs/>
                <w:sz w:val="18"/>
              </w:rPr>
              <w:t>программного обеспечения в случает невозможности решения проблем собственными силами.</w:t>
            </w:r>
          </w:p>
          <w:p w:rsidR="00F9481B" w:rsidRPr="00F9481B" w:rsidRDefault="00F9481B" w:rsidP="002F064E">
            <w:pPr>
              <w:jc w:val="both"/>
              <w:rPr>
                <w:bCs/>
                <w:sz w:val="18"/>
              </w:rPr>
            </w:pPr>
          </w:p>
          <w:p w:rsidR="00F9481B" w:rsidRPr="00F9481B" w:rsidRDefault="00F9481B" w:rsidP="002F064E">
            <w:pPr>
              <w:jc w:val="both"/>
              <w:rPr>
                <w:bCs/>
                <w:sz w:val="18"/>
              </w:rPr>
            </w:pPr>
            <w:r w:rsidRPr="00F9481B">
              <w:rPr>
                <w:bCs/>
                <w:sz w:val="18"/>
              </w:rPr>
              <w:t>Поставляемое программное обеспечение должно поддерживать следующие функции:</w:t>
            </w:r>
          </w:p>
          <w:p w:rsidR="00F9481B" w:rsidRPr="00F9481B" w:rsidRDefault="00F9481B" w:rsidP="002F064E">
            <w:pPr>
              <w:jc w:val="both"/>
              <w:rPr>
                <w:bCs/>
                <w:sz w:val="18"/>
              </w:rPr>
            </w:pPr>
            <w:r w:rsidRPr="00F9481B">
              <w:rPr>
                <w:bCs/>
                <w:sz w:val="18"/>
              </w:rPr>
              <w:t>1. включение в защищённый сегмент системы электронного взаимодействия Ханты-Мансийского автономного округа – Югры;</w:t>
            </w:r>
          </w:p>
          <w:p w:rsidR="00F9481B" w:rsidRPr="00F9481B" w:rsidRDefault="00F9481B" w:rsidP="002F064E">
            <w:pPr>
              <w:jc w:val="both"/>
              <w:rPr>
                <w:rStyle w:val="messageout1"/>
                <w:rFonts w:ascii="Times New Roman" w:eastAsia="Arial" w:hAnsi="Times New Roman" w:cs="Times New Roman"/>
                <w:color w:val="auto"/>
                <w:sz w:val="18"/>
              </w:rPr>
            </w:pPr>
            <w:r w:rsidRPr="00F9481B">
              <w:rPr>
                <w:bCs/>
                <w:sz w:val="18"/>
              </w:rPr>
              <w:t>2. с</w:t>
            </w:r>
            <w:r w:rsidRPr="00F9481B">
              <w:rPr>
                <w:rStyle w:val="messageout1"/>
                <w:rFonts w:ascii="Times New Roman" w:eastAsia="Arial" w:hAnsi="Times New Roman" w:cs="Times New Roman"/>
                <w:color w:val="auto"/>
                <w:sz w:val="18"/>
              </w:rPr>
              <w:t>овместимость с существующим программным комплексом, реализующим функции управления защищённой сетью: обновление программного обеспечения, обновление справочно-ключевой информацией, управлением политиками безопасности (</w:t>
            </w:r>
            <w:proofErr w:type="spellStart"/>
            <w:r w:rsidRPr="00F9481B">
              <w:rPr>
                <w:rStyle w:val="messageout1"/>
                <w:rFonts w:ascii="Times New Roman" w:eastAsia="Arial" w:hAnsi="Times New Roman" w:cs="Times New Roman"/>
                <w:color w:val="auto"/>
                <w:sz w:val="18"/>
              </w:rPr>
              <w:t>ViPNet</w:t>
            </w:r>
            <w:proofErr w:type="spellEnd"/>
            <w:r w:rsidRPr="00F9481B">
              <w:rPr>
                <w:rStyle w:val="messageout1"/>
                <w:rFonts w:ascii="Times New Roman" w:eastAsia="Arial" w:hAnsi="Times New Roman" w:cs="Times New Roman"/>
                <w:color w:val="auto"/>
                <w:sz w:val="18"/>
              </w:rPr>
              <w:t xml:space="preserve"> </w:t>
            </w:r>
            <w:proofErr w:type="spellStart"/>
            <w:r w:rsidRPr="00F9481B">
              <w:rPr>
                <w:rStyle w:val="messageout1"/>
                <w:rFonts w:ascii="Times New Roman" w:eastAsia="Arial" w:hAnsi="Times New Roman" w:cs="Times New Roman"/>
                <w:color w:val="auto"/>
                <w:sz w:val="18"/>
              </w:rPr>
              <w:t>Administrator</w:t>
            </w:r>
            <w:proofErr w:type="spellEnd"/>
            <w:r w:rsidRPr="00F9481B">
              <w:rPr>
                <w:rStyle w:val="messageout1"/>
                <w:rFonts w:ascii="Times New Roman" w:eastAsia="Arial" w:hAnsi="Times New Roman" w:cs="Times New Roman"/>
                <w:color w:val="auto"/>
                <w:sz w:val="18"/>
              </w:rPr>
              <w:t>, сеть №1792).</w:t>
            </w:r>
          </w:p>
        </w:tc>
        <w:tc>
          <w:tcPr>
            <w:tcW w:w="709" w:type="dxa"/>
            <w:tcBorders>
              <w:top w:val="single" w:sz="4" w:space="0" w:color="auto"/>
              <w:left w:val="single" w:sz="4" w:space="0" w:color="auto"/>
              <w:bottom w:val="single" w:sz="4" w:space="0" w:color="auto"/>
              <w:right w:val="single" w:sz="4" w:space="0" w:color="auto"/>
            </w:tcBorders>
          </w:tcPr>
          <w:p w:rsidR="00F9481B" w:rsidRDefault="00F9481B" w:rsidP="002F064E">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F9481B" w:rsidRDefault="00F9481B" w:rsidP="002F064E">
            <w:pPr>
              <w:snapToGrid w:val="0"/>
              <w:jc w:val="center"/>
              <w:rPr>
                <w:color w:val="000000"/>
                <w:sz w:val="22"/>
                <w:szCs w:val="22"/>
              </w:rPr>
            </w:pPr>
            <w:r>
              <w:rPr>
                <w:color w:val="000000"/>
                <w:sz w:val="22"/>
                <w:szCs w:val="22"/>
              </w:rPr>
              <w:t>28</w:t>
            </w:r>
          </w:p>
        </w:tc>
        <w:tc>
          <w:tcPr>
            <w:tcW w:w="993" w:type="dxa"/>
            <w:tcBorders>
              <w:top w:val="single" w:sz="4" w:space="0" w:color="auto"/>
              <w:left w:val="single" w:sz="4" w:space="0" w:color="auto"/>
              <w:bottom w:val="single" w:sz="4" w:space="0" w:color="auto"/>
              <w:right w:val="single" w:sz="4" w:space="0" w:color="auto"/>
            </w:tcBorders>
          </w:tcPr>
          <w:p w:rsidR="00F9481B" w:rsidRDefault="00F9481B" w:rsidP="0017788C">
            <w:pPr>
              <w:snapToGrid w:val="0"/>
              <w:jc w:val="center"/>
              <w:rPr>
                <w:color w:val="000000"/>
                <w:sz w:val="22"/>
                <w:szCs w:val="22"/>
              </w:rPr>
            </w:pPr>
          </w:p>
        </w:tc>
        <w:tc>
          <w:tcPr>
            <w:tcW w:w="1062" w:type="dxa"/>
            <w:tcBorders>
              <w:top w:val="single" w:sz="4" w:space="0" w:color="auto"/>
              <w:left w:val="single" w:sz="4" w:space="0" w:color="auto"/>
              <w:bottom w:val="single" w:sz="4" w:space="0" w:color="auto"/>
              <w:right w:val="single" w:sz="4" w:space="0" w:color="auto"/>
            </w:tcBorders>
          </w:tcPr>
          <w:p w:rsidR="00F9481B" w:rsidRDefault="00F9481B" w:rsidP="0017788C">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D180F"/>
    <w:rsid w:val="00014368"/>
    <w:rsid w:val="00027503"/>
    <w:rsid w:val="000564A4"/>
    <w:rsid w:val="001B19DD"/>
    <w:rsid w:val="001D7800"/>
    <w:rsid w:val="001F39B5"/>
    <w:rsid w:val="00296263"/>
    <w:rsid w:val="002A2D54"/>
    <w:rsid w:val="00332DD4"/>
    <w:rsid w:val="00336423"/>
    <w:rsid w:val="00400009"/>
    <w:rsid w:val="0040448D"/>
    <w:rsid w:val="00427043"/>
    <w:rsid w:val="00450A49"/>
    <w:rsid w:val="00462E0C"/>
    <w:rsid w:val="004814FD"/>
    <w:rsid w:val="004B2CC3"/>
    <w:rsid w:val="005726E9"/>
    <w:rsid w:val="005C0BC8"/>
    <w:rsid w:val="005C537F"/>
    <w:rsid w:val="005F157F"/>
    <w:rsid w:val="00657623"/>
    <w:rsid w:val="0065787F"/>
    <w:rsid w:val="006C4E52"/>
    <w:rsid w:val="006D4CCD"/>
    <w:rsid w:val="007B082F"/>
    <w:rsid w:val="00863505"/>
    <w:rsid w:val="00896561"/>
    <w:rsid w:val="009029C6"/>
    <w:rsid w:val="009875F4"/>
    <w:rsid w:val="009D180F"/>
    <w:rsid w:val="009D1D1A"/>
    <w:rsid w:val="00AE0B24"/>
    <w:rsid w:val="00B331D3"/>
    <w:rsid w:val="00BB5042"/>
    <w:rsid w:val="00C80059"/>
    <w:rsid w:val="00CD7B5D"/>
    <w:rsid w:val="00DE0A22"/>
    <w:rsid w:val="00F53AD5"/>
    <w:rsid w:val="00F545CB"/>
    <w:rsid w:val="00F9481B"/>
    <w:rsid w:val="00F95E00"/>
    <w:rsid w:val="00F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A188E-C47F-4F7C-8DB9-CD4FE01C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8</Pages>
  <Words>3093</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38</cp:revision>
  <cp:lastPrinted>2013-10-24T11:46:00Z</cp:lastPrinted>
  <dcterms:created xsi:type="dcterms:W3CDTF">2012-04-18T06:01:00Z</dcterms:created>
  <dcterms:modified xsi:type="dcterms:W3CDTF">2013-11-20T03:36:00Z</dcterms:modified>
</cp:coreProperties>
</file>