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5853"/>
      </w:tblGrid>
      <w:tr w:rsidR="00B55BF9" w:rsidRPr="00FC6A89" w:rsidTr="003F3556">
        <w:tc>
          <w:tcPr>
            <w:tcW w:w="3794"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ИКЗ</w:t>
            </w: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jc w:val="right"/>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w:t>
            </w:r>
          </w:p>
        </w:tc>
      </w:tr>
      <w:tr w:rsidR="00B55BF9" w:rsidRPr="00FC6A89" w:rsidTr="003F3556">
        <w:tc>
          <w:tcPr>
            <w:tcW w:w="3794" w:type="dxa"/>
            <w:tcBorders>
              <w:top w:val="single" w:sz="4" w:space="0" w:color="auto"/>
              <w:left w:val="single" w:sz="4" w:space="0" w:color="auto"/>
              <w:bottom w:val="single" w:sz="4" w:space="0" w:color="auto"/>
              <w:right w:val="single" w:sz="4" w:space="0" w:color="auto"/>
            </w:tcBorders>
            <w:vAlign w:val="center"/>
          </w:tcPr>
          <w:p w:rsidR="00EE73C5" w:rsidRPr="00EE73C5" w:rsidRDefault="00EE73C5" w:rsidP="00EE73C5">
            <w:pPr>
              <w:spacing w:after="0" w:line="240" w:lineRule="auto"/>
              <w:jc w:val="center"/>
              <w:rPr>
                <w:rFonts w:ascii="PT Astra Serif" w:hAnsi="PT Astra Serif" w:cs="Segoe UI"/>
                <w:b/>
                <w:sz w:val="24"/>
                <w:szCs w:val="24"/>
              </w:rPr>
            </w:pPr>
            <w:r w:rsidRPr="00EE73C5">
              <w:rPr>
                <w:rFonts w:ascii="PT Astra Serif" w:hAnsi="PT Astra Serif" w:cs="Segoe UI"/>
                <w:b/>
              </w:rPr>
              <w:t>223862201231086220100100570018129244</w:t>
            </w:r>
          </w:p>
          <w:p w:rsidR="00B55BF9" w:rsidRPr="00FC6A89" w:rsidRDefault="00B55BF9" w:rsidP="00FC6A89">
            <w:pPr>
              <w:autoSpaceDE w:val="0"/>
              <w:autoSpaceDN w:val="0"/>
              <w:adjustRightInd w:val="0"/>
              <w:spacing w:after="0" w:line="240" w:lineRule="auto"/>
              <w:ind w:right="-180"/>
              <w:jc w:val="center"/>
              <w:rPr>
                <w:rFonts w:ascii="PT Astra Serif" w:eastAsia="Times New Roman" w:hAnsi="PT Astra Serif" w:cs="Times New Roman"/>
                <w:kern w:val="2"/>
                <w:lang w:eastAsia="ar-SA"/>
              </w:rPr>
            </w:pPr>
          </w:p>
        </w:tc>
        <w:tc>
          <w:tcPr>
            <w:tcW w:w="6235" w:type="dxa"/>
            <w:tcBorders>
              <w:top w:val="single" w:sz="4" w:space="0" w:color="auto"/>
              <w:left w:val="single" w:sz="4" w:space="0" w:color="auto"/>
              <w:bottom w:val="single" w:sz="4" w:space="0" w:color="auto"/>
              <w:right w:val="single" w:sz="4" w:space="0" w:color="auto"/>
            </w:tcBorders>
            <w:hideMark/>
          </w:tcPr>
          <w:p w:rsidR="00B55BF9" w:rsidRPr="00FC6A89" w:rsidRDefault="00B55BF9" w:rsidP="00FC6A89">
            <w:pPr>
              <w:suppressAutoHyphens/>
              <w:spacing w:after="0" w:line="240" w:lineRule="auto"/>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B55BF9" w:rsidRPr="00FC6A89" w:rsidRDefault="00FC6A89" w:rsidP="00FC6A89">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Pr="00FC6A89" w:rsidRDefault="00FC6A89" w:rsidP="00FC6A89">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p w:rsidR="00B55BF9" w:rsidRPr="00FC6A89" w:rsidRDefault="00B55BF9" w:rsidP="00B55BF9">
      <w:pPr>
        <w:suppressAutoHyphens/>
        <w:spacing w:after="0" w:line="240" w:lineRule="auto"/>
        <w:jc w:val="center"/>
        <w:rPr>
          <w:rFonts w:ascii="PT Astra Serif" w:eastAsia="Times New Roman" w:hAnsi="PT Astra Serif" w:cs="Times New Roman"/>
          <w:b/>
          <w:kern w:val="2"/>
          <w:lang w:eastAsia="ar-SA"/>
        </w:rPr>
      </w:pPr>
    </w:p>
    <w:p w:rsidR="00B55BF9" w:rsidRPr="00FC6A89" w:rsidRDefault="00B55BF9" w:rsidP="00B55BF9">
      <w:pPr>
        <w:suppressAutoHyphens/>
        <w:spacing w:after="0" w:line="240" w:lineRule="auto"/>
        <w:jc w:val="center"/>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 ПРОЕКТ МУНИЦИПАЛЬНОГО КОНТРАКТА</w:t>
      </w:r>
    </w:p>
    <w:p w:rsidR="00B55BF9" w:rsidRPr="00FC6A89" w:rsidRDefault="00B55BF9" w:rsidP="00B55BF9">
      <w:pPr>
        <w:suppressAutoHyphens/>
        <w:spacing w:after="0" w:line="240" w:lineRule="auto"/>
        <w:jc w:val="center"/>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Муниципальный контракт № __</w:t>
      </w:r>
    </w:p>
    <w:p w:rsidR="00B55BF9" w:rsidRPr="00FC6A89" w:rsidRDefault="00B55BF9" w:rsidP="00B55BF9">
      <w:pPr>
        <w:suppressAutoHyphens/>
        <w:spacing w:after="0" w:line="240" w:lineRule="auto"/>
        <w:jc w:val="center"/>
        <w:rPr>
          <w:rFonts w:ascii="PT Astra Serif" w:eastAsia="Times New Roman" w:hAnsi="PT Astra Serif" w:cs="Times New Roman"/>
          <w:b/>
          <w:kern w:val="2"/>
          <w:lang w:eastAsia="ar-SA"/>
        </w:rPr>
      </w:pPr>
    </w:p>
    <w:p w:rsidR="00B55BF9" w:rsidRPr="00FC6A89" w:rsidRDefault="00B55BF9" w:rsidP="00B55BF9">
      <w:pPr>
        <w:autoSpaceDE w:val="0"/>
        <w:autoSpaceDN w:val="0"/>
        <w:adjustRightInd w:val="0"/>
        <w:spacing w:after="0" w:line="240" w:lineRule="auto"/>
        <w:ind w:left="142"/>
        <w:jc w:val="center"/>
        <w:rPr>
          <w:rFonts w:ascii="PT Astra Serif" w:eastAsia="Times New Roman" w:hAnsi="PT Astra Serif" w:cs="Times New Roman"/>
          <w:b/>
          <w:kern w:val="2"/>
          <w:lang w:eastAsia="ar-SA"/>
        </w:rPr>
      </w:pPr>
      <w:r w:rsidRPr="00FC6A89">
        <w:rPr>
          <w:rFonts w:ascii="PT Astra Serif" w:eastAsia="Times New Roman" w:hAnsi="PT Astra Serif" w:cs="Times New Roman"/>
          <w:b/>
          <w:kern w:val="2"/>
          <w:lang w:eastAsia="ar-SA"/>
        </w:rPr>
        <w:t xml:space="preserve">на выполнение противопаводковых работ </w:t>
      </w:r>
      <w:r w:rsidR="00FC6A89" w:rsidRPr="00FC6A89">
        <w:rPr>
          <w:rFonts w:ascii="PT Astra Serif" w:eastAsia="Times New Roman" w:hAnsi="PT Astra Serif" w:cs="Times New Roman"/>
          <w:b/>
          <w:kern w:val="2"/>
          <w:lang w:eastAsia="ar-SA"/>
        </w:rPr>
        <w:t xml:space="preserve">(вывозка снега) </w:t>
      </w:r>
      <w:r w:rsidRPr="00FC6A89">
        <w:rPr>
          <w:rFonts w:ascii="PT Astra Serif" w:eastAsia="Times New Roman" w:hAnsi="PT Astra Serif" w:cs="Times New Roman"/>
          <w:b/>
          <w:kern w:val="2"/>
          <w:lang w:eastAsia="ar-SA"/>
        </w:rPr>
        <w:t xml:space="preserve">на </w:t>
      </w:r>
      <w:r w:rsidR="005A1021">
        <w:rPr>
          <w:rFonts w:ascii="PT Astra Serif" w:eastAsia="Times New Roman" w:hAnsi="PT Astra Serif" w:cs="Times New Roman"/>
          <w:b/>
          <w:kern w:val="2"/>
          <w:lang w:eastAsia="ar-SA"/>
        </w:rPr>
        <w:t>южной</w:t>
      </w:r>
      <w:r w:rsidR="004F6FD2" w:rsidRPr="00FC6A89">
        <w:rPr>
          <w:rFonts w:ascii="PT Astra Serif" w:eastAsia="Times New Roman" w:hAnsi="PT Astra Serif" w:cs="Times New Roman"/>
          <w:b/>
          <w:kern w:val="2"/>
          <w:lang w:eastAsia="ar-SA"/>
        </w:rPr>
        <w:t xml:space="preserve"> </w:t>
      </w:r>
      <w:r w:rsidRPr="00FC6A89">
        <w:rPr>
          <w:rFonts w:ascii="PT Astra Serif" w:eastAsia="Times New Roman" w:hAnsi="PT Astra Serif" w:cs="Times New Roman"/>
          <w:b/>
          <w:kern w:val="2"/>
          <w:lang w:eastAsia="ar-SA"/>
        </w:rPr>
        <w:t xml:space="preserve">территории города Югорска </w:t>
      </w:r>
    </w:p>
    <w:p w:rsidR="00B55BF9" w:rsidRPr="00FC6A89" w:rsidRDefault="00B55BF9" w:rsidP="00B55BF9">
      <w:pPr>
        <w:suppressAutoHyphens/>
        <w:spacing w:after="0" w:line="240" w:lineRule="auto"/>
        <w:ind w:right="-180"/>
        <w:jc w:val="center"/>
        <w:rPr>
          <w:rFonts w:ascii="PT Astra Serif" w:eastAsia="Times New Roman" w:hAnsi="PT Astra Serif" w:cs="Times New Roman"/>
          <w:b/>
          <w:kern w:val="2"/>
          <w:lang w:eastAsia="ar-SA"/>
        </w:rPr>
      </w:pPr>
    </w:p>
    <w:p w:rsidR="00B55BF9" w:rsidRPr="00FC6A89" w:rsidRDefault="00B55BF9" w:rsidP="00B55BF9">
      <w:pPr>
        <w:suppressAutoHyphens/>
        <w:spacing w:after="0" w:line="240" w:lineRule="auto"/>
        <w:jc w:val="both"/>
        <w:rPr>
          <w:rFonts w:ascii="PT Astra Serif" w:eastAsia="Times New Roman" w:hAnsi="PT Astra Serif" w:cs="Times New Roman"/>
          <w:kern w:val="2"/>
          <w:lang w:val="x-none" w:eastAsia="ar-SA"/>
        </w:rPr>
      </w:pPr>
      <w:r w:rsidRPr="00FC6A89">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FC6A89">
        <w:rPr>
          <w:rFonts w:ascii="PT Astra Serif" w:eastAsia="Times New Roman" w:hAnsi="PT Astra Serif" w:cs="Times New Roman"/>
          <w:kern w:val="2"/>
          <w:lang w:val="x-none" w:eastAsia="ar-SA"/>
        </w:rPr>
        <w:t xml:space="preserve"> именуемый в дальнейшем </w:t>
      </w:r>
      <w:r w:rsidRPr="00FC6A89">
        <w:rPr>
          <w:rFonts w:ascii="PT Astra Serif" w:eastAsia="Times New Roman" w:hAnsi="PT Astra Serif" w:cs="Times New Roman"/>
          <w:b/>
          <w:bCs/>
          <w:kern w:val="2"/>
          <w:lang w:val="x-none" w:eastAsia="ar-SA"/>
        </w:rPr>
        <w:t>«Муниципальный заказчик»,</w:t>
      </w:r>
      <w:r w:rsidRPr="00FC6A89">
        <w:rPr>
          <w:rFonts w:ascii="PT Astra Serif" w:eastAsia="Times New Roman" w:hAnsi="PT Astra Serif" w:cs="Times New Roman"/>
          <w:kern w:val="2"/>
          <w:lang w:val="x-none" w:eastAsia="ar-SA"/>
        </w:rPr>
        <w:t xml:space="preserve"> с одной стороны,</w:t>
      </w:r>
    </w:p>
    <w:p w:rsidR="00B55BF9" w:rsidRPr="00FC6A89" w:rsidRDefault="00B55BF9" w:rsidP="00B55BF9">
      <w:pPr>
        <w:suppressAutoHyphens/>
        <w:spacing w:after="0" w:line="240" w:lineRule="auto"/>
        <w:jc w:val="both"/>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val="x-none" w:eastAsia="ar-SA"/>
        </w:rPr>
        <w:t xml:space="preserve">  и ____________________ , именуемый  в дальнейшем </w:t>
      </w:r>
      <w:r w:rsidRPr="00FC6A89">
        <w:rPr>
          <w:rFonts w:ascii="PT Astra Serif" w:eastAsia="Times New Roman" w:hAnsi="PT Astra Serif" w:cs="Times New Roman"/>
          <w:b/>
          <w:kern w:val="2"/>
          <w:lang w:val="x-none" w:eastAsia="ar-SA"/>
        </w:rPr>
        <w:t>Подрядчик,</w:t>
      </w:r>
      <w:r w:rsidRPr="00FC6A89">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C6A89" w:rsidRDefault="00B55BF9" w:rsidP="00B55BF9">
      <w:pPr>
        <w:suppressAutoHyphens/>
        <w:spacing w:after="0" w:line="240" w:lineRule="auto"/>
        <w:jc w:val="both"/>
        <w:rPr>
          <w:rFonts w:ascii="PT Astra Serif" w:eastAsia="Times New Roman" w:hAnsi="PT Astra Serif" w:cs="Times New Roman"/>
          <w:kern w:val="2"/>
          <w:lang w:eastAsia="ar-SA"/>
        </w:rPr>
      </w:pPr>
    </w:p>
    <w:p w:rsidR="00B55BF9" w:rsidRPr="00FC6A89" w:rsidRDefault="00B55BF9" w:rsidP="00B55BF9">
      <w:pPr>
        <w:suppressAutoHyphens/>
        <w:spacing w:after="0" w:line="240" w:lineRule="auto"/>
        <w:jc w:val="center"/>
        <w:rPr>
          <w:rFonts w:ascii="PT Astra Serif" w:eastAsia="Times New Roman" w:hAnsi="PT Astra Serif" w:cs="Times New Roman"/>
          <w:b/>
          <w:kern w:val="2"/>
          <w:lang w:val="x-none" w:eastAsia="ar-SA"/>
        </w:rPr>
      </w:pPr>
      <w:r w:rsidRPr="00FC6A89">
        <w:rPr>
          <w:rFonts w:ascii="PT Astra Serif" w:eastAsia="Times New Roman" w:hAnsi="PT Astra Serif" w:cs="Times New Roman"/>
          <w:b/>
          <w:kern w:val="2"/>
          <w:lang w:val="x-none" w:eastAsia="ar-SA"/>
        </w:rPr>
        <w:t>1. Предмет</w:t>
      </w:r>
    </w:p>
    <w:p w:rsidR="00B55BF9" w:rsidRPr="00FC6A89" w:rsidRDefault="00B55BF9" w:rsidP="00B55BF9">
      <w:pPr>
        <w:shd w:val="clear" w:color="auto" w:fill="FFFFFF"/>
        <w:suppressAutoHyphens/>
        <w:spacing w:after="0" w:line="240" w:lineRule="auto"/>
        <w:jc w:val="both"/>
        <w:rPr>
          <w:rFonts w:ascii="PT Astra Serif" w:eastAsia="Times New Roman" w:hAnsi="PT Astra Serif" w:cs="Times New Roman"/>
          <w:kern w:val="2"/>
          <w:lang w:eastAsia="ar-SA"/>
        </w:rPr>
      </w:pPr>
      <w:r w:rsidRPr="00FC6A89">
        <w:rPr>
          <w:rFonts w:ascii="PT Astra Serif" w:eastAsia="Times New Roman" w:hAnsi="PT Astra Serif" w:cs="Times New Roman"/>
          <w:spacing w:val="3"/>
          <w:kern w:val="2"/>
          <w:lang w:eastAsia="ar-SA"/>
        </w:rPr>
        <w:t xml:space="preserve">1.1. Муниципальный заказчик </w:t>
      </w:r>
      <w:r w:rsidRPr="00FC6A89">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FC6A89" w:rsidRDefault="00B55BF9" w:rsidP="00B55BF9">
      <w:pPr>
        <w:shd w:val="clear" w:color="auto" w:fill="FFFFFF"/>
        <w:suppressAutoHyphens/>
        <w:spacing w:after="0" w:line="240" w:lineRule="auto"/>
        <w:jc w:val="both"/>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 xml:space="preserve">- выполнить противопаводковые работы на </w:t>
      </w:r>
      <w:r w:rsidR="005A1021">
        <w:rPr>
          <w:rFonts w:ascii="PT Astra Serif" w:eastAsia="Times New Roman" w:hAnsi="PT Astra Serif" w:cs="Times New Roman"/>
          <w:kern w:val="2"/>
          <w:lang w:eastAsia="ar-SA"/>
        </w:rPr>
        <w:t>южной</w:t>
      </w:r>
      <w:r w:rsidR="004F6FD2" w:rsidRPr="00FC6A89">
        <w:rPr>
          <w:rFonts w:ascii="PT Astra Serif" w:eastAsia="Times New Roman" w:hAnsi="PT Astra Serif" w:cs="Times New Roman"/>
          <w:kern w:val="2"/>
          <w:lang w:eastAsia="ar-SA"/>
        </w:rPr>
        <w:t xml:space="preserve"> </w:t>
      </w:r>
      <w:r w:rsidR="00FC6A89" w:rsidRPr="00FC6A89">
        <w:rPr>
          <w:rFonts w:ascii="PT Astra Serif" w:eastAsia="Times New Roman" w:hAnsi="PT Astra Serif" w:cs="Times New Roman"/>
          <w:kern w:val="2"/>
          <w:lang w:eastAsia="ar-SA"/>
        </w:rPr>
        <w:t>территории города Югорска</w:t>
      </w:r>
      <w:r w:rsidRPr="00FC6A89">
        <w:rPr>
          <w:rFonts w:ascii="PT Astra Serif" w:eastAsia="Times New Roman" w:hAnsi="PT Astra Serif" w:cs="Times New Roman"/>
          <w:kern w:val="2"/>
          <w:lang w:eastAsia="ar-SA"/>
        </w:rPr>
        <w:t xml:space="preserve"> (далее – Объект, работы), в соответствии с условиями нас</w:t>
      </w:r>
      <w:r w:rsidR="00B61E9B" w:rsidRPr="00FC6A89">
        <w:rPr>
          <w:rFonts w:ascii="PT Astra Serif" w:eastAsia="Times New Roman" w:hAnsi="PT Astra Serif" w:cs="Times New Roman"/>
          <w:kern w:val="2"/>
          <w:lang w:eastAsia="ar-SA"/>
        </w:rPr>
        <w:t>тоящего контракта</w:t>
      </w:r>
      <w:r w:rsidRPr="00FC6A89">
        <w:rPr>
          <w:rFonts w:ascii="PT Astra Serif" w:eastAsia="Times New Roman" w:hAnsi="PT Astra Serif" w:cs="Times New Roman"/>
          <w:kern w:val="2"/>
          <w:lang w:eastAsia="ar-SA"/>
        </w:rPr>
        <w:t>.</w:t>
      </w:r>
    </w:p>
    <w:p w:rsidR="00B55BF9" w:rsidRPr="00FC6A89" w:rsidRDefault="00B55BF9" w:rsidP="00B55BF9">
      <w:pPr>
        <w:suppressAutoHyphens/>
        <w:snapToGrid w:val="0"/>
        <w:spacing w:after="0" w:line="240" w:lineRule="auto"/>
        <w:jc w:val="both"/>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от____г.</w:t>
      </w:r>
    </w:p>
    <w:p w:rsidR="00B55BF9" w:rsidRPr="00FC6A89" w:rsidRDefault="00B55BF9" w:rsidP="00B55BF9">
      <w:pPr>
        <w:suppressAutoHyphens/>
        <w:snapToGrid w:val="0"/>
        <w:spacing w:after="0" w:line="240" w:lineRule="auto"/>
        <w:jc w:val="both"/>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Югорск, подтопляемые территории </w:t>
      </w:r>
      <w:r w:rsidR="005A1021">
        <w:rPr>
          <w:rFonts w:ascii="PT Astra Serif" w:eastAsia="Times New Roman" w:hAnsi="PT Astra Serif" w:cs="Times New Roman"/>
          <w:kern w:val="2"/>
          <w:lang w:eastAsia="ar-SA"/>
        </w:rPr>
        <w:t>южной</w:t>
      </w:r>
      <w:r w:rsidR="00C6538E">
        <w:rPr>
          <w:rFonts w:ascii="PT Astra Serif" w:eastAsia="Times New Roman" w:hAnsi="PT Astra Serif" w:cs="Times New Roman"/>
          <w:kern w:val="2"/>
          <w:lang w:eastAsia="ar-SA"/>
        </w:rPr>
        <w:t xml:space="preserve"> </w:t>
      </w:r>
      <w:r w:rsidRPr="00FC6A89">
        <w:rPr>
          <w:rFonts w:ascii="PT Astra Serif" w:eastAsia="Times New Roman" w:hAnsi="PT Astra Serif" w:cs="Times New Roman"/>
          <w:kern w:val="2"/>
          <w:lang w:eastAsia="ar-SA"/>
        </w:rPr>
        <w:t>части города. Конкретные места выполнения работ будут указаны Уполномоченным лицом Муниц</w:t>
      </w:r>
      <w:r w:rsidR="00FC6A89" w:rsidRPr="00FC6A89">
        <w:rPr>
          <w:rFonts w:ascii="PT Astra Serif" w:eastAsia="Times New Roman" w:hAnsi="PT Astra Serif" w:cs="Times New Roman"/>
          <w:kern w:val="2"/>
          <w:lang w:eastAsia="ar-SA"/>
        </w:rPr>
        <w:t>ипального заказчик</w:t>
      </w:r>
      <w:r w:rsidRPr="00FC6A89">
        <w:rPr>
          <w:rFonts w:ascii="PT Astra Serif" w:eastAsia="Times New Roman" w:hAnsi="PT Astra Serif" w:cs="Times New Roman"/>
          <w:kern w:val="2"/>
          <w:lang w:eastAsia="ar-SA"/>
        </w:rPr>
        <w:t xml:space="preserve"> на стадии исполнения муниципального контракта.</w:t>
      </w:r>
    </w:p>
    <w:p w:rsidR="00B55BF9" w:rsidRPr="00FC6A89" w:rsidRDefault="00B55BF9" w:rsidP="00B55BF9">
      <w:pPr>
        <w:autoSpaceDE w:val="0"/>
        <w:autoSpaceDN w:val="0"/>
        <w:adjustRightInd w:val="0"/>
        <w:spacing w:after="0" w:line="240" w:lineRule="auto"/>
        <w:jc w:val="both"/>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1.4. Финансирование объекта осуществляется за счет средст</w:t>
      </w:r>
      <w:r w:rsidR="00FC6A89" w:rsidRPr="00FC6A89">
        <w:rPr>
          <w:rFonts w:ascii="PT Astra Serif" w:eastAsia="Times New Roman" w:hAnsi="PT Astra Serif" w:cs="Times New Roman"/>
          <w:kern w:val="2"/>
          <w:lang w:eastAsia="ar-SA"/>
        </w:rPr>
        <w:t>в бюджета города Югорска на 2022</w:t>
      </w:r>
      <w:r w:rsidRPr="00FC6A89">
        <w:rPr>
          <w:rFonts w:ascii="PT Astra Serif" w:eastAsia="Times New Roman" w:hAnsi="PT Astra Serif" w:cs="Times New Roman"/>
          <w:kern w:val="2"/>
          <w:lang w:eastAsia="ar-SA"/>
        </w:rPr>
        <w:t xml:space="preserve"> год.</w:t>
      </w:r>
    </w:p>
    <w:p w:rsidR="00B55BF9" w:rsidRPr="00FC6A89" w:rsidRDefault="00B55BF9" w:rsidP="00B55BF9">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151F18" w:rsidRPr="000144A6" w:rsidRDefault="00151F18" w:rsidP="00151F18">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0144A6" w:rsidRDefault="00151F18" w:rsidP="00151F1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151F18" w:rsidRPr="000144A6" w:rsidRDefault="00151F18" w:rsidP="00151F18">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151F18" w:rsidRPr="000144A6" w:rsidRDefault="00151F18" w:rsidP="00151F18">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151F18" w:rsidRPr="000144A6" w:rsidRDefault="00151F18" w:rsidP="00151F18">
      <w:pPr>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включает в себя: </w:t>
      </w:r>
      <w:r w:rsidRPr="000144A6">
        <w:rPr>
          <w:rFonts w:ascii="PT Astra Serif" w:hAnsi="PT Astra Serif" w:cs="Times New Roman"/>
          <w:shd w:val="clear" w:color="auto" w:fill="FFFFFF"/>
        </w:rPr>
        <w:t xml:space="preserve">затраты на весь перечень работ, накладные расходы, налоги, пошлины и прочие сборы, которые Подрядчик муниципального контракта должен оплачивать в соответствии с условиями муниципального контракта или на иных основаниях, </w:t>
      </w:r>
      <w:r w:rsidRPr="000144A6">
        <w:rPr>
          <w:rFonts w:ascii="PT Astra Serif" w:hAnsi="PT Astra Serif" w:cs="Times New Roman"/>
        </w:rPr>
        <w:t xml:space="preserve"> включая НДС</w:t>
      </w:r>
      <w:r w:rsidRPr="000144A6">
        <w:rPr>
          <w:rFonts w:ascii="PT Astra Serif" w:hAnsi="PT Astra Serif" w:cs="Times New Roman"/>
          <w:bCs/>
        </w:rPr>
        <w:t xml:space="preserve"> либо без НДС.</w:t>
      </w:r>
    </w:p>
    <w:p w:rsidR="00151F18" w:rsidRPr="000144A6" w:rsidRDefault="00151F18" w:rsidP="00151F18">
      <w:pPr>
        <w:autoSpaceDE w:val="0"/>
        <w:autoSpaceDN w:val="0"/>
        <w:adjustRightInd w:val="0"/>
        <w:spacing w:after="0" w:line="240" w:lineRule="auto"/>
        <w:ind w:firstLine="567"/>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1F18" w:rsidRPr="000144A6" w:rsidRDefault="00151F18" w:rsidP="00151F18">
      <w:pPr>
        <w:pStyle w:val="a8"/>
        <w:numPr>
          <w:ilvl w:val="1"/>
          <w:numId w:val="2"/>
        </w:numPr>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10 (рабочих) дней </w:t>
      </w:r>
      <w:r w:rsidRPr="000144A6">
        <w:rPr>
          <w:rFonts w:ascii="PT Astra Serif" w:hAnsi="PT Astra Serif" w:cs="Times New Roman"/>
          <w:shd w:val="clear" w:color="auto" w:fill="FFFFFF"/>
        </w:rPr>
        <w:t>с даты подписания заказчиком документа о приемке, предусмотренного </w:t>
      </w:r>
      <w:hyperlink r:id="rId8" w:anchor="/document/70353464/entry/947" w:history="1">
        <w:r w:rsidRPr="000144A6">
          <w:rPr>
            <w:rFonts w:ascii="PT Astra Serif" w:hAnsi="PT Astra Serif" w:cs="Times New Roman"/>
            <w:shd w:val="clear" w:color="auto" w:fill="FFFFFF"/>
          </w:rPr>
          <w:t>частью 7 статьи 94</w:t>
        </w:r>
      </w:hyperlink>
      <w:r w:rsidRPr="000144A6">
        <w:rPr>
          <w:rFonts w:ascii="PT Astra Serif" w:hAnsi="PT Astra Serif" w:cs="Times New Roman"/>
          <w:shd w:val="clear" w:color="auto" w:fill="FFFFFF"/>
        </w:rPr>
        <w:t> </w:t>
      </w:r>
      <w:r w:rsidRPr="000144A6">
        <w:rPr>
          <w:rFonts w:ascii="PT Astra Serif" w:hAnsi="PT Astra Serif"/>
        </w:rPr>
        <w:t xml:space="preserve">ФЗ № 44 </w:t>
      </w:r>
      <w:r w:rsidRPr="000144A6">
        <w:rPr>
          <w:rFonts w:ascii="PT Astra Serif" w:eastAsia="Times New Roman" w:hAnsi="PT Astra Serif" w:cs="Times New Roman"/>
          <w:kern w:val="2"/>
          <w:lang w:eastAsia="ar-SA"/>
        </w:rPr>
        <w:t xml:space="preserve">но не более объема соответствующих лимитов бюджетных обязательств. </w:t>
      </w:r>
    </w:p>
    <w:p w:rsidR="00151F18" w:rsidRPr="000144A6" w:rsidRDefault="00151F18" w:rsidP="00151F18">
      <w:pPr>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51F18" w:rsidRPr="000144A6" w:rsidRDefault="00151F18" w:rsidP="00151F18">
      <w:pPr>
        <w:pStyle w:val="ad"/>
        <w:numPr>
          <w:ilvl w:val="1"/>
          <w:numId w:val="2"/>
        </w:numPr>
        <w:ind w:left="0" w:firstLine="0"/>
        <w:jc w:val="both"/>
        <w:rPr>
          <w:rFonts w:ascii="PT Astra Serif" w:hAnsi="PT Astra Serif"/>
        </w:rPr>
      </w:pPr>
      <w:r w:rsidRPr="000144A6">
        <w:rPr>
          <w:rFonts w:ascii="PT Astra Serif" w:hAnsi="PT Astra Serif"/>
        </w:rPr>
        <w:lastRenderedPageBreak/>
        <w:t xml:space="preserve">Датой оплаты считается дата приема банком </w:t>
      </w:r>
      <w:r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151F18" w:rsidRPr="000144A6" w:rsidRDefault="00151F18" w:rsidP="00151F18">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151F18" w:rsidRPr="000144A6" w:rsidRDefault="00151F18" w:rsidP="00151F18">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0144A6" w:rsidRDefault="00151F18" w:rsidP="00151F18">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151F18" w:rsidRPr="000144A6" w:rsidRDefault="00151F18" w:rsidP="00151F18">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0144A6" w:rsidRDefault="00151F18" w:rsidP="00151F18">
      <w:pPr>
        <w:spacing w:after="0" w:line="240" w:lineRule="auto"/>
        <w:contextualSpacing/>
        <w:jc w:val="both"/>
        <w:rPr>
          <w:rFonts w:ascii="PT Astra Serif" w:eastAsia="Times New Roman" w:hAnsi="PT Astra Serif" w:cs="Times New Roman"/>
          <w:kern w:val="2"/>
          <w:lang w:eastAsia="ar-SA"/>
        </w:rPr>
      </w:pPr>
    </w:p>
    <w:p w:rsidR="00151F18" w:rsidRPr="000144A6" w:rsidRDefault="00151F18" w:rsidP="00151F18">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151F18" w:rsidRPr="000144A6" w:rsidRDefault="00151F18" w:rsidP="00151F18">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51F18" w:rsidRPr="000144A6" w:rsidRDefault="00151F18" w:rsidP="00151F18">
      <w:pPr>
        <w:suppressAutoHyphens/>
        <w:spacing w:after="0" w:line="240" w:lineRule="auto"/>
        <w:ind w:left="-45"/>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начало: с даты заключения муниципального контракта;</w:t>
      </w:r>
    </w:p>
    <w:p w:rsidR="00151F18" w:rsidRPr="000144A6" w:rsidRDefault="00151F18" w:rsidP="00151F18">
      <w:pPr>
        <w:suppressAutoHyphens/>
        <w:spacing w:after="0" w:line="240" w:lineRule="auto"/>
        <w:ind w:left="-45"/>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окончание: 15 марта 2022 года.</w:t>
      </w:r>
    </w:p>
    <w:p w:rsidR="00151F18" w:rsidRPr="000144A6" w:rsidRDefault="00151F18" w:rsidP="00151F18">
      <w:pPr>
        <w:tabs>
          <w:tab w:val="left" w:pos="-443"/>
        </w:tabs>
        <w:suppressAutoHyphens/>
        <w:spacing w:after="0" w:line="240" w:lineRule="auto"/>
        <w:jc w:val="both"/>
        <w:rPr>
          <w:rFonts w:ascii="PT Astra Serif" w:eastAsia="Times New Roman" w:hAnsi="PT Astra Serif" w:cs="Times New Roman"/>
          <w:bCs/>
          <w:kern w:val="2"/>
          <w:lang w:eastAsia="ar-SA"/>
        </w:rPr>
      </w:pPr>
    </w:p>
    <w:p w:rsidR="00151F18" w:rsidRPr="000144A6" w:rsidRDefault="00151F18" w:rsidP="00151F18">
      <w:pPr>
        <w:numPr>
          <w:ilvl w:val="0"/>
          <w:numId w:val="3"/>
        </w:numPr>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151F18" w:rsidRPr="000144A6" w:rsidRDefault="00151F18" w:rsidP="00151F18">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151F18" w:rsidRPr="000144A6" w:rsidRDefault="00151F18" w:rsidP="00151F18">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соответствии с техническим заданием (приложение).</w:t>
      </w:r>
    </w:p>
    <w:p w:rsidR="00151F18" w:rsidRPr="000144A6" w:rsidRDefault="00151F18" w:rsidP="00151F18">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144A6">
        <w:rPr>
          <w:rFonts w:ascii="PT Astra Serif" w:eastAsia="Times New Roman" w:hAnsi="PT Astra Serif" w:cs="Times New Roman"/>
          <w:kern w:val="2"/>
          <w:lang w:eastAsia="ar-SA"/>
        </w:rPr>
        <w:t>.</w:t>
      </w:r>
    </w:p>
    <w:p w:rsidR="00151F18" w:rsidRPr="000144A6" w:rsidRDefault="00151F18" w:rsidP="00151F18">
      <w:pPr>
        <w:numPr>
          <w:ilvl w:val="2"/>
          <w:numId w:val="4"/>
        </w:numPr>
        <w:suppressAutoHyphens/>
        <w:spacing w:after="0" w:line="240" w:lineRule="auto"/>
        <w:ind w:left="0" w:hanging="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151F18" w:rsidRPr="000144A6" w:rsidRDefault="00151F18" w:rsidP="00151F18">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151F18" w:rsidRPr="000144A6" w:rsidRDefault="00151F18" w:rsidP="00151F18">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r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Pr="000144A6">
        <w:rPr>
          <w:rFonts w:ascii="PT Astra Serif" w:eastAsia="Times New Roman" w:hAnsi="PT Astra Serif" w:cs="Times New Roman"/>
          <w:kern w:val="2"/>
          <w:lang w:val="x-none" w:eastAsia="ar-SA"/>
        </w:rPr>
        <w:t>ть уполномоченному лицу Муниципального заказчика акт  выполненных работ, в двух экземплярах, имеющих одинаковую юридическую силу.</w:t>
      </w:r>
    </w:p>
    <w:p w:rsidR="00151F18" w:rsidRPr="000144A6" w:rsidRDefault="00151F18" w:rsidP="00151F18">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Cs/>
          <w:kern w:val="2"/>
          <w:lang w:val="x-none" w:eastAsia="ar-SA"/>
        </w:rPr>
        <w:t>Вывозить снег в специально отведенные места для складирования снега.</w:t>
      </w:r>
    </w:p>
    <w:p w:rsidR="00151F18" w:rsidRPr="000144A6" w:rsidRDefault="00151F18" w:rsidP="00151F18">
      <w:pPr>
        <w:numPr>
          <w:ilvl w:val="2"/>
          <w:numId w:val="12"/>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151F18" w:rsidRPr="000144A6" w:rsidRDefault="00151F18" w:rsidP="00151F18">
      <w:pPr>
        <w:numPr>
          <w:ilvl w:val="2"/>
          <w:numId w:val="13"/>
        </w:numPr>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151F18" w:rsidRPr="000144A6" w:rsidRDefault="00151F18" w:rsidP="00151F18">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151F18" w:rsidRPr="000144A6" w:rsidRDefault="00151F18" w:rsidP="00151F18">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151F18" w:rsidRPr="000144A6" w:rsidRDefault="00151F18" w:rsidP="00151F18">
      <w:pPr>
        <w:numPr>
          <w:ilvl w:val="2"/>
          <w:numId w:val="13"/>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151F18" w:rsidRPr="000144A6" w:rsidRDefault="00151F18" w:rsidP="00151F18">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w:t>
      </w:r>
      <w:r w:rsidRPr="000144A6">
        <w:rPr>
          <w:rFonts w:ascii="PT Astra Serif" w:hAnsi="PT Astra Serif" w:cs="Times New Roman"/>
        </w:rPr>
        <w:t>, методическими рекомендациями, принятыми  письмом Росавтодора от 17.03.2004 г. №ОС-28/1270-ис</w:t>
      </w:r>
      <w:r w:rsidRPr="000144A6">
        <w:rPr>
          <w:rFonts w:ascii="PT Astra Serif" w:eastAsia="Times New Roman" w:hAnsi="PT Astra Serif" w:cs="Times New Roman"/>
          <w:kern w:val="2"/>
          <w:lang w:val="x-none" w:eastAsia="ar-SA"/>
        </w:rPr>
        <w:t xml:space="preserve">. </w:t>
      </w:r>
    </w:p>
    <w:p w:rsidR="00151F18" w:rsidRPr="000144A6" w:rsidRDefault="00151F18" w:rsidP="00151F18">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151F18" w:rsidRPr="000144A6" w:rsidRDefault="00151F18" w:rsidP="00151F18">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151F18" w:rsidRPr="000144A6" w:rsidRDefault="00151F18" w:rsidP="00151F18">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151F18" w:rsidRPr="000144A6" w:rsidRDefault="00151F18" w:rsidP="00151F18">
      <w:pPr>
        <w:numPr>
          <w:ilvl w:val="2"/>
          <w:numId w:val="13"/>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151F18" w:rsidRPr="000144A6" w:rsidRDefault="00151F18" w:rsidP="00151F18">
      <w:pPr>
        <w:numPr>
          <w:ilvl w:val="2"/>
          <w:numId w:val="13"/>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151F18" w:rsidRPr="000144A6" w:rsidRDefault="00151F18" w:rsidP="00151F18">
      <w:pPr>
        <w:numPr>
          <w:ilvl w:val="2"/>
          <w:numId w:val="13"/>
        </w:numPr>
        <w:shd w:val="clear" w:color="auto" w:fill="FFFFFF"/>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151F18" w:rsidRPr="000144A6" w:rsidRDefault="00151F18" w:rsidP="00151F18">
      <w:pPr>
        <w:numPr>
          <w:ilvl w:val="1"/>
          <w:numId w:val="13"/>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Права Подрядчика:</w:t>
      </w:r>
    </w:p>
    <w:p w:rsidR="00151F18" w:rsidRPr="000144A6" w:rsidRDefault="00151F18" w:rsidP="00151F18">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151F18" w:rsidRPr="000144A6" w:rsidRDefault="00151F18" w:rsidP="00151F18">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151F18" w:rsidRPr="000144A6" w:rsidRDefault="00151F18" w:rsidP="00151F18">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151F18" w:rsidRPr="000144A6" w:rsidRDefault="00151F18" w:rsidP="00151F18">
      <w:pPr>
        <w:spacing w:after="0" w:line="240" w:lineRule="auto"/>
        <w:jc w:val="both"/>
        <w:rPr>
          <w:rFonts w:ascii="PT Astra Serif" w:eastAsia="Times New Roman" w:hAnsi="PT Astra Serif" w:cs="Times New Roman"/>
          <w:bCs/>
          <w:kern w:val="2"/>
          <w:lang w:eastAsia="ar-SA"/>
        </w:rPr>
      </w:pPr>
    </w:p>
    <w:p w:rsidR="00151F18" w:rsidRPr="000144A6" w:rsidRDefault="00151F18" w:rsidP="00151F18">
      <w:pPr>
        <w:numPr>
          <w:ilvl w:val="0"/>
          <w:numId w:val="14"/>
        </w:numPr>
        <w:suppressAutoHyphens/>
        <w:spacing w:after="0" w:line="240" w:lineRule="auto"/>
        <w:ind w:left="0" w:firstLine="567"/>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151F18" w:rsidRPr="000144A6" w:rsidRDefault="00151F18" w:rsidP="00151F18">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151F18" w:rsidRPr="000144A6" w:rsidRDefault="00151F18" w:rsidP="00151F18">
      <w:pPr>
        <w:numPr>
          <w:ilvl w:val="1"/>
          <w:numId w:val="12"/>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Муниципального заказчика:</w:t>
      </w:r>
    </w:p>
    <w:p w:rsidR="00151F18" w:rsidRPr="000144A6" w:rsidRDefault="00151F18" w:rsidP="00151F18">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151F18" w:rsidRPr="000144A6" w:rsidRDefault="00151F18" w:rsidP="00151F18">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151F18" w:rsidRPr="000144A6" w:rsidRDefault="00151F18" w:rsidP="00151F18">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0144A6" w:rsidRDefault="00151F18" w:rsidP="00151F18">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151F18" w:rsidRPr="000144A6" w:rsidRDefault="00151F18" w:rsidP="00151F18">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151F18" w:rsidRPr="000144A6" w:rsidRDefault="00151F18" w:rsidP="00151F18">
      <w:pPr>
        <w:suppressAutoHyphens/>
        <w:spacing w:after="0" w:line="240" w:lineRule="auto"/>
        <w:jc w:val="both"/>
        <w:rPr>
          <w:rFonts w:ascii="PT Astra Serif" w:eastAsia="Times New Roman" w:hAnsi="PT Astra Serif" w:cs="Times New Roman"/>
          <w:snapToGrid w:val="0"/>
          <w:kern w:val="2"/>
          <w:lang w:eastAsia="ru-RU"/>
        </w:rPr>
      </w:pPr>
      <w:r w:rsidRPr="000144A6">
        <w:rPr>
          <w:rFonts w:ascii="PT Astra Serif" w:eastAsia="Times New Roman" w:hAnsi="PT Astra Serif" w:cs="Times New Roman"/>
          <w:kern w:val="2"/>
          <w:lang w:eastAsia="ar-SA"/>
        </w:rPr>
        <w:t xml:space="preserve">Планировать работы Подрядчика. Принимать работы выполненные Подрядчиком в соответствии с действующими </w:t>
      </w:r>
      <w:r w:rsidRPr="000144A6">
        <w:rPr>
          <w:rFonts w:ascii="PT Astra Serif" w:eastAsia="Times New Roman" w:hAnsi="PT Astra Serif" w:cs="Times New Roman"/>
          <w:snapToGrid w:val="0"/>
          <w:kern w:val="2"/>
          <w:lang w:eastAsia="ru-RU"/>
        </w:rPr>
        <w:t xml:space="preserve"> методическими рекомендациями, принятыми  письмом Росавтодора от 17.03.2004  №ОС-28/1270-ис.).  Правилами благоустройства территории города Югорска.</w:t>
      </w:r>
    </w:p>
    <w:p w:rsidR="00151F18" w:rsidRPr="000144A6" w:rsidRDefault="00151F18" w:rsidP="00151F18">
      <w:pPr>
        <w:numPr>
          <w:ilvl w:val="2"/>
          <w:numId w:val="16"/>
        </w:numPr>
        <w:tabs>
          <w:tab w:val="left" w:pos="-443"/>
          <w:tab w:val="left" w:pos="142"/>
        </w:tabs>
        <w:suppressAutoHyphens/>
        <w:spacing w:after="0" w:line="240" w:lineRule="auto"/>
        <w:ind w:left="0" w:firstLine="11"/>
        <w:contextualSpacing/>
        <w:jc w:val="both"/>
        <w:rPr>
          <w:rFonts w:ascii="PT Astra Serif" w:eastAsia="Calibri" w:hAnsi="PT Astra Serif" w:cs="Times New Roman"/>
          <w:bCs/>
          <w:lang w:eastAsia="ru-RU"/>
        </w:rPr>
      </w:pPr>
      <w:r w:rsidRPr="000144A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151F18" w:rsidRPr="000144A6" w:rsidRDefault="00151F18" w:rsidP="00151F18">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151F18" w:rsidRPr="000144A6" w:rsidRDefault="00151F18" w:rsidP="00151F18">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0144A6" w:rsidRDefault="00151F18" w:rsidP="00151F18">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151F18" w:rsidRPr="000144A6" w:rsidRDefault="00151F18" w:rsidP="00151F18">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6.1. Представитель Муниципального заказчика им</w:t>
      </w:r>
      <w:r w:rsidRPr="000144A6">
        <w:rPr>
          <w:rFonts w:ascii="PT Astra Serif" w:eastAsia="Times New Roman" w:hAnsi="PT Astra Serif" w:cs="Times New Roman"/>
          <w:kern w:val="2"/>
          <w:lang w:eastAsia="ar-SA"/>
        </w:rPr>
        <w:t>ее</w:t>
      </w:r>
      <w:r w:rsidRPr="000144A6">
        <w:rPr>
          <w:rFonts w:ascii="PT Astra Serif" w:eastAsia="Times New Roman" w:hAnsi="PT Astra Serif" w:cs="Times New Roman"/>
          <w:kern w:val="2"/>
          <w:lang w:val="x-none" w:eastAsia="ar-SA"/>
        </w:rPr>
        <w:t>т право беспрепятственного доступа ко всем видам работ.</w:t>
      </w:r>
    </w:p>
    <w:p w:rsidR="00151F18" w:rsidRPr="000144A6" w:rsidRDefault="00151F18" w:rsidP="00151F18">
      <w:pPr>
        <w:pStyle w:val="ab"/>
        <w:spacing w:after="0" w:line="240" w:lineRule="auto"/>
        <w:ind w:left="0"/>
        <w:contextualSpacing/>
        <w:jc w:val="both"/>
        <w:rPr>
          <w:rFonts w:ascii="PT Astra Serif" w:hAnsi="PT Astra Serif" w:cs="Times New Roman"/>
          <w:shd w:val="clear" w:color="auto" w:fill="FFFFFF"/>
        </w:rPr>
      </w:pPr>
      <w:r w:rsidRPr="000144A6">
        <w:rPr>
          <w:rFonts w:ascii="PT Astra Serif" w:eastAsia="Times New Roman" w:hAnsi="PT Astra Serif" w:cs="Times New Roman"/>
          <w:kern w:val="2"/>
          <w:lang w:val="x-none" w:eastAsia="ar-SA"/>
        </w:rPr>
        <w:t xml:space="preserve">6.2. Подрядчик </w:t>
      </w:r>
      <w:r w:rsidRPr="000144A6">
        <w:rPr>
          <w:rFonts w:ascii="PT Astra Serif" w:eastAsia="Times New Roman" w:hAnsi="PT Astra Serif" w:cs="Times New Roman"/>
          <w:kern w:val="2"/>
          <w:lang w:eastAsia="ar-SA"/>
        </w:rPr>
        <w:t xml:space="preserve">по </w:t>
      </w:r>
      <w:r w:rsidRPr="000144A6">
        <w:rPr>
          <w:rFonts w:ascii="PT Astra Serif" w:hAnsi="PT Astra Serif"/>
        </w:rPr>
        <w:t xml:space="preserve">окончании выполнения работ обязан направить уполномоченному лицу </w:t>
      </w:r>
      <w:r w:rsidRPr="000144A6">
        <w:rPr>
          <w:rFonts w:ascii="PT Astra Serif" w:eastAsia="Times New Roman" w:hAnsi="PT Astra Serif" w:cs="Times New Roman"/>
          <w:kern w:val="2"/>
          <w:lang w:eastAsia="ar-SA"/>
        </w:rPr>
        <w:t xml:space="preserve">Муниципального </w:t>
      </w:r>
      <w:r w:rsidRPr="000144A6">
        <w:rPr>
          <w:rFonts w:ascii="PT Astra Serif" w:hAnsi="PT Astra Serif"/>
        </w:rPr>
        <w:t xml:space="preserve">заказчика письменное уведомление о готовности </w:t>
      </w:r>
      <w:r w:rsidRPr="000144A6">
        <w:rPr>
          <w:rFonts w:ascii="PT Astra Serif" w:hAnsi="PT Astra Serif" w:cs="Times New Roman"/>
        </w:rPr>
        <w:t>работ к сдаче с приложением следующих документов: журнал производства работ, либо его заверенная копия,</w:t>
      </w:r>
      <w:r w:rsidRPr="000144A6">
        <w:rPr>
          <w:rFonts w:ascii="PT Astra Serif" w:hAnsi="PT Astra Serif" w:cs="Times New Roman"/>
          <w:b/>
        </w:rPr>
        <w:t xml:space="preserve"> </w:t>
      </w:r>
      <w:r w:rsidRPr="000144A6">
        <w:rPr>
          <w:rFonts w:ascii="PT Astra Serif" w:hAnsi="PT Astra Serif" w:cs="Times New Roman"/>
        </w:rPr>
        <w:t xml:space="preserve">накопительная ведомость по исполнению контракта, </w:t>
      </w:r>
      <w:r w:rsidRPr="000144A6">
        <w:rPr>
          <w:rFonts w:ascii="PT Astra Serif" w:hAnsi="PT Astra Serif"/>
        </w:rPr>
        <w:t>в том числе справка о стоимости выполненных работ формы КС-3, акт о приемке выполненных работ формы КС-2</w:t>
      </w:r>
      <w:r w:rsidRPr="000144A6">
        <w:rPr>
          <w:rFonts w:ascii="PT Astra Serif" w:hAnsi="PT Astra Serif" w:cs="Times New Roman"/>
          <w:shd w:val="clear" w:color="auto" w:fill="FFFFFF"/>
        </w:rPr>
        <w:t>.</w:t>
      </w:r>
    </w:p>
    <w:p w:rsidR="00151F18" w:rsidRPr="000144A6" w:rsidRDefault="00151F18" w:rsidP="00151F18">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151F18" w:rsidRPr="000144A6" w:rsidRDefault="00151F18" w:rsidP="00151F18">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Документы должны быть оформлены надлежащим образом.</w:t>
      </w:r>
    </w:p>
    <w:p w:rsidR="00151F18" w:rsidRPr="000144A6" w:rsidRDefault="00151F18" w:rsidP="00151F18">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151F18" w:rsidRPr="000144A6" w:rsidRDefault="00151F18" w:rsidP="00151F18">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51F18" w:rsidRPr="000144A6" w:rsidRDefault="00151F18" w:rsidP="00151F18">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151F18" w:rsidRPr="000144A6" w:rsidRDefault="00151F18" w:rsidP="00151F18">
      <w:pPr>
        <w:pStyle w:val="ab"/>
        <w:spacing w:after="0" w:line="240" w:lineRule="auto"/>
        <w:ind w:left="0"/>
        <w:contextualSpacing/>
        <w:jc w:val="both"/>
        <w:rPr>
          <w:rFonts w:ascii="PT Astra Serif" w:hAnsi="PT Astra Serif" w:cs="Times New Roman"/>
          <w:shd w:val="clear" w:color="auto" w:fill="FFFFFF"/>
        </w:rPr>
      </w:pPr>
      <w:r w:rsidRPr="000144A6">
        <w:rPr>
          <w:rFonts w:ascii="PT Astra Serif" w:hAnsi="PT Astra Serif" w:cs="Times New Roman"/>
        </w:rPr>
        <w:t xml:space="preserve">6.3. В соответствии с частью 13 статьи 94 ФЗ № 44 Подрядчик  </w:t>
      </w:r>
      <w:r w:rsidRPr="000144A6">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Pr="000144A6">
          <w:rPr>
            <w:rFonts w:ascii="PT Astra Serif" w:hAnsi="PT Astra Serif" w:cs="Times New Roman"/>
            <w:shd w:val="clear" w:color="auto" w:fill="FFFFFF"/>
          </w:rPr>
          <w:t>электронной подписью</w:t>
        </w:r>
      </w:hyperlink>
      <w:r w:rsidRPr="000144A6">
        <w:rPr>
          <w:rFonts w:ascii="PT Astra Serif" w:hAnsi="PT Astra Serif" w:cs="Times New Roman"/>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0144A6">
          <w:rPr>
            <w:rFonts w:ascii="PT Astra Serif" w:hAnsi="PT Astra Serif" w:cs="Times New Roman"/>
            <w:shd w:val="clear" w:color="auto" w:fill="FFFFFF"/>
          </w:rPr>
          <w:t>документ</w:t>
        </w:r>
      </w:hyperlink>
      <w:r w:rsidRPr="000144A6">
        <w:rPr>
          <w:rFonts w:ascii="PT Astra Serif" w:hAnsi="PT Astra Serif" w:cs="Times New Roman"/>
          <w:shd w:val="clear" w:color="auto" w:fill="FFFFFF"/>
        </w:rPr>
        <w:t> о приемке.</w:t>
      </w:r>
    </w:p>
    <w:p w:rsidR="00151F18" w:rsidRPr="000144A6" w:rsidRDefault="00151F18" w:rsidP="00151F18">
      <w:pPr>
        <w:pStyle w:val="s1"/>
        <w:shd w:val="clear" w:color="auto" w:fill="FFFFFF"/>
        <w:spacing w:before="0" w:beforeAutospacing="0" w:after="0" w:afterAutospacing="0"/>
        <w:jc w:val="both"/>
        <w:rPr>
          <w:rFonts w:ascii="PT Astra Serif" w:hAnsi="PT Astra Serif"/>
          <w:sz w:val="22"/>
          <w:szCs w:val="22"/>
        </w:rPr>
      </w:pPr>
      <w:r w:rsidRPr="000144A6">
        <w:rPr>
          <w:rFonts w:ascii="PT Astra Serif" w:hAnsi="PT Astra Serif"/>
          <w:kern w:val="2"/>
          <w:sz w:val="22"/>
          <w:szCs w:val="22"/>
          <w:lang w:eastAsia="ar-SA"/>
        </w:rPr>
        <w:t xml:space="preserve">6.4. </w:t>
      </w:r>
      <w:r w:rsidRPr="000144A6">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Pr="000144A6">
          <w:rPr>
            <w:rStyle w:val="aa"/>
            <w:rFonts w:ascii="PT Astra Serif" w:hAnsi="PT Astra Serif"/>
            <w:color w:val="auto"/>
            <w:sz w:val="22"/>
            <w:szCs w:val="22"/>
            <w:u w:val="none"/>
          </w:rPr>
          <w:t>документа</w:t>
        </w:r>
      </w:hyperlink>
      <w:r w:rsidRPr="000144A6">
        <w:rPr>
          <w:rFonts w:ascii="PT Astra Serif" w:hAnsi="PT Astra Serif"/>
          <w:sz w:val="22"/>
          <w:szCs w:val="22"/>
        </w:rPr>
        <w:t xml:space="preserve"> о приемке в </w:t>
      </w:r>
      <w:r w:rsidRPr="000144A6">
        <w:rPr>
          <w:rFonts w:ascii="PT Astra Serif" w:hAnsi="PT Astra Serif"/>
          <w:sz w:val="22"/>
          <w:szCs w:val="22"/>
          <w:shd w:val="clear" w:color="auto" w:fill="FFFFFF"/>
        </w:rPr>
        <w:t>единой информационной системе</w:t>
      </w:r>
      <w:r w:rsidRPr="000144A6">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Эксперту от имени Муниципального заказчика. </w:t>
      </w:r>
    </w:p>
    <w:p w:rsidR="00151F18" w:rsidRPr="000144A6" w:rsidRDefault="00151F18" w:rsidP="00151F18">
      <w:pPr>
        <w:pStyle w:val="s1"/>
        <w:shd w:val="clear" w:color="auto" w:fill="FFFFFF"/>
        <w:spacing w:before="0" w:beforeAutospacing="0" w:after="0" w:afterAutospacing="0"/>
        <w:jc w:val="both"/>
        <w:rPr>
          <w:rFonts w:ascii="PT Astra Serif" w:hAnsi="PT Astra Serif"/>
          <w:sz w:val="22"/>
          <w:szCs w:val="22"/>
        </w:rPr>
      </w:pPr>
      <w:r w:rsidRPr="000144A6">
        <w:rPr>
          <w:rFonts w:ascii="PT Astra Serif" w:hAnsi="PT Astra Serif"/>
          <w:kern w:val="2"/>
          <w:sz w:val="22"/>
          <w:szCs w:val="22"/>
          <w:lang w:eastAsia="ar-SA"/>
        </w:rPr>
        <w:t xml:space="preserve">6.5. </w:t>
      </w:r>
      <w:r w:rsidRPr="000144A6">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Pr="000144A6">
          <w:rPr>
            <w:rStyle w:val="aa"/>
            <w:rFonts w:ascii="PT Astra Serif" w:hAnsi="PT Astra Serif"/>
            <w:color w:val="auto"/>
            <w:sz w:val="22"/>
            <w:szCs w:val="22"/>
            <w:u w:val="none"/>
          </w:rPr>
          <w:t>документа</w:t>
        </w:r>
      </w:hyperlink>
      <w:r w:rsidRPr="000144A6">
        <w:rPr>
          <w:rFonts w:ascii="PT Astra Serif" w:hAnsi="PT Astra Serif"/>
          <w:sz w:val="22"/>
          <w:szCs w:val="22"/>
        </w:rPr>
        <w:t xml:space="preserve"> о приемке в </w:t>
      </w:r>
      <w:r w:rsidRPr="000144A6">
        <w:rPr>
          <w:rFonts w:ascii="PT Astra Serif" w:hAnsi="PT Astra Serif"/>
          <w:sz w:val="22"/>
          <w:szCs w:val="22"/>
          <w:shd w:val="clear" w:color="auto" w:fill="FFFFFF"/>
        </w:rPr>
        <w:t>единой информационной системе</w:t>
      </w:r>
      <w:r w:rsidRPr="000144A6">
        <w:rPr>
          <w:rFonts w:ascii="PT Astra Serif" w:hAnsi="PT Astra Serif"/>
          <w:sz w:val="22"/>
          <w:szCs w:val="22"/>
        </w:rPr>
        <w:t>, Муниципальный заказчик осуществляет одно из следующих действий:</w:t>
      </w:r>
    </w:p>
    <w:p w:rsidR="00151F18" w:rsidRPr="000144A6" w:rsidRDefault="00151F18" w:rsidP="00151F18">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а) подписывает усиленной </w:t>
      </w:r>
      <w:hyperlink r:id="rId13" w:anchor="/document/12184522/entry/21" w:history="1">
        <w:r w:rsidRPr="000144A6">
          <w:rPr>
            <w:rStyle w:val="aa"/>
            <w:rFonts w:ascii="PT Astra Serif" w:hAnsi="PT Astra Serif" w:cs="Times New Roman"/>
            <w:color w:val="auto"/>
            <w:u w:val="none"/>
          </w:rPr>
          <w:t>электронной подписью</w:t>
        </w:r>
      </w:hyperlink>
      <w:r w:rsidRPr="000144A6">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151F18" w:rsidRPr="000144A6" w:rsidRDefault="00151F18" w:rsidP="00151F18">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51F18" w:rsidRPr="000144A6" w:rsidRDefault="00151F18" w:rsidP="00151F18">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w:t>
      </w:r>
      <w:r w:rsidRPr="000144A6">
        <w:rPr>
          <w:rFonts w:ascii="PT Astra Serif" w:hAnsi="PT Astra Serif"/>
        </w:rPr>
        <w:t xml:space="preserve"> Муниципальному</w:t>
      </w:r>
      <w:r w:rsidRPr="000144A6">
        <w:rPr>
          <w:rFonts w:ascii="PT Astra Serif" w:hAnsi="PT Astra Serif" w:cs="Times New Roman"/>
        </w:rPr>
        <w:t xml:space="preserve"> заказчику </w:t>
      </w:r>
      <w:hyperlink r:id="rId14" w:anchor="/document/403147771/entry/1000" w:history="1">
        <w:r w:rsidRPr="000144A6">
          <w:rPr>
            <w:rStyle w:val="aa"/>
            <w:rFonts w:ascii="PT Astra Serif" w:hAnsi="PT Astra Serif" w:cs="Times New Roman"/>
            <w:color w:val="auto"/>
            <w:u w:val="none"/>
          </w:rPr>
          <w:t>документ</w:t>
        </w:r>
      </w:hyperlink>
      <w:r w:rsidRPr="000144A6">
        <w:rPr>
          <w:rFonts w:ascii="PT Astra Serif" w:hAnsi="PT Astra Serif" w:cs="Times New Roman"/>
        </w:rPr>
        <w:t> о приемке в порядке, предусмотренном Законом о контрактной системе.</w:t>
      </w:r>
    </w:p>
    <w:p w:rsidR="00151F18" w:rsidRPr="000144A6" w:rsidRDefault="00151F18" w:rsidP="00151F18">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6.7. Датой приемки выполненной работы считается дата размещения в единой информационной системе </w:t>
      </w:r>
      <w:hyperlink r:id="rId15" w:anchor="/document/403147771/entry/1000" w:history="1">
        <w:r w:rsidRPr="000144A6">
          <w:rPr>
            <w:rStyle w:val="aa"/>
            <w:rFonts w:ascii="PT Astra Serif" w:hAnsi="PT Astra Serif" w:cs="Times New Roman"/>
            <w:color w:val="auto"/>
            <w:u w:val="none"/>
          </w:rPr>
          <w:t>документа</w:t>
        </w:r>
      </w:hyperlink>
      <w:r w:rsidRPr="000144A6">
        <w:rPr>
          <w:rFonts w:ascii="PT Astra Serif" w:hAnsi="PT Astra Serif" w:cs="Times New Roman"/>
        </w:rPr>
        <w:t xml:space="preserve"> о приемке, подписанного </w:t>
      </w:r>
      <w:r w:rsidRPr="000144A6">
        <w:rPr>
          <w:rFonts w:ascii="PT Astra Serif" w:hAnsi="PT Astra Serif"/>
        </w:rPr>
        <w:t xml:space="preserve">Муниципальным </w:t>
      </w:r>
      <w:r w:rsidRPr="000144A6">
        <w:rPr>
          <w:rFonts w:ascii="PT Astra Serif" w:hAnsi="PT Astra Serif" w:cs="Times New Roman"/>
        </w:rPr>
        <w:t>заказчиком.</w:t>
      </w:r>
    </w:p>
    <w:p w:rsidR="00151F18" w:rsidRPr="000144A6" w:rsidRDefault="00151F18" w:rsidP="00151F18">
      <w:pPr>
        <w:spacing w:after="0" w:line="240" w:lineRule="auto"/>
        <w:jc w:val="both"/>
        <w:rPr>
          <w:rFonts w:ascii="PT Astra Serif" w:hAnsi="PT Astra Serif" w:cs="Times New Roman"/>
        </w:rPr>
      </w:pPr>
      <w:r w:rsidRPr="000144A6">
        <w:rPr>
          <w:rFonts w:ascii="PT Astra Serif" w:hAnsi="PT Astra Serif" w:cs="Times New Roman"/>
        </w:rPr>
        <w:t xml:space="preserve">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 (с 1 января до 1 </w:t>
      </w:r>
      <w:r w:rsidRPr="000144A6">
        <w:rPr>
          <w:rFonts w:ascii="PT Astra Serif" w:hAnsi="PT Astra Serif" w:cs="Times New Roman"/>
        </w:rPr>
        <w:lastRenderedPageBreak/>
        <w:t>апреля 2022 года информация и документы, предусмотренные данным пунктом, не размещаются на официальном сайте единой информационной системы в сфере закупок).</w:t>
      </w:r>
    </w:p>
    <w:p w:rsidR="00151F18" w:rsidRPr="000144A6" w:rsidRDefault="00151F18" w:rsidP="00151F18">
      <w:pPr>
        <w:spacing w:after="0" w:line="240" w:lineRule="auto"/>
        <w:jc w:val="both"/>
        <w:rPr>
          <w:rFonts w:ascii="PT Astra Serif" w:hAnsi="PT Astra Serif"/>
        </w:rPr>
      </w:pPr>
      <w:r w:rsidRPr="000144A6">
        <w:rPr>
          <w:rFonts w:ascii="PT Astra Serif" w:hAnsi="PT Astra Serif"/>
        </w:rPr>
        <w:t xml:space="preserve">6.9. </w:t>
      </w:r>
      <w:bookmarkStart w:id="1" w:name="sub_948"/>
      <w:r w:rsidRPr="000144A6">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1"/>
    <w:p w:rsidR="00151F18" w:rsidRPr="000144A6" w:rsidRDefault="00151F18" w:rsidP="00151F18">
      <w:pPr>
        <w:pStyle w:val="ab"/>
        <w:tabs>
          <w:tab w:val="left" w:pos="360"/>
        </w:tabs>
        <w:spacing w:after="0" w:line="240" w:lineRule="auto"/>
        <w:ind w:left="0"/>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2"/>
          <w:lang w:eastAsia="ar-SA"/>
        </w:rPr>
        <w:t xml:space="preserve">6.10. </w:t>
      </w:r>
      <w:r w:rsidRPr="000144A6">
        <w:rPr>
          <w:rFonts w:ascii="PT Astra Serif" w:eastAsia="Times New Roman" w:hAnsi="PT Astra Serif" w:cs="Times New Roman"/>
          <w:kern w:val="1"/>
          <w:shd w:val="clear" w:color="auto" w:fill="FFFFFF"/>
          <w:lang w:val="x-none" w:eastAsia="ar-SA"/>
        </w:rPr>
        <w:t xml:space="preserve">Для проверки предоставленных </w:t>
      </w:r>
      <w:r w:rsidRPr="000144A6">
        <w:rPr>
          <w:rFonts w:ascii="PT Astra Serif" w:eastAsia="Times New Roman" w:hAnsi="PT Astra Serif" w:cs="Times New Roman"/>
          <w:kern w:val="1"/>
          <w:shd w:val="clear" w:color="auto" w:fill="FFFFFF"/>
          <w:lang w:eastAsia="ar-SA"/>
        </w:rPr>
        <w:t>П</w:t>
      </w:r>
      <w:r w:rsidRPr="000144A6">
        <w:rPr>
          <w:rFonts w:ascii="PT Astra Serif" w:eastAsia="Times New Roman" w:hAnsi="PT Astra Serif" w:cs="Times New Roman"/>
          <w:kern w:val="1"/>
          <w:shd w:val="clear" w:color="auto" w:fill="FFFFFF"/>
          <w:lang w:val="x-none" w:eastAsia="ar-SA"/>
        </w:rPr>
        <w:t>одрядчиком</w:t>
      </w:r>
      <w:r w:rsidRPr="000144A6">
        <w:rPr>
          <w:rFonts w:ascii="PT Astra Serif" w:eastAsia="Times New Roman" w:hAnsi="PT Astra Serif" w:cs="Times New Roman"/>
          <w:kern w:val="1"/>
          <w:shd w:val="clear" w:color="auto" w:fill="FFFFFF"/>
          <w:lang w:eastAsia="ar-SA"/>
        </w:rPr>
        <w:t xml:space="preserve"> </w:t>
      </w:r>
      <w:r w:rsidRPr="000144A6">
        <w:rPr>
          <w:rFonts w:ascii="PT Astra Serif" w:eastAsia="Times New Roman" w:hAnsi="PT Astra Serif" w:cs="Times New Roman"/>
          <w:kern w:val="1"/>
          <w:shd w:val="clear" w:color="auto" w:fill="FFFFFF"/>
          <w:lang w:val="x-none" w:eastAsia="ar-SA"/>
        </w:rPr>
        <w:t>результатов, предусмотренных контрактом, в части их соответствия условиям контракта Муниципальн</w:t>
      </w:r>
      <w:r w:rsidRPr="000144A6">
        <w:rPr>
          <w:rFonts w:ascii="PT Astra Serif" w:eastAsia="Times New Roman" w:hAnsi="PT Astra Serif" w:cs="Times New Roman"/>
          <w:kern w:val="1"/>
          <w:shd w:val="clear" w:color="auto" w:fill="FFFFFF"/>
          <w:lang w:eastAsia="ar-SA"/>
        </w:rPr>
        <w:t>ый з</w:t>
      </w:r>
      <w:r w:rsidRPr="000144A6">
        <w:rPr>
          <w:rFonts w:ascii="PT Astra Serif" w:eastAsia="Times New Roman" w:hAnsi="PT Astra Serif" w:cs="Times New Roman"/>
          <w:kern w:val="1"/>
          <w:shd w:val="clear" w:color="auto" w:fill="FFFFFF"/>
          <w:lang w:val="x-none" w:eastAsia="ar-SA"/>
        </w:rPr>
        <w:t xml:space="preserve">аказчик обязан провести экспертизу. Экспертиза результатов, предусмотренных контрактом, проводится </w:t>
      </w:r>
      <w:r w:rsidRPr="000144A6">
        <w:rPr>
          <w:rFonts w:ascii="PT Astra Serif" w:hAnsi="PT Astra Serif"/>
        </w:rPr>
        <w:t xml:space="preserve">Муниципальным </w:t>
      </w:r>
      <w:r w:rsidRPr="000144A6">
        <w:rPr>
          <w:rFonts w:ascii="PT Astra Serif" w:eastAsia="Times New Roman" w:hAnsi="PT Astra Serif" w:cs="Times New Roman"/>
          <w:kern w:val="1"/>
          <w:shd w:val="clear" w:color="auto" w:fill="FFFFFF"/>
          <w:lang w:val="x-none" w:eastAsia="ar-SA"/>
        </w:rPr>
        <w:t>заказчиком своими силами</w:t>
      </w:r>
      <w:r w:rsidRPr="000144A6">
        <w:rPr>
          <w:rFonts w:ascii="PT Astra Serif" w:eastAsia="Times New Roman" w:hAnsi="PT Astra Serif" w:cs="Times New Roman"/>
          <w:kern w:val="1"/>
          <w:shd w:val="clear" w:color="auto" w:fill="FFFFFF"/>
          <w:lang w:eastAsia="ar-SA"/>
        </w:rPr>
        <w:t>.</w:t>
      </w:r>
    </w:p>
    <w:p w:rsidR="00151F18" w:rsidRPr="000144A6" w:rsidRDefault="00151F18" w:rsidP="00151F18">
      <w:pPr>
        <w:suppressAutoHyphens/>
        <w:spacing w:after="0" w:line="240" w:lineRule="auto"/>
        <w:ind w:firstLine="567"/>
        <w:contextualSpacing/>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 xml:space="preserve">Экспертиза проводится в срок не </w:t>
      </w:r>
      <w:r w:rsidRPr="000144A6">
        <w:rPr>
          <w:rFonts w:ascii="PT Astra Serif" w:hAnsi="PT Astra Serif" w:cs="Times New Roman"/>
        </w:rPr>
        <w:t>позднее двадцати рабочих дней, следующих за днем поступления </w:t>
      </w:r>
      <w:hyperlink r:id="rId16" w:anchor="/document/403147771/entry/1000" w:history="1">
        <w:r w:rsidRPr="000144A6">
          <w:rPr>
            <w:rFonts w:ascii="PT Astra Serif" w:hAnsi="PT Astra Serif" w:cs="Times New Roman"/>
          </w:rPr>
          <w:t>документа</w:t>
        </w:r>
      </w:hyperlink>
      <w:r w:rsidRPr="000144A6">
        <w:rPr>
          <w:rFonts w:ascii="PT Astra Serif" w:hAnsi="PT Astra Serif" w:cs="Times New Roman"/>
        </w:rPr>
        <w:t xml:space="preserve"> о приемке в </w:t>
      </w:r>
      <w:r w:rsidRPr="000144A6">
        <w:rPr>
          <w:rFonts w:ascii="PT Astra Serif" w:hAnsi="PT Astra Serif" w:cs="Times New Roman"/>
          <w:shd w:val="clear" w:color="auto" w:fill="FFFFFF"/>
        </w:rPr>
        <w:t>единой информационной системе</w:t>
      </w:r>
      <w:r w:rsidRPr="000144A6">
        <w:rPr>
          <w:rFonts w:ascii="PT Astra Serif" w:hAnsi="PT Astra Serif" w:cs="Times New Roman"/>
        </w:rPr>
        <w:t>.</w:t>
      </w:r>
    </w:p>
    <w:p w:rsidR="00151F18" w:rsidRPr="000144A6" w:rsidRDefault="00151F18" w:rsidP="00151F18">
      <w:pPr>
        <w:suppressAutoHyphens/>
        <w:spacing w:after="0" w:line="240" w:lineRule="auto"/>
        <w:ind w:firstLine="567"/>
        <w:contextualSpacing/>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 xml:space="preserve">Результаты такой экспертизы оформляются путем </w:t>
      </w:r>
      <w:r w:rsidRPr="000144A6">
        <w:rPr>
          <w:rFonts w:ascii="PT Astra Serif" w:hAnsi="PT Astra Serif" w:cs="Times New Roman"/>
          <w:shd w:val="clear" w:color="auto" w:fill="FFFFFF"/>
        </w:rPr>
        <w:t>подписания документа о приемке ответственным за экспертизу выполненной работы должностным лицом Муниципального Заказчика.</w:t>
      </w:r>
    </w:p>
    <w:p w:rsidR="00151F18" w:rsidRPr="000144A6" w:rsidRDefault="00151F18" w:rsidP="00151F18">
      <w:pPr>
        <w:suppressAutoHyphens/>
        <w:autoSpaceDE w:val="0"/>
        <w:autoSpaceDN w:val="0"/>
        <w:adjustRightInd w:val="0"/>
        <w:spacing w:after="0" w:line="240" w:lineRule="auto"/>
        <w:ind w:firstLine="567"/>
        <w:jc w:val="both"/>
        <w:rPr>
          <w:rFonts w:ascii="PT Astra Serif" w:eastAsia="Times New Roman" w:hAnsi="PT Astra Serif" w:cs="Times New Roman"/>
          <w:kern w:val="1"/>
          <w:lang w:eastAsia="ar-SA"/>
        </w:rPr>
      </w:pPr>
      <w:r w:rsidRPr="000144A6">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151F18" w:rsidRPr="000144A6" w:rsidRDefault="00151F18" w:rsidP="00151F18">
      <w:pPr>
        <w:tabs>
          <w:tab w:val="left" w:pos="360"/>
        </w:tabs>
        <w:suppressAutoHyphens/>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6.11. </w:t>
      </w:r>
      <w:r w:rsidRPr="000144A6">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51F18" w:rsidRPr="000144A6" w:rsidRDefault="00151F18" w:rsidP="00151F18">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Arial Unicode MS" w:hAnsi="PT Astra Serif" w:cs="Times New Roman"/>
          <w:kern w:val="2"/>
          <w:lang w:val="x-none" w:eastAsia="ar-SA"/>
        </w:rPr>
        <w:t>6.</w:t>
      </w:r>
      <w:r w:rsidRPr="000144A6">
        <w:rPr>
          <w:rFonts w:ascii="PT Astra Serif" w:eastAsia="Arial Unicode MS" w:hAnsi="PT Astra Serif" w:cs="Times New Roman"/>
          <w:kern w:val="2"/>
          <w:lang w:eastAsia="ar-SA"/>
        </w:rPr>
        <w:t>12</w:t>
      </w:r>
      <w:r w:rsidRPr="000144A6">
        <w:rPr>
          <w:rFonts w:ascii="PT Astra Serif" w:eastAsia="Arial Unicode MS" w:hAnsi="PT Astra Serif" w:cs="Times New Roman"/>
          <w:kern w:val="2"/>
          <w:lang w:val="x-none" w:eastAsia="ar-SA"/>
        </w:rPr>
        <w:t xml:space="preserve">. </w:t>
      </w:r>
      <w:r w:rsidRPr="000144A6">
        <w:rPr>
          <w:rFonts w:ascii="PT Astra Serif" w:eastAsia="Times New Roman" w:hAnsi="PT Astra Serif" w:cs="Times New Roman"/>
          <w:kern w:val="2"/>
          <w:lang w:val="x-none" w:eastAsia="ar-SA"/>
        </w:rPr>
        <w:t xml:space="preserve">При выявлении случаев выполнения работ с нарушением ГОСТ, СНиП, СанПиН или отступлением от условий контракта, Муниципальный </w:t>
      </w:r>
      <w:r w:rsidRPr="000144A6">
        <w:rPr>
          <w:rFonts w:ascii="PT Astra Serif" w:eastAsia="Times New Roman" w:hAnsi="PT Astra Serif" w:cs="Times New Roman"/>
          <w:kern w:val="2"/>
          <w:lang w:eastAsia="ar-SA"/>
        </w:rPr>
        <w:t>з</w:t>
      </w:r>
      <w:r w:rsidRPr="000144A6">
        <w:rPr>
          <w:rFonts w:ascii="PT Astra Serif" w:eastAsia="Times New Roman" w:hAnsi="PT Astra Serif" w:cs="Times New Roman"/>
          <w:kern w:val="2"/>
          <w:lang w:val="x-none" w:eastAsia="ar-SA"/>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151F18" w:rsidRPr="000144A6" w:rsidRDefault="00151F18" w:rsidP="00151F18">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0144A6">
        <w:rPr>
          <w:rFonts w:ascii="PT Astra Serif" w:eastAsia="Times New Roman" w:hAnsi="PT Astra Serif" w:cs="Times New Roman"/>
          <w:kern w:val="2"/>
          <w:lang w:eastAsia="ar-SA"/>
        </w:rPr>
        <w:t>з</w:t>
      </w:r>
      <w:proofErr w:type="spellStart"/>
      <w:r w:rsidRPr="000144A6">
        <w:rPr>
          <w:rFonts w:ascii="PT Astra Serif" w:eastAsia="Times New Roman" w:hAnsi="PT Astra Serif" w:cs="Times New Roman"/>
          <w:kern w:val="2"/>
          <w:lang w:val="x-none" w:eastAsia="ar-SA"/>
        </w:rPr>
        <w:t>аказчика</w:t>
      </w:r>
      <w:proofErr w:type="spellEnd"/>
      <w:r w:rsidRPr="000144A6">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151F18" w:rsidRPr="000144A6" w:rsidRDefault="00151F18" w:rsidP="00151F18">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Для участия в составлении акта, фиксиру</w:t>
      </w:r>
      <w:bookmarkStart w:id="2" w:name="_GoBack"/>
      <w:bookmarkEnd w:id="2"/>
      <w:r w:rsidRPr="000144A6">
        <w:rPr>
          <w:rFonts w:ascii="PT Astra Serif" w:eastAsia="Times New Roman" w:hAnsi="PT Astra Serif" w:cs="Times New Roman"/>
          <w:kern w:val="2"/>
          <w:lang w:val="x-none" w:eastAsia="ar-SA"/>
        </w:rPr>
        <w:t xml:space="preserve">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51F18" w:rsidRPr="000144A6" w:rsidRDefault="00151F18" w:rsidP="00151F18">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151F18" w:rsidRPr="000144A6" w:rsidRDefault="00151F18" w:rsidP="00151F18">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151F18" w:rsidRPr="000144A6" w:rsidRDefault="00151F18" w:rsidP="00151F18">
      <w:pPr>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151F18" w:rsidRPr="000144A6" w:rsidRDefault="00151F18" w:rsidP="00151F18">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телеграммой;</w:t>
      </w:r>
    </w:p>
    <w:p w:rsidR="00151F18" w:rsidRPr="000144A6" w:rsidRDefault="00151F18" w:rsidP="00151F18">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посредством факсимильной связи;</w:t>
      </w:r>
    </w:p>
    <w:p w:rsidR="00151F18" w:rsidRPr="000144A6" w:rsidRDefault="00151F18" w:rsidP="00151F18">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151F18" w:rsidRPr="000144A6" w:rsidRDefault="00151F18" w:rsidP="00151F18">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151F18" w:rsidRPr="000144A6" w:rsidRDefault="00151F18" w:rsidP="00151F18">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val="x-none" w:eastAsia="ar-SA"/>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151F18" w:rsidRPr="000144A6" w:rsidRDefault="00151F18" w:rsidP="00151F18">
      <w:pPr>
        <w:suppressAutoHyphens/>
        <w:spacing w:after="0" w:line="240" w:lineRule="auto"/>
        <w:contextualSpacing/>
        <w:jc w:val="both"/>
        <w:rPr>
          <w:rFonts w:ascii="PT Astra Serif" w:eastAsia="Arial Unicode MS" w:hAnsi="PT Astra Serif" w:cs="Times New Roman"/>
          <w:kern w:val="2"/>
          <w:lang w:eastAsia="ar-SA"/>
        </w:rPr>
      </w:pPr>
      <w:r w:rsidRPr="000144A6">
        <w:rPr>
          <w:rFonts w:ascii="PT Astra Serif" w:eastAsia="Arial Unicode MS" w:hAnsi="PT Astra Serif" w:cs="Times New Roman"/>
          <w:kern w:val="2"/>
          <w:lang w:val="x-none" w:eastAsia="ar-SA"/>
        </w:rPr>
        <w:lastRenderedPageBreak/>
        <w:t>6.</w:t>
      </w:r>
      <w:r w:rsidRPr="000144A6">
        <w:rPr>
          <w:rFonts w:ascii="PT Astra Serif" w:eastAsia="Arial Unicode MS" w:hAnsi="PT Astra Serif" w:cs="Times New Roman"/>
          <w:kern w:val="2"/>
          <w:lang w:eastAsia="ar-SA"/>
        </w:rPr>
        <w:t>13</w:t>
      </w:r>
      <w:r w:rsidRPr="000144A6">
        <w:rPr>
          <w:rFonts w:ascii="PT Astra Serif" w:eastAsia="Arial Unicode MS" w:hAnsi="PT Astra Serif" w:cs="Times New Roman"/>
          <w:kern w:val="2"/>
          <w:lang w:val="x-none" w:eastAsia="ar-SA"/>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151F18" w:rsidRPr="000144A6" w:rsidRDefault="00151F18" w:rsidP="00151F18">
      <w:pPr>
        <w:numPr>
          <w:ilvl w:val="0"/>
          <w:numId w:val="6"/>
        </w:numPr>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151F18" w:rsidRPr="000144A6" w:rsidRDefault="00151F18" w:rsidP="00151F18">
      <w:pPr>
        <w:pStyle w:val="a8"/>
        <w:numPr>
          <w:ilvl w:val="1"/>
          <w:numId w:val="6"/>
        </w:numPr>
        <w:spacing w:after="0" w:line="240" w:lineRule="auto"/>
        <w:ind w:left="0" w:firstLine="0"/>
        <w:jc w:val="both"/>
        <w:rPr>
          <w:rFonts w:ascii="PT Astra Serif" w:hAnsi="PT Astra Serif" w:cs="Times New Roman"/>
          <w:lang w:eastAsia="ru-RU"/>
        </w:rPr>
      </w:pPr>
      <w:r w:rsidRPr="000144A6">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151F18" w:rsidRPr="000144A6" w:rsidRDefault="00151F18" w:rsidP="00151F18">
      <w:pPr>
        <w:pStyle w:val="a8"/>
        <w:spacing w:after="0" w:line="240" w:lineRule="auto"/>
        <w:ind w:left="0"/>
        <w:jc w:val="both"/>
        <w:rPr>
          <w:rFonts w:ascii="PT Astra Serif" w:hAnsi="PT Astra Serif" w:cs="Times New Roman"/>
          <w:lang w:eastAsia="ru-RU"/>
        </w:rPr>
      </w:pPr>
      <w:r w:rsidRPr="000144A6">
        <w:rPr>
          <w:rFonts w:ascii="PT Astra Serif" w:hAnsi="PT Astra Serif" w:cs="Times New Roman"/>
          <w:lang w:eastAsia="ru-RU"/>
        </w:rPr>
        <w:t xml:space="preserve">7.2. </w:t>
      </w:r>
      <w:r w:rsidRPr="000144A6">
        <w:rPr>
          <w:rFonts w:ascii="PT Astra Serif" w:hAnsi="PT Astra Serif" w:cs="Times New Roman"/>
        </w:rPr>
        <w:t>Подрядчик гарантирует выполнять работы в соответствии с методическими рекомендациями, принятыми письмом Росавтодора от 17.03.2004 № ОС-28/1270-ис.</w:t>
      </w:r>
    </w:p>
    <w:p w:rsidR="00151F18" w:rsidRPr="000144A6" w:rsidRDefault="00151F18" w:rsidP="00151F18">
      <w:pPr>
        <w:pStyle w:val="a8"/>
        <w:spacing w:after="0" w:line="240" w:lineRule="auto"/>
        <w:ind w:left="927" w:hanging="927"/>
        <w:jc w:val="both"/>
        <w:rPr>
          <w:rFonts w:ascii="PT Astra Serif" w:hAnsi="PT Astra Serif" w:cs="Times New Roman"/>
        </w:rPr>
      </w:pPr>
      <w:r w:rsidRPr="000144A6">
        <w:rPr>
          <w:rFonts w:ascii="PT Astra Serif" w:hAnsi="PT Astra Serif" w:cs="Times New Roman"/>
          <w:lang w:eastAsia="ru-RU"/>
        </w:rPr>
        <w:t xml:space="preserve">7.3. </w:t>
      </w:r>
      <w:r w:rsidRPr="000144A6">
        <w:rPr>
          <w:rFonts w:ascii="PT Astra Serif" w:hAnsi="PT Astra Serif" w:cs="Times New Roman"/>
        </w:rPr>
        <w:t>Гарантии качества  распространяются на все работы, выполненные Подрядчиком по контракту.</w:t>
      </w:r>
    </w:p>
    <w:p w:rsidR="00151F18" w:rsidRPr="000144A6" w:rsidRDefault="00151F18" w:rsidP="00151F18">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151F18" w:rsidRPr="000144A6" w:rsidRDefault="00151F18" w:rsidP="00151F18">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51F18" w:rsidRPr="000144A6" w:rsidRDefault="00151F18" w:rsidP="00151F18">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r w:rsidRPr="000144A6">
        <w:rPr>
          <w:rFonts w:ascii="PT Astra Serif" w:hAnsi="PT Astra Serif"/>
          <w:bCs/>
          <w:kern w:val="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51F18" w:rsidRPr="000144A6" w:rsidRDefault="00151F18" w:rsidP="00151F18">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51F18" w:rsidRPr="000144A6" w:rsidRDefault="00151F18" w:rsidP="00151F18">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151F18" w:rsidRPr="000144A6" w:rsidRDefault="00151F18" w:rsidP="00151F18">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151F18" w:rsidRPr="000144A6" w:rsidRDefault="00151F18" w:rsidP="00151F18">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 xml:space="preserve">8.4.3. За каждый факт неисполнения </w:t>
      </w:r>
      <w:r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51F18" w:rsidRPr="000144A6" w:rsidRDefault="00151F18" w:rsidP="00151F18">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151F18" w:rsidRPr="000144A6" w:rsidRDefault="00151F18" w:rsidP="00151F18">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151F18" w:rsidRPr="000144A6" w:rsidRDefault="00151F18" w:rsidP="00151F18">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151F18" w:rsidRPr="000144A6" w:rsidRDefault="00151F18" w:rsidP="00151F18">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51F18" w:rsidRPr="000144A6" w:rsidRDefault="00151F18" w:rsidP="00151F18">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151F18" w:rsidRPr="000144A6" w:rsidRDefault="00151F18" w:rsidP="00151F18">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51F18" w:rsidRPr="000144A6" w:rsidRDefault="00151F18" w:rsidP="00151F18">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3" w:name="sub_95111"/>
      <w:r w:rsidRPr="000144A6">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151F18" w:rsidRPr="000144A6" w:rsidRDefault="00151F18" w:rsidP="00151F18">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144A6">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Pr="000144A6">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Pr="000144A6">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144A6">
        <w:rPr>
          <w:rFonts w:ascii="PT Astra Serif" w:hAnsi="PT Astra Serif" w:cs="Times New Roman"/>
          <w:shd w:val="clear" w:color="auto" w:fill="FFFFFF"/>
        </w:rPr>
        <w:t>предусмотренных</w:t>
      </w:r>
      <w:proofErr w:type="gramEnd"/>
      <w:r w:rsidRPr="000144A6">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51F18" w:rsidRPr="000144A6" w:rsidRDefault="00151F18" w:rsidP="00151F18">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в) в случаях, предусмотренных </w:t>
      </w:r>
      <w:hyperlink r:id="rId17" w:history="1">
        <w:r w:rsidRPr="000144A6">
          <w:rPr>
            <w:rFonts w:ascii="PT Astra Serif" w:eastAsia="Times New Roman" w:hAnsi="PT Astra Serif" w:cs="Times New Roman"/>
            <w:kern w:val="2"/>
            <w:lang w:eastAsia="ar-SA"/>
          </w:rPr>
          <w:t>пунктом 6 статьи 161</w:t>
        </w:r>
      </w:hyperlink>
      <w:r w:rsidRPr="000144A6">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51F18" w:rsidRPr="000144A6" w:rsidRDefault="00151F18" w:rsidP="00151F18">
      <w:pPr>
        <w:suppressAutoHyphens/>
        <w:spacing w:after="0" w:line="240" w:lineRule="auto"/>
        <w:jc w:val="both"/>
        <w:rPr>
          <w:rFonts w:ascii="PT Astra Serif" w:eastAsia="Times New Roman" w:hAnsi="PT Astra Serif" w:cs="Times New Roman"/>
          <w:kern w:val="2"/>
          <w:lang w:eastAsia="ru-RU"/>
        </w:rPr>
      </w:pPr>
      <w:r w:rsidRPr="000144A6">
        <w:rPr>
          <w:rFonts w:ascii="PT Astra Serif" w:eastAsia="Times New Roman" w:hAnsi="PT Astra Serif" w:cs="Times New Roman"/>
          <w:kern w:val="2"/>
          <w:lang w:eastAsia="ar-SA"/>
        </w:rPr>
        <w:t xml:space="preserve">г) </w:t>
      </w:r>
      <w:r w:rsidRPr="000144A6">
        <w:rPr>
          <w:rFonts w:ascii="PT Astra Serif" w:eastAsia="Arial" w:hAnsi="PT Astra Serif" w:cs="Times New Roman"/>
          <w:kern w:val="2"/>
          <w:lang w:eastAsia="ar-SA"/>
        </w:rPr>
        <w:t xml:space="preserve">в иных случаях, предусмотренных статьей 95  </w:t>
      </w:r>
      <w:r w:rsidRPr="000144A6">
        <w:rPr>
          <w:rFonts w:ascii="PT Astra Serif" w:eastAsia="Times New Roman" w:hAnsi="PT Astra Serif" w:cs="Times New Roman"/>
          <w:kern w:val="2"/>
          <w:lang w:eastAsia="ar-SA"/>
        </w:rPr>
        <w:t>ФЗ № 44</w:t>
      </w:r>
      <w:r w:rsidRPr="000144A6">
        <w:rPr>
          <w:rFonts w:ascii="PT Astra Serif" w:eastAsia="Times New Roman" w:hAnsi="PT Astra Serif" w:cs="Times New Roman"/>
          <w:kern w:val="2"/>
          <w:lang w:eastAsia="ru-RU"/>
        </w:rPr>
        <w:t>.</w:t>
      </w:r>
    </w:p>
    <w:p w:rsidR="00151F18" w:rsidRPr="000144A6" w:rsidRDefault="00151F18" w:rsidP="00151F18">
      <w:pPr>
        <w:spacing w:after="0" w:line="240" w:lineRule="auto"/>
        <w:jc w:val="both"/>
        <w:rPr>
          <w:rFonts w:ascii="PT Astra Serif" w:hAnsi="PT Astra Serif"/>
        </w:rPr>
      </w:pPr>
      <w:r w:rsidRPr="000144A6">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w:t>
      </w:r>
      <w:r w:rsidRPr="000144A6">
        <w:rPr>
          <w:rFonts w:ascii="PT Astra Serif" w:hAnsi="PT Astra Serif"/>
        </w:rPr>
        <w:lastRenderedPageBreak/>
        <w:t xml:space="preserve">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144A6">
        <w:rPr>
          <w:rFonts w:ascii="PT Astra Serif" w:hAnsi="PT Astra Serif"/>
        </w:rPr>
        <w:t>и</w:t>
      </w:r>
      <w:proofErr w:type="gramEnd"/>
      <w:r w:rsidRPr="000144A6">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151F18" w:rsidRPr="000144A6" w:rsidRDefault="00151F18" w:rsidP="00151F18">
      <w:pPr>
        <w:spacing w:after="0" w:line="240" w:lineRule="auto"/>
        <w:ind w:firstLine="284"/>
        <w:jc w:val="both"/>
        <w:rPr>
          <w:rFonts w:ascii="PT Astra Serif" w:hAnsi="PT Astra Serif"/>
        </w:rPr>
      </w:pPr>
      <w:r w:rsidRPr="000144A6">
        <w:rPr>
          <w:rFonts w:ascii="PT Astra Serif" w:hAnsi="PT Astra Serif"/>
        </w:rPr>
        <w:t>При этом:</w:t>
      </w:r>
    </w:p>
    <w:p w:rsidR="00151F18" w:rsidRPr="000144A6" w:rsidRDefault="00151F18" w:rsidP="00151F18">
      <w:pPr>
        <w:spacing w:after="0" w:line="240" w:lineRule="auto"/>
        <w:jc w:val="both"/>
        <w:rPr>
          <w:rFonts w:ascii="PT Astra Serif" w:hAnsi="PT Astra Serif"/>
        </w:rPr>
      </w:pPr>
      <w:r w:rsidRPr="000144A6">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151F18" w:rsidRPr="000144A6" w:rsidRDefault="00151F18" w:rsidP="00151F18">
      <w:pPr>
        <w:spacing w:after="0" w:line="240" w:lineRule="auto"/>
        <w:jc w:val="both"/>
        <w:rPr>
          <w:rFonts w:ascii="PT Astra Serif" w:hAnsi="PT Astra Serif"/>
        </w:rPr>
      </w:pPr>
      <w:r w:rsidRPr="000144A6">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0144A6">
        <w:rPr>
          <w:rFonts w:ascii="PT Astra Serif" w:hAnsi="PT Astra Serif"/>
        </w:rPr>
        <w:t>условия</w:t>
      </w:r>
      <w:proofErr w:type="gramEnd"/>
      <w:r w:rsidRPr="000144A6">
        <w:rPr>
          <w:rFonts w:ascii="PT Astra Serif" w:hAnsi="PT Astra Serif"/>
        </w:rPr>
        <w:t xml:space="preserve"> ранее предоставленной заказчику независимой гарантии;</w:t>
      </w:r>
    </w:p>
    <w:p w:rsidR="00151F18" w:rsidRPr="000144A6" w:rsidRDefault="00151F18" w:rsidP="00151F18">
      <w:pPr>
        <w:spacing w:after="0" w:line="240" w:lineRule="auto"/>
        <w:jc w:val="both"/>
        <w:rPr>
          <w:rFonts w:ascii="PT Astra Serif" w:hAnsi="PT Astra Serif"/>
        </w:rPr>
      </w:pPr>
      <w:proofErr w:type="gramStart"/>
      <w:r w:rsidRPr="000144A6">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151F18" w:rsidRPr="000144A6" w:rsidRDefault="00151F18" w:rsidP="00151F18">
      <w:pPr>
        <w:spacing w:after="0" w:line="240" w:lineRule="auto"/>
        <w:jc w:val="both"/>
        <w:rPr>
          <w:rFonts w:ascii="PT Astra Serif" w:hAnsi="PT Astra Serif"/>
        </w:rPr>
      </w:pPr>
      <w:r w:rsidRPr="000144A6">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151F18" w:rsidRPr="000144A6" w:rsidRDefault="00151F18" w:rsidP="00151F18">
      <w:pPr>
        <w:spacing w:after="0" w:line="240" w:lineRule="auto"/>
        <w:jc w:val="both"/>
        <w:rPr>
          <w:rFonts w:ascii="PT Astra Serif" w:hAnsi="PT Astra Serif"/>
        </w:rPr>
      </w:pPr>
      <w:r w:rsidRPr="000144A6">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151F18" w:rsidRPr="000144A6" w:rsidRDefault="00151F18" w:rsidP="00151F18">
      <w:pPr>
        <w:spacing w:after="0" w:line="240" w:lineRule="auto"/>
        <w:jc w:val="both"/>
        <w:rPr>
          <w:rFonts w:ascii="PT Astra Serif" w:hAnsi="PT Astra Serif"/>
        </w:rPr>
      </w:pPr>
      <w:r w:rsidRPr="000144A6">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151F18" w:rsidRPr="000144A6" w:rsidRDefault="00151F18" w:rsidP="00151F18">
      <w:pPr>
        <w:widowControl w:val="0"/>
        <w:autoSpaceDE w:val="0"/>
        <w:spacing w:after="0" w:line="240" w:lineRule="auto"/>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9.5. В случае наступления обстоятельств, которые </w:t>
      </w:r>
      <w:proofErr w:type="gramStart"/>
      <w:r w:rsidRPr="000144A6">
        <w:rPr>
          <w:rFonts w:ascii="PT Astra Serif" w:eastAsia="Arial" w:hAnsi="PT Astra Serif" w:cs="Times New Roman"/>
          <w:kern w:val="2"/>
          <w:lang w:eastAsia="ar-SA"/>
        </w:rPr>
        <w:t xml:space="preserve">предусмотрены </w:t>
      </w:r>
      <w:hyperlink r:id="rId18" w:anchor="Par10" w:history="1">
        <w:r w:rsidRPr="000144A6">
          <w:rPr>
            <w:rFonts w:ascii="PT Astra Serif" w:eastAsia="Arial" w:hAnsi="PT Astra Serif" w:cs="Times New Roman"/>
            <w:kern w:val="2"/>
            <w:u w:val="single"/>
            <w:lang w:eastAsia="ar-SA"/>
          </w:rPr>
          <w:t xml:space="preserve">частью 6 </w:t>
        </w:r>
      </w:hyperlink>
      <w:r w:rsidRPr="000144A6">
        <w:rPr>
          <w:rFonts w:ascii="PT Astra Serif" w:eastAsia="Arial" w:hAnsi="PT Astra Serif" w:cs="Times New Roman"/>
          <w:kern w:val="2"/>
          <w:lang w:eastAsia="ar-SA"/>
        </w:rPr>
        <w:t>статьи 161 Бюджетного кодекса Российской Федерации и обусловливают</w:t>
      </w:r>
      <w:proofErr w:type="gramEnd"/>
      <w:r w:rsidRPr="000144A6">
        <w:rPr>
          <w:rFonts w:ascii="PT Astra Serif" w:eastAsia="Arial" w:hAnsi="PT Astra Serif" w:cs="Times New Roman"/>
          <w:kern w:val="2"/>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151F18" w:rsidRPr="000144A6" w:rsidRDefault="00151F18" w:rsidP="00151F18">
      <w:pPr>
        <w:widowControl w:val="0"/>
        <w:autoSpaceDE w:val="0"/>
        <w:spacing w:after="0" w:line="240" w:lineRule="auto"/>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151F18" w:rsidRPr="000144A6" w:rsidRDefault="00151F18" w:rsidP="00151F18">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151F18" w:rsidRPr="000144A6" w:rsidRDefault="00151F18" w:rsidP="00151F18">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151F18" w:rsidRPr="000144A6" w:rsidRDefault="00151F18" w:rsidP="00151F18">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51F18" w:rsidRPr="000144A6" w:rsidRDefault="00151F18" w:rsidP="00151F18">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151F18" w:rsidRPr="000144A6" w:rsidRDefault="00151F18" w:rsidP="00151F18">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0144A6">
        <w:rPr>
          <w:rFonts w:ascii="PT Astra Serif" w:eastAsia="Arial" w:hAnsi="PT Astra Serif"/>
          <w:lang w:eastAsia="ru-RU"/>
        </w:rPr>
        <w:t>Настоящий контра</w:t>
      </w:r>
      <w:proofErr w:type="gramStart"/>
      <w:r w:rsidRPr="000144A6">
        <w:rPr>
          <w:rFonts w:ascii="PT Astra Serif" w:eastAsia="Arial" w:hAnsi="PT Astra Serif"/>
          <w:lang w:eastAsia="ru-RU"/>
        </w:rPr>
        <w:t>кт вст</w:t>
      </w:r>
      <w:proofErr w:type="gramEnd"/>
      <w:r w:rsidRPr="000144A6">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0144A6">
        <w:rPr>
          <w:rFonts w:ascii="PT Astra Serif" w:hAnsi="PT Astra Serif"/>
        </w:rPr>
        <w:t xml:space="preserve">В соответствии со статьей 425 Гражданского кодекса </w:t>
      </w:r>
      <w:r w:rsidRPr="000144A6">
        <w:rPr>
          <w:rFonts w:ascii="PT Astra Serif" w:hAnsi="PT Astra Serif" w:cs="Times New Roman"/>
        </w:rPr>
        <w:t>окончание срока действия контракта  не влечет прекращение гарантийных обязатель</w:t>
      </w:r>
      <w:proofErr w:type="gramStart"/>
      <w:r w:rsidRPr="000144A6">
        <w:rPr>
          <w:rFonts w:ascii="PT Astra Serif" w:hAnsi="PT Astra Serif" w:cs="Times New Roman"/>
        </w:rPr>
        <w:t>ств ст</w:t>
      </w:r>
      <w:proofErr w:type="gramEnd"/>
      <w:r w:rsidRPr="000144A6">
        <w:rPr>
          <w:rFonts w:ascii="PT Astra Serif" w:hAnsi="PT Astra Serif" w:cs="Times New Roman"/>
        </w:rPr>
        <w:t>орон по контракту.</w:t>
      </w:r>
      <w:r w:rsidRPr="000144A6">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2.3. </w:t>
      </w:r>
    </w:p>
    <w:p w:rsidR="00151F18" w:rsidRPr="000144A6" w:rsidRDefault="00151F18" w:rsidP="00151F18">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51F18" w:rsidRPr="000144A6" w:rsidRDefault="00151F18" w:rsidP="00151F18">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151F18" w:rsidRPr="000144A6" w:rsidRDefault="00151F18" w:rsidP="00151F18">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51F18" w:rsidRPr="000144A6" w:rsidRDefault="00151F18" w:rsidP="00151F18">
      <w:pPr>
        <w:tabs>
          <w:tab w:val="left" w:pos="426"/>
        </w:tabs>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51F18" w:rsidRPr="000144A6" w:rsidRDefault="00151F18" w:rsidP="00151F18">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51F18" w:rsidRPr="000144A6" w:rsidRDefault="00151F18" w:rsidP="00151F18">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51F18" w:rsidRPr="000144A6" w:rsidRDefault="00151F18" w:rsidP="00151F18">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51F18" w:rsidRPr="000144A6" w:rsidRDefault="00151F18" w:rsidP="00151F18">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51F18" w:rsidRPr="000144A6" w:rsidRDefault="00151F18" w:rsidP="00151F18">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Выполнение Подрядчиком работ настолько медленно, что окончание ее к сроку становится явно невозможным.</w:t>
      </w:r>
    </w:p>
    <w:p w:rsidR="00151F18" w:rsidRPr="000144A6" w:rsidRDefault="00151F18" w:rsidP="00151F18">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51F18" w:rsidRPr="000144A6" w:rsidRDefault="00151F18" w:rsidP="00151F18">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Признание </w:t>
      </w:r>
      <w:proofErr w:type="gramStart"/>
      <w:r w:rsidRPr="000144A6">
        <w:rPr>
          <w:rFonts w:ascii="PT Astra Serif" w:eastAsia="Arial" w:hAnsi="PT Astra Serif" w:cs="Times New Roman"/>
          <w:kern w:val="2"/>
          <w:lang w:eastAsia="ar-SA"/>
        </w:rPr>
        <w:t>нецелесообразным</w:t>
      </w:r>
      <w:proofErr w:type="gramEnd"/>
      <w:r w:rsidRPr="000144A6">
        <w:rPr>
          <w:rFonts w:ascii="PT Astra Serif" w:eastAsia="Arial" w:hAnsi="PT Astra Serif" w:cs="Times New Roman"/>
          <w:kern w:val="2"/>
          <w:lang w:eastAsia="ar-SA"/>
        </w:rPr>
        <w:t xml:space="preserve"> дальнейшего ведения работ по вине Подрядчика.</w:t>
      </w:r>
    </w:p>
    <w:p w:rsidR="00151F18" w:rsidRPr="000144A6" w:rsidRDefault="00151F18" w:rsidP="00151F18">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51F18" w:rsidRPr="000144A6" w:rsidRDefault="00151F18" w:rsidP="00151F18">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151F18" w:rsidRPr="000144A6" w:rsidRDefault="00151F18" w:rsidP="00151F18">
      <w:pPr>
        <w:suppressAutoHyphens/>
        <w:spacing w:after="0" w:line="240" w:lineRule="auto"/>
        <w:jc w:val="both"/>
        <w:rPr>
          <w:rFonts w:ascii="PT Astra Serif" w:eastAsia="Arial" w:hAnsi="PT Astra Serif" w:cs="Times New Roman"/>
          <w:kern w:val="2"/>
          <w:lang w:eastAsia="ar-SA"/>
        </w:rPr>
      </w:pPr>
      <w:r w:rsidRPr="000144A6">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151F18" w:rsidRPr="000144A6" w:rsidRDefault="00151F18" w:rsidP="00151F18">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0144A6">
        <w:rPr>
          <w:rFonts w:ascii="PT Astra Serif" w:hAnsi="PT Astra Serif" w:cs="Times New Roman"/>
        </w:rPr>
        <w:t>10.4.В случае </w:t>
      </w:r>
      <w:hyperlink r:id="rId19" w:anchor="/document/401423520/entry/863" w:history="1">
        <w:r w:rsidRPr="000144A6">
          <w:rPr>
            <w:rStyle w:val="aa"/>
            <w:rFonts w:ascii="PT Astra Serif" w:hAnsi="PT Astra Serif" w:cs="Times New Roman"/>
            <w:color w:val="auto"/>
          </w:rPr>
          <w:t>принятия</w:t>
        </w:r>
      </w:hyperlink>
      <w:r w:rsidRPr="000144A6">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151F18" w:rsidRPr="000144A6" w:rsidRDefault="00151F18" w:rsidP="00151F18">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 </w:t>
      </w:r>
      <w:hyperlink r:id="rId20" w:anchor="/document/401423520/entry/8631" w:history="1">
        <w:r w:rsidRPr="000144A6">
          <w:rPr>
            <w:rStyle w:val="aa"/>
            <w:rFonts w:ascii="PT Astra Serif" w:hAnsi="PT Astra Serif"/>
            <w:color w:val="auto"/>
            <w:sz w:val="22"/>
            <w:szCs w:val="22"/>
          </w:rPr>
          <w:t>направляет</w:t>
        </w:r>
      </w:hyperlink>
      <w:r w:rsidRPr="000144A6">
        <w:rPr>
          <w:rFonts w:ascii="PT Astra Serif" w:hAnsi="PT Astra Serif"/>
          <w:sz w:val="22"/>
          <w:szCs w:val="22"/>
        </w:rPr>
        <w:t> такое решение Подрядчик в порядке, установленном </w:t>
      </w:r>
      <w:hyperlink r:id="rId21" w:anchor="/document/70353464/entry/95122" w:history="1">
        <w:r w:rsidRPr="000144A6">
          <w:rPr>
            <w:rStyle w:val="aa"/>
            <w:rFonts w:ascii="PT Astra Serif" w:hAnsi="PT Astra Serif"/>
            <w:color w:val="auto"/>
            <w:sz w:val="22"/>
            <w:szCs w:val="22"/>
          </w:rPr>
          <w:t>частью 12.2 статьи 95</w:t>
        </w:r>
      </w:hyperlink>
      <w:r w:rsidRPr="000144A6">
        <w:rPr>
          <w:rStyle w:val="aa"/>
          <w:rFonts w:ascii="PT Astra Serif" w:hAnsi="PT Astra Serif"/>
          <w:color w:val="auto"/>
          <w:sz w:val="22"/>
          <w:szCs w:val="22"/>
        </w:rPr>
        <w:t xml:space="preserve"> ФЗ №44</w:t>
      </w:r>
      <w:r w:rsidRPr="000144A6">
        <w:rPr>
          <w:rFonts w:ascii="PT Astra Serif" w:hAnsi="PT Astra Serif"/>
          <w:sz w:val="22"/>
          <w:szCs w:val="22"/>
        </w:rPr>
        <w:t>;</w:t>
      </w:r>
    </w:p>
    <w:p w:rsidR="00151F18" w:rsidRPr="000144A6" w:rsidRDefault="00151F18" w:rsidP="00151F18">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 не позднее дня направления решения </w:t>
      </w:r>
      <w:hyperlink r:id="rId22" w:anchor="/document/401423520/entry/8632" w:history="1">
        <w:r w:rsidRPr="000144A6">
          <w:rPr>
            <w:rStyle w:val="aa"/>
            <w:rFonts w:ascii="PT Astra Serif" w:hAnsi="PT Astra Serif"/>
            <w:color w:val="auto"/>
            <w:sz w:val="22"/>
            <w:szCs w:val="22"/>
          </w:rPr>
          <w:t>размещает</w:t>
        </w:r>
      </w:hyperlink>
      <w:r w:rsidRPr="000144A6">
        <w:rPr>
          <w:rFonts w:ascii="PT Astra Serif" w:hAnsi="PT Astra Serif"/>
          <w:sz w:val="22"/>
          <w:szCs w:val="22"/>
        </w:rPr>
        <w:t> такое решение в единой информационной системе в сфере закупок.</w:t>
      </w:r>
    </w:p>
    <w:p w:rsidR="00151F18" w:rsidRPr="000144A6" w:rsidRDefault="00151F18" w:rsidP="00151F18">
      <w:pPr>
        <w:pStyle w:val="s9"/>
        <w:spacing w:before="0" w:beforeAutospacing="0" w:after="0" w:afterAutospacing="0"/>
        <w:jc w:val="both"/>
        <w:rPr>
          <w:rFonts w:ascii="PT Astra Serif" w:hAnsi="PT Astra Serif"/>
          <w:sz w:val="22"/>
          <w:szCs w:val="22"/>
        </w:rPr>
      </w:pPr>
      <w:r w:rsidRPr="000144A6">
        <w:rPr>
          <w:rFonts w:ascii="PT Astra Serif" w:hAnsi="PT Astra Serif"/>
          <w:sz w:val="22"/>
          <w:szCs w:val="22"/>
        </w:rPr>
        <w:t xml:space="preserve">10.5. Решение Муниципального заказчика об одностороннем отказе от исполнения контракта вступает в силу и контракт считается расторгнутым </w:t>
      </w:r>
      <w:r w:rsidRPr="000144A6">
        <w:rPr>
          <w:rFonts w:ascii="PT Astra Serif" w:hAnsi="PT Astra Serif"/>
          <w:b/>
          <w:sz w:val="22"/>
          <w:szCs w:val="22"/>
        </w:rPr>
        <w:t xml:space="preserve">через десять дней </w:t>
      </w:r>
      <w:proofErr w:type="gramStart"/>
      <w:r w:rsidRPr="000144A6">
        <w:rPr>
          <w:rFonts w:ascii="PT Astra Serif" w:hAnsi="PT Astra Serif"/>
          <w:b/>
          <w:sz w:val="22"/>
          <w:szCs w:val="22"/>
        </w:rPr>
        <w:t>с даты</w:t>
      </w:r>
      <w:proofErr w:type="gramEnd"/>
      <w:r w:rsidRPr="000144A6">
        <w:rPr>
          <w:rFonts w:ascii="PT Astra Serif" w:hAnsi="PT Astra Serif"/>
          <w:b/>
          <w:sz w:val="22"/>
          <w:szCs w:val="22"/>
        </w:rPr>
        <w:t xml:space="preserve"> надлежащего</w:t>
      </w:r>
      <w:r w:rsidRPr="000144A6">
        <w:rPr>
          <w:rFonts w:ascii="PT Astra Serif" w:hAnsi="PT Astra Serif"/>
          <w:sz w:val="22"/>
          <w:szCs w:val="22"/>
        </w:rPr>
        <w:t xml:space="preserve"> уведомления Муниципальным заказчиком Подрядчика об одностороннем отказе от исполнения контракта.</w:t>
      </w:r>
    </w:p>
    <w:p w:rsidR="00151F18" w:rsidRPr="000144A6" w:rsidRDefault="00151F18" w:rsidP="00151F18">
      <w:pPr>
        <w:pStyle w:val="s9"/>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Датой такого надлежащего уведомления считается:</w:t>
      </w:r>
    </w:p>
    <w:p w:rsidR="00151F18" w:rsidRPr="000144A6" w:rsidRDefault="00151F18" w:rsidP="00151F18">
      <w:pPr>
        <w:pStyle w:val="s1"/>
        <w:shd w:val="clear" w:color="auto" w:fill="FFFFFF"/>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лично под расписку);</w:t>
      </w:r>
    </w:p>
    <w:p w:rsidR="00151F18" w:rsidRPr="000144A6" w:rsidRDefault="00151F18" w:rsidP="00151F18">
      <w:pPr>
        <w:pStyle w:val="s1"/>
        <w:shd w:val="clear" w:color="auto" w:fill="FFFFFF"/>
        <w:spacing w:before="0" w:beforeAutospacing="0" w:after="0" w:afterAutospacing="0"/>
        <w:ind w:firstLine="567"/>
        <w:jc w:val="both"/>
        <w:rPr>
          <w:rFonts w:ascii="PT Astra Serif" w:hAnsi="PT Astra Serif"/>
          <w:sz w:val="22"/>
          <w:szCs w:val="22"/>
        </w:rPr>
      </w:pPr>
      <w:r w:rsidRPr="000144A6">
        <w:rPr>
          <w:rFonts w:ascii="PT Astra Serif" w:hAnsi="PT Astra Serif"/>
          <w:sz w:val="22"/>
          <w:szCs w:val="22"/>
        </w:rPr>
        <w:t>2) дата получения заказчиком подтверждения о вручении Подрядчику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51F18" w:rsidRPr="000144A6" w:rsidRDefault="00151F18" w:rsidP="00151F18">
      <w:pPr>
        <w:pStyle w:val="s9"/>
        <w:spacing w:before="0" w:beforeAutospacing="0" w:after="0" w:afterAutospacing="0"/>
        <w:ind w:firstLine="567"/>
        <w:jc w:val="both"/>
        <w:rPr>
          <w:rFonts w:ascii="PT Astra Serif" w:hAnsi="PT Astra Serif"/>
          <w:sz w:val="22"/>
          <w:szCs w:val="22"/>
          <w:shd w:val="clear" w:color="auto" w:fill="FFFFFF"/>
        </w:rPr>
      </w:pPr>
      <w:r w:rsidRPr="000144A6">
        <w:rPr>
          <w:rFonts w:ascii="PT Astra Serif" w:hAnsi="PT Astra Serif"/>
          <w:sz w:val="22"/>
          <w:szCs w:val="22"/>
          <w:shd w:val="clear" w:color="auto" w:fill="FFFFFF"/>
        </w:rPr>
        <w:t xml:space="preserve">10.6. </w:t>
      </w:r>
      <w:proofErr w:type="gramStart"/>
      <w:r w:rsidRPr="000144A6">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0144A6">
          <w:rPr>
            <w:rStyle w:val="aa"/>
            <w:rFonts w:ascii="PT Astra Serif" w:hAnsi="PT Astra Serif"/>
            <w:color w:val="auto"/>
            <w:sz w:val="22"/>
            <w:szCs w:val="22"/>
            <w:u w:val="none"/>
            <w:shd w:val="clear" w:color="auto" w:fill="FFFFFF"/>
          </w:rPr>
          <w:t>пунктом 1 части 10 статьи 104</w:t>
        </w:r>
      </w:hyperlink>
      <w:r w:rsidRPr="000144A6">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151F18" w:rsidRPr="000144A6" w:rsidRDefault="00151F18" w:rsidP="00151F18">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151F18" w:rsidRPr="000144A6" w:rsidRDefault="00151F18" w:rsidP="00151F18">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10.8.Если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w:t>
      </w:r>
      <w:r w:rsidRPr="000144A6">
        <w:rPr>
          <w:rFonts w:ascii="PT Astra Serif" w:eastAsia="Times New Roman" w:hAnsi="PT Astra Serif" w:cs="Times New Roman"/>
          <w:kern w:val="2"/>
          <w:lang w:eastAsia="ar-SA"/>
        </w:rPr>
        <w:lastRenderedPageBreak/>
        <w:t>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151F18" w:rsidRPr="000144A6" w:rsidRDefault="00151F18" w:rsidP="00151F18">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0144A6">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151F18" w:rsidRPr="000144A6" w:rsidRDefault="00151F18" w:rsidP="00151F18">
      <w:pPr>
        <w:shd w:val="clear" w:color="auto" w:fill="FFFFFF"/>
        <w:spacing w:after="0" w:line="240" w:lineRule="auto"/>
        <w:jc w:val="both"/>
        <w:rPr>
          <w:rFonts w:ascii="PT Astra Serif" w:hAnsi="PT Astra Serif" w:cs="Times New Roman"/>
        </w:rPr>
      </w:pPr>
      <w:r w:rsidRPr="000144A6">
        <w:rPr>
          <w:rFonts w:ascii="PT Astra Serif" w:eastAsia="Times New Roman" w:hAnsi="PT Astra Serif" w:cs="Times New Roman"/>
          <w:kern w:val="2"/>
          <w:lang w:eastAsia="ar-SA"/>
        </w:rPr>
        <w:t>10.10.</w:t>
      </w:r>
      <w:r w:rsidRPr="000144A6">
        <w:rPr>
          <w:rFonts w:ascii="PT Astra Serif" w:hAnsi="PT Astra Serif" w:cs="Times New Roman"/>
        </w:rPr>
        <w:t xml:space="preserve"> Муниципальный заказчик обязан принять решение об одностороннем отказе от исполнения контракта в </w:t>
      </w:r>
      <w:proofErr w:type="gramStart"/>
      <w:r w:rsidRPr="000144A6">
        <w:rPr>
          <w:rFonts w:ascii="PT Astra Serif" w:hAnsi="PT Astra Serif" w:cs="Times New Roman"/>
        </w:rPr>
        <w:t>случаях</w:t>
      </w:r>
      <w:proofErr w:type="gramEnd"/>
      <w:r w:rsidRPr="000144A6">
        <w:rPr>
          <w:rFonts w:ascii="PT Astra Serif" w:hAnsi="PT Astra Serif" w:cs="Times New Roman"/>
        </w:rPr>
        <w:t xml:space="preserve"> если в ходе исполнения контракта установлено, что:</w:t>
      </w:r>
    </w:p>
    <w:p w:rsidR="00151F18" w:rsidRPr="000144A6" w:rsidRDefault="00151F18" w:rsidP="00151F18">
      <w:pPr>
        <w:shd w:val="clear" w:color="auto" w:fill="FFFFFF"/>
        <w:spacing w:after="0" w:line="240" w:lineRule="auto"/>
        <w:jc w:val="both"/>
        <w:rPr>
          <w:rFonts w:ascii="PT Astra Serif" w:hAnsi="PT Astra Serif" w:cs="Times New Roman"/>
        </w:rPr>
      </w:pPr>
      <w:r w:rsidRPr="000144A6">
        <w:rPr>
          <w:rFonts w:ascii="PT Astra Serif" w:hAnsi="PT Astra Serif" w:cs="Times New Roman"/>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0144A6">
          <w:rPr>
            <w:rStyle w:val="aa"/>
            <w:rFonts w:ascii="PT Astra Serif" w:hAnsi="PT Astra Serif" w:cs="Times New Roman"/>
            <w:color w:val="auto"/>
          </w:rPr>
          <w:t>частью 1.1</w:t>
        </w:r>
      </w:hyperlink>
      <w:r w:rsidRPr="000144A6">
        <w:rPr>
          <w:rFonts w:ascii="PT Astra Serif" w:hAnsi="PT Astra Serif" w:cs="Times New Roman"/>
        </w:rPr>
        <w:t> (при наличии такого требования) статьи 31 Закона о контрактной системе и (или) поставляемому товару;</w:t>
      </w:r>
    </w:p>
    <w:p w:rsidR="00151F18" w:rsidRPr="000144A6" w:rsidRDefault="00151F18" w:rsidP="00151F18">
      <w:pPr>
        <w:shd w:val="clear" w:color="auto" w:fill="FFFFFF"/>
        <w:spacing w:after="0" w:line="240" w:lineRule="auto"/>
        <w:jc w:val="both"/>
        <w:rPr>
          <w:rFonts w:ascii="PT Astra Serif" w:eastAsia="Times New Roman" w:hAnsi="PT Astra Serif" w:cs="Times New Roman"/>
          <w:kern w:val="2"/>
          <w:lang w:eastAsia="ar-SA"/>
        </w:rPr>
      </w:pPr>
      <w:r w:rsidRPr="000144A6">
        <w:rPr>
          <w:rFonts w:ascii="PT Astra Serif" w:hAnsi="PT Astra Serif" w:cs="Times New Roman"/>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144A6">
          <w:rPr>
            <w:rStyle w:val="aa"/>
            <w:rFonts w:ascii="PT Astra Serif" w:hAnsi="PT Astra Serif" w:cs="Times New Roman"/>
            <w:color w:val="auto"/>
          </w:rPr>
          <w:t>подпункте "а"</w:t>
        </w:r>
      </w:hyperlink>
      <w:r w:rsidRPr="000144A6">
        <w:rPr>
          <w:rFonts w:ascii="PT Astra Serif" w:hAnsi="PT Astra Serif" w:cs="Times New Roman"/>
        </w:rPr>
        <w:t> настоящего пункта, что позволило ему стать победителем определения поставщика (подрядчика, исполнителя).</w:t>
      </w:r>
    </w:p>
    <w:p w:rsidR="00151F18" w:rsidRPr="000144A6" w:rsidRDefault="00151F18" w:rsidP="00151F18">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151F18" w:rsidRPr="000144A6" w:rsidRDefault="00151F18" w:rsidP="00151F18">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F18" w:rsidRPr="000144A6" w:rsidRDefault="00151F18" w:rsidP="00151F18">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151F18" w:rsidRPr="000144A6" w:rsidRDefault="00151F18" w:rsidP="00151F18">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151F18" w:rsidRPr="000144A6" w:rsidRDefault="00151F18" w:rsidP="00151F18">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51F18" w:rsidRPr="000144A6" w:rsidRDefault="00151F18" w:rsidP="00151F18">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151F18" w:rsidRPr="000144A6" w:rsidRDefault="00151F18" w:rsidP="00151F18">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F18" w:rsidRPr="000144A6" w:rsidRDefault="00151F18" w:rsidP="00151F18">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151F18" w:rsidRPr="000144A6" w:rsidRDefault="00151F18" w:rsidP="00151F18">
      <w:pPr>
        <w:suppressAutoHyphens/>
        <w:autoSpaceDE w:val="0"/>
        <w:autoSpaceDN w:val="0"/>
        <w:adjustRightInd w:val="0"/>
        <w:spacing w:after="0" w:line="240" w:lineRule="auto"/>
        <w:contextualSpacing/>
        <w:jc w:val="both"/>
        <w:rPr>
          <w:rFonts w:ascii="PT Astra Serif" w:eastAsia="Times New Roman" w:hAnsi="PT Astra Serif" w:cs="Times New Roman"/>
          <w:bCs/>
          <w:kern w:val="2"/>
          <w:lang w:eastAsia="ar-SA"/>
        </w:rPr>
      </w:pPr>
    </w:p>
    <w:p w:rsidR="00151F18" w:rsidRPr="000144A6" w:rsidRDefault="00151F18" w:rsidP="00151F18">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b/>
          <w:kern w:val="2"/>
          <w:lang w:eastAsia="ru-RU"/>
        </w:rPr>
      </w:pPr>
      <w:proofErr w:type="gramStart"/>
      <w:r w:rsidRPr="000144A6">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6" w:history="1">
        <w:r w:rsidRPr="000144A6">
          <w:rPr>
            <w:rFonts w:ascii="PT Astra Serif" w:eastAsia="Times New Roman" w:hAnsi="PT Astra Serif" w:cs="Times New Roman"/>
            <w:kern w:val="2"/>
            <w:lang w:eastAsia="ru-RU"/>
          </w:rPr>
          <w:t>статьи 45</w:t>
        </w:r>
      </w:hyperlink>
      <w:r w:rsidRPr="000144A6">
        <w:rPr>
          <w:rFonts w:ascii="PT Astra Serif" w:eastAsia="Times New Roman" w:hAnsi="PT Astra Serif" w:cs="Times New Roman"/>
          <w:kern w:val="2"/>
          <w:lang w:eastAsia="ru-RU"/>
        </w:rPr>
        <w:t xml:space="preserve"> Федерального закона </w:t>
      </w:r>
      <w:r w:rsidRPr="000144A6">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144A6">
        <w:rPr>
          <w:rFonts w:ascii="PT Astra Serif" w:eastAsia="Times New Roman" w:hAnsi="PT Astra Serif" w:cs="Times New Roman"/>
          <w:kern w:val="2"/>
          <w:lang w:eastAsia="ru-RU"/>
        </w:rPr>
        <w:t xml:space="preserve">, или внесением денежных средств на указанный </w:t>
      </w:r>
      <w:r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144A6">
        <w:rPr>
          <w:rFonts w:ascii="PT Astra Serif" w:eastAsia="Times New Roman" w:hAnsi="PT Astra Serif" w:cs="Times New Roman"/>
          <w:kern w:val="2"/>
          <w:lang w:eastAsia="ar-SA"/>
        </w:rPr>
        <w:t xml:space="preserve"> Муниципальному </w:t>
      </w:r>
      <w:r w:rsidRPr="000144A6">
        <w:rPr>
          <w:rFonts w:ascii="PT Astra Serif" w:eastAsia="Times New Roman" w:hAnsi="PT Astra Serif" w:cs="Times New Roman"/>
          <w:kern w:val="2"/>
          <w:lang w:eastAsia="ru-RU"/>
        </w:rPr>
        <w:t xml:space="preserve">заказчику. </w:t>
      </w:r>
      <w:proofErr w:type="gramEnd"/>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b/>
          <w:kern w:val="2"/>
          <w:lang w:eastAsia="ru-RU"/>
        </w:rPr>
      </w:pPr>
      <w:r w:rsidRPr="000144A6">
        <w:rPr>
          <w:rFonts w:ascii="PT Astra Serif" w:eastAsia="Times New Roman" w:hAnsi="PT Astra Serif" w:cs="Times New Roman"/>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ФЗ № 44</w:t>
      </w:r>
      <w:r w:rsidRPr="000144A6">
        <w:rPr>
          <w:rFonts w:ascii="PT Astra Serif" w:eastAsia="Times New Roman" w:hAnsi="PT Astra Serif" w:cs="Times New Roman"/>
          <w:iCs/>
          <w:kern w:val="2"/>
          <w:lang w:eastAsia="ru-RU"/>
        </w:rPr>
        <w:t xml:space="preserve"> </w:t>
      </w:r>
      <w:r w:rsidRPr="000144A6">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151F18" w:rsidRPr="000144A6" w:rsidRDefault="00151F18" w:rsidP="00151F18">
      <w:pPr>
        <w:pStyle w:val="a8"/>
        <w:numPr>
          <w:ilvl w:val="1"/>
          <w:numId w:val="10"/>
        </w:numPr>
        <w:suppressAutoHyphens/>
        <w:snapToGrid w:val="0"/>
        <w:spacing w:after="0" w:line="240" w:lineRule="auto"/>
        <w:ind w:left="0" w:firstLine="0"/>
        <w:jc w:val="both"/>
        <w:rPr>
          <w:rFonts w:ascii="PT Astra Serif" w:hAnsi="PT Astra Serif"/>
          <w:bCs/>
        </w:rPr>
      </w:pPr>
      <w:r w:rsidRPr="000144A6">
        <w:rPr>
          <w:rFonts w:ascii="PT Astra Serif" w:eastAsia="Times New Roman" w:hAnsi="PT Astra Serif" w:cs="Times New Roman"/>
          <w:kern w:val="16"/>
          <w:lang w:eastAsia="ru-RU"/>
        </w:rPr>
        <w:t xml:space="preserve">Обеспечение исполнения Контракта предоставляется </w:t>
      </w:r>
      <w:r w:rsidRPr="000144A6">
        <w:rPr>
          <w:rFonts w:ascii="PT Astra Serif" w:eastAsia="Times New Roman" w:hAnsi="PT Astra Serif" w:cs="Times New Roman"/>
          <w:kern w:val="2"/>
          <w:lang w:eastAsia="ar-SA"/>
        </w:rPr>
        <w:t>Муниципальному з</w:t>
      </w:r>
      <w:r w:rsidRPr="000144A6">
        <w:rPr>
          <w:rFonts w:ascii="PT Astra Serif" w:eastAsia="Times New Roman" w:hAnsi="PT Astra Serif" w:cs="Times New Roman"/>
          <w:kern w:val="16"/>
          <w:lang w:eastAsia="ru-RU"/>
        </w:rPr>
        <w:t xml:space="preserve">аказчику до заключения Контракта. </w:t>
      </w:r>
      <w:r w:rsidRPr="000144A6">
        <w:rPr>
          <w:rFonts w:ascii="PT Astra Serif" w:eastAsia="Calibri" w:hAnsi="PT Astra Serif"/>
        </w:rPr>
        <w:t xml:space="preserve">Размер обеспечения исполнения контракта предусмотрен в размере 1% </w:t>
      </w:r>
      <w:r w:rsidRPr="000144A6">
        <w:rPr>
          <w:rFonts w:ascii="PT Astra Serif" w:hAnsi="PT Astra Serif"/>
          <w:lang w:eastAsia="ru-RU"/>
        </w:rPr>
        <w:t>от цены контракта, по которой в соответствии с Законом о контрактной системе будет, заключаться контракт.</w:t>
      </w:r>
      <w:r w:rsidRPr="000144A6">
        <w:rPr>
          <w:rFonts w:ascii="PT Astra Serif" w:hAnsi="PT Astra Serif"/>
          <w:kern w:val="2"/>
          <w:lang w:eastAsia="ru-RU"/>
        </w:rPr>
        <w:t xml:space="preserve"> Размер обеспечения гарантийных обязательств не установлен.</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0144A6">
        <w:rPr>
          <w:rFonts w:ascii="PT Astra Serif" w:eastAsia="Times New Roman" w:hAnsi="PT Astra Serif"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Pr="000144A6">
        <w:rPr>
          <w:rFonts w:ascii="PT Astra Serif" w:eastAsia="Times New Roman" w:hAnsi="PT Astra Serif" w:cs="Times New Roman"/>
          <w:kern w:val="2"/>
          <w:lang w:eastAsia="ar-SA"/>
        </w:rPr>
        <w:t>Муниципальному з</w:t>
      </w:r>
      <w:r w:rsidRPr="000144A6">
        <w:rPr>
          <w:rFonts w:ascii="PT Astra Serif" w:eastAsia="Times New Roman" w:hAnsi="PT Astra Serif" w:cs="Times New Roman"/>
          <w:kern w:val="2"/>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0144A6">
          <w:rPr>
            <w:rFonts w:ascii="PT Astra Serif" w:eastAsia="Times New Roman" w:hAnsi="PT Astra Serif" w:cs="Times New Roman"/>
            <w:kern w:val="2"/>
            <w:lang w:eastAsia="ru-RU"/>
          </w:rPr>
          <w:t>частями 7.2</w:t>
        </w:r>
      </w:hyperlink>
      <w:r w:rsidRPr="000144A6">
        <w:rPr>
          <w:rFonts w:ascii="PT Astra Serif" w:eastAsia="Times New Roman" w:hAnsi="PT Astra Serif" w:cs="Times New Roman"/>
          <w:kern w:val="2"/>
          <w:lang w:eastAsia="ru-RU"/>
        </w:rPr>
        <w:t xml:space="preserve"> и </w:t>
      </w:r>
      <w:hyperlink r:id="rId28" w:history="1">
        <w:r w:rsidRPr="000144A6">
          <w:rPr>
            <w:rFonts w:ascii="PT Astra Serif" w:eastAsia="Times New Roman" w:hAnsi="PT Astra Serif" w:cs="Times New Roman"/>
            <w:kern w:val="2"/>
            <w:lang w:eastAsia="ru-RU"/>
          </w:rPr>
          <w:t>7.3</w:t>
        </w:r>
      </w:hyperlink>
      <w:r w:rsidRPr="000144A6">
        <w:rPr>
          <w:rFonts w:ascii="PT Astra Serif" w:eastAsia="Times New Roman" w:hAnsi="PT Astra Serif" w:cs="Times New Roman"/>
          <w:kern w:val="2"/>
          <w:lang w:eastAsia="ru-RU"/>
        </w:rPr>
        <w:t xml:space="preserve"> статьи 96 Федерального закона </w:t>
      </w:r>
      <w:r w:rsidRPr="000144A6">
        <w:rPr>
          <w:rFonts w:ascii="PT Astra Serif" w:eastAsia="Times New Roman" w:hAnsi="PT Astra Serif" w:cs="Times New Roman"/>
          <w:iCs/>
          <w:kern w:val="2"/>
          <w:lang w:eastAsia="ru-RU"/>
        </w:rPr>
        <w:t xml:space="preserve"> от </w:t>
      </w:r>
      <w:r w:rsidRPr="000144A6">
        <w:rPr>
          <w:rFonts w:ascii="PT Astra Serif" w:eastAsia="Times New Roman" w:hAnsi="PT Astra Serif" w:cs="Times New Roman"/>
          <w:iCs/>
          <w:kern w:val="2"/>
          <w:lang w:eastAsia="ru-RU"/>
        </w:rPr>
        <w:lastRenderedPageBreak/>
        <w:t>05.04.2013 № 44-ФЗ «О контрактной системе в сфере закупок товаров, работ, услуг для обеспечения государственных</w:t>
      </w:r>
      <w:proofErr w:type="gramEnd"/>
      <w:r w:rsidRPr="000144A6">
        <w:rPr>
          <w:rFonts w:ascii="PT Astra Serif" w:eastAsia="Times New Roman" w:hAnsi="PT Astra Serif" w:cs="Times New Roman"/>
          <w:iCs/>
          <w:kern w:val="2"/>
          <w:lang w:eastAsia="ru-RU"/>
        </w:rPr>
        <w:t xml:space="preserve"> и муниципальных нужд».</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kern w:val="2"/>
          <w:lang w:eastAsia="ru-RU"/>
        </w:rPr>
      </w:pPr>
      <w:r w:rsidRPr="000144A6">
        <w:rPr>
          <w:rFonts w:ascii="PT Astra Serif" w:eastAsia="Times New Roman" w:hAnsi="PT Astra Serif" w:cs="Times New Roman"/>
          <w:lang w:eastAsia="ru-RU"/>
        </w:rPr>
        <w:t>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w:t>
      </w:r>
      <w:proofErr w:type="gramStart"/>
      <w:r w:rsidRPr="000144A6">
        <w:rPr>
          <w:rFonts w:ascii="PT Astra Serif" w:eastAsia="Times New Roman" w:hAnsi="PT Astra Serif" w:cs="Times New Roman"/>
          <w:lang w:eastAsia="ru-RU"/>
        </w:rPr>
        <w:t>ств дл</w:t>
      </w:r>
      <w:proofErr w:type="gramEnd"/>
      <w:r w:rsidRPr="000144A6">
        <w:rPr>
          <w:rFonts w:ascii="PT Astra Serif" w:eastAsia="Times New Roman" w:hAnsi="PT Astra Serif" w:cs="Times New Roman"/>
          <w:lang w:eastAsia="ru-RU"/>
        </w:rPr>
        <w:t>я включения в соответствующий реестр контрактов, предусмотренный </w:t>
      </w:r>
      <w:hyperlink r:id="rId29" w:anchor="/document/70353464/entry/103" w:history="1">
        <w:r w:rsidRPr="000144A6">
          <w:rPr>
            <w:rFonts w:ascii="PT Astra Serif" w:eastAsia="Times New Roman" w:hAnsi="PT Astra Serif" w:cs="Times New Roman"/>
            <w:lang w:eastAsia="ru-RU"/>
          </w:rPr>
          <w:t>статьей 103</w:t>
        </w:r>
      </w:hyperlink>
      <w:r w:rsidRPr="000144A6">
        <w:rPr>
          <w:rFonts w:ascii="PT Astra Serif" w:eastAsia="Times New Roman" w:hAnsi="PT Astra Serif" w:cs="Times New Roman"/>
          <w:lang w:eastAsia="ru-RU"/>
        </w:rPr>
        <w:t xml:space="preserve"> ФЗ № 44. </w:t>
      </w:r>
    </w:p>
    <w:p w:rsidR="00151F18" w:rsidRPr="000144A6" w:rsidRDefault="00151F18" w:rsidP="00151F18">
      <w:pPr>
        <w:suppressAutoHyphens/>
        <w:spacing w:after="0" w:line="240" w:lineRule="auto"/>
        <w:jc w:val="both"/>
        <w:rPr>
          <w:rFonts w:ascii="PT Astra Serif" w:eastAsia="Times New Roman" w:hAnsi="PT Astra Serif" w:cs="Times New Roman"/>
          <w:lang w:eastAsia="ru-RU"/>
        </w:rPr>
      </w:pPr>
      <w:r w:rsidRPr="000144A6">
        <w:rPr>
          <w:rFonts w:ascii="PT Astra Serif" w:eastAsia="Times New Roman" w:hAnsi="PT Astra Serif" w:cs="Times New Roman"/>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51F18" w:rsidRPr="000144A6" w:rsidRDefault="00151F18" w:rsidP="00151F18">
      <w:pPr>
        <w:suppressAutoHyphens/>
        <w:spacing w:after="0" w:line="240" w:lineRule="auto"/>
        <w:jc w:val="both"/>
        <w:rPr>
          <w:rFonts w:ascii="PT Astra Serif" w:eastAsia="Times New Roman" w:hAnsi="PT Astra Serif" w:cs="Times New Roman"/>
          <w:lang w:eastAsia="ru-RU"/>
        </w:rPr>
      </w:pPr>
      <w:r w:rsidRPr="000144A6">
        <w:rPr>
          <w:rFonts w:ascii="PT Astra Serif" w:eastAsia="Times New Roman" w:hAnsi="PT Astra Serif" w:cs="Times New Roman"/>
          <w:lang w:eastAsia="ru-RU"/>
        </w:rPr>
        <w:t xml:space="preserve">          В случае</w:t>
      </w:r>
      <w:proofErr w:type="gramStart"/>
      <w:r w:rsidRPr="000144A6">
        <w:rPr>
          <w:rFonts w:ascii="PT Astra Serif" w:eastAsia="Times New Roman" w:hAnsi="PT Astra Serif" w:cs="Times New Roman"/>
          <w:lang w:eastAsia="ru-RU"/>
        </w:rPr>
        <w:t>,</w:t>
      </w:r>
      <w:proofErr w:type="gramEnd"/>
      <w:r w:rsidRPr="000144A6">
        <w:rPr>
          <w:rFonts w:ascii="PT Astra Serif" w:eastAsia="Times New Roman" w:hAnsi="PT Astra Serif" w:cs="Times New Roman"/>
          <w:lang w:eastAsia="ru-RU"/>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51F18" w:rsidRPr="000144A6" w:rsidRDefault="00151F18" w:rsidP="00151F18">
      <w:pPr>
        <w:suppressAutoHyphens/>
        <w:spacing w:after="0" w:line="240" w:lineRule="auto"/>
        <w:jc w:val="both"/>
        <w:rPr>
          <w:rFonts w:ascii="PT Astra Serif" w:eastAsia="Times New Roman" w:hAnsi="PT Astra Serif" w:cs="Times New Roman"/>
          <w:lang w:eastAsia="ru-RU"/>
        </w:rPr>
      </w:pPr>
      <w:r w:rsidRPr="000144A6">
        <w:rPr>
          <w:rFonts w:ascii="PT Astra Serif" w:eastAsia="Times New Roman" w:hAnsi="PT Astra Serif" w:cs="Times New Roman"/>
          <w:lang w:eastAsia="ru-RU"/>
        </w:rPr>
        <w:t xml:space="preserve">           В случае</w:t>
      </w:r>
      <w:proofErr w:type="gramStart"/>
      <w:r w:rsidRPr="000144A6">
        <w:rPr>
          <w:rFonts w:ascii="PT Astra Serif" w:eastAsia="Times New Roman" w:hAnsi="PT Astra Serif" w:cs="Times New Roman"/>
          <w:lang w:eastAsia="ru-RU"/>
        </w:rPr>
        <w:t>,</w:t>
      </w:r>
      <w:proofErr w:type="gramEnd"/>
      <w:r w:rsidRPr="000144A6">
        <w:rPr>
          <w:rFonts w:ascii="PT Astra Serif" w:eastAsia="Times New Roman" w:hAnsi="PT Astra Serif" w:cs="Times New Roman"/>
          <w:lang w:eastAsia="ru-RU"/>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заказчика в течение </w:t>
      </w:r>
      <w:r w:rsidRPr="000144A6">
        <w:rPr>
          <w:rFonts w:ascii="PT Astra Serif" w:hAnsi="PT Astra Serif" w:cs="Times New Roman"/>
          <w:shd w:val="clear" w:color="auto" w:fill="FFFFFF"/>
        </w:rPr>
        <w:t>пятнадцати дней возвращает</w:t>
      </w:r>
      <w:r w:rsidRPr="000144A6">
        <w:rPr>
          <w:rFonts w:ascii="PT Astra Serif" w:eastAsia="Times New Roman" w:hAnsi="PT Astra Serif" w:cs="Times New Roman"/>
          <w:kern w:val="2"/>
          <w:lang w:eastAsia="ru-RU"/>
        </w:rPr>
        <w:t xml:space="preserve"> </w:t>
      </w:r>
      <w:r w:rsidRPr="000144A6">
        <w:rPr>
          <w:rFonts w:ascii="PT Astra Serif" w:eastAsia="Times New Roman" w:hAnsi="PT Astra Serif" w:cs="Times New Roman"/>
          <w:lang w:eastAsia="ru-RU"/>
        </w:rPr>
        <w:t>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51F18" w:rsidRPr="000144A6" w:rsidRDefault="00151F18" w:rsidP="00151F18">
      <w:pPr>
        <w:tabs>
          <w:tab w:val="left" w:pos="709"/>
        </w:tabs>
        <w:suppressAutoHyphens/>
        <w:spacing w:after="0" w:line="240" w:lineRule="auto"/>
        <w:ind w:firstLine="567"/>
        <w:jc w:val="both"/>
        <w:rPr>
          <w:rFonts w:ascii="PT Astra Serif" w:eastAsia="Times New Roman" w:hAnsi="PT Astra Serif" w:cs="Times New Roman"/>
          <w:i/>
          <w:kern w:val="2"/>
          <w:lang w:eastAsia="ru-RU"/>
        </w:rPr>
      </w:pPr>
      <w:r w:rsidRPr="000144A6">
        <w:rPr>
          <w:rFonts w:ascii="PT Astra Serif" w:hAnsi="PT Astra Serif" w:cs="Times New Roman"/>
          <w:shd w:val="clear" w:color="auto" w:fill="FFFFFF"/>
        </w:rPr>
        <w:t>Уменьшение в соответствии с </w:t>
      </w:r>
      <w:hyperlink r:id="rId30" w:anchor="/document/70353464/entry/967" w:history="1">
        <w:r w:rsidRPr="000144A6">
          <w:rPr>
            <w:rFonts w:ascii="PT Astra Serif" w:hAnsi="PT Astra Serif" w:cs="Times New Roman"/>
            <w:shd w:val="clear" w:color="auto" w:fill="FFFFFF"/>
          </w:rPr>
          <w:t>частями 7</w:t>
        </w:r>
      </w:hyperlink>
      <w:r w:rsidRPr="000144A6">
        <w:rPr>
          <w:rFonts w:ascii="PT Astra Serif" w:hAnsi="PT Astra Serif" w:cs="Times New Roman"/>
          <w:shd w:val="clear" w:color="auto" w:fill="FFFFFF"/>
        </w:rPr>
        <w:t> и </w:t>
      </w:r>
      <w:hyperlink r:id="rId31" w:anchor="/document/70353464/entry/9671" w:history="1">
        <w:r w:rsidRPr="000144A6">
          <w:rPr>
            <w:rFonts w:ascii="PT Astra Serif" w:hAnsi="PT Astra Serif" w:cs="Times New Roman"/>
            <w:shd w:val="clear" w:color="auto" w:fill="FFFFFF"/>
          </w:rPr>
          <w:t>7.1 статьи 96</w:t>
        </w:r>
      </w:hyperlink>
      <w:r w:rsidRPr="000144A6">
        <w:rPr>
          <w:rFonts w:ascii="PT Astra Serif" w:hAnsi="PT Astra Serif" w:cs="Times New Roman"/>
          <w:shd w:val="clear" w:color="auto" w:fill="FFFFFF"/>
        </w:rPr>
        <w:t> ФЗ № 44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0144A6">
          <w:rPr>
            <w:rFonts w:ascii="PT Astra Serif" w:hAnsi="PT Astra Serif" w:cs="Times New Roman"/>
            <w:shd w:val="clear" w:color="auto" w:fill="FFFFFF"/>
          </w:rPr>
          <w:t>частью 7.2 статьи 96</w:t>
        </w:r>
      </w:hyperlink>
      <w:r w:rsidRPr="000144A6">
        <w:rPr>
          <w:rFonts w:ascii="PT Astra Serif" w:hAnsi="PT Astra Serif" w:cs="Times New Roman"/>
          <w:shd w:val="clear" w:color="auto" w:fill="FFFFFF"/>
        </w:rPr>
        <w:t> ФЗ № 44  информации в соответствующий реестр контрактов, предусмотренный </w:t>
      </w:r>
      <w:hyperlink r:id="rId33" w:anchor="/document/70353464/entry/103" w:history="1">
        <w:r w:rsidRPr="000144A6">
          <w:rPr>
            <w:rFonts w:ascii="PT Astra Serif" w:hAnsi="PT Astra Serif" w:cs="Times New Roman"/>
            <w:shd w:val="clear" w:color="auto" w:fill="FFFFFF"/>
          </w:rPr>
          <w:t>статьей 103</w:t>
        </w:r>
      </w:hyperlink>
      <w:r w:rsidRPr="000144A6">
        <w:rPr>
          <w:rFonts w:ascii="PT Astra Serif" w:hAnsi="PT Astra Serif" w:cs="Times New Roman"/>
          <w:shd w:val="clear" w:color="auto" w:fill="FFFFFF"/>
        </w:rPr>
        <w:t> настоящего Федерального закона.</w:t>
      </w:r>
    </w:p>
    <w:p w:rsidR="00151F18" w:rsidRPr="000144A6" w:rsidRDefault="00151F18" w:rsidP="00151F18">
      <w:pPr>
        <w:tabs>
          <w:tab w:val="left" w:pos="709"/>
        </w:tabs>
        <w:suppressAutoHyphens/>
        <w:spacing w:after="0" w:line="240" w:lineRule="auto"/>
        <w:jc w:val="both"/>
        <w:rPr>
          <w:rFonts w:ascii="PT Astra Serif" w:eastAsia="Times New Roman" w:hAnsi="PT Astra Serif" w:cs="Times New Roman"/>
          <w:kern w:val="2"/>
          <w:lang w:eastAsia="ru-RU"/>
        </w:rPr>
      </w:pPr>
      <w:r w:rsidRPr="000144A6">
        <w:rPr>
          <w:rFonts w:ascii="PT Astra Serif" w:eastAsia="Times New Roman" w:hAnsi="PT Astra Serif" w:cs="Times New Roman"/>
          <w:i/>
          <w:kern w:val="2"/>
          <w:lang w:eastAsia="ru-RU"/>
        </w:rPr>
        <w:tab/>
      </w:r>
      <w:proofErr w:type="gramStart"/>
      <w:r w:rsidRPr="000144A6">
        <w:rPr>
          <w:rFonts w:ascii="PT Astra Serif" w:eastAsia="Times New Roman" w:hAnsi="PT Astra Serif" w:cs="Times New Roman"/>
          <w:kern w:val="2"/>
          <w:lang w:eastAsia="ru-RU"/>
        </w:rPr>
        <w:t xml:space="preserve">Предусмотренное </w:t>
      </w:r>
      <w:hyperlink r:id="rId34" w:history="1">
        <w:r w:rsidRPr="000144A6">
          <w:rPr>
            <w:rFonts w:ascii="PT Astra Serif" w:eastAsia="Times New Roman" w:hAnsi="PT Astra Serif" w:cs="Times New Roman"/>
            <w:kern w:val="2"/>
            <w:lang w:eastAsia="ru-RU"/>
          </w:rPr>
          <w:t>частями 7</w:t>
        </w:r>
      </w:hyperlink>
      <w:r w:rsidRPr="000144A6">
        <w:rPr>
          <w:rFonts w:ascii="PT Astra Serif" w:eastAsia="Times New Roman" w:hAnsi="PT Astra Serif" w:cs="Times New Roman"/>
          <w:kern w:val="2"/>
          <w:lang w:eastAsia="ru-RU"/>
        </w:rPr>
        <w:t xml:space="preserve"> статьи 96 </w:t>
      </w:r>
      <w:r w:rsidRPr="000144A6">
        <w:rPr>
          <w:rFonts w:ascii="PT Astra Serif" w:hAnsi="PT Astra Serif" w:cs="Times New Roman"/>
          <w:shd w:val="clear" w:color="auto" w:fill="FFFFFF"/>
        </w:rPr>
        <w:t xml:space="preserve">ФЗ № 44 </w:t>
      </w:r>
      <w:r w:rsidRPr="000144A6">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144A6">
        <w:rPr>
          <w:rFonts w:ascii="PT Astra Serif" w:eastAsia="Times New Roman" w:hAnsi="PT Astra Serif" w:cs="Times New Roman"/>
          <w:kern w:val="2"/>
          <w:lang w:eastAsia="ar-SA"/>
        </w:rPr>
        <w:t>Муниципальным з</w:t>
      </w:r>
      <w:r w:rsidRPr="000144A6">
        <w:rPr>
          <w:rFonts w:ascii="PT Astra Serif" w:eastAsia="Times New Roman" w:hAnsi="PT Astra Serif" w:cs="Times New Roman"/>
          <w:kern w:val="2"/>
          <w:lang w:eastAsia="ru-RU"/>
        </w:rPr>
        <w:t xml:space="preserve">аказчиком в соответствии с </w:t>
      </w:r>
      <w:r w:rsidRPr="000144A6">
        <w:rPr>
          <w:rFonts w:ascii="PT Astra Serif" w:hAnsi="PT Astra Serif" w:cs="Times New Roman"/>
          <w:shd w:val="clear" w:color="auto" w:fill="FFFFFF"/>
        </w:rPr>
        <w:t>ФЗ № 44</w:t>
      </w:r>
      <w:r w:rsidRPr="000144A6">
        <w:rPr>
          <w:rFonts w:ascii="PT Astra Serif" w:eastAsia="Times New Roman" w:hAnsi="PT Astra Serif" w:cs="Times New Roman"/>
          <w:kern w:val="2"/>
          <w:lang w:eastAsia="ru-RU"/>
        </w:rPr>
        <w:t xml:space="preserve">, а также приемки </w:t>
      </w:r>
      <w:r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kern w:val="2"/>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0144A6">
          <w:rPr>
            <w:rFonts w:ascii="PT Astra Serif" w:eastAsia="Times New Roman" w:hAnsi="PT Astra Serif" w:cs="Times New Roman"/>
            <w:kern w:val="2"/>
            <w:lang w:eastAsia="ru-RU"/>
          </w:rPr>
          <w:t>статьей 95</w:t>
        </w:r>
      </w:hyperlink>
      <w:r w:rsidRPr="000144A6">
        <w:rPr>
          <w:rFonts w:ascii="PT Astra Serif" w:eastAsia="Times New Roman" w:hAnsi="PT Astra Serif" w:cs="Times New Roman"/>
          <w:kern w:val="2"/>
          <w:lang w:eastAsia="ru-RU"/>
        </w:rPr>
        <w:t xml:space="preserve"> </w:t>
      </w:r>
      <w:r w:rsidRPr="000144A6">
        <w:rPr>
          <w:rFonts w:ascii="PT Astra Serif" w:hAnsi="PT Astra Serif" w:cs="Times New Roman"/>
          <w:shd w:val="clear" w:color="auto" w:fill="FFFFFF"/>
        </w:rPr>
        <w:t>ФЗ № 44.</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144A6">
        <w:rPr>
          <w:rFonts w:ascii="PT Astra Serif" w:eastAsia="Times New Roman" w:hAnsi="PT Astra Serif" w:cs="Times New Roman"/>
          <w:kern w:val="2"/>
          <w:lang w:eastAsia="ar-SA"/>
        </w:rPr>
        <w:t>Муниципальным з</w:t>
      </w:r>
      <w:r w:rsidRPr="000144A6">
        <w:rPr>
          <w:rFonts w:ascii="PT Astra Serif" w:eastAsia="Times New Roman" w:hAnsi="PT Astra Serif" w:cs="Times New Roman"/>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0144A6">
          <w:rPr>
            <w:rFonts w:ascii="PT Astra Serif" w:eastAsia="Times New Roman" w:hAnsi="PT Astra Serif" w:cs="Times New Roman"/>
            <w:iCs/>
            <w:kern w:val="2"/>
            <w:lang w:eastAsia="ru-RU"/>
          </w:rPr>
          <w:t>частями 7</w:t>
        </w:r>
      </w:hyperlink>
      <w:r w:rsidRPr="000144A6">
        <w:rPr>
          <w:rFonts w:ascii="PT Astra Serif" w:eastAsia="Times New Roman" w:hAnsi="PT Astra Serif" w:cs="Times New Roman"/>
          <w:iCs/>
          <w:kern w:val="2"/>
          <w:lang w:eastAsia="ru-RU"/>
        </w:rPr>
        <w:t xml:space="preserve">, </w:t>
      </w:r>
      <w:hyperlink r:id="rId37" w:anchor="sub_9671" w:history="1">
        <w:r w:rsidRPr="000144A6">
          <w:rPr>
            <w:rFonts w:ascii="PT Astra Serif" w:eastAsia="Times New Roman" w:hAnsi="PT Astra Serif" w:cs="Times New Roman"/>
            <w:iCs/>
            <w:kern w:val="2"/>
            <w:lang w:eastAsia="ru-RU"/>
          </w:rPr>
          <w:t>7.1</w:t>
        </w:r>
      </w:hyperlink>
      <w:r w:rsidRPr="000144A6">
        <w:rPr>
          <w:rFonts w:ascii="PT Astra Serif" w:eastAsia="Times New Roman" w:hAnsi="PT Astra Serif" w:cs="Times New Roman"/>
          <w:iCs/>
          <w:kern w:val="2"/>
          <w:lang w:eastAsia="ru-RU"/>
        </w:rPr>
        <w:t xml:space="preserve">, </w:t>
      </w:r>
      <w:hyperlink r:id="rId38" w:anchor="sub_9672" w:history="1">
        <w:r w:rsidRPr="000144A6">
          <w:rPr>
            <w:rFonts w:ascii="PT Astra Serif" w:eastAsia="Times New Roman" w:hAnsi="PT Astra Serif" w:cs="Times New Roman"/>
            <w:iCs/>
            <w:kern w:val="2"/>
            <w:lang w:eastAsia="ru-RU"/>
          </w:rPr>
          <w:t>7.2</w:t>
        </w:r>
      </w:hyperlink>
      <w:r w:rsidRPr="000144A6">
        <w:rPr>
          <w:rFonts w:ascii="PT Astra Serif" w:eastAsia="Times New Roman" w:hAnsi="PT Astra Serif" w:cs="Times New Roman"/>
          <w:iCs/>
          <w:kern w:val="2"/>
          <w:lang w:eastAsia="ru-RU"/>
        </w:rPr>
        <w:t xml:space="preserve"> и </w:t>
      </w:r>
      <w:hyperlink r:id="rId39" w:anchor="sub_9673" w:history="1">
        <w:r w:rsidRPr="000144A6">
          <w:rPr>
            <w:rFonts w:ascii="PT Astra Serif" w:eastAsia="Times New Roman" w:hAnsi="PT Astra Serif" w:cs="Times New Roman"/>
            <w:iCs/>
            <w:kern w:val="2"/>
            <w:lang w:eastAsia="ru-RU"/>
          </w:rPr>
          <w:t>7.3 статьи 96</w:t>
        </w:r>
      </w:hyperlink>
      <w:r w:rsidRPr="000144A6">
        <w:rPr>
          <w:rFonts w:ascii="PT Astra Serif" w:eastAsia="Times New Roman" w:hAnsi="PT Astra Serif" w:cs="Times New Roman"/>
          <w:iCs/>
          <w:kern w:val="2"/>
          <w:lang w:eastAsia="ru-RU"/>
        </w:rPr>
        <w:t xml:space="preserve"> </w:t>
      </w:r>
      <w:r w:rsidRPr="000144A6">
        <w:rPr>
          <w:rFonts w:ascii="PT Astra Serif" w:hAnsi="PT Astra Serif" w:cs="Times New Roman"/>
          <w:shd w:val="clear" w:color="auto" w:fill="FFFFFF"/>
        </w:rPr>
        <w:t>ФЗ № 44.</w:t>
      </w:r>
    </w:p>
    <w:p w:rsidR="00151F18" w:rsidRPr="000144A6" w:rsidRDefault="00151F18" w:rsidP="00151F18">
      <w:pPr>
        <w:suppressAutoHyphens/>
        <w:spacing w:after="0" w:line="240" w:lineRule="auto"/>
        <w:ind w:firstLine="426"/>
        <w:jc w:val="both"/>
        <w:rPr>
          <w:rFonts w:ascii="PT Astra Serif" w:eastAsia="Times New Roman" w:hAnsi="PT Astra Serif" w:cs="Times New Roman"/>
          <w:i/>
          <w:kern w:val="2"/>
          <w:lang w:eastAsia="ru-RU"/>
        </w:rPr>
      </w:pPr>
      <w:r w:rsidRPr="000144A6">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0144A6">
          <w:rPr>
            <w:rFonts w:ascii="PT Astra Serif" w:eastAsia="Times New Roman" w:hAnsi="PT Astra Serif" w:cs="Times New Roman"/>
            <w:iCs/>
            <w:kern w:val="2"/>
            <w:lang w:eastAsia="ru-RU"/>
          </w:rPr>
          <w:t>частью 7</w:t>
        </w:r>
      </w:hyperlink>
      <w:r w:rsidRPr="000144A6">
        <w:rPr>
          <w:rFonts w:ascii="PT Astra Serif" w:eastAsia="Times New Roman" w:hAnsi="PT Astra Serif" w:cs="Times New Roman"/>
          <w:iCs/>
          <w:kern w:val="2"/>
          <w:lang w:eastAsia="ru-RU"/>
        </w:rPr>
        <w:t xml:space="preserve"> статьи 34 </w:t>
      </w:r>
      <w:r w:rsidRPr="000144A6">
        <w:rPr>
          <w:rFonts w:ascii="PT Astra Serif" w:hAnsi="PT Astra Serif" w:cs="Times New Roman"/>
          <w:shd w:val="clear" w:color="auto" w:fill="FFFFFF"/>
        </w:rPr>
        <w:t>ФЗ № 44.</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kern w:val="16"/>
          <w:lang w:eastAsia="ru-RU"/>
        </w:rPr>
        <w:t xml:space="preserve">По Контракту должны быть обеспечены обязательства Подрядчика по возмещению убытков </w:t>
      </w:r>
      <w:r w:rsidRPr="000144A6">
        <w:rPr>
          <w:rFonts w:ascii="PT Astra Serif" w:eastAsia="Times New Roman" w:hAnsi="PT Astra Serif" w:cs="Times New Roman"/>
          <w:kern w:val="2"/>
          <w:lang w:eastAsia="ar-SA"/>
        </w:rPr>
        <w:t>Муниципального з</w:t>
      </w:r>
      <w:r w:rsidRPr="000144A6">
        <w:rPr>
          <w:rFonts w:ascii="PT Astra Serif" w:eastAsia="Times New Roman" w:hAnsi="PT Astra Serif" w:cs="Times New Roman"/>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144A6">
        <w:rPr>
          <w:rFonts w:ascii="PT Astra Serif" w:eastAsia="Times New Roman" w:hAnsi="PT Astra Serif" w:cs="Times New Roman"/>
          <w:kern w:val="2"/>
          <w:lang w:eastAsia="ar-SA"/>
        </w:rPr>
        <w:t>Муниципальным з</w:t>
      </w:r>
      <w:r w:rsidRPr="000144A6">
        <w:rPr>
          <w:rFonts w:ascii="PT Astra Serif" w:eastAsia="Times New Roman" w:hAnsi="PT Astra Serif" w:cs="Times New Roman"/>
          <w:kern w:val="16"/>
          <w:lang w:eastAsia="ru-RU"/>
        </w:rPr>
        <w:t>аказчиком.</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proofErr w:type="gramStart"/>
      <w:r w:rsidRPr="000144A6">
        <w:rPr>
          <w:rFonts w:ascii="PT Astra Serif" w:eastAsia="Times New Roman" w:hAnsi="PT Astra Serif" w:cs="Times New Roman"/>
          <w:kern w:val="2"/>
          <w:lang w:eastAsia="ar-SA"/>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144A6">
        <w:rPr>
          <w:rFonts w:ascii="PT Astra Serif" w:hAnsi="PT Astra Serif" w:cs="Times New Roman"/>
          <w:shd w:val="clear" w:color="auto" w:fill="FFFFFF"/>
        </w:rPr>
        <w:t>ФЗ № 44</w:t>
      </w:r>
      <w:r w:rsidRPr="000144A6">
        <w:rPr>
          <w:rFonts w:ascii="PT Astra Serif" w:eastAsia="Times New Roman" w:hAnsi="PT Astra Serif" w:cs="Times New Roman"/>
          <w:kern w:val="2"/>
          <w:lang w:eastAsia="ar-SA"/>
        </w:rPr>
        <w:t xml:space="preserve">, лица, имеющего право действовать от имени банка (далее - гарант), на условиях, определенных </w:t>
      </w:r>
      <w:hyperlink r:id="rId41" w:history="1">
        <w:r w:rsidRPr="000144A6">
          <w:rPr>
            <w:rFonts w:ascii="PT Astra Serif" w:eastAsia="Times New Roman" w:hAnsi="PT Astra Serif" w:cs="Times New Roman"/>
            <w:kern w:val="2"/>
            <w:lang w:eastAsia="ar-SA"/>
          </w:rPr>
          <w:t>гражданским законодательством</w:t>
        </w:r>
      </w:hyperlink>
      <w:r w:rsidRPr="000144A6">
        <w:rPr>
          <w:rFonts w:ascii="PT Astra Serif" w:eastAsia="Times New Roman" w:hAnsi="PT Astra Serif" w:cs="Times New Roman"/>
          <w:kern w:val="2"/>
          <w:lang w:eastAsia="ar-SA"/>
        </w:rPr>
        <w:t xml:space="preserve"> и </w:t>
      </w:r>
      <w:hyperlink r:id="rId42" w:history="1">
        <w:r w:rsidRPr="000144A6">
          <w:rPr>
            <w:rFonts w:ascii="PT Astra Serif" w:eastAsia="Times New Roman" w:hAnsi="PT Astra Serif" w:cs="Times New Roman"/>
            <w:kern w:val="2"/>
            <w:lang w:eastAsia="ar-SA"/>
          </w:rPr>
          <w:t>статьей 45</w:t>
        </w:r>
      </w:hyperlink>
      <w:r w:rsidRPr="000144A6">
        <w:rPr>
          <w:rFonts w:ascii="PT Astra Serif" w:eastAsia="Times New Roman" w:hAnsi="PT Astra Serif" w:cs="Times New Roman"/>
          <w:kern w:val="2"/>
          <w:lang w:eastAsia="ar-SA"/>
        </w:rPr>
        <w:t xml:space="preserve"> </w:t>
      </w:r>
      <w:r w:rsidRPr="000144A6">
        <w:rPr>
          <w:rFonts w:ascii="PT Astra Serif" w:hAnsi="PT Astra Serif" w:cs="Times New Roman"/>
          <w:shd w:val="clear" w:color="auto" w:fill="FFFFFF"/>
        </w:rPr>
        <w:t xml:space="preserve">ФЗ № 44 </w:t>
      </w:r>
      <w:r w:rsidRPr="000144A6">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w:t>
      </w:r>
      <w:r w:rsidRPr="000144A6">
        <w:rPr>
          <w:rFonts w:ascii="PT Astra Serif" w:eastAsia="Times New Roman" w:hAnsi="PT Astra Serif" w:cs="Times New Roman"/>
          <w:kern w:val="2"/>
          <w:lang w:eastAsia="ar-SA"/>
        </w:rPr>
        <w:t>Муниципального з</w:t>
      </w:r>
      <w:r w:rsidRPr="000144A6">
        <w:rPr>
          <w:rFonts w:ascii="PT Astra Serif" w:eastAsia="Times New Roman" w:hAnsi="PT Astra Serif" w:cs="Times New Roman"/>
          <w:kern w:val="2"/>
          <w:lang w:eastAsia="ru-RU"/>
        </w:rPr>
        <w:t xml:space="preserve">аказчика, возникших в период действия обеспечения в течение пятнадцати дней </w:t>
      </w:r>
      <w:proofErr w:type="gramStart"/>
      <w:r w:rsidRPr="000144A6">
        <w:rPr>
          <w:rFonts w:ascii="PT Astra Serif" w:eastAsia="Times New Roman" w:hAnsi="PT Astra Serif" w:cs="Times New Roman"/>
          <w:kern w:val="2"/>
          <w:lang w:eastAsia="ru-RU"/>
        </w:rPr>
        <w:t xml:space="preserve">с </w:t>
      </w:r>
      <w:r w:rsidRPr="000144A6">
        <w:rPr>
          <w:rFonts w:ascii="PT Astra Serif" w:hAnsi="PT Astra Serif" w:cs="Times New Roman"/>
        </w:rPr>
        <w:t>даты исполнения</w:t>
      </w:r>
      <w:proofErr w:type="gramEnd"/>
      <w:r w:rsidRPr="000144A6">
        <w:rPr>
          <w:rFonts w:ascii="PT Astra Serif" w:hAnsi="PT Astra Serif" w:cs="Times New Roman"/>
        </w:rPr>
        <w:t xml:space="preserve"> подрядчиком обязательств, предусмотренных контрактом (с даты подписания Заказчиком </w:t>
      </w:r>
      <w:r w:rsidRPr="000144A6">
        <w:rPr>
          <w:rFonts w:ascii="PT Astra Serif" w:hAnsi="PT Astra Serif" w:cs="Times New Roman"/>
          <w:shd w:val="clear" w:color="auto" w:fill="FFFFFF"/>
        </w:rPr>
        <w:t>в единой информационной системе </w:t>
      </w:r>
      <w:hyperlink r:id="rId43" w:anchor="/document/403147771/entry/1000" w:history="1">
        <w:r w:rsidRPr="000144A6">
          <w:rPr>
            <w:rFonts w:ascii="PT Astra Serif" w:hAnsi="PT Astra Serif" w:cs="Times New Roman"/>
            <w:shd w:val="clear" w:color="auto" w:fill="FFFFFF"/>
          </w:rPr>
          <w:t>документ</w:t>
        </w:r>
      </w:hyperlink>
      <w:r w:rsidRPr="000144A6">
        <w:rPr>
          <w:rFonts w:ascii="PT Astra Serif" w:hAnsi="PT Astra Serif" w:cs="Times New Roman"/>
          <w:shd w:val="clear" w:color="auto" w:fill="FFFFFF"/>
        </w:rPr>
        <w:t> о приемке).</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i/>
          <w:kern w:val="2"/>
          <w:lang w:eastAsia="ru-RU"/>
        </w:rPr>
      </w:pPr>
      <w:r w:rsidRPr="000144A6">
        <w:rPr>
          <w:rFonts w:ascii="PT Astra Serif" w:eastAsia="Times New Roman" w:hAnsi="PT Astra Serif" w:cs="Times New Roman"/>
          <w:iCs/>
          <w:kern w:val="2"/>
          <w:lang w:eastAsia="ru-RU"/>
        </w:rPr>
        <w:lastRenderedPageBreak/>
        <w:t xml:space="preserve">Обеспечение исполнения контракта так же  не применяется в случаях, установленных </w:t>
      </w:r>
      <w:r w:rsidRPr="000144A6">
        <w:rPr>
          <w:rFonts w:ascii="PT Astra Serif" w:hAnsi="PT Astra Serif" w:cs="Times New Roman"/>
          <w:shd w:val="clear" w:color="auto" w:fill="FFFFFF"/>
        </w:rPr>
        <w:t>ФЗ № 44.</w:t>
      </w:r>
    </w:p>
    <w:p w:rsidR="00151F18" w:rsidRPr="000144A6" w:rsidRDefault="00151F18" w:rsidP="00151F18">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p>
    <w:p w:rsidR="00151F18" w:rsidRPr="000144A6" w:rsidRDefault="00151F18" w:rsidP="00151F18">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144A6">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0144A6">
        <w:rPr>
          <w:rFonts w:ascii="PT Astra Serif" w:eastAsia="Times New Roman" w:hAnsi="PT Astra Serif" w:cs="Times New Roman"/>
          <w:kern w:val="2"/>
          <w:lang w:eastAsia="ar-SA"/>
        </w:rPr>
        <w:t xml:space="preserve"> действующему законодательству.</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51F18" w:rsidRPr="000144A6" w:rsidRDefault="00151F18" w:rsidP="00151F18">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частью настоящего контракта является:</w:t>
      </w:r>
    </w:p>
    <w:p w:rsidR="00151F18" w:rsidRPr="000144A6" w:rsidRDefault="00151F18" w:rsidP="00151F18">
      <w:pPr>
        <w:spacing w:after="0" w:line="240" w:lineRule="auto"/>
        <w:rPr>
          <w:rFonts w:ascii="PT Astra Serif" w:hAnsi="PT Astra Serif" w:cs="Times New Roman"/>
        </w:rPr>
      </w:pPr>
      <w:r w:rsidRPr="000144A6">
        <w:rPr>
          <w:rFonts w:ascii="PT Astra Serif" w:hAnsi="PT Astra Serif" w:cs="Times New Roman"/>
        </w:rPr>
        <w:t>- техническое задание (Приложение).</w:t>
      </w:r>
    </w:p>
    <w:p w:rsidR="00151F18" w:rsidRPr="000144A6" w:rsidRDefault="00151F18" w:rsidP="00151F18">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13.8. .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0144A6" w:rsidRDefault="00151F18" w:rsidP="00151F18">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Pr="000144A6" w:rsidRDefault="00151F18" w:rsidP="00151F18">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151F18" w:rsidRPr="000144A6" w:rsidRDefault="00151F18" w:rsidP="00151F18">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151F18" w:rsidRPr="000144A6" w:rsidRDefault="00151F18" w:rsidP="00151F18">
      <w:pPr>
        <w:pStyle w:val="a8"/>
        <w:numPr>
          <w:ilvl w:val="1"/>
          <w:numId w:val="10"/>
        </w:numPr>
        <w:spacing w:after="0" w:line="240" w:lineRule="auto"/>
        <w:ind w:left="-142" w:firstLine="0"/>
        <w:jc w:val="both"/>
        <w:rPr>
          <w:rFonts w:ascii="PT Astra Serif" w:hAnsi="PT Astra Serif" w:cs="Times New Roman"/>
          <w:lang w:eastAsia="ru-RU"/>
        </w:rPr>
      </w:pPr>
      <w:r w:rsidRPr="000144A6">
        <w:rPr>
          <w:rFonts w:ascii="PT Astra Serif" w:hAnsi="PT Astra Serif" w:cs="Times New Roman"/>
          <w:b/>
          <w:bCs/>
        </w:rPr>
        <w:t xml:space="preserve">Муниципальный заказчик: </w:t>
      </w:r>
      <w:r w:rsidRPr="000144A6">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0144A6">
        <w:rPr>
          <w:rFonts w:ascii="PT Astra Serif" w:hAnsi="PT Astra Serif" w:cs="Times New Roman"/>
          <w:b/>
          <w:bCs/>
          <w:lang w:eastAsia="ru-RU"/>
        </w:rPr>
        <w:t>Югорска</w:t>
      </w:r>
      <w:proofErr w:type="spellEnd"/>
      <w:r w:rsidRPr="000144A6">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0144A6">
        <w:rPr>
          <w:rFonts w:ascii="PT Astra Serif" w:hAnsi="PT Astra Serif" w:cs="Times New Roman"/>
          <w:lang w:eastAsia="ru-RU"/>
        </w:rPr>
        <w:t>Югорск</w:t>
      </w:r>
      <w:proofErr w:type="spellEnd"/>
      <w:r w:rsidRPr="000144A6">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51F18" w:rsidRPr="000144A6" w:rsidRDefault="00151F18" w:rsidP="00151F18">
      <w:pPr>
        <w:spacing w:after="0" w:line="240" w:lineRule="auto"/>
        <w:ind w:left="-142"/>
        <w:jc w:val="both"/>
        <w:rPr>
          <w:rFonts w:ascii="PT Astra Serif" w:hAnsi="PT Astra Serif" w:cs="Times New Roman"/>
          <w:lang w:eastAsia="ru-RU"/>
        </w:rPr>
      </w:pPr>
      <w:r w:rsidRPr="000144A6">
        <w:rPr>
          <w:rFonts w:ascii="PT Astra Serif" w:hAnsi="PT Astra Serif" w:cs="Times New Roman"/>
          <w:lang w:eastAsia="ru-RU"/>
        </w:rPr>
        <w:t xml:space="preserve">      Банковские реквизиты:</w:t>
      </w:r>
      <w:r w:rsidRPr="000144A6">
        <w:rPr>
          <w:rFonts w:ascii="PT Astra Serif" w:hAnsi="PT Astra Serif" w:cs="Times New Roman"/>
          <w:b/>
          <w:bCs/>
          <w:lang w:eastAsia="ru-RU"/>
        </w:rPr>
        <w:t xml:space="preserve"> </w:t>
      </w:r>
      <w:r w:rsidRPr="000144A6">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0144A6">
        <w:rPr>
          <w:rFonts w:ascii="PT Astra Serif" w:hAnsi="PT Astra Serif" w:cs="Times New Roman"/>
          <w:lang w:eastAsia="ru-RU"/>
        </w:rPr>
        <w:t>г</w:t>
      </w:r>
      <w:proofErr w:type="gramStart"/>
      <w:r w:rsidRPr="000144A6">
        <w:rPr>
          <w:rFonts w:ascii="PT Astra Serif" w:hAnsi="PT Astra Serif" w:cs="Times New Roman"/>
          <w:lang w:eastAsia="ru-RU"/>
        </w:rPr>
        <w:t>.Х</w:t>
      </w:r>
      <w:proofErr w:type="gramEnd"/>
      <w:r w:rsidRPr="000144A6">
        <w:rPr>
          <w:rFonts w:ascii="PT Astra Serif" w:hAnsi="PT Astra Serif" w:cs="Times New Roman"/>
          <w:lang w:eastAsia="ru-RU"/>
        </w:rPr>
        <w:t>анты-Мансийск</w:t>
      </w:r>
      <w:proofErr w:type="spellEnd"/>
      <w:r w:rsidRPr="000144A6">
        <w:rPr>
          <w:rFonts w:ascii="PT Astra Serif" w:hAnsi="PT Astra Serif" w:cs="Times New Roman"/>
          <w:lang w:eastAsia="ru-RU"/>
        </w:rPr>
        <w:t xml:space="preserve"> БИК 007162163, номер счета банка 40102810245370000007 Получатель: </w:t>
      </w:r>
      <w:proofErr w:type="spellStart"/>
      <w:r w:rsidRPr="000144A6">
        <w:rPr>
          <w:rFonts w:ascii="PT Astra Serif" w:hAnsi="PT Astra Serif" w:cs="Times New Roman"/>
          <w:lang w:eastAsia="ru-RU"/>
        </w:rPr>
        <w:t>Депфин</w:t>
      </w:r>
      <w:proofErr w:type="spellEnd"/>
      <w:r w:rsidRPr="000144A6">
        <w:rPr>
          <w:rFonts w:ascii="PT Astra Serif" w:hAnsi="PT Astra Serif" w:cs="Times New Roman"/>
          <w:lang w:eastAsia="ru-RU"/>
        </w:rPr>
        <w:t xml:space="preserve"> </w:t>
      </w:r>
      <w:proofErr w:type="spellStart"/>
      <w:r w:rsidRPr="000144A6">
        <w:rPr>
          <w:rFonts w:ascii="PT Astra Serif" w:hAnsi="PT Astra Serif" w:cs="Times New Roman"/>
          <w:lang w:eastAsia="ru-RU"/>
        </w:rPr>
        <w:t>Югорска</w:t>
      </w:r>
      <w:proofErr w:type="spellEnd"/>
      <w:r w:rsidRPr="000144A6">
        <w:rPr>
          <w:rFonts w:ascii="PT Astra Serif" w:hAnsi="PT Astra Serif" w:cs="Times New Roman"/>
          <w:lang w:eastAsia="ru-RU"/>
        </w:rPr>
        <w:t xml:space="preserve"> </w:t>
      </w:r>
      <w:proofErr w:type="gramStart"/>
      <w:r w:rsidRPr="000144A6">
        <w:rPr>
          <w:rFonts w:ascii="PT Astra Serif" w:hAnsi="PT Astra Serif" w:cs="Times New Roman"/>
          <w:lang w:eastAsia="ru-RU"/>
        </w:rPr>
        <w:t xml:space="preserve">( </w:t>
      </w:r>
      <w:proofErr w:type="spellStart"/>
      <w:proofErr w:type="gramEnd"/>
      <w:r w:rsidRPr="000144A6">
        <w:rPr>
          <w:rFonts w:ascii="PT Astra Serif" w:hAnsi="PT Astra Serif" w:cs="Times New Roman"/>
          <w:lang w:eastAsia="ru-RU"/>
        </w:rPr>
        <w:t>ДЖКиСК</w:t>
      </w:r>
      <w:proofErr w:type="spellEnd"/>
      <w:r w:rsidRPr="000144A6">
        <w:rPr>
          <w:rFonts w:ascii="PT Astra Serif" w:hAnsi="PT Astra Serif" w:cs="Times New Roman"/>
          <w:lang w:eastAsia="ru-RU"/>
        </w:rPr>
        <w:t>, л/</w:t>
      </w:r>
      <w:proofErr w:type="spellStart"/>
      <w:r w:rsidRPr="000144A6">
        <w:rPr>
          <w:rFonts w:ascii="PT Astra Serif" w:hAnsi="PT Astra Serif" w:cs="Times New Roman"/>
          <w:lang w:eastAsia="ru-RU"/>
        </w:rPr>
        <w:t>сч</w:t>
      </w:r>
      <w:proofErr w:type="spellEnd"/>
      <w:r w:rsidRPr="000144A6">
        <w:rPr>
          <w:rFonts w:ascii="PT Astra Serif" w:hAnsi="PT Astra Serif" w:cs="Times New Roman"/>
          <w:lang w:eastAsia="ru-RU"/>
        </w:rPr>
        <w:t xml:space="preserve"> 007 000 000), Расчетный счет 03231643718870008700, Электронный адрес </w:t>
      </w:r>
      <w:hyperlink r:id="rId44" w:history="1">
        <w:r w:rsidRPr="000144A6">
          <w:rPr>
            <w:rStyle w:val="aa"/>
            <w:rFonts w:ascii="PT Astra Serif" w:hAnsi="PT Astra Serif" w:cs="Times New Roman"/>
            <w:color w:val="auto"/>
            <w:lang w:eastAsia="ru-RU"/>
          </w:rPr>
          <w:t>DJKiSK@ugorsk.ru</w:t>
        </w:r>
      </w:hyperlink>
      <w:r w:rsidRPr="000144A6">
        <w:rPr>
          <w:rFonts w:ascii="PT Astra Serif" w:hAnsi="PT Astra Serif" w:cs="Times New Roman"/>
          <w:lang w:eastAsia="ru-RU"/>
        </w:rPr>
        <w:t>, тел: 8(34675) 7-30-81</w:t>
      </w:r>
    </w:p>
    <w:p w:rsidR="00151F18" w:rsidRPr="000144A6" w:rsidRDefault="00151F18" w:rsidP="00151F18">
      <w:pPr>
        <w:autoSpaceDE w:val="0"/>
        <w:autoSpaceDN w:val="0"/>
        <w:adjustRightInd w:val="0"/>
        <w:spacing w:after="0" w:line="240" w:lineRule="auto"/>
        <w:ind w:left="-142"/>
        <w:jc w:val="both"/>
        <w:rPr>
          <w:rFonts w:ascii="PT Astra Serif" w:hAnsi="PT Astra Serif" w:cs="Times New Roman"/>
          <w:kern w:val="2"/>
          <w:lang w:eastAsia="ru-RU"/>
        </w:rPr>
      </w:pPr>
      <w:r w:rsidRPr="000144A6">
        <w:rPr>
          <w:rFonts w:ascii="PT Astra Serif" w:hAnsi="PT Astra Serif" w:cs="Times New Roman"/>
          <w:b/>
        </w:rPr>
        <w:t>Руководитель:</w:t>
      </w:r>
      <w:r w:rsidRPr="000144A6">
        <w:rPr>
          <w:rFonts w:ascii="PT Astra Serif" w:hAnsi="PT Astra Serif" w:cs="Times New Roman"/>
        </w:rPr>
        <w:t xml:space="preserve"> </w:t>
      </w:r>
      <w:r w:rsidRPr="000144A6">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0144A6">
        <w:rPr>
          <w:rFonts w:ascii="PT Astra Serif" w:hAnsi="PT Astra Serif" w:cs="Times New Roman"/>
          <w:lang w:eastAsia="ru-RU"/>
        </w:rPr>
        <w:t>Валинурова</w:t>
      </w:r>
      <w:proofErr w:type="spellEnd"/>
      <w:r w:rsidRPr="000144A6">
        <w:rPr>
          <w:rFonts w:ascii="PT Astra Serif" w:hAnsi="PT Astra Serif" w:cs="Times New Roman"/>
          <w:lang w:eastAsia="ru-RU"/>
        </w:rPr>
        <w:t xml:space="preserve"> Ольга Сергеевна</w:t>
      </w:r>
    </w:p>
    <w:p w:rsidR="00151F18" w:rsidRPr="000144A6" w:rsidRDefault="00151F18" w:rsidP="00151F18">
      <w:pPr>
        <w:spacing w:after="0" w:line="240" w:lineRule="auto"/>
        <w:jc w:val="both"/>
        <w:rPr>
          <w:rFonts w:ascii="PT Astra Serif" w:hAnsi="PT Astra Serif" w:cs="Times New Roman"/>
          <w:bCs/>
        </w:rPr>
      </w:pPr>
    </w:p>
    <w:p w:rsidR="00151F18" w:rsidRPr="000144A6" w:rsidRDefault="00151F18" w:rsidP="00151F18">
      <w:pPr>
        <w:spacing w:after="0" w:line="240" w:lineRule="auto"/>
        <w:jc w:val="both"/>
        <w:rPr>
          <w:rFonts w:ascii="PT Astra Serif" w:hAnsi="PT Astra Serif" w:cs="Times New Roman"/>
          <w:b/>
          <w:bCs/>
        </w:rPr>
      </w:pPr>
      <w:r w:rsidRPr="000144A6">
        <w:rPr>
          <w:rFonts w:ascii="PT Astra Serif" w:hAnsi="PT Astra Serif" w:cs="Times New Roman"/>
          <w:b/>
          <w:bCs/>
        </w:rPr>
        <w:t xml:space="preserve">14.2.Подрядчик: </w:t>
      </w:r>
    </w:p>
    <w:p w:rsidR="00151F18" w:rsidRPr="000144A6" w:rsidRDefault="00151F18" w:rsidP="00151F18">
      <w:pPr>
        <w:spacing w:after="0" w:line="240" w:lineRule="auto"/>
        <w:jc w:val="both"/>
        <w:rPr>
          <w:rFonts w:ascii="PT Astra Serif" w:hAnsi="PT Astra Serif" w:cs="Times New Roman"/>
          <w:bCs/>
        </w:rPr>
      </w:pPr>
      <w:r w:rsidRPr="000144A6">
        <w:rPr>
          <w:rFonts w:ascii="PT Astra Serif" w:hAnsi="PT Astra Serif" w:cs="Times New Roman"/>
          <w:b/>
          <w:bCs/>
          <w:i/>
        </w:rPr>
        <w:t xml:space="preserve">Банковские реквизиты:  </w:t>
      </w:r>
    </w:p>
    <w:p w:rsidR="00151F18" w:rsidRPr="000144A6" w:rsidRDefault="00151F18" w:rsidP="00151F18">
      <w:pPr>
        <w:spacing w:after="0" w:line="240" w:lineRule="auto"/>
        <w:jc w:val="both"/>
        <w:rPr>
          <w:rFonts w:ascii="PT Astra Serif" w:hAnsi="PT Astra Serif" w:cs="Times New Roman"/>
        </w:rPr>
      </w:pPr>
      <w:r w:rsidRPr="000144A6">
        <w:rPr>
          <w:rFonts w:ascii="PT Astra Serif" w:hAnsi="PT Astra Serif" w:cs="Times New Roman"/>
          <w:b/>
          <w:bCs/>
        </w:rPr>
        <w:t xml:space="preserve">Руководитель: </w:t>
      </w:r>
      <w:r w:rsidRPr="000144A6">
        <w:rPr>
          <w:rFonts w:ascii="PT Astra Serif" w:hAnsi="PT Astra Serif" w:cs="Times New Roman"/>
          <w:bCs/>
        </w:rPr>
        <w:t>Д</w:t>
      </w:r>
      <w:r w:rsidRPr="000144A6">
        <w:rPr>
          <w:rFonts w:ascii="PT Astra Serif" w:hAnsi="PT Astra Serif" w:cs="Times New Roman"/>
        </w:rPr>
        <w:t>иректор, действующий на основании</w:t>
      </w:r>
    </w:p>
    <w:p w:rsidR="00151F18" w:rsidRPr="000144A6" w:rsidRDefault="00151F18" w:rsidP="00151F18">
      <w:pPr>
        <w:spacing w:after="0" w:line="240" w:lineRule="auto"/>
        <w:jc w:val="both"/>
        <w:rPr>
          <w:rFonts w:ascii="PT Astra Serif" w:eastAsia="Calibri" w:hAnsi="PT Astra Serif" w:cs="Times New Roman"/>
        </w:rPr>
      </w:pPr>
    </w:p>
    <w:p w:rsidR="00151F18" w:rsidRPr="000144A6" w:rsidRDefault="00151F18" w:rsidP="00151F18">
      <w:pPr>
        <w:suppressAutoHyphens/>
        <w:spacing w:after="0" w:line="240" w:lineRule="auto"/>
        <w:jc w:val="both"/>
        <w:rPr>
          <w:rFonts w:ascii="PT Astra Serif" w:eastAsia="Times New Roman" w:hAnsi="PT Astra Serif" w:cs="Times New Roman"/>
          <w:bCs/>
          <w:kern w:val="2"/>
          <w:lang w:eastAsia="ar-SA"/>
        </w:rPr>
      </w:pPr>
    </w:p>
    <w:p w:rsidR="00151F18" w:rsidRPr="000144A6" w:rsidRDefault="00151F18" w:rsidP="00151F1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151F18" w:rsidRPr="000144A6" w:rsidRDefault="00151F18" w:rsidP="00151F1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0144A6">
          <w:rPr>
            <w:rFonts w:ascii="PT Astra Serif" w:eastAsia="Times New Roman" w:hAnsi="PT Astra Serif" w:cs="Times New Roman"/>
            <w:b/>
            <w:i/>
            <w:kern w:val="2"/>
            <w:u w:val="single"/>
            <w:lang w:eastAsia="ar-SA"/>
          </w:rPr>
          <w:t>http://www.sberbank-ast.ru</w:t>
        </w:r>
      </w:hyperlink>
    </w:p>
    <w:p w:rsidR="00854D6B" w:rsidRDefault="00854D6B" w:rsidP="00B55BF9">
      <w:pPr>
        <w:autoSpaceDE w:val="0"/>
        <w:autoSpaceDN w:val="0"/>
        <w:adjustRightInd w:val="0"/>
        <w:spacing w:after="0" w:line="240" w:lineRule="auto"/>
        <w:jc w:val="center"/>
        <w:rPr>
          <w:rFonts w:ascii="PT Astra Serif" w:eastAsia="Times New Roman" w:hAnsi="PT Astra Serif" w:cs="Times New Roman"/>
          <w:b/>
          <w:kern w:val="2"/>
          <w:lang w:eastAsia="ar-SA"/>
        </w:rPr>
      </w:pPr>
    </w:p>
    <w:p w:rsidR="00812AE9" w:rsidRDefault="00812AE9" w:rsidP="00B55BF9">
      <w:pPr>
        <w:autoSpaceDE w:val="0"/>
        <w:autoSpaceDN w:val="0"/>
        <w:adjustRightInd w:val="0"/>
        <w:spacing w:after="0" w:line="240" w:lineRule="auto"/>
        <w:jc w:val="center"/>
        <w:rPr>
          <w:rFonts w:ascii="PT Astra Serif" w:eastAsia="Times New Roman" w:hAnsi="PT Astra Serif" w:cs="Times New Roman"/>
          <w:b/>
          <w:kern w:val="2"/>
          <w:lang w:eastAsia="ar-SA"/>
        </w:rPr>
      </w:pPr>
    </w:p>
    <w:p w:rsidR="00080FB5" w:rsidRPr="00FC6A89"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 xml:space="preserve">Приложение </w:t>
      </w:r>
    </w:p>
    <w:p w:rsidR="00080FB5" w:rsidRPr="00FC6A89"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 xml:space="preserve">к муниципальному контракту </w:t>
      </w:r>
    </w:p>
    <w:p w:rsidR="00080FB5" w:rsidRPr="00FC6A89" w:rsidRDefault="00080FB5" w:rsidP="00080FB5">
      <w:pPr>
        <w:pStyle w:val="ConsPlusNormal0"/>
        <w:widowControl/>
        <w:tabs>
          <w:tab w:val="left" w:pos="360"/>
        </w:tabs>
        <w:ind w:firstLine="0"/>
        <w:jc w:val="center"/>
        <w:rPr>
          <w:rFonts w:ascii="PT Astra Serif" w:hAnsi="PT Astra Serif" w:cs="Times New Roman"/>
          <w:b/>
          <w:bCs/>
        </w:rPr>
      </w:pPr>
      <w:r w:rsidRPr="00FC6A89">
        <w:rPr>
          <w:rFonts w:ascii="PT Astra Serif" w:hAnsi="PT Astra Serif" w:cs="Times New Roman"/>
          <w:b/>
          <w:bCs/>
        </w:rPr>
        <w:t>ТЕХ</w:t>
      </w:r>
      <w:r w:rsidR="00812AE9">
        <w:rPr>
          <w:rFonts w:ascii="PT Astra Serif" w:hAnsi="PT Astra Serif" w:cs="Times New Roman"/>
          <w:b/>
          <w:bCs/>
        </w:rPr>
        <w:t>НИЧЕСКОЕ ЗАДАНИЕ</w:t>
      </w:r>
    </w:p>
    <w:p w:rsidR="00080FB5" w:rsidRPr="00FC6A89" w:rsidRDefault="00080FB5" w:rsidP="00080FB5">
      <w:pPr>
        <w:autoSpaceDE w:val="0"/>
        <w:autoSpaceDN w:val="0"/>
        <w:adjustRightInd w:val="0"/>
        <w:spacing w:after="0" w:line="240" w:lineRule="auto"/>
        <w:jc w:val="center"/>
        <w:rPr>
          <w:rFonts w:ascii="PT Astra Serif" w:hAnsi="PT Astra Serif" w:cs="Times New Roman"/>
          <w:b/>
        </w:rPr>
      </w:pPr>
      <w:r w:rsidRPr="00FC6A89">
        <w:rPr>
          <w:rFonts w:ascii="PT Astra Serif" w:hAnsi="PT Astra Serif" w:cs="Times New Roman"/>
          <w:b/>
        </w:rPr>
        <w:t>на выполнение противопаводковых работ</w:t>
      </w:r>
      <w:r w:rsidR="00812AE9">
        <w:rPr>
          <w:rFonts w:ascii="PT Astra Serif" w:hAnsi="PT Astra Serif" w:cs="Times New Roman"/>
          <w:b/>
        </w:rPr>
        <w:t xml:space="preserve"> (вывоз снега)</w:t>
      </w:r>
      <w:r w:rsidRPr="00FC6A89">
        <w:rPr>
          <w:rFonts w:ascii="PT Astra Serif" w:hAnsi="PT Astra Serif" w:cs="Times New Roman"/>
          <w:b/>
        </w:rPr>
        <w:t xml:space="preserve"> на </w:t>
      </w:r>
      <w:r w:rsidR="005A1021">
        <w:rPr>
          <w:rFonts w:ascii="PT Astra Serif" w:hAnsi="PT Astra Serif" w:cs="Times New Roman"/>
          <w:b/>
        </w:rPr>
        <w:t xml:space="preserve">южной </w:t>
      </w:r>
      <w:r w:rsidR="00812AE9">
        <w:rPr>
          <w:rFonts w:ascii="PT Astra Serif" w:hAnsi="PT Astra Serif" w:cs="Times New Roman"/>
          <w:b/>
        </w:rPr>
        <w:t xml:space="preserve">территории города Югорска </w:t>
      </w:r>
    </w:p>
    <w:p w:rsidR="00080FB5" w:rsidRPr="00FC6A89"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E9" w:rsidRPr="00E1561C" w:rsidRDefault="00812AE9" w:rsidP="00812AE9">
      <w:pPr>
        <w:autoSpaceDE w:val="0"/>
        <w:autoSpaceDN w:val="0"/>
        <w:adjustRightInd w:val="0"/>
        <w:spacing w:after="0"/>
        <w:rPr>
          <w:rFonts w:ascii="PT Astra Serif" w:hAnsi="PT Astra Serif"/>
        </w:rPr>
      </w:pPr>
      <w:r w:rsidRPr="00E1561C">
        <w:rPr>
          <w:rFonts w:ascii="PT Astra Serif" w:hAnsi="PT Astra Serif"/>
          <w:b/>
          <w:bCs/>
          <w:u w:val="single"/>
        </w:rPr>
        <w:t>Место выполнения работ</w:t>
      </w:r>
      <w:r w:rsidRPr="00E1561C">
        <w:rPr>
          <w:rFonts w:ascii="PT Astra Serif" w:hAnsi="PT Astra Serif"/>
          <w:bCs/>
        </w:rPr>
        <w:t>:</w:t>
      </w:r>
      <w:r w:rsidRPr="00E1561C">
        <w:rPr>
          <w:rFonts w:ascii="PT Astra Serif" w:hAnsi="PT Astra Serif"/>
        </w:rPr>
        <w:t xml:space="preserve"> Ханты - Мансийский автономный округ - Югра, г. Югорск, подтопляемые территории </w:t>
      </w:r>
      <w:r w:rsidR="005A1021">
        <w:rPr>
          <w:rFonts w:ascii="PT Astra Serif" w:hAnsi="PT Astra Serif"/>
        </w:rPr>
        <w:t>южной</w:t>
      </w:r>
      <w:r w:rsidRPr="00E1561C">
        <w:rPr>
          <w:rFonts w:ascii="PT Astra Serif" w:hAnsi="PT Astra Serif"/>
        </w:rPr>
        <w:t xml:space="preserve">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812AE9" w:rsidRPr="00E1561C" w:rsidRDefault="00812AE9" w:rsidP="00812AE9">
      <w:pPr>
        <w:autoSpaceDE w:val="0"/>
        <w:autoSpaceDN w:val="0"/>
        <w:adjustRightInd w:val="0"/>
        <w:spacing w:after="0"/>
        <w:rPr>
          <w:rFonts w:ascii="PT Astra Serif" w:hAnsi="PT Astra Serif"/>
          <w:b/>
          <w:u w:val="single"/>
        </w:rPr>
      </w:pPr>
      <w:r w:rsidRPr="00E1561C">
        <w:rPr>
          <w:rFonts w:ascii="PT Astra Serif" w:hAnsi="PT Astra Serif"/>
          <w:b/>
          <w:u w:val="single"/>
        </w:rPr>
        <w:t>Срок выполнения работ:</w:t>
      </w:r>
    </w:p>
    <w:p w:rsidR="00812AE9" w:rsidRPr="00E1561C" w:rsidRDefault="00812AE9" w:rsidP="00812AE9">
      <w:pPr>
        <w:spacing w:after="0"/>
        <w:ind w:left="-45"/>
        <w:rPr>
          <w:rFonts w:ascii="PT Astra Serif" w:hAnsi="PT Astra Serif"/>
        </w:rPr>
      </w:pPr>
      <w:r w:rsidRPr="00E1561C">
        <w:rPr>
          <w:rFonts w:ascii="PT Astra Serif" w:hAnsi="PT Astra Serif"/>
        </w:rPr>
        <w:t>- начало: с даты заключения муниципального контракта;</w:t>
      </w:r>
    </w:p>
    <w:p w:rsidR="00812AE9" w:rsidRPr="00E1561C" w:rsidRDefault="00812AE9" w:rsidP="00812AE9">
      <w:pPr>
        <w:spacing w:after="0"/>
        <w:ind w:left="-45"/>
        <w:rPr>
          <w:rFonts w:ascii="PT Astra Serif" w:hAnsi="PT Astra Serif"/>
        </w:rPr>
      </w:pPr>
      <w:r w:rsidRPr="00E1561C">
        <w:rPr>
          <w:rFonts w:ascii="PT Astra Serif" w:hAnsi="PT Astra Serif"/>
        </w:rPr>
        <w:t>- окончание: 15 м</w:t>
      </w:r>
      <w:r w:rsidR="00C6538E">
        <w:rPr>
          <w:rFonts w:ascii="PT Astra Serif" w:hAnsi="PT Astra Serif"/>
        </w:rPr>
        <w:t>арта</w:t>
      </w:r>
      <w:r w:rsidRPr="00E1561C">
        <w:rPr>
          <w:rFonts w:ascii="PT Astra Serif" w:hAnsi="PT Astra Serif"/>
        </w:rPr>
        <w:t xml:space="preserve"> 2022 года.</w:t>
      </w:r>
    </w:p>
    <w:p w:rsidR="00812AE9" w:rsidRPr="00E1561C" w:rsidRDefault="00812AE9" w:rsidP="00C17494">
      <w:pPr>
        <w:tabs>
          <w:tab w:val="num" w:pos="148"/>
        </w:tabs>
        <w:autoSpaceDE w:val="0"/>
        <w:autoSpaceDN w:val="0"/>
        <w:adjustRightInd w:val="0"/>
        <w:spacing w:after="0"/>
        <w:jc w:val="both"/>
        <w:rPr>
          <w:rFonts w:ascii="PT Astra Serif" w:hAnsi="PT Astra Serif"/>
        </w:rPr>
      </w:pPr>
      <w:r w:rsidRPr="00E1561C">
        <w:rPr>
          <w:rFonts w:ascii="PT Astra Serif" w:hAnsi="PT Astra Serif"/>
          <w:bCs/>
        </w:rPr>
        <w:tab/>
        <w:t xml:space="preserve">Начальная (максимальная) цена контракта, </w:t>
      </w:r>
      <w:r w:rsidRPr="00E1561C">
        <w:rPr>
          <w:rFonts w:ascii="PT Astra Serif" w:hAnsi="PT Astra Serif"/>
        </w:rPr>
        <w:t>начальная сумма цен указанных единиц и максимальное значение цены контракта</w:t>
      </w:r>
      <w:r w:rsidRPr="00E1561C">
        <w:rPr>
          <w:rFonts w:ascii="PT Astra Serif" w:hAnsi="PT Astra Serif"/>
          <w:bCs/>
        </w:rPr>
        <w:t xml:space="preserve"> включает в себя:</w:t>
      </w:r>
      <w:r w:rsidRPr="00E1561C">
        <w:rPr>
          <w:rFonts w:ascii="PT Astra Serif" w:hAnsi="PT Astra Serif"/>
        </w:rPr>
        <w:t xml:space="preserve"> затраты на весь перечень работ в полном объеме, стоимость материалов, транспортные расходы, затраты механизмов, включая НДС</w:t>
      </w:r>
      <w:r w:rsidRPr="00E1561C">
        <w:rPr>
          <w:rFonts w:ascii="PT Astra Serif" w:hAnsi="PT Astra Serif"/>
          <w:bCs/>
        </w:rPr>
        <w:t xml:space="preserve"> либо без НДС </w:t>
      </w:r>
      <w:r w:rsidRPr="00E1561C">
        <w:rPr>
          <w:rFonts w:ascii="PT Astra Serif" w:hAnsi="PT Astra Serif"/>
        </w:rPr>
        <w:t xml:space="preserve">и другие обязательные платежи, возникающие в период выполнения работ. </w:t>
      </w:r>
    </w:p>
    <w:p w:rsidR="00812AE9" w:rsidRPr="00E1561C" w:rsidRDefault="00812AE9" w:rsidP="00C17494">
      <w:pPr>
        <w:pStyle w:val="a8"/>
        <w:spacing w:after="0" w:line="240" w:lineRule="auto"/>
        <w:ind w:left="0"/>
        <w:jc w:val="both"/>
        <w:rPr>
          <w:rFonts w:ascii="PT Astra Serif" w:hAnsi="PT Astra Serif" w:cs="Times New Roman"/>
          <w:lang w:eastAsia="ru-RU"/>
        </w:rPr>
      </w:pPr>
      <w:r w:rsidRPr="00E1561C">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w:t>
      </w:r>
      <w:r w:rsidR="00C17494">
        <w:rPr>
          <w:rFonts w:ascii="PT Astra Serif" w:hAnsi="PT Astra Serif" w:cs="Times New Roman"/>
          <w:lang w:eastAsia="ru-RU"/>
        </w:rPr>
        <w:t>ого задания</w:t>
      </w:r>
      <w:r w:rsidRPr="00E1561C">
        <w:rPr>
          <w:rFonts w:ascii="PT Astra Serif" w:hAnsi="PT Astra Serif" w:cs="Times New Roman"/>
          <w:lang w:eastAsia="ru-RU"/>
        </w:rPr>
        <w:t>,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12AE9" w:rsidRPr="00E1561C" w:rsidRDefault="00812AE9" w:rsidP="00812AE9">
      <w:pPr>
        <w:pStyle w:val="a8"/>
        <w:spacing w:after="0" w:line="240" w:lineRule="auto"/>
        <w:ind w:left="0"/>
        <w:jc w:val="both"/>
        <w:rPr>
          <w:rFonts w:ascii="PT Astra Serif" w:hAnsi="PT Astra Serif" w:cs="Times New Roman"/>
          <w:lang w:eastAsia="ru-RU"/>
        </w:rPr>
      </w:pPr>
      <w:r w:rsidRPr="00E1561C">
        <w:rPr>
          <w:rFonts w:ascii="PT Astra Serif" w:hAnsi="PT Astra Serif" w:cs="Times New Roman"/>
        </w:rPr>
        <w:t>Подрядчик гарантирует выполнять работы в соответствии с методическими рекомендациями, принятыми пись</w:t>
      </w:r>
      <w:r w:rsidR="00C17494">
        <w:rPr>
          <w:rFonts w:ascii="PT Astra Serif" w:hAnsi="PT Astra Serif" w:cs="Times New Roman"/>
        </w:rPr>
        <w:t xml:space="preserve">мом Росавтодора от 17.03.2004 </w:t>
      </w:r>
      <w:r w:rsidRPr="00E1561C">
        <w:rPr>
          <w:rFonts w:ascii="PT Astra Serif" w:hAnsi="PT Astra Serif" w:cs="Times New Roman"/>
        </w:rPr>
        <w:t xml:space="preserve"> №ОС-28/1270-ис.</w:t>
      </w:r>
    </w:p>
    <w:p w:rsidR="00812AE9" w:rsidRPr="00E1561C" w:rsidRDefault="00812AE9" w:rsidP="00C17494">
      <w:pPr>
        <w:pStyle w:val="a8"/>
        <w:spacing w:after="0" w:line="240" w:lineRule="auto"/>
        <w:ind w:left="927" w:hanging="927"/>
        <w:jc w:val="both"/>
        <w:rPr>
          <w:rFonts w:ascii="PT Astra Serif" w:hAnsi="PT Astra Serif" w:cs="Times New Roman"/>
        </w:rPr>
      </w:pPr>
      <w:r w:rsidRPr="00E1561C">
        <w:rPr>
          <w:rFonts w:ascii="PT Astra Serif" w:hAnsi="PT Astra Serif" w:cs="Times New Roman"/>
        </w:rPr>
        <w:t>Гарантии качества  распространяются на все работы, выполненные Подрядчиком по контракту.</w:t>
      </w:r>
    </w:p>
    <w:p w:rsidR="00812AE9" w:rsidRPr="00A9714B" w:rsidRDefault="00812AE9" w:rsidP="00C17494">
      <w:pPr>
        <w:tabs>
          <w:tab w:val="num" w:pos="0"/>
        </w:tabs>
        <w:autoSpaceDE w:val="0"/>
        <w:autoSpaceDN w:val="0"/>
        <w:adjustRightInd w:val="0"/>
        <w:spacing w:after="0"/>
        <w:ind w:left="33"/>
        <w:jc w:val="both"/>
        <w:rPr>
          <w:rFonts w:ascii="PT Astra Serif" w:hAnsi="PT Astra Serif"/>
        </w:rPr>
      </w:pPr>
      <w:r w:rsidRPr="00E1561C">
        <w:rPr>
          <w:rFonts w:ascii="PT Astra Serif" w:hAnsi="PT Astra Serif"/>
        </w:rPr>
        <w:tab/>
      </w:r>
      <w:r w:rsidRPr="00A9714B">
        <w:rPr>
          <w:rFonts w:ascii="PT Astra Serif" w:hAnsi="PT Astra Serif"/>
        </w:rPr>
        <w:t xml:space="preserve">Выполнение противопаводковых работ включат в себя  уборку снега, погрузку и вывозку в объеме </w:t>
      </w:r>
      <w:r w:rsidRPr="000A755A">
        <w:rPr>
          <w:rFonts w:ascii="PT Astra Serif" w:hAnsi="PT Astra Serif" w:cs="Arial"/>
          <w:color w:val="000000"/>
          <w:lang w:eastAsia="ru-RU"/>
        </w:rPr>
        <w:t>13715,18</w:t>
      </w:r>
      <w:r w:rsidRPr="00A9714B">
        <w:rPr>
          <w:rFonts w:ascii="PT Astra Serif" w:hAnsi="PT Astra Serif" w:cs="Arial"/>
          <w:color w:val="000000"/>
          <w:lang w:eastAsia="ru-RU"/>
        </w:rPr>
        <w:t xml:space="preserve"> м3 снега </w:t>
      </w:r>
      <w:r w:rsidRPr="00A9714B">
        <w:rPr>
          <w:rFonts w:ascii="PT Astra Serif" w:hAnsi="PT Astra Serif"/>
        </w:rPr>
        <w:t>на</w:t>
      </w:r>
      <w:r w:rsidRPr="00A9714B">
        <w:rPr>
          <w:rFonts w:ascii="PT Astra Serif" w:hAnsi="PT Astra Serif"/>
          <w:bCs/>
          <w:lang w:val="x-none"/>
        </w:rPr>
        <w:t xml:space="preserve">  специально отведенные места для складирования снега</w:t>
      </w:r>
      <w:r w:rsidRPr="00A9714B">
        <w:rPr>
          <w:rFonts w:ascii="PT Astra Serif" w:hAnsi="PT Astra Serif"/>
        </w:rPr>
        <w:t>.</w:t>
      </w:r>
    </w:p>
    <w:p w:rsidR="00812AE9" w:rsidRPr="00A9714B" w:rsidRDefault="00812AE9" w:rsidP="00C17494">
      <w:pPr>
        <w:spacing w:after="0"/>
        <w:jc w:val="both"/>
        <w:rPr>
          <w:rFonts w:ascii="PT Astra Serif" w:hAnsi="PT Astra Serif"/>
        </w:rPr>
      </w:pPr>
      <w:r>
        <w:rPr>
          <w:rFonts w:ascii="PT Astra Serif" w:hAnsi="PT Astra Serif"/>
        </w:rPr>
        <w:tab/>
        <w:t>Перечень</w:t>
      </w:r>
      <w:r w:rsidRPr="00A9714B">
        <w:rPr>
          <w:rFonts w:ascii="PT Astra Serif" w:hAnsi="PT Astra Serif"/>
        </w:rPr>
        <w:t xml:space="preserve"> и объ</w:t>
      </w:r>
      <w:r w:rsidR="00C17494">
        <w:rPr>
          <w:rFonts w:ascii="PT Astra Serif" w:hAnsi="PT Astra Serif"/>
        </w:rPr>
        <w:t>ем выполняемых работ указаны в л</w:t>
      </w:r>
      <w:r w:rsidRPr="00A9714B">
        <w:rPr>
          <w:rFonts w:ascii="PT Astra Serif" w:hAnsi="PT Astra Serif"/>
        </w:rPr>
        <w:t>окальном сметном расчете</w:t>
      </w:r>
      <w:r w:rsidR="00C17494">
        <w:rPr>
          <w:rFonts w:ascii="PT Astra Serif" w:hAnsi="PT Astra Serif"/>
        </w:rPr>
        <w:t>.</w:t>
      </w:r>
    </w:p>
    <w:p w:rsidR="00812AE9" w:rsidRPr="00A9714B" w:rsidRDefault="00812AE9" w:rsidP="00C17494">
      <w:pPr>
        <w:autoSpaceDE w:val="0"/>
        <w:autoSpaceDN w:val="0"/>
        <w:adjustRightInd w:val="0"/>
        <w:spacing w:after="0"/>
        <w:jc w:val="both"/>
        <w:rPr>
          <w:rFonts w:ascii="PT Astra Serif" w:hAnsi="PT Astra Serif"/>
        </w:rPr>
      </w:pPr>
    </w:p>
    <w:p w:rsidR="00080FB5" w:rsidRPr="00FC6A89" w:rsidRDefault="00080FB5" w:rsidP="00C17494">
      <w:pPr>
        <w:autoSpaceDE w:val="0"/>
        <w:autoSpaceDN w:val="0"/>
        <w:adjustRightInd w:val="0"/>
        <w:spacing w:after="0" w:line="240" w:lineRule="auto"/>
        <w:jc w:val="both"/>
        <w:rPr>
          <w:rFonts w:ascii="PT Astra Serif" w:eastAsia="Times New Roman" w:hAnsi="PT Astra Serif" w:cs="Times New Roman"/>
          <w:b/>
          <w:kern w:val="2"/>
          <w:lang w:eastAsia="ar-SA"/>
        </w:rPr>
      </w:pPr>
    </w:p>
    <w:p w:rsidR="00080FB5" w:rsidRPr="00FC6A89" w:rsidRDefault="00080FB5" w:rsidP="00B55BF9">
      <w:pPr>
        <w:autoSpaceDE w:val="0"/>
        <w:autoSpaceDN w:val="0"/>
        <w:adjustRightInd w:val="0"/>
        <w:spacing w:after="0" w:line="240" w:lineRule="auto"/>
        <w:jc w:val="center"/>
        <w:rPr>
          <w:rFonts w:ascii="PT Astra Serif" w:eastAsia="Times New Roman" w:hAnsi="PT Astra Serif" w:cs="Times New Roman"/>
          <w:b/>
          <w:kern w:val="2"/>
          <w:lang w:eastAsia="ar-SA"/>
        </w:rPr>
      </w:pPr>
    </w:p>
    <w:p w:rsidR="00080FB5" w:rsidRPr="00FC6A89" w:rsidRDefault="00080FB5" w:rsidP="00B55BF9">
      <w:pPr>
        <w:autoSpaceDE w:val="0"/>
        <w:autoSpaceDN w:val="0"/>
        <w:adjustRightInd w:val="0"/>
        <w:spacing w:after="0" w:line="240" w:lineRule="auto"/>
        <w:jc w:val="center"/>
        <w:rPr>
          <w:rFonts w:ascii="PT Astra Serif" w:eastAsia="Times New Roman" w:hAnsi="PT Astra Serif" w:cs="Times New Roman"/>
          <w:b/>
          <w:kern w:val="2"/>
          <w:lang w:eastAsia="ar-SA"/>
        </w:rPr>
      </w:pPr>
    </w:p>
    <w:p w:rsidR="00080FB5" w:rsidRPr="00FC6A89" w:rsidRDefault="00080FB5" w:rsidP="00B55BF9">
      <w:pPr>
        <w:autoSpaceDE w:val="0"/>
        <w:autoSpaceDN w:val="0"/>
        <w:adjustRightInd w:val="0"/>
        <w:spacing w:after="0" w:line="240" w:lineRule="auto"/>
        <w:jc w:val="center"/>
        <w:rPr>
          <w:rFonts w:ascii="PT Astra Serif" w:eastAsia="Times New Roman" w:hAnsi="PT Astra Serif" w:cs="Times New Roman"/>
          <w:b/>
          <w:kern w:val="2"/>
          <w:lang w:eastAsia="ar-SA"/>
        </w:rPr>
      </w:pPr>
    </w:p>
    <w:p w:rsidR="00080FB5" w:rsidRPr="00FC6A89" w:rsidRDefault="00080FB5" w:rsidP="00080FB5">
      <w:pPr>
        <w:spacing w:after="0"/>
        <w:jc w:val="right"/>
        <w:rPr>
          <w:rFonts w:ascii="PT Astra Serif" w:hAnsi="PT Astra Serif" w:cs="Times New Roman"/>
        </w:rPr>
        <w:sectPr w:rsidR="00080FB5" w:rsidRPr="00FC6A89" w:rsidSect="00E0671E">
          <w:pgSz w:w="11906" w:h="16838"/>
          <w:pgMar w:top="1134" w:right="851" w:bottom="1134" w:left="1134" w:header="709" w:footer="709" w:gutter="0"/>
          <w:cols w:space="708"/>
          <w:docGrid w:linePitch="360"/>
        </w:sectPr>
      </w:pPr>
    </w:p>
    <w:p w:rsidR="00080FB5" w:rsidRPr="00653E57" w:rsidRDefault="00080FB5" w:rsidP="00080FB5">
      <w:pPr>
        <w:spacing w:after="0" w:line="240" w:lineRule="auto"/>
        <w:jc w:val="center"/>
        <w:rPr>
          <w:rFonts w:ascii="PT Astra Serif" w:hAnsi="PT Astra Serif" w:cs="Times New Roman"/>
          <w:b/>
        </w:rPr>
      </w:pPr>
      <w:bookmarkStart w:id="4" w:name="RANGE!A1"/>
      <w:bookmarkEnd w:id="4"/>
      <w:r w:rsidRPr="00653E57">
        <w:rPr>
          <w:rFonts w:ascii="PT Astra Serif" w:hAnsi="PT Astra Serif" w:cs="Times New Roman"/>
          <w:b/>
        </w:rPr>
        <w:lastRenderedPageBreak/>
        <w:t>Локальный сметный расчет</w:t>
      </w:r>
    </w:p>
    <w:p w:rsidR="00812AE9" w:rsidRPr="00653E57" w:rsidRDefault="00812AE9" w:rsidP="00812AE9">
      <w:pPr>
        <w:spacing w:after="0"/>
        <w:jc w:val="center"/>
        <w:rPr>
          <w:rFonts w:ascii="PT Astra Serif" w:hAnsi="PT Astra Serif"/>
          <w:b/>
        </w:rPr>
      </w:pPr>
      <w:r w:rsidRPr="00653E57">
        <w:rPr>
          <w:rFonts w:ascii="PT Astra Serif" w:hAnsi="PT Astra Serif"/>
          <w:b/>
        </w:rPr>
        <w:t>на выполнение противопаводковых работ (вывоз снега)</w:t>
      </w:r>
      <w:r w:rsidR="00C17494">
        <w:rPr>
          <w:rFonts w:ascii="PT Astra Serif" w:hAnsi="PT Astra Serif"/>
          <w:b/>
        </w:rPr>
        <w:t xml:space="preserve"> на</w:t>
      </w:r>
      <w:r w:rsidRPr="00653E57">
        <w:rPr>
          <w:rFonts w:ascii="PT Astra Serif" w:hAnsi="PT Astra Serif"/>
          <w:b/>
        </w:rPr>
        <w:t xml:space="preserve"> </w:t>
      </w:r>
      <w:r w:rsidR="005A1021">
        <w:rPr>
          <w:rFonts w:ascii="PT Astra Serif" w:hAnsi="PT Astra Serif"/>
          <w:b/>
        </w:rPr>
        <w:t>южной</w:t>
      </w:r>
      <w:r w:rsidRPr="00653E57">
        <w:rPr>
          <w:rFonts w:ascii="PT Astra Serif" w:hAnsi="PT Astra Serif"/>
          <w:b/>
        </w:rPr>
        <w:t xml:space="preserve"> территории города Югорска </w:t>
      </w:r>
    </w:p>
    <w:p w:rsidR="00812AE9" w:rsidRPr="00653E57" w:rsidRDefault="00812AE9" w:rsidP="00812AE9">
      <w:pPr>
        <w:spacing w:after="0"/>
        <w:rPr>
          <w:rFonts w:ascii="PT Astra Serif" w:hAnsi="PT Astra Serif"/>
          <w:sz w:val="20"/>
          <w:szCs w:val="20"/>
        </w:rPr>
      </w:pPr>
      <w:r w:rsidRPr="00653E57">
        <w:rPr>
          <w:rFonts w:ascii="PT Astra Serif" w:hAnsi="PT Astra Serif"/>
          <w:sz w:val="20"/>
          <w:szCs w:val="20"/>
        </w:rPr>
        <w:t>сметная стоимость ________</w:t>
      </w:r>
      <w:r w:rsidR="00C17494">
        <w:rPr>
          <w:rFonts w:ascii="PT Astra Serif" w:hAnsi="PT Astra Serif"/>
          <w:sz w:val="20"/>
          <w:szCs w:val="20"/>
        </w:rPr>
        <w:t>___196,7 тыс. рублей в ценах 200</w:t>
      </w:r>
      <w:r w:rsidRPr="00653E57">
        <w:rPr>
          <w:rFonts w:ascii="PT Astra Serif" w:hAnsi="PT Astra Serif"/>
          <w:sz w:val="20"/>
          <w:szCs w:val="20"/>
        </w:rPr>
        <w:t>1 г.</w:t>
      </w:r>
    </w:p>
    <w:p w:rsidR="00812AE9" w:rsidRPr="00653E57" w:rsidRDefault="00812AE9" w:rsidP="00812AE9">
      <w:pPr>
        <w:spacing w:after="0"/>
        <w:rPr>
          <w:rFonts w:ascii="PT Astra Serif" w:hAnsi="PT Astra Serif"/>
          <w:sz w:val="20"/>
          <w:szCs w:val="20"/>
        </w:rPr>
      </w:pPr>
      <w:r w:rsidRPr="00653E57">
        <w:rPr>
          <w:rFonts w:ascii="PT Astra Serif" w:hAnsi="PT Astra Serif"/>
          <w:sz w:val="20"/>
          <w:szCs w:val="20"/>
        </w:rPr>
        <w:t>нормативные затраты труда машинистов__________________28,8 чел. час</w:t>
      </w:r>
    </w:p>
    <w:tbl>
      <w:tblPr>
        <w:tblW w:w="15889" w:type="dxa"/>
        <w:tblInd w:w="-743" w:type="dxa"/>
        <w:tblLayout w:type="fixed"/>
        <w:tblLook w:val="04A0" w:firstRow="1" w:lastRow="0" w:firstColumn="1" w:lastColumn="0" w:noHBand="0" w:noVBand="1"/>
      </w:tblPr>
      <w:tblGrid>
        <w:gridCol w:w="486"/>
        <w:gridCol w:w="1577"/>
        <w:gridCol w:w="4032"/>
        <w:gridCol w:w="1113"/>
        <w:gridCol w:w="935"/>
        <w:gridCol w:w="1213"/>
        <w:gridCol w:w="1417"/>
        <w:gridCol w:w="935"/>
        <w:gridCol w:w="832"/>
        <w:gridCol w:w="1276"/>
        <w:gridCol w:w="979"/>
        <w:gridCol w:w="1094"/>
      </w:tblGrid>
      <w:tr w:rsidR="00812AE9" w:rsidRPr="00653E57" w:rsidTr="00653E57">
        <w:trPr>
          <w:trHeight w:val="72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п/п</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Обоснование</w:t>
            </w:r>
          </w:p>
        </w:tc>
        <w:tc>
          <w:tcPr>
            <w:tcW w:w="4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Наименование работ и затрат</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Единица измерения</w:t>
            </w:r>
          </w:p>
        </w:tc>
        <w:tc>
          <w:tcPr>
            <w:tcW w:w="356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Количество</w:t>
            </w:r>
          </w:p>
        </w:tc>
        <w:tc>
          <w:tcPr>
            <w:tcW w:w="30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Сметная стоимость в базисном уровне цен (в текущем уровне цен (гр. 8) для ресурсов, отсутствующих в СНБ), руб.</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Индексы</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Сметная стоимость в текущем уровне цен, руб.</w:t>
            </w:r>
          </w:p>
        </w:tc>
      </w:tr>
      <w:tr w:rsidR="00812AE9" w:rsidRPr="00653E57" w:rsidTr="00653E57">
        <w:trPr>
          <w:trHeight w:val="73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4032"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3565" w:type="dxa"/>
            <w:gridSpan w:val="3"/>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3043" w:type="dxa"/>
            <w:gridSpan w:val="3"/>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r>
      <w:tr w:rsidR="00812AE9" w:rsidRPr="00653E57" w:rsidTr="00653E57">
        <w:trPr>
          <w:trHeight w:val="9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4032"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935" w:type="dxa"/>
            <w:tcBorders>
              <w:top w:val="nil"/>
              <w:left w:val="nil"/>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на единицу</w:t>
            </w:r>
          </w:p>
        </w:tc>
        <w:tc>
          <w:tcPr>
            <w:tcW w:w="1213" w:type="dxa"/>
            <w:tcBorders>
              <w:top w:val="nil"/>
              <w:left w:val="nil"/>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коэффициенты</w:t>
            </w:r>
          </w:p>
        </w:tc>
        <w:tc>
          <w:tcPr>
            <w:tcW w:w="1417" w:type="dxa"/>
            <w:tcBorders>
              <w:top w:val="nil"/>
              <w:left w:val="nil"/>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всего с учетом коэффициентов</w:t>
            </w:r>
          </w:p>
        </w:tc>
        <w:tc>
          <w:tcPr>
            <w:tcW w:w="935" w:type="dxa"/>
            <w:tcBorders>
              <w:top w:val="nil"/>
              <w:left w:val="nil"/>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на единицу</w:t>
            </w:r>
          </w:p>
        </w:tc>
        <w:tc>
          <w:tcPr>
            <w:tcW w:w="832" w:type="dxa"/>
            <w:tcBorders>
              <w:top w:val="nil"/>
              <w:left w:val="nil"/>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коэффициенты</w:t>
            </w:r>
          </w:p>
        </w:tc>
        <w:tc>
          <w:tcPr>
            <w:tcW w:w="1276" w:type="dxa"/>
            <w:tcBorders>
              <w:top w:val="nil"/>
              <w:left w:val="nil"/>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всего</w:t>
            </w: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812AE9" w:rsidRPr="00653E57" w:rsidRDefault="00812AE9" w:rsidP="009B1225">
            <w:pPr>
              <w:spacing w:after="0"/>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w:t>
            </w:r>
          </w:p>
        </w:tc>
        <w:tc>
          <w:tcPr>
            <w:tcW w:w="1577"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2</w:t>
            </w:r>
          </w:p>
        </w:tc>
        <w:tc>
          <w:tcPr>
            <w:tcW w:w="4032" w:type="dxa"/>
            <w:tcBorders>
              <w:top w:val="single" w:sz="4" w:space="0" w:color="auto"/>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w:t>
            </w:r>
          </w:p>
        </w:tc>
        <w:tc>
          <w:tcPr>
            <w:tcW w:w="1113"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4</w:t>
            </w:r>
          </w:p>
        </w:tc>
        <w:tc>
          <w:tcPr>
            <w:tcW w:w="935"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5</w:t>
            </w:r>
          </w:p>
        </w:tc>
        <w:tc>
          <w:tcPr>
            <w:tcW w:w="1213"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6</w:t>
            </w:r>
          </w:p>
        </w:tc>
        <w:tc>
          <w:tcPr>
            <w:tcW w:w="1417"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7</w:t>
            </w:r>
          </w:p>
        </w:tc>
        <w:tc>
          <w:tcPr>
            <w:tcW w:w="935"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8</w:t>
            </w:r>
          </w:p>
        </w:tc>
        <w:tc>
          <w:tcPr>
            <w:tcW w:w="832"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9</w:t>
            </w:r>
          </w:p>
        </w:tc>
        <w:tc>
          <w:tcPr>
            <w:tcW w:w="1276"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10</w:t>
            </w:r>
          </w:p>
        </w:tc>
        <w:tc>
          <w:tcPr>
            <w:tcW w:w="979"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11</w:t>
            </w:r>
          </w:p>
        </w:tc>
        <w:tc>
          <w:tcPr>
            <w:tcW w:w="1094" w:type="dxa"/>
            <w:tcBorders>
              <w:top w:val="nil"/>
              <w:left w:val="nil"/>
              <w:bottom w:val="single" w:sz="4" w:space="0" w:color="auto"/>
              <w:right w:val="single" w:sz="4" w:space="0" w:color="auto"/>
            </w:tcBorders>
            <w:shd w:val="clear" w:color="auto" w:fill="auto"/>
            <w:noWrap/>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12</w:t>
            </w:r>
          </w:p>
        </w:tc>
      </w:tr>
      <w:tr w:rsidR="00812AE9" w:rsidRPr="00653E57" w:rsidTr="00653E57">
        <w:trPr>
          <w:trHeight w:val="240"/>
        </w:trPr>
        <w:tc>
          <w:tcPr>
            <w:tcW w:w="1588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Раздел 1. Противопаводковые мероприятия (вывоз снега)</w:t>
            </w:r>
          </w:p>
        </w:tc>
      </w:tr>
      <w:tr w:rsidR="00812AE9" w:rsidRPr="00653E57" w:rsidTr="00653E57">
        <w:trPr>
          <w:trHeight w:val="780"/>
        </w:trPr>
        <w:tc>
          <w:tcPr>
            <w:tcW w:w="486" w:type="dxa"/>
            <w:tcBorders>
              <w:top w:val="nil"/>
              <w:left w:val="single" w:sz="4" w:space="0" w:color="auto"/>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1</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ФЕР01-02-087-03</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Уборка снега со строительных площадок и дорог: бульдозерами с перемещениями на расстояние до 20 м</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1000 м3</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13,71618</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3826" w:type="dxa"/>
            <w:gridSpan w:val="10"/>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Объем=13716,18 / 1000</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2</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ЭМ</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166,05</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2 277,57</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в т.ч. ОТм</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28,35</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388,85</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ЗТм</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чел.-ч</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2,1</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28,803978</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Итого по расценке</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166,05</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2 277,57</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ФОТ</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388,85</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6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Приказ № 812/пр от 21.12.2020 Прил. п.1.4</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НР Земляные работы, выполняемые по другим видам работ (подготовительным, сопутствующим, укрепительным)</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90</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90</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349,97</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67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Приказ № 774/пр от 11.12.2020 Прил. п.1.4</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СП Земляные работы, выполняемые по другим видам работ (подготовительным, сопутствующим, укрепительным)</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41</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41</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159,43</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Всего по позиции</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2 786,97</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r>
      <w:tr w:rsidR="00812AE9" w:rsidRPr="00653E57" w:rsidTr="00653E57">
        <w:trPr>
          <w:trHeight w:val="990"/>
        </w:trPr>
        <w:tc>
          <w:tcPr>
            <w:tcW w:w="486" w:type="dxa"/>
            <w:tcBorders>
              <w:top w:val="nil"/>
              <w:left w:val="single" w:sz="4" w:space="0" w:color="auto"/>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2</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ФССЦпг-01-01-01-045</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Погрузо-разгрузочные работы при автомобильных перевозках: Погрузка прочих материалов, деталей (с использованием погрузчика)</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1 т груза</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5486,072</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17,95</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98 474,99</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4032"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(Погрузо-разгрузочные работы при автоперевозках)</w:t>
            </w:r>
          </w:p>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3826" w:type="dxa"/>
            <w:gridSpan w:val="10"/>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Объем=13715,18*0,4</w:t>
            </w:r>
          </w:p>
        </w:tc>
      </w:tr>
      <w:tr w:rsidR="00812AE9" w:rsidRPr="00653E57" w:rsidTr="00653E57">
        <w:trPr>
          <w:trHeight w:val="1035"/>
        </w:trPr>
        <w:tc>
          <w:tcPr>
            <w:tcW w:w="486" w:type="dxa"/>
            <w:tcBorders>
              <w:top w:val="nil"/>
              <w:left w:val="single" w:sz="4" w:space="0" w:color="auto"/>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lastRenderedPageBreak/>
              <w:t>3</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ФССЦпг-03-21-01-010</w:t>
            </w:r>
          </w:p>
        </w:tc>
        <w:tc>
          <w:tcPr>
            <w:tcW w:w="4032" w:type="dxa"/>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Перевозка грузов автомобилями-самосвалами грузоподъемностью 10 т работающих вне карьера на расстояние: I класс груза до 10 км</w:t>
            </w:r>
          </w:p>
        </w:tc>
        <w:tc>
          <w:tcPr>
            <w:tcW w:w="11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1 т груза</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13"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5486,072</w:t>
            </w:r>
          </w:p>
        </w:tc>
        <w:tc>
          <w:tcPr>
            <w:tcW w:w="935"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11,42</w:t>
            </w:r>
          </w:p>
        </w:tc>
        <w:tc>
          <w:tcPr>
            <w:tcW w:w="832"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62 650,94</w:t>
            </w:r>
          </w:p>
        </w:tc>
        <w:tc>
          <w:tcPr>
            <w:tcW w:w="979"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r>
      <w:tr w:rsidR="00812AE9" w:rsidRPr="00653E57" w:rsidTr="00653E57">
        <w:trPr>
          <w:trHeight w:val="240"/>
        </w:trPr>
        <w:tc>
          <w:tcPr>
            <w:tcW w:w="486" w:type="dxa"/>
            <w:tcBorders>
              <w:top w:val="nil"/>
              <w:left w:val="single" w:sz="4" w:space="0" w:color="auto"/>
              <w:bottom w:val="single" w:sz="4" w:space="0" w:color="auto"/>
              <w:right w:val="single" w:sz="4" w:space="0" w:color="auto"/>
            </w:tcBorders>
            <w:shd w:val="clear" w:color="auto" w:fill="auto"/>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3826" w:type="dxa"/>
            <w:gridSpan w:val="10"/>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Объем=13715,18*0,4</w:t>
            </w: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Итоги по смете:</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Итого прямые затраты (справочно)</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163 403,50</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в том числе:</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Эксплуатация машин</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64 928,51</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в том числе оплата труда машинистов (Отм)</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388,85</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Материалы</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98 474,99</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Строительные работы</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163 912,90</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9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Строительные работы</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101 261,96</w:t>
            </w:r>
          </w:p>
        </w:tc>
        <w:tc>
          <w:tcPr>
            <w:tcW w:w="979"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center"/>
              <w:rPr>
                <w:rFonts w:ascii="PT Astra Serif" w:hAnsi="PT Astra Serif" w:cs="Arial"/>
                <w:color w:val="000000"/>
                <w:sz w:val="18"/>
                <w:szCs w:val="18"/>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в том числе:</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979"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center"/>
              <w:rPr>
                <w:rFonts w:ascii="PT Astra Serif" w:hAnsi="PT Astra Serif" w:cs="Arial"/>
                <w:color w:val="000000"/>
                <w:sz w:val="18"/>
                <w:szCs w:val="18"/>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эксплуатация машин и механизмов</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2 277,57</w:t>
            </w:r>
          </w:p>
        </w:tc>
        <w:tc>
          <w:tcPr>
            <w:tcW w:w="979"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center"/>
              <w:rPr>
                <w:rFonts w:ascii="PT Astra Serif" w:hAnsi="PT Astra Serif" w:cs="Arial"/>
                <w:color w:val="000000"/>
                <w:sz w:val="18"/>
                <w:szCs w:val="18"/>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в том числе оплата труда машинистов (ОТм)</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388,85</w:t>
            </w:r>
          </w:p>
        </w:tc>
        <w:tc>
          <w:tcPr>
            <w:tcW w:w="979"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center"/>
              <w:rPr>
                <w:rFonts w:ascii="PT Astra Serif" w:hAnsi="PT Astra Serif" w:cs="Arial"/>
                <w:color w:val="000000"/>
                <w:sz w:val="18"/>
                <w:szCs w:val="18"/>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материалы</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98 474,99</w:t>
            </w:r>
          </w:p>
        </w:tc>
        <w:tc>
          <w:tcPr>
            <w:tcW w:w="979"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center"/>
              <w:rPr>
                <w:rFonts w:ascii="PT Astra Serif" w:hAnsi="PT Astra Serif" w:cs="Arial"/>
                <w:color w:val="000000"/>
                <w:sz w:val="18"/>
                <w:szCs w:val="18"/>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накладные расходы</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349,97</w:t>
            </w:r>
          </w:p>
        </w:tc>
        <w:tc>
          <w:tcPr>
            <w:tcW w:w="979"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center"/>
              <w:rPr>
                <w:rFonts w:ascii="PT Astra Serif" w:hAnsi="PT Astra Serif" w:cs="Arial"/>
                <w:color w:val="000000"/>
                <w:sz w:val="18"/>
                <w:szCs w:val="18"/>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сметная прибыль</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159,43</w:t>
            </w:r>
          </w:p>
        </w:tc>
        <w:tc>
          <w:tcPr>
            <w:tcW w:w="979"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center"/>
              <w:rPr>
                <w:rFonts w:ascii="PT Astra Serif" w:hAnsi="PT Astra Serif" w:cs="Arial"/>
                <w:color w:val="000000"/>
                <w:sz w:val="18"/>
                <w:szCs w:val="18"/>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90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Транспортные расходы (перевозка), относимые на стоимость строительных работ</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62 650,94</w:t>
            </w:r>
          </w:p>
        </w:tc>
        <w:tc>
          <w:tcPr>
            <w:tcW w:w="979"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center"/>
              <w:rPr>
                <w:rFonts w:ascii="PT Astra Serif" w:hAnsi="PT Astra Serif" w:cs="Arial"/>
                <w:color w:val="000000"/>
                <w:sz w:val="18"/>
                <w:szCs w:val="18"/>
                <w:lang w:eastAsia="ru-RU"/>
              </w:rPr>
            </w:pP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Итого ФОТ (справочно)</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388,85</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Итого накладные расходы (справочно)</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349,97</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Итого сметная прибыль (справочно)</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159,43</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xml:space="preserve">     НДС 20%</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32 782,58</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color w:val="000000"/>
                <w:sz w:val="18"/>
                <w:szCs w:val="18"/>
                <w:lang w:eastAsia="ru-RU"/>
              </w:rPr>
            </w:pPr>
          </w:p>
        </w:tc>
      </w:tr>
      <w:tr w:rsidR="00812AE9" w:rsidRPr="00653E57" w:rsidTr="00653E57">
        <w:trPr>
          <w:trHeight w:val="22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812AE9" w:rsidRPr="00653E57" w:rsidRDefault="00812AE9" w:rsidP="009B1225">
            <w:pPr>
              <w:spacing w:after="0"/>
              <w:rPr>
                <w:rFonts w:ascii="PT Astra Serif" w:hAnsi="PT Astra Serif" w:cs="Arial"/>
                <w:color w:val="000000"/>
                <w:sz w:val="18"/>
                <w:szCs w:val="18"/>
                <w:lang w:eastAsia="ru-RU"/>
              </w:rPr>
            </w:pPr>
            <w:r w:rsidRPr="00653E57">
              <w:rPr>
                <w:rFonts w:ascii="PT Astra Serif" w:hAnsi="PT Astra Serif" w:cs="Arial"/>
                <w:color w:val="000000"/>
                <w:sz w:val="18"/>
                <w:szCs w:val="18"/>
                <w:lang w:eastAsia="ru-RU"/>
              </w:rPr>
              <w:t> </w:t>
            </w:r>
          </w:p>
        </w:tc>
        <w:tc>
          <w:tcPr>
            <w:tcW w:w="1577" w:type="dxa"/>
            <w:tcBorders>
              <w:top w:val="nil"/>
              <w:left w:val="nil"/>
              <w:bottom w:val="single" w:sz="4" w:space="0" w:color="auto"/>
              <w:right w:val="single" w:sz="4" w:space="0" w:color="auto"/>
            </w:tcBorders>
            <w:shd w:val="clear" w:color="auto" w:fill="auto"/>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0477" w:type="dxa"/>
            <w:gridSpan w:val="7"/>
            <w:tcBorders>
              <w:top w:val="single" w:sz="4" w:space="0" w:color="auto"/>
              <w:left w:val="nil"/>
              <w:bottom w:val="single" w:sz="4" w:space="0" w:color="auto"/>
              <w:right w:val="single" w:sz="4" w:space="0" w:color="auto"/>
            </w:tcBorders>
            <w:shd w:val="clear" w:color="auto" w:fill="auto"/>
            <w:hideMark/>
          </w:tcPr>
          <w:p w:rsidR="00812AE9" w:rsidRPr="00653E57" w:rsidRDefault="00812AE9" w:rsidP="009B1225">
            <w:pPr>
              <w:spacing w:after="0"/>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xml:space="preserve">  ВСЕГО по смете</w:t>
            </w:r>
          </w:p>
        </w:tc>
        <w:tc>
          <w:tcPr>
            <w:tcW w:w="1276"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right"/>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196 695,48</w:t>
            </w:r>
          </w:p>
        </w:tc>
        <w:tc>
          <w:tcPr>
            <w:tcW w:w="979" w:type="dxa"/>
            <w:tcBorders>
              <w:top w:val="nil"/>
              <w:left w:val="nil"/>
              <w:bottom w:val="single" w:sz="4" w:space="0" w:color="auto"/>
              <w:right w:val="single" w:sz="4" w:space="0" w:color="auto"/>
            </w:tcBorders>
            <w:shd w:val="clear" w:color="auto" w:fill="auto"/>
            <w:noWrap/>
            <w:hideMark/>
          </w:tcPr>
          <w:p w:rsidR="00812AE9" w:rsidRPr="00653E57" w:rsidRDefault="00812AE9" w:rsidP="009B1225">
            <w:pPr>
              <w:spacing w:after="0"/>
              <w:jc w:val="center"/>
              <w:rPr>
                <w:rFonts w:ascii="PT Astra Serif" w:hAnsi="PT Astra Serif" w:cs="Arial"/>
                <w:b/>
                <w:bCs/>
                <w:color w:val="000000"/>
                <w:sz w:val="18"/>
                <w:szCs w:val="18"/>
                <w:lang w:eastAsia="ru-RU"/>
              </w:rPr>
            </w:pPr>
            <w:r w:rsidRPr="00653E57">
              <w:rPr>
                <w:rFonts w:ascii="PT Astra Serif" w:hAnsi="PT Astra Serif" w:cs="Arial"/>
                <w:b/>
                <w:bCs/>
                <w:color w:val="000000"/>
                <w:sz w:val="18"/>
                <w:szCs w:val="18"/>
                <w:lang w:eastAsia="ru-RU"/>
              </w:rPr>
              <w:t> </w:t>
            </w:r>
          </w:p>
        </w:tc>
        <w:tc>
          <w:tcPr>
            <w:tcW w:w="1094" w:type="dxa"/>
            <w:tcBorders>
              <w:top w:val="nil"/>
              <w:left w:val="nil"/>
              <w:bottom w:val="single" w:sz="4" w:space="0" w:color="auto"/>
              <w:right w:val="single" w:sz="4" w:space="0" w:color="auto"/>
            </w:tcBorders>
            <w:shd w:val="clear" w:color="auto" w:fill="auto"/>
            <w:noWrap/>
          </w:tcPr>
          <w:p w:rsidR="00812AE9" w:rsidRPr="00653E57" w:rsidRDefault="00812AE9" w:rsidP="009B1225">
            <w:pPr>
              <w:spacing w:after="0"/>
              <w:jc w:val="right"/>
              <w:rPr>
                <w:rFonts w:ascii="PT Astra Serif" w:hAnsi="PT Astra Serif" w:cs="Arial"/>
                <w:b/>
                <w:bCs/>
                <w:color w:val="000000"/>
                <w:sz w:val="18"/>
                <w:szCs w:val="18"/>
                <w:lang w:eastAsia="ru-RU"/>
              </w:rPr>
            </w:pPr>
          </w:p>
        </w:tc>
      </w:tr>
    </w:tbl>
    <w:p w:rsidR="00080FB5" w:rsidRPr="00653E57" w:rsidRDefault="00080FB5" w:rsidP="00080FB5">
      <w:pPr>
        <w:suppressAutoHyphens/>
        <w:spacing w:after="0" w:line="240" w:lineRule="auto"/>
        <w:jc w:val="both"/>
        <w:rPr>
          <w:rFonts w:ascii="PT Astra Serif" w:eastAsia="Times New Roman" w:hAnsi="PT Astra Serif" w:cs="Times New Roman"/>
          <w:b/>
          <w:bCs/>
          <w:kern w:val="2"/>
          <w:sz w:val="20"/>
          <w:szCs w:val="20"/>
          <w:lang w:eastAsia="ar-SA"/>
        </w:rPr>
      </w:pPr>
    </w:p>
    <w:p w:rsidR="00080FB5" w:rsidRPr="00653E57" w:rsidRDefault="00080FB5" w:rsidP="00080FB5">
      <w:pPr>
        <w:suppressAutoHyphens/>
        <w:spacing w:after="0" w:line="240" w:lineRule="auto"/>
        <w:jc w:val="both"/>
        <w:rPr>
          <w:rFonts w:ascii="PT Astra Serif" w:eastAsia="Times New Roman" w:hAnsi="PT Astra Serif" w:cs="Times New Roman"/>
          <w:kern w:val="2"/>
          <w:sz w:val="20"/>
          <w:szCs w:val="20"/>
          <w:lang w:eastAsia="ar-SA"/>
        </w:rPr>
      </w:pPr>
      <w:r w:rsidRPr="00653E57">
        <w:rPr>
          <w:rFonts w:ascii="PT Astra Serif" w:eastAsia="Times New Roman" w:hAnsi="PT Astra Serif" w:cs="Times New Roman"/>
          <w:b/>
          <w:bCs/>
          <w:kern w:val="2"/>
          <w:sz w:val="20"/>
          <w:szCs w:val="20"/>
          <w:lang w:eastAsia="ar-SA"/>
        </w:rPr>
        <w:t xml:space="preserve">Муниципальный заказчик: Департамент жилищно-коммунального и строительного комплекса </w:t>
      </w:r>
      <w:r w:rsidRPr="00653E57">
        <w:rPr>
          <w:rFonts w:ascii="PT Astra Serif" w:eastAsia="Times New Roman" w:hAnsi="PT Astra Serif" w:cs="Times New Roman"/>
          <w:kern w:val="2"/>
          <w:sz w:val="20"/>
          <w:szCs w:val="20"/>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653E57" w:rsidRDefault="00080FB5" w:rsidP="00080FB5">
      <w:pPr>
        <w:suppressAutoHyphens/>
        <w:spacing w:after="0" w:line="240" w:lineRule="auto"/>
        <w:jc w:val="both"/>
        <w:rPr>
          <w:rFonts w:ascii="PT Astra Serif" w:eastAsia="Times New Roman" w:hAnsi="PT Astra Serif" w:cs="Times New Roman"/>
          <w:kern w:val="2"/>
          <w:sz w:val="20"/>
          <w:szCs w:val="20"/>
          <w:lang w:eastAsia="ar-SA"/>
        </w:rPr>
      </w:pPr>
      <w:r w:rsidRPr="00653E57">
        <w:rPr>
          <w:rFonts w:ascii="PT Astra Serif" w:eastAsia="Times New Roman" w:hAnsi="PT Astra Serif" w:cs="Times New Roman"/>
          <w:kern w:val="2"/>
          <w:sz w:val="20"/>
          <w:szCs w:val="20"/>
          <w:lang w:eastAsia="ar-SA"/>
        </w:rPr>
        <w:t xml:space="preserve">Руководитель: </w:t>
      </w:r>
    </w:p>
    <w:p w:rsidR="00080FB5" w:rsidRPr="00653E57" w:rsidRDefault="00080FB5" w:rsidP="00080FB5">
      <w:pPr>
        <w:suppressAutoHyphens/>
        <w:spacing w:after="0" w:line="240" w:lineRule="auto"/>
        <w:jc w:val="both"/>
        <w:rPr>
          <w:rFonts w:ascii="PT Astra Serif" w:eastAsia="Times New Roman" w:hAnsi="PT Astra Serif" w:cs="Times New Roman"/>
          <w:b/>
          <w:bCs/>
          <w:kern w:val="2"/>
          <w:sz w:val="20"/>
          <w:szCs w:val="20"/>
          <w:lang w:eastAsia="ar-SA"/>
        </w:rPr>
      </w:pPr>
      <w:r w:rsidRPr="00653E57">
        <w:rPr>
          <w:rFonts w:ascii="PT Astra Serif" w:eastAsia="Times New Roman" w:hAnsi="PT Astra Serif" w:cs="Times New Roman"/>
          <w:b/>
          <w:bCs/>
          <w:kern w:val="2"/>
          <w:sz w:val="20"/>
          <w:szCs w:val="20"/>
          <w:lang w:eastAsia="ar-SA"/>
        </w:rPr>
        <w:t>_______________________________________________________________/</w:t>
      </w:r>
      <w:r w:rsidRPr="00653E57">
        <w:rPr>
          <w:rFonts w:ascii="PT Astra Serif" w:eastAsia="Times New Roman" w:hAnsi="PT Astra Serif" w:cs="Times New Roman"/>
          <w:bCs/>
          <w:kern w:val="2"/>
          <w:sz w:val="20"/>
          <w:szCs w:val="20"/>
          <w:u w:val="single"/>
          <w:lang w:eastAsia="ar-SA"/>
        </w:rPr>
        <w:t xml:space="preserve">                                              </w:t>
      </w:r>
      <w:r w:rsidRPr="00653E57">
        <w:rPr>
          <w:rFonts w:ascii="PT Astra Serif" w:eastAsia="Times New Roman" w:hAnsi="PT Astra Serif" w:cs="Times New Roman"/>
          <w:b/>
          <w:bCs/>
          <w:kern w:val="2"/>
          <w:sz w:val="20"/>
          <w:szCs w:val="20"/>
          <w:lang w:eastAsia="ar-SA"/>
        </w:rPr>
        <w:t>/</w:t>
      </w:r>
    </w:p>
    <w:p w:rsidR="00080FB5" w:rsidRPr="00653E57" w:rsidRDefault="00080FB5" w:rsidP="00080FB5">
      <w:pPr>
        <w:suppressAutoHyphens/>
        <w:spacing w:after="0" w:line="240" w:lineRule="auto"/>
        <w:jc w:val="both"/>
        <w:rPr>
          <w:rFonts w:ascii="PT Astra Serif" w:eastAsia="Times New Roman" w:hAnsi="PT Astra Serif" w:cs="Times New Roman"/>
          <w:kern w:val="2"/>
          <w:sz w:val="20"/>
          <w:szCs w:val="20"/>
          <w:lang w:eastAsia="ar-SA"/>
        </w:rPr>
      </w:pPr>
    </w:p>
    <w:p w:rsidR="00080FB5" w:rsidRPr="00653E57"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0"/>
          <w:szCs w:val="20"/>
          <w:lang w:eastAsia="ar-SA"/>
        </w:rPr>
      </w:pPr>
      <w:r w:rsidRPr="00653E57">
        <w:rPr>
          <w:rFonts w:ascii="PT Astra Serif" w:eastAsia="Times New Roman" w:hAnsi="PT Astra Serif" w:cs="Times New Roman"/>
          <w:b/>
          <w:kern w:val="2"/>
          <w:sz w:val="20"/>
          <w:szCs w:val="20"/>
          <w:lang w:eastAsia="ar-SA"/>
        </w:rPr>
        <w:t>Подрядчик: _____________________</w:t>
      </w:r>
    </w:p>
    <w:p w:rsidR="00080FB5" w:rsidRPr="00653E57"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0"/>
          <w:szCs w:val="20"/>
          <w:lang w:eastAsia="ar-SA"/>
        </w:rPr>
      </w:pPr>
    </w:p>
    <w:p w:rsidR="00080FB5" w:rsidRPr="00653E57" w:rsidRDefault="00080FB5"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0"/>
          <w:szCs w:val="20"/>
          <w:lang w:eastAsia="ar-SA"/>
        </w:rPr>
      </w:pPr>
      <w:r w:rsidRPr="00653E57">
        <w:rPr>
          <w:rFonts w:ascii="PT Astra Serif" w:eastAsia="Times New Roman" w:hAnsi="PT Astra Serif" w:cs="Times New Roman"/>
          <w:b/>
          <w:kern w:val="2"/>
          <w:sz w:val="20"/>
          <w:szCs w:val="20"/>
          <w:lang w:eastAsia="ar-SA"/>
        </w:rPr>
        <w:t>Руководитель: _____________________</w:t>
      </w:r>
    </w:p>
    <w:p w:rsidR="00080FB5" w:rsidRPr="00653E57"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0"/>
          <w:szCs w:val="20"/>
          <w:lang w:eastAsia="ar-SA"/>
        </w:rPr>
      </w:pPr>
    </w:p>
    <w:p w:rsidR="00080FB5" w:rsidRPr="00653E57" w:rsidRDefault="00080FB5" w:rsidP="00080FB5">
      <w:pPr>
        <w:autoSpaceDE w:val="0"/>
        <w:autoSpaceDN w:val="0"/>
        <w:adjustRightInd w:val="0"/>
        <w:spacing w:after="0" w:line="240" w:lineRule="auto"/>
        <w:jc w:val="center"/>
        <w:rPr>
          <w:rFonts w:ascii="PT Astra Serif" w:eastAsia="Times New Roman" w:hAnsi="PT Astra Serif" w:cs="Times New Roman"/>
          <w:b/>
          <w:kern w:val="2"/>
          <w:sz w:val="20"/>
          <w:szCs w:val="20"/>
          <w:lang w:eastAsia="ar-SA"/>
        </w:rPr>
      </w:pPr>
    </w:p>
    <w:p w:rsidR="00080FB5" w:rsidRPr="00653E57"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0"/>
          <w:szCs w:val="20"/>
          <w:lang w:eastAsia="ar-SA"/>
        </w:rPr>
      </w:pPr>
    </w:p>
    <w:sectPr w:rsidR="00080FB5" w:rsidRPr="00653E57" w:rsidSect="00080FB5">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38E" w:rsidRDefault="00C6538E" w:rsidP="00B55BF9">
      <w:pPr>
        <w:spacing w:after="0" w:line="240" w:lineRule="auto"/>
      </w:pPr>
      <w:r>
        <w:separator/>
      </w:r>
    </w:p>
  </w:endnote>
  <w:endnote w:type="continuationSeparator" w:id="0">
    <w:p w:rsidR="00C6538E" w:rsidRDefault="00C6538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38E" w:rsidRDefault="00C6538E" w:rsidP="00B55BF9">
      <w:pPr>
        <w:spacing w:after="0" w:line="240" w:lineRule="auto"/>
      </w:pPr>
      <w:r>
        <w:separator/>
      </w:r>
    </w:p>
  </w:footnote>
  <w:footnote w:type="continuationSeparator" w:id="0">
    <w:p w:rsidR="00C6538E" w:rsidRDefault="00C6538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EA593F"/>
    <w:multiLevelType w:val="multilevel"/>
    <w:tmpl w:val="ECB8E17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7030A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3">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7">
    <w:nsid w:val="695A6433"/>
    <w:multiLevelType w:val="multilevel"/>
    <w:tmpl w:val="F2D2FF76"/>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0"/>
  </w:num>
  <w:num w:numId="14">
    <w:abstractNumId w:val="1"/>
  </w:num>
  <w:num w:numId="15">
    <w:abstractNumId w:val="5"/>
  </w:num>
  <w:num w:numId="16">
    <w:abstractNumId w:val="16"/>
  </w:num>
  <w:num w:numId="17">
    <w:abstractNumId w:val="0"/>
  </w:num>
  <w:num w:numId="18">
    <w:abstractNumId w:val="18"/>
  </w:num>
  <w:num w:numId="19">
    <w:abstractNumId w:val="19"/>
  </w:num>
  <w:num w:numId="20">
    <w:abstractNumId w:val="8"/>
  </w:num>
  <w:num w:numId="21">
    <w:abstractNumId w:val="7"/>
  </w:num>
  <w:num w:numId="22">
    <w:abstractNumId w:val="3"/>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24B84"/>
    <w:rsid w:val="0004739A"/>
    <w:rsid w:val="00080FB5"/>
    <w:rsid w:val="000B705B"/>
    <w:rsid w:val="00106938"/>
    <w:rsid w:val="00151F18"/>
    <w:rsid w:val="0015242F"/>
    <w:rsid w:val="00212C5E"/>
    <w:rsid w:val="00301C23"/>
    <w:rsid w:val="00326415"/>
    <w:rsid w:val="00332C8E"/>
    <w:rsid w:val="003836A6"/>
    <w:rsid w:val="00393E41"/>
    <w:rsid w:val="003B6C52"/>
    <w:rsid w:val="003F3556"/>
    <w:rsid w:val="00436D40"/>
    <w:rsid w:val="004572A0"/>
    <w:rsid w:val="00470C41"/>
    <w:rsid w:val="004F6FD2"/>
    <w:rsid w:val="0051387F"/>
    <w:rsid w:val="00563F68"/>
    <w:rsid w:val="00571828"/>
    <w:rsid w:val="00584B59"/>
    <w:rsid w:val="005921AC"/>
    <w:rsid w:val="005A1021"/>
    <w:rsid w:val="005E55E1"/>
    <w:rsid w:val="00653E57"/>
    <w:rsid w:val="00661798"/>
    <w:rsid w:val="006829EE"/>
    <w:rsid w:val="00686991"/>
    <w:rsid w:val="006C6266"/>
    <w:rsid w:val="007629A1"/>
    <w:rsid w:val="0077131D"/>
    <w:rsid w:val="0078186A"/>
    <w:rsid w:val="007F0CA5"/>
    <w:rsid w:val="008013D7"/>
    <w:rsid w:val="00812AE9"/>
    <w:rsid w:val="00854D6B"/>
    <w:rsid w:val="00884ACC"/>
    <w:rsid w:val="00892179"/>
    <w:rsid w:val="008C4C71"/>
    <w:rsid w:val="009B1225"/>
    <w:rsid w:val="00A1307A"/>
    <w:rsid w:val="00AC78C7"/>
    <w:rsid w:val="00AF52A5"/>
    <w:rsid w:val="00B55BF9"/>
    <w:rsid w:val="00B61E9B"/>
    <w:rsid w:val="00B735D1"/>
    <w:rsid w:val="00B91019"/>
    <w:rsid w:val="00BF2CF1"/>
    <w:rsid w:val="00BF55D2"/>
    <w:rsid w:val="00C17494"/>
    <w:rsid w:val="00C6538E"/>
    <w:rsid w:val="00CB579D"/>
    <w:rsid w:val="00CC522D"/>
    <w:rsid w:val="00E0671E"/>
    <w:rsid w:val="00EE73C5"/>
    <w:rsid w:val="00EE7D14"/>
    <w:rsid w:val="00F13ABA"/>
    <w:rsid w:val="00F442A4"/>
    <w:rsid w:val="00FC6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15</Pages>
  <Words>8938</Words>
  <Characters>50951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35</cp:revision>
  <cp:lastPrinted>2020-01-30T11:37:00Z</cp:lastPrinted>
  <dcterms:created xsi:type="dcterms:W3CDTF">2020-01-29T05:37:00Z</dcterms:created>
  <dcterms:modified xsi:type="dcterms:W3CDTF">2022-02-03T10:25:00Z</dcterms:modified>
</cp:coreProperties>
</file>