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D8A" w:rsidRDefault="00F568E2" w:rsidP="00C777E9">
      <w:pPr>
        <w:spacing w:after="0"/>
        <w:jc w:val="center"/>
      </w:pPr>
      <w:r>
        <w:t xml:space="preserve">                                                                                                                                                                             ПРОЕКТ</w:t>
      </w:r>
    </w:p>
    <w:p w:rsidR="00D97D8A" w:rsidRDefault="00D97D8A" w:rsidP="00C777E9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8262D8">
        <w:rPr>
          <w:noProof/>
          <w:lang w:eastAsia="ru-RU"/>
        </w:rPr>
        <w:drawing>
          <wp:inline distT="0" distB="0" distL="0" distR="0">
            <wp:extent cx="476250" cy="723900"/>
            <wp:effectExtent l="19050" t="0" r="0" b="0"/>
            <wp:docPr id="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77E9" w:rsidRPr="00DB51F4" w:rsidRDefault="00C777E9" w:rsidP="00C777E9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DB51F4">
        <w:rPr>
          <w:rFonts w:ascii="Times New Roman" w:hAnsi="Times New Roman"/>
          <w:sz w:val="32"/>
          <w:szCs w:val="32"/>
        </w:rPr>
        <w:t xml:space="preserve">ДЕПАРТАМЕНТ ФИНАНСОВ </w:t>
      </w:r>
    </w:p>
    <w:p w:rsidR="00C777E9" w:rsidRPr="00DB51F4" w:rsidRDefault="00C777E9" w:rsidP="00C777E9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DB51F4">
        <w:rPr>
          <w:rFonts w:ascii="Times New Roman" w:hAnsi="Times New Roman"/>
          <w:sz w:val="32"/>
          <w:szCs w:val="32"/>
        </w:rPr>
        <w:t xml:space="preserve">АДМИНИСТРАЦИИ ГОРОДА ЮГОРСКА  </w:t>
      </w:r>
    </w:p>
    <w:p w:rsidR="00C777E9" w:rsidRPr="00DB51F4" w:rsidRDefault="00C777E9" w:rsidP="00C777E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B51F4">
        <w:rPr>
          <w:rFonts w:ascii="Times New Roman" w:hAnsi="Times New Roman"/>
          <w:sz w:val="28"/>
          <w:szCs w:val="28"/>
        </w:rPr>
        <w:t xml:space="preserve">Ханты-Мансийского автономного округа – </w:t>
      </w:r>
      <w:proofErr w:type="spellStart"/>
      <w:r w:rsidRPr="00DB51F4">
        <w:rPr>
          <w:rFonts w:ascii="Times New Roman" w:hAnsi="Times New Roman"/>
          <w:sz w:val="28"/>
          <w:szCs w:val="28"/>
        </w:rPr>
        <w:t>Югры</w:t>
      </w:r>
      <w:proofErr w:type="spellEnd"/>
      <w:r w:rsidRPr="00DB51F4">
        <w:rPr>
          <w:rFonts w:ascii="Times New Roman" w:hAnsi="Times New Roman"/>
          <w:sz w:val="28"/>
          <w:szCs w:val="28"/>
        </w:rPr>
        <w:t xml:space="preserve">  </w:t>
      </w:r>
    </w:p>
    <w:p w:rsidR="00C777E9" w:rsidRPr="00DB51F4" w:rsidRDefault="00C777E9" w:rsidP="00C777E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B51F4">
        <w:rPr>
          <w:rFonts w:ascii="Times New Roman" w:hAnsi="Times New Roman"/>
          <w:sz w:val="28"/>
          <w:szCs w:val="28"/>
        </w:rPr>
        <w:t xml:space="preserve"> </w:t>
      </w:r>
    </w:p>
    <w:p w:rsidR="00C777E9" w:rsidRPr="00DB51F4" w:rsidRDefault="00C777E9" w:rsidP="00C777E9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DB51F4">
        <w:rPr>
          <w:rFonts w:ascii="Times New Roman" w:hAnsi="Times New Roman"/>
          <w:sz w:val="36"/>
          <w:szCs w:val="36"/>
        </w:rPr>
        <w:t>ПРИКАЗ</w:t>
      </w:r>
      <w:r w:rsidRPr="00DB51F4">
        <w:rPr>
          <w:rFonts w:ascii="Times New Roman" w:hAnsi="Times New Roman"/>
          <w:b/>
          <w:sz w:val="36"/>
          <w:szCs w:val="36"/>
        </w:rPr>
        <w:t xml:space="preserve"> </w:t>
      </w:r>
      <w:r w:rsidRPr="00DB51F4">
        <w:rPr>
          <w:rFonts w:ascii="Times New Roman" w:hAnsi="Times New Roman"/>
          <w:sz w:val="36"/>
          <w:szCs w:val="36"/>
        </w:rPr>
        <w:t xml:space="preserve"> </w:t>
      </w:r>
    </w:p>
    <w:p w:rsidR="00C777E9" w:rsidRPr="00DB51F4" w:rsidRDefault="00C777E9" w:rsidP="00C777E9">
      <w:pPr>
        <w:spacing w:after="0" w:line="240" w:lineRule="auto"/>
        <w:jc w:val="center"/>
        <w:rPr>
          <w:b/>
          <w:sz w:val="36"/>
          <w:szCs w:val="36"/>
        </w:rPr>
      </w:pPr>
      <w:r w:rsidRPr="00DB51F4">
        <w:rPr>
          <w:b/>
          <w:sz w:val="36"/>
          <w:szCs w:val="36"/>
        </w:rPr>
        <w:t xml:space="preserve"> </w:t>
      </w:r>
    </w:p>
    <w:p w:rsidR="00C777E9" w:rsidRPr="00C777E9" w:rsidRDefault="00C777E9" w:rsidP="00C777E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CB4AA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0041EA" w:rsidRPr="002376B6">
        <w:rPr>
          <w:rFonts w:ascii="Times New Roman" w:hAnsi="Times New Roman"/>
          <w:sz w:val="24"/>
          <w:szCs w:val="24"/>
        </w:rPr>
        <w:t xml:space="preserve"> </w:t>
      </w:r>
      <w:r w:rsidR="00D21298">
        <w:rPr>
          <w:rFonts w:ascii="Times New Roman" w:hAnsi="Times New Roman"/>
          <w:sz w:val="24"/>
          <w:szCs w:val="24"/>
        </w:rPr>
        <w:t>марта</w:t>
      </w:r>
      <w:r w:rsidR="000041EA" w:rsidRPr="002376B6">
        <w:rPr>
          <w:rFonts w:ascii="Times New Roman" w:hAnsi="Times New Roman"/>
          <w:sz w:val="24"/>
          <w:szCs w:val="24"/>
        </w:rPr>
        <w:t xml:space="preserve"> </w:t>
      </w:r>
      <w:r w:rsidR="000041EA">
        <w:rPr>
          <w:rFonts w:ascii="Times New Roman" w:hAnsi="Times New Roman"/>
          <w:sz w:val="24"/>
          <w:szCs w:val="24"/>
        </w:rPr>
        <w:t>201</w:t>
      </w:r>
      <w:r w:rsidR="00EB24CD">
        <w:rPr>
          <w:rFonts w:ascii="Times New Roman" w:hAnsi="Times New Roman"/>
          <w:sz w:val="24"/>
          <w:szCs w:val="24"/>
        </w:rPr>
        <w:t>8</w:t>
      </w:r>
      <w:r w:rsidRPr="00C777E9">
        <w:rPr>
          <w:rFonts w:ascii="Times New Roman" w:hAnsi="Times New Roman"/>
          <w:sz w:val="24"/>
          <w:szCs w:val="24"/>
        </w:rPr>
        <w:t xml:space="preserve"> года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№   </w:t>
      </w:r>
      <w:r w:rsidR="00EB24CD">
        <w:rPr>
          <w:rFonts w:ascii="Times New Roman" w:hAnsi="Times New Roman"/>
          <w:sz w:val="24"/>
          <w:szCs w:val="24"/>
        </w:rPr>
        <w:t xml:space="preserve">     </w:t>
      </w:r>
    </w:p>
    <w:p w:rsidR="00D21298" w:rsidRDefault="00D21298" w:rsidP="008262D8">
      <w:pPr>
        <w:pStyle w:val="a3"/>
        <w:jc w:val="left"/>
        <w:rPr>
          <w:i w:val="0"/>
          <w:szCs w:val="24"/>
        </w:rPr>
      </w:pPr>
    </w:p>
    <w:p w:rsidR="00D21298" w:rsidRPr="004569DB" w:rsidRDefault="00D21298" w:rsidP="008262D8">
      <w:pPr>
        <w:pStyle w:val="a3"/>
        <w:jc w:val="left"/>
        <w:rPr>
          <w:i w:val="0"/>
          <w:szCs w:val="24"/>
        </w:rPr>
      </w:pPr>
      <w:r w:rsidRPr="004569DB">
        <w:rPr>
          <w:i w:val="0"/>
          <w:szCs w:val="24"/>
        </w:rPr>
        <w:t xml:space="preserve">О внесении изменений в приложение </w:t>
      </w:r>
    </w:p>
    <w:p w:rsidR="009A4D9D" w:rsidRPr="004569DB" w:rsidRDefault="00D21298" w:rsidP="008262D8">
      <w:pPr>
        <w:pStyle w:val="a3"/>
        <w:jc w:val="left"/>
        <w:rPr>
          <w:i w:val="0"/>
          <w:szCs w:val="24"/>
        </w:rPr>
      </w:pPr>
      <w:r w:rsidRPr="004569DB">
        <w:rPr>
          <w:i w:val="0"/>
          <w:szCs w:val="24"/>
        </w:rPr>
        <w:t xml:space="preserve">к приказу </w:t>
      </w:r>
      <w:r w:rsidR="009A4D9D" w:rsidRPr="004569DB">
        <w:rPr>
          <w:i w:val="0"/>
          <w:szCs w:val="24"/>
        </w:rPr>
        <w:t>заместителя главы города –</w:t>
      </w:r>
    </w:p>
    <w:p w:rsidR="00D21298" w:rsidRPr="004569DB" w:rsidRDefault="009A4D9D" w:rsidP="008262D8">
      <w:pPr>
        <w:pStyle w:val="a3"/>
        <w:jc w:val="left"/>
        <w:rPr>
          <w:i w:val="0"/>
          <w:szCs w:val="24"/>
        </w:rPr>
      </w:pPr>
      <w:r w:rsidRPr="004569DB">
        <w:rPr>
          <w:i w:val="0"/>
          <w:szCs w:val="24"/>
        </w:rPr>
        <w:t xml:space="preserve"> директора д</w:t>
      </w:r>
      <w:r w:rsidR="00D21298" w:rsidRPr="004569DB">
        <w:rPr>
          <w:i w:val="0"/>
          <w:szCs w:val="24"/>
        </w:rPr>
        <w:t xml:space="preserve">епартамента финансов </w:t>
      </w:r>
    </w:p>
    <w:p w:rsidR="00D21298" w:rsidRPr="004569DB" w:rsidRDefault="00D21298" w:rsidP="008262D8">
      <w:pPr>
        <w:pStyle w:val="a3"/>
        <w:jc w:val="left"/>
        <w:rPr>
          <w:i w:val="0"/>
          <w:szCs w:val="24"/>
        </w:rPr>
      </w:pPr>
      <w:r w:rsidRPr="004569DB">
        <w:rPr>
          <w:i w:val="0"/>
          <w:szCs w:val="24"/>
        </w:rPr>
        <w:t xml:space="preserve"> от 06.03.</w:t>
      </w:r>
      <w:r w:rsidR="009A4D9D" w:rsidRPr="004569DB">
        <w:rPr>
          <w:i w:val="0"/>
          <w:szCs w:val="24"/>
        </w:rPr>
        <w:t xml:space="preserve">2017  </w:t>
      </w:r>
      <w:r w:rsidRPr="004569DB">
        <w:rPr>
          <w:i w:val="0"/>
          <w:szCs w:val="24"/>
        </w:rPr>
        <w:t>№</w:t>
      </w:r>
      <w:r w:rsidR="00002EC8" w:rsidRPr="004569DB">
        <w:rPr>
          <w:i w:val="0"/>
          <w:szCs w:val="24"/>
        </w:rPr>
        <w:t xml:space="preserve"> </w:t>
      </w:r>
      <w:r w:rsidRPr="004569DB">
        <w:rPr>
          <w:i w:val="0"/>
          <w:szCs w:val="24"/>
        </w:rPr>
        <w:t xml:space="preserve">16п «О Порядке взаимодействия </w:t>
      </w:r>
    </w:p>
    <w:p w:rsidR="00D21298" w:rsidRPr="004569DB" w:rsidRDefault="00D21298" w:rsidP="008262D8">
      <w:pPr>
        <w:pStyle w:val="a3"/>
        <w:jc w:val="left"/>
        <w:rPr>
          <w:i w:val="0"/>
          <w:szCs w:val="24"/>
        </w:rPr>
      </w:pPr>
      <w:r w:rsidRPr="004569DB">
        <w:rPr>
          <w:i w:val="0"/>
          <w:szCs w:val="24"/>
        </w:rPr>
        <w:t xml:space="preserve">Департамента финансов администрации города </w:t>
      </w:r>
      <w:proofErr w:type="spellStart"/>
      <w:r w:rsidRPr="004569DB">
        <w:rPr>
          <w:i w:val="0"/>
          <w:szCs w:val="24"/>
        </w:rPr>
        <w:t>Югорска</w:t>
      </w:r>
      <w:proofErr w:type="spellEnd"/>
    </w:p>
    <w:p w:rsidR="00D21298" w:rsidRPr="004569DB" w:rsidRDefault="00D21298" w:rsidP="008262D8">
      <w:pPr>
        <w:pStyle w:val="a3"/>
        <w:jc w:val="left"/>
        <w:rPr>
          <w:i w:val="0"/>
          <w:szCs w:val="24"/>
        </w:rPr>
      </w:pPr>
      <w:r w:rsidRPr="004569DB">
        <w:rPr>
          <w:i w:val="0"/>
          <w:szCs w:val="24"/>
        </w:rPr>
        <w:t xml:space="preserve"> с субъектами контроля»</w:t>
      </w:r>
    </w:p>
    <w:p w:rsidR="00D21298" w:rsidRDefault="00D21298" w:rsidP="008262D8">
      <w:pPr>
        <w:pStyle w:val="a3"/>
        <w:jc w:val="left"/>
        <w:rPr>
          <w:i w:val="0"/>
          <w:szCs w:val="24"/>
        </w:rPr>
      </w:pPr>
      <w:r w:rsidRPr="004569DB">
        <w:rPr>
          <w:i w:val="0"/>
          <w:szCs w:val="24"/>
        </w:rPr>
        <w:t xml:space="preserve">и </w:t>
      </w:r>
      <w:proofErr w:type="gramStart"/>
      <w:r w:rsidRPr="004569DB">
        <w:rPr>
          <w:i w:val="0"/>
          <w:szCs w:val="24"/>
        </w:rPr>
        <w:t>приостановлении</w:t>
      </w:r>
      <w:proofErr w:type="gramEnd"/>
      <w:r w:rsidRPr="004569DB">
        <w:rPr>
          <w:i w:val="0"/>
          <w:szCs w:val="24"/>
        </w:rPr>
        <w:t xml:space="preserve"> действия отдельных его положений</w:t>
      </w:r>
    </w:p>
    <w:p w:rsidR="009A4D9D" w:rsidRDefault="009A4D9D" w:rsidP="008262D8">
      <w:pPr>
        <w:pStyle w:val="a3"/>
        <w:jc w:val="left"/>
        <w:rPr>
          <w:i w:val="0"/>
          <w:sz w:val="28"/>
          <w:szCs w:val="28"/>
        </w:rPr>
      </w:pPr>
    </w:p>
    <w:p w:rsidR="00EB24CD" w:rsidRPr="00CB4AAD" w:rsidRDefault="00EB24CD" w:rsidP="00CB4AAD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CB4AAD">
        <w:rPr>
          <w:rFonts w:ascii="Times New Roman" w:hAnsi="Times New Roman"/>
          <w:sz w:val="24"/>
          <w:szCs w:val="24"/>
        </w:rPr>
        <w:t xml:space="preserve">На основании </w:t>
      </w:r>
      <w:hyperlink r:id="rId8" w:history="1">
        <w:r w:rsidRPr="00CB4AAD">
          <w:rPr>
            <w:rStyle w:val="af0"/>
            <w:rFonts w:ascii="Times New Roman" w:hAnsi="Times New Roman"/>
            <w:b w:val="0"/>
            <w:color w:val="auto"/>
            <w:sz w:val="24"/>
            <w:szCs w:val="24"/>
          </w:rPr>
          <w:t>постановления</w:t>
        </w:r>
      </w:hyperlink>
      <w:r w:rsidRPr="00CB4AAD">
        <w:rPr>
          <w:rFonts w:ascii="Times New Roman" w:hAnsi="Times New Roman"/>
          <w:sz w:val="24"/>
          <w:szCs w:val="24"/>
        </w:rPr>
        <w:t xml:space="preserve"> Правительства Российской Федерац</w:t>
      </w:r>
      <w:r w:rsidR="00C37C46" w:rsidRPr="00CB4AAD">
        <w:rPr>
          <w:rFonts w:ascii="Times New Roman" w:hAnsi="Times New Roman"/>
          <w:sz w:val="24"/>
          <w:szCs w:val="24"/>
        </w:rPr>
        <w:t xml:space="preserve">ии от </w:t>
      </w:r>
      <w:r w:rsidR="00D21298">
        <w:rPr>
          <w:rFonts w:ascii="Times New Roman" w:hAnsi="Times New Roman"/>
          <w:sz w:val="24"/>
          <w:szCs w:val="24"/>
        </w:rPr>
        <w:t>20.03.</w:t>
      </w:r>
      <w:r w:rsidR="00C37C46" w:rsidRPr="00CB4AAD">
        <w:rPr>
          <w:rFonts w:ascii="Times New Roman" w:hAnsi="Times New Roman"/>
          <w:sz w:val="24"/>
          <w:szCs w:val="24"/>
        </w:rPr>
        <w:t xml:space="preserve">2017 </w:t>
      </w:r>
      <w:r w:rsidR="00D21298">
        <w:rPr>
          <w:rFonts w:ascii="Times New Roman" w:hAnsi="Times New Roman"/>
          <w:sz w:val="24"/>
          <w:szCs w:val="24"/>
        </w:rPr>
        <w:t>№</w:t>
      </w:r>
      <w:r w:rsidR="00C37C46" w:rsidRPr="00CB4AAD">
        <w:rPr>
          <w:rFonts w:ascii="Times New Roman" w:hAnsi="Times New Roman"/>
          <w:sz w:val="24"/>
          <w:szCs w:val="24"/>
        </w:rPr>
        <w:t xml:space="preserve"> 315 «</w:t>
      </w:r>
      <w:r w:rsidRPr="00CB4AAD">
        <w:rPr>
          <w:rFonts w:ascii="Times New Roman" w:hAnsi="Times New Roman"/>
          <w:sz w:val="24"/>
          <w:szCs w:val="24"/>
        </w:rPr>
        <w:t>О внесении изменений в Правила осуществления контроля, предусмотренного частью 5</w:t>
      </w:r>
      <w:r w:rsidR="00C37C46" w:rsidRPr="00CB4AAD">
        <w:rPr>
          <w:rFonts w:ascii="Times New Roman" w:hAnsi="Times New Roman"/>
          <w:sz w:val="24"/>
          <w:szCs w:val="24"/>
        </w:rPr>
        <w:t xml:space="preserve"> статьи 99 Федерального закона «</w:t>
      </w:r>
      <w:r w:rsidRPr="00CB4AAD">
        <w:rPr>
          <w:rFonts w:ascii="Times New Roman" w:hAnsi="Times New Roman"/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C37C46" w:rsidRPr="00CB4AAD">
        <w:rPr>
          <w:rFonts w:ascii="Times New Roman" w:hAnsi="Times New Roman"/>
          <w:sz w:val="24"/>
          <w:szCs w:val="24"/>
        </w:rPr>
        <w:t>»</w:t>
      </w:r>
      <w:r w:rsidRPr="00CB4AAD">
        <w:rPr>
          <w:rFonts w:ascii="Times New Roman" w:hAnsi="Times New Roman"/>
          <w:sz w:val="24"/>
          <w:szCs w:val="24"/>
        </w:rPr>
        <w:t xml:space="preserve"> приказываю:</w:t>
      </w:r>
    </w:p>
    <w:p w:rsidR="00EB24CD" w:rsidRPr="00CB4AAD" w:rsidRDefault="00EB24CD" w:rsidP="00CB4AAD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bookmarkStart w:id="0" w:name="sub_1"/>
      <w:r w:rsidRPr="00CB4AAD">
        <w:rPr>
          <w:rFonts w:ascii="Times New Roman" w:hAnsi="Times New Roman"/>
          <w:sz w:val="24"/>
          <w:szCs w:val="24"/>
        </w:rPr>
        <w:t xml:space="preserve">1. Внести в </w:t>
      </w:r>
      <w:hyperlink r:id="rId9" w:history="1">
        <w:r w:rsidRPr="00CB4AAD">
          <w:rPr>
            <w:rStyle w:val="af0"/>
            <w:rFonts w:ascii="Times New Roman" w:hAnsi="Times New Roman"/>
            <w:b w:val="0"/>
            <w:color w:val="auto"/>
            <w:sz w:val="24"/>
            <w:szCs w:val="24"/>
          </w:rPr>
          <w:t>приложение</w:t>
        </w:r>
      </w:hyperlink>
      <w:r w:rsidRPr="00CB4AAD">
        <w:rPr>
          <w:rFonts w:ascii="Times New Roman" w:hAnsi="Times New Roman"/>
          <w:sz w:val="24"/>
          <w:szCs w:val="24"/>
        </w:rPr>
        <w:t xml:space="preserve"> к приказу </w:t>
      </w:r>
      <w:r w:rsidR="00D21298">
        <w:rPr>
          <w:rFonts w:ascii="Times New Roman" w:hAnsi="Times New Roman"/>
          <w:sz w:val="24"/>
          <w:szCs w:val="24"/>
        </w:rPr>
        <w:t>заместителя главы города</w:t>
      </w:r>
      <w:r w:rsidR="00F568E2">
        <w:rPr>
          <w:rFonts w:ascii="Times New Roman" w:hAnsi="Times New Roman"/>
          <w:sz w:val="24"/>
          <w:szCs w:val="24"/>
        </w:rPr>
        <w:t xml:space="preserve"> </w:t>
      </w:r>
      <w:r w:rsidR="00D21298">
        <w:rPr>
          <w:rFonts w:ascii="Times New Roman" w:hAnsi="Times New Roman"/>
          <w:sz w:val="24"/>
          <w:szCs w:val="24"/>
        </w:rPr>
        <w:t>–</w:t>
      </w:r>
      <w:r w:rsidR="00F568E2">
        <w:rPr>
          <w:rFonts w:ascii="Times New Roman" w:hAnsi="Times New Roman"/>
          <w:sz w:val="24"/>
          <w:szCs w:val="24"/>
        </w:rPr>
        <w:t xml:space="preserve"> </w:t>
      </w:r>
      <w:r w:rsidR="00D21298">
        <w:rPr>
          <w:rFonts w:ascii="Times New Roman" w:hAnsi="Times New Roman"/>
          <w:sz w:val="24"/>
          <w:szCs w:val="24"/>
        </w:rPr>
        <w:t>директора д</w:t>
      </w:r>
      <w:r w:rsidRPr="00CB4AAD">
        <w:rPr>
          <w:rFonts w:ascii="Times New Roman" w:hAnsi="Times New Roman"/>
          <w:sz w:val="24"/>
          <w:szCs w:val="24"/>
        </w:rPr>
        <w:t xml:space="preserve">епартамента финансов от </w:t>
      </w:r>
      <w:r w:rsidR="00F568E2">
        <w:rPr>
          <w:rFonts w:ascii="Times New Roman" w:hAnsi="Times New Roman"/>
          <w:sz w:val="24"/>
          <w:szCs w:val="24"/>
        </w:rPr>
        <w:t>06.03.</w:t>
      </w:r>
      <w:r w:rsidRPr="00CB4AAD">
        <w:rPr>
          <w:rFonts w:ascii="Times New Roman" w:hAnsi="Times New Roman"/>
          <w:sz w:val="24"/>
          <w:szCs w:val="24"/>
        </w:rPr>
        <w:t xml:space="preserve">2017 </w:t>
      </w:r>
      <w:r w:rsidR="00002EC8">
        <w:rPr>
          <w:rFonts w:ascii="Times New Roman" w:hAnsi="Times New Roman"/>
          <w:sz w:val="24"/>
          <w:szCs w:val="24"/>
        </w:rPr>
        <w:t>№</w:t>
      </w:r>
      <w:r w:rsidRPr="00CB4AAD">
        <w:rPr>
          <w:rFonts w:ascii="Times New Roman" w:hAnsi="Times New Roman"/>
          <w:sz w:val="24"/>
          <w:szCs w:val="24"/>
        </w:rPr>
        <w:t xml:space="preserve"> 16п </w:t>
      </w:r>
      <w:r w:rsidR="00C37C46" w:rsidRPr="00CB4AAD">
        <w:rPr>
          <w:rFonts w:ascii="Times New Roman" w:hAnsi="Times New Roman"/>
          <w:sz w:val="24"/>
          <w:szCs w:val="24"/>
        </w:rPr>
        <w:t>«</w:t>
      </w:r>
      <w:r w:rsidRPr="00CB4AAD">
        <w:rPr>
          <w:rFonts w:ascii="Times New Roman" w:hAnsi="Times New Roman"/>
          <w:sz w:val="24"/>
          <w:szCs w:val="24"/>
        </w:rPr>
        <w:t xml:space="preserve">О Порядке </w:t>
      </w:r>
      <w:proofErr w:type="gramStart"/>
      <w:r w:rsidRPr="00CB4AAD">
        <w:rPr>
          <w:rFonts w:ascii="Times New Roman" w:hAnsi="Times New Roman"/>
          <w:sz w:val="24"/>
          <w:szCs w:val="24"/>
        </w:rPr>
        <w:t>взаимодействия Департамента финансов администрации города</w:t>
      </w:r>
      <w:proofErr w:type="gramEnd"/>
      <w:r w:rsidRPr="00CB4A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4AAD">
        <w:rPr>
          <w:rFonts w:ascii="Times New Roman" w:hAnsi="Times New Roman"/>
          <w:sz w:val="24"/>
          <w:szCs w:val="24"/>
        </w:rPr>
        <w:t>Югорска</w:t>
      </w:r>
      <w:proofErr w:type="spellEnd"/>
      <w:r w:rsidRPr="00CB4AAD">
        <w:rPr>
          <w:rFonts w:ascii="Times New Roman" w:hAnsi="Times New Roman"/>
          <w:sz w:val="24"/>
          <w:szCs w:val="24"/>
        </w:rPr>
        <w:t xml:space="preserve"> с субъектами контроля</w:t>
      </w:r>
      <w:r w:rsidR="00C37C46" w:rsidRPr="00CB4AAD">
        <w:rPr>
          <w:rFonts w:ascii="Times New Roman" w:hAnsi="Times New Roman"/>
          <w:sz w:val="24"/>
          <w:szCs w:val="24"/>
        </w:rPr>
        <w:t>»</w:t>
      </w:r>
      <w:r w:rsidRPr="00CB4AAD">
        <w:rPr>
          <w:rFonts w:ascii="Times New Roman" w:hAnsi="Times New Roman"/>
          <w:sz w:val="24"/>
          <w:szCs w:val="24"/>
        </w:rPr>
        <w:t xml:space="preserve"> следующие изменения:</w:t>
      </w:r>
    </w:p>
    <w:p w:rsidR="00EB24CD" w:rsidRPr="00CB4AAD" w:rsidRDefault="00EB24CD" w:rsidP="00CB4AAD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bookmarkStart w:id="1" w:name="sub_11"/>
      <w:bookmarkEnd w:id="0"/>
      <w:r w:rsidRPr="00CB4AAD">
        <w:rPr>
          <w:rFonts w:ascii="Times New Roman" w:hAnsi="Times New Roman"/>
          <w:sz w:val="24"/>
          <w:szCs w:val="24"/>
        </w:rPr>
        <w:t xml:space="preserve">1.1. В </w:t>
      </w:r>
      <w:hyperlink r:id="rId10" w:history="1">
        <w:r w:rsidRPr="00CB4AAD">
          <w:rPr>
            <w:rStyle w:val="af0"/>
            <w:rFonts w:ascii="Times New Roman" w:hAnsi="Times New Roman"/>
            <w:b w:val="0"/>
            <w:color w:val="auto"/>
            <w:sz w:val="24"/>
            <w:szCs w:val="24"/>
          </w:rPr>
          <w:t xml:space="preserve">подпункте </w:t>
        </w:r>
        <w:r w:rsidR="00C37C46" w:rsidRPr="00CB4AAD">
          <w:rPr>
            <w:rStyle w:val="af0"/>
            <w:rFonts w:ascii="Times New Roman" w:hAnsi="Times New Roman"/>
            <w:b w:val="0"/>
            <w:color w:val="auto"/>
            <w:sz w:val="24"/>
            <w:szCs w:val="24"/>
          </w:rPr>
          <w:t>«</w:t>
        </w:r>
        <w:r w:rsidR="00364AF1" w:rsidRPr="00CB4AAD">
          <w:rPr>
            <w:rStyle w:val="af0"/>
            <w:rFonts w:ascii="Times New Roman" w:hAnsi="Times New Roman"/>
            <w:b w:val="0"/>
            <w:color w:val="auto"/>
            <w:sz w:val="24"/>
            <w:szCs w:val="24"/>
          </w:rPr>
          <w:t>3</w:t>
        </w:r>
        <w:r w:rsidR="00C37C46" w:rsidRPr="00CB4AAD">
          <w:rPr>
            <w:rStyle w:val="af0"/>
            <w:rFonts w:ascii="Times New Roman" w:hAnsi="Times New Roman"/>
            <w:b w:val="0"/>
            <w:color w:val="auto"/>
            <w:sz w:val="24"/>
            <w:szCs w:val="24"/>
          </w:rPr>
          <w:t>»</w:t>
        </w:r>
        <w:r w:rsidRPr="00CB4AAD">
          <w:rPr>
            <w:rStyle w:val="af0"/>
            <w:rFonts w:ascii="Times New Roman" w:hAnsi="Times New Roman"/>
            <w:b w:val="0"/>
            <w:color w:val="auto"/>
            <w:sz w:val="24"/>
            <w:szCs w:val="24"/>
          </w:rPr>
          <w:t xml:space="preserve"> пункта 2</w:t>
        </w:r>
      </w:hyperlink>
      <w:r w:rsidRPr="00CB4AAD">
        <w:rPr>
          <w:rFonts w:ascii="Times New Roman" w:hAnsi="Times New Roman"/>
          <w:sz w:val="24"/>
          <w:szCs w:val="24"/>
        </w:rPr>
        <w:t xml:space="preserve"> слова </w:t>
      </w:r>
      <w:r w:rsidR="00C37C46" w:rsidRPr="00CB4AAD">
        <w:rPr>
          <w:rFonts w:ascii="Times New Roman" w:hAnsi="Times New Roman"/>
          <w:sz w:val="24"/>
          <w:szCs w:val="24"/>
        </w:rPr>
        <w:t>«</w:t>
      </w:r>
      <w:r w:rsidR="00364AF1" w:rsidRPr="00CB4AAD">
        <w:rPr>
          <w:rFonts w:ascii="Times New Roman" w:hAnsi="Times New Roman"/>
          <w:sz w:val="24"/>
          <w:szCs w:val="24"/>
        </w:rPr>
        <w:t>муниципальные</w:t>
      </w:r>
      <w:r w:rsidRPr="00CB4AAD">
        <w:rPr>
          <w:rFonts w:ascii="Times New Roman" w:hAnsi="Times New Roman"/>
          <w:sz w:val="24"/>
          <w:szCs w:val="24"/>
        </w:rPr>
        <w:t xml:space="preserve"> унитарные предприятия </w:t>
      </w:r>
      <w:r w:rsidR="00364AF1" w:rsidRPr="00CB4AAD">
        <w:rPr>
          <w:rFonts w:ascii="Times New Roman" w:hAnsi="Times New Roman"/>
          <w:sz w:val="24"/>
          <w:szCs w:val="24"/>
        </w:rPr>
        <w:t xml:space="preserve">города </w:t>
      </w:r>
      <w:proofErr w:type="spellStart"/>
      <w:r w:rsidR="00364AF1" w:rsidRPr="00CB4AAD">
        <w:rPr>
          <w:rFonts w:ascii="Times New Roman" w:hAnsi="Times New Roman"/>
          <w:sz w:val="24"/>
          <w:szCs w:val="24"/>
        </w:rPr>
        <w:t>Югорска</w:t>
      </w:r>
      <w:proofErr w:type="spellEnd"/>
      <w:r w:rsidRPr="00CB4AAD">
        <w:rPr>
          <w:rFonts w:ascii="Times New Roman" w:hAnsi="Times New Roman"/>
          <w:sz w:val="24"/>
          <w:szCs w:val="24"/>
        </w:rPr>
        <w:t xml:space="preserve"> (далее - унитарные предприятия)</w:t>
      </w:r>
      <w:proofErr w:type="gramStart"/>
      <w:r w:rsidRPr="00CB4AAD">
        <w:rPr>
          <w:rFonts w:ascii="Times New Roman" w:hAnsi="Times New Roman"/>
          <w:sz w:val="24"/>
          <w:szCs w:val="24"/>
        </w:rPr>
        <w:t>,</w:t>
      </w:r>
      <w:r w:rsidR="00C37C46" w:rsidRPr="00CB4AAD">
        <w:rPr>
          <w:rFonts w:ascii="Times New Roman" w:hAnsi="Times New Roman"/>
          <w:sz w:val="24"/>
          <w:szCs w:val="24"/>
        </w:rPr>
        <w:t>»</w:t>
      </w:r>
      <w:proofErr w:type="gramEnd"/>
      <w:r w:rsidRPr="00CB4AAD">
        <w:rPr>
          <w:rFonts w:ascii="Times New Roman" w:hAnsi="Times New Roman"/>
          <w:sz w:val="24"/>
          <w:szCs w:val="24"/>
        </w:rPr>
        <w:t xml:space="preserve"> исключить;</w:t>
      </w:r>
    </w:p>
    <w:p w:rsidR="00EB24CD" w:rsidRPr="00CB4AAD" w:rsidRDefault="00EB24CD" w:rsidP="00CB4AAD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bookmarkStart w:id="2" w:name="sub_12"/>
      <w:bookmarkEnd w:id="1"/>
      <w:r w:rsidRPr="00CB4AAD">
        <w:rPr>
          <w:rFonts w:ascii="Times New Roman" w:hAnsi="Times New Roman"/>
          <w:sz w:val="24"/>
          <w:szCs w:val="24"/>
        </w:rPr>
        <w:t xml:space="preserve">1.2. </w:t>
      </w:r>
      <w:hyperlink r:id="rId11" w:history="1">
        <w:r w:rsidRPr="00CB4AAD">
          <w:rPr>
            <w:rStyle w:val="af0"/>
            <w:rFonts w:ascii="Times New Roman" w:hAnsi="Times New Roman"/>
            <w:b w:val="0"/>
            <w:color w:val="auto"/>
            <w:sz w:val="24"/>
            <w:szCs w:val="24"/>
          </w:rPr>
          <w:t>Пункт 2</w:t>
        </w:r>
      </w:hyperlink>
      <w:r w:rsidRPr="00CB4AAD">
        <w:rPr>
          <w:rFonts w:ascii="Times New Roman" w:hAnsi="Times New Roman"/>
          <w:sz w:val="24"/>
          <w:szCs w:val="24"/>
        </w:rPr>
        <w:t xml:space="preserve"> дополнить </w:t>
      </w:r>
      <w:hyperlink r:id="rId12" w:history="1">
        <w:r w:rsidRPr="00CB4AAD">
          <w:rPr>
            <w:rStyle w:val="af0"/>
            <w:rFonts w:ascii="Times New Roman" w:hAnsi="Times New Roman"/>
            <w:b w:val="0"/>
            <w:color w:val="auto"/>
            <w:sz w:val="24"/>
            <w:szCs w:val="24"/>
          </w:rPr>
          <w:t xml:space="preserve">подпунктом </w:t>
        </w:r>
        <w:r w:rsidR="00C37C46" w:rsidRPr="00CB4AAD">
          <w:rPr>
            <w:rStyle w:val="af0"/>
            <w:rFonts w:ascii="Times New Roman" w:hAnsi="Times New Roman"/>
            <w:b w:val="0"/>
            <w:color w:val="auto"/>
            <w:sz w:val="24"/>
            <w:szCs w:val="24"/>
          </w:rPr>
          <w:t>«</w:t>
        </w:r>
        <w:r w:rsidR="00364AF1" w:rsidRPr="00CB4AAD">
          <w:rPr>
            <w:rStyle w:val="af0"/>
            <w:rFonts w:ascii="Times New Roman" w:hAnsi="Times New Roman"/>
            <w:b w:val="0"/>
            <w:color w:val="auto"/>
            <w:sz w:val="24"/>
            <w:szCs w:val="24"/>
          </w:rPr>
          <w:t>4</w:t>
        </w:r>
      </w:hyperlink>
      <w:r w:rsidR="00C37C46" w:rsidRPr="00CB4AAD">
        <w:rPr>
          <w:rFonts w:ascii="Times New Roman" w:hAnsi="Times New Roman"/>
          <w:sz w:val="24"/>
          <w:szCs w:val="24"/>
        </w:rPr>
        <w:t>»</w:t>
      </w:r>
      <w:r w:rsidRPr="00CB4AAD">
        <w:rPr>
          <w:rFonts w:ascii="Times New Roman" w:hAnsi="Times New Roman"/>
          <w:sz w:val="24"/>
          <w:szCs w:val="24"/>
        </w:rPr>
        <w:t xml:space="preserve"> следующего содержания:</w:t>
      </w:r>
    </w:p>
    <w:p w:rsidR="00364AF1" w:rsidRPr="00CB4AAD" w:rsidRDefault="00364AF1" w:rsidP="00CB4AAD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3" w:name="sub_13"/>
      <w:bookmarkEnd w:id="2"/>
      <w:r w:rsidRPr="00CB4AAD">
        <w:rPr>
          <w:rFonts w:ascii="Times New Roman" w:hAnsi="Times New Roman"/>
          <w:sz w:val="24"/>
          <w:szCs w:val="24"/>
        </w:rPr>
        <w:t xml:space="preserve">«4) муниципальные унитарные предприятия города </w:t>
      </w:r>
      <w:proofErr w:type="spellStart"/>
      <w:r w:rsidRPr="00CB4AAD">
        <w:rPr>
          <w:rFonts w:ascii="Times New Roman" w:hAnsi="Times New Roman"/>
          <w:sz w:val="24"/>
          <w:szCs w:val="24"/>
        </w:rPr>
        <w:t>Югорска</w:t>
      </w:r>
      <w:proofErr w:type="spellEnd"/>
      <w:r w:rsidRPr="00CB4AAD">
        <w:rPr>
          <w:rFonts w:ascii="Times New Roman" w:hAnsi="Times New Roman"/>
          <w:sz w:val="24"/>
          <w:szCs w:val="24"/>
        </w:rPr>
        <w:t xml:space="preserve"> </w:t>
      </w:r>
      <w:r w:rsidRPr="00CB4AAD">
        <w:rPr>
          <w:rFonts w:ascii="Times New Roman" w:hAnsi="Times New Roman"/>
          <w:sz w:val="24"/>
          <w:szCs w:val="24"/>
          <w:lang w:eastAsia="ru-RU"/>
        </w:rPr>
        <w:t xml:space="preserve">(далее – унитарные предприятия), осуществляющие закупки за счет средств субсидий, предоставленных им из бюджета города </w:t>
      </w:r>
      <w:proofErr w:type="spellStart"/>
      <w:r w:rsidRPr="00CB4AAD">
        <w:rPr>
          <w:rFonts w:ascii="Times New Roman" w:hAnsi="Times New Roman"/>
          <w:sz w:val="24"/>
          <w:szCs w:val="24"/>
          <w:lang w:eastAsia="ru-RU"/>
        </w:rPr>
        <w:t>Югорска</w:t>
      </w:r>
      <w:proofErr w:type="spellEnd"/>
      <w:r w:rsidRPr="00CB4AAD">
        <w:rPr>
          <w:rFonts w:ascii="Times New Roman" w:hAnsi="Times New Roman"/>
          <w:sz w:val="24"/>
          <w:szCs w:val="24"/>
          <w:lang w:eastAsia="ru-RU"/>
        </w:rPr>
        <w:t xml:space="preserve"> на осуществление капитальных вложений в объекты муниципальной собственности или приобретение объектов недвижимого имущества в муниципальную собственность</w:t>
      </w:r>
      <w:proofErr w:type="gramStart"/>
      <w:r w:rsidRPr="00CB4AAD">
        <w:rPr>
          <w:rFonts w:ascii="Times New Roman" w:hAnsi="Times New Roman"/>
          <w:sz w:val="24"/>
          <w:szCs w:val="24"/>
          <w:lang w:eastAsia="ru-RU"/>
        </w:rPr>
        <w:t>.»;</w:t>
      </w:r>
      <w:proofErr w:type="gramEnd"/>
    </w:p>
    <w:p w:rsidR="00EB24CD" w:rsidRPr="00CB4AAD" w:rsidRDefault="00EB24CD" w:rsidP="00CB4AAD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CB4AAD">
        <w:rPr>
          <w:rFonts w:ascii="Times New Roman" w:hAnsi="Times New Roman"/>
          <w:sz w:val="24"/>
          <w:szCs w:val="24"/>
        </w:rPr>
        <w:t>1.3. </w:t>
      </w:r>
      <w:hyperlink r:id="rId13" w:history="1">
        <w:r w:rsidR="00364AF1" w:rsidRPr="00CB4AAD">
          <w:rPr>
            <w:rFonts w:ascii="Times New Roman" w:hAnsi="Times New Roman"/>
            <w:sz w:val="24"/>
            <w:szCs w:val="24"/>
          </w:rPr>
          <w:t>П</w:t>
        </w:r>
        <w:r w:rsidRPr="00CB4AAD">
          <w:rPr>
            <w:rStyle w:val="af0"/>
            <w:rFonts w:ascii="Times New Roman" w:hAnsi="Times New Roman"/>
            <w:b w:val="0"/>
            <w:color w:val="auto"/>
            <w:sz w:val="24"/>
            <w:szCs w:val="24"/>
          </w:rPr>
          <w:t>ункт 5</w:t>
        </w:r>
      </w:hyperlink>
      <w:r w:rsidRPr="00CB4AAD"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364AF1" w:rsidRPr="00CB4AAD" w:rsidRDefault="00364AF1" w:rsidP="00CB4AAD">
      <w:pPr>
        <w:pStyle w:val="ConsPlusNormal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AAD">
        <w:rPr>
          <w:rFonts w:ascii="Times New Roman" w:hAnsi="Times New Roman" w:cs="Times New Roman"/>
          <w:sz w:val="24"/>
          <w:szCs w:val="24"/>
        </w:rPr>
        <w:t>«</w:t>
      </w:r>
      <w:r w:rsidRPr="00CB4AAD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При осуществлении взаимодействия с субъектами контроля Департамент финансов проводит следующие проверки:</w:t>
      </w:r>
    </w:p>
    <w:p w:rsidR="00364AF1" w:rsidRPr="00CB4AAD" w:rsidRDefault="00364AF1" w:rsidP="00CB4AAD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CB4AAD">
        <w:rPr>
          <w:rFonts w:ascii="Times New Roman" w:hAnsi="Times New Roman"/>
          <w:sz w:val="24"/>
          <w:szCs w:val="24"/>
        </w:rPr>
        <w:t>1) В отн</w:t>
      </w:r>
      <w:r w:rsidR="00D21298">
        <w:rPr>
          <w:rFonts w:ascii="Times New Roman" w:hAnsi="Times New Roman"/>
          <w:sz w:val="24"/>
          <w:szCs w:val="24"/>
        </w:rPr>
        <w:t>ошении муниципальных заказчиков</w:t>
      </w:r>
      <w:r w:rsidRPr="00CB4AAD">
        <w:rPr>
          <w:rFonts w:ascii="Times New Roman" w:hAnsi="Times New Roman"/>
          <w:sz w:val="24"/>
          <w:szCs w:val="24"/>
        </w:rPr>
        <w:t>:</w:t>
      </w:r>
    </w:p>
    <w:p w:rsidR="00364AF1" w:rsidRPr="00CB4AAD" w:rsidRDefault="00364AF1" w:rsidP="00CB4AAD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B4AAD">
        <w:rPr>
          <w:rFonts w:ascii="Times New Roman" w:hAnsi="Times New Roman"/>
          <w:sz w:val="24"/>
          <w:szCs w:val="24"/>
        </w:rPr>
        <w:t xml:space="preserve">проверку информации об объеме финансового обеспечения, включенного в планы закупок, в части </w:t>
      </w:r>
      <w:proofErr w:type="spellStart"/>
      <w:r w:rsidRPr="00CB4AAD">
        <w:rPr>
          <w:rFonts w:ascii="Times New Roman" w:hAnsi="Times New Roman"/>
          <w:sz w:val="24"/>
          <w:szCs w:val="24"/>
        </w:rPr>
        <w:t>непревышения</w:t>
      </w:r>
      <w:proofErr w:type="spellEnd"/>
      <w:r w:rsidRPr="00CB4AAD">
        <w:rPr>
          <w:rFonts w:ascii="Times New Roman" w:hAnsi="Times New Roman"/>
          <w:sz w:val="24"/>
          <w:szCs w:val="24"/>
        </w:rPr>
        <w:t xml:space="preserve"> объема финансового обеспечения над лимитами бюджетных обязательств на закупку товаров, работ, услуг на соответствующий финансовый год и плановый период, доведенных в установленном поряд</w:t>
      </w:r>
      <w:r w:rsidR="004569DB">
        <w:rPr>
          <w:rFonts w:ascii="Times New Roman" w:hAnsi="Times New Roman"/>
          <w:sz w:val="24"/>
          <w:szCs w:val="24"/>
        </w:rPr>
        <w:t>ке до муниципального заказчика</w:t>
      </w:r>
      <w:r w:rsidRPr="00CB4AAD">
        <w:rPr>
          <w:rFonts w:ascii="Times New Roman" w:hAnsi="Times New Roman"/>
          <w:sz w:val="24"/>
          <w:szCs w:val="24"/>
        </w:rPr>
        <w:t>,</w:t>
      </w:r>
      <w:r w:rsidR="004569DB">
        <w:rPr>
          <w:rFonts w:ascii="Times New Roman" w:hAnsi="Times New Roman"/>
          <w:sz w:val="24"/>
          <w:szCs w:val="24"/>
        </w:rPr>
        <w:t xml:space="preserve"> казенного учреждения,</w:t>
      </w:r>
      <w:r w:rsidRPr="00CB4AAD">
        <w:rPr>
          <w:rFonts w:ascii="Times New Roman" w:hAnsi="Times New Roman"/>
          <w:sz w:val="24"/>
          <w:szCs w:val="24"/>
        </w:rPr>
        <w:t xml:space="preserve"> как получателя бюджетных средств с учетом принятых и неисполненных обязательств;</w:t>
      </w:r>
      <w:proofErr w:type="gramEnd"/>
    </w:p>
    <w:p w:rsidR="00364AF1" w:rsidRPr="00CB4AAD" w:rsidRDefault="00364AF1" w:rsidP="00CB4AAD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B4AAD">
        <w:rPr>
          <w:rFonts w:ascii="Times New Roman" w:hAnsi="Times New Roman"/>
          <w:sz w:val="24"/>
          <w:szCs w:val="24"/>
        </w:rPr>
        <w:t xml:space="preserve">проверку информации об объеме финансового обеспечения, включенного в планы закупок, в части </w:t>
      </w:r>
      <w:proofErr w:type="spellStart"/>
      <w:r w:rsidRPr="00CB4AAD">
        <w:rPr>
          <w:rFonts w:ascii="Times New Roman" w:hAnsi="Times New Roman"/>
          <w:sz w:val="24"/>
          <w:szCs w:val="24"/>
        </w:rPr>
        <w:t>непревышения</w:t>
      </w:r>
      <w:proofErr w:type="spellEnd"/>
      <w:r w:rsidRPr="00CB4AAD">
        <w:rPr>
          <w:rFonts w:ascii="Times New Roman" w:hAnsi="Times New Roman"/>
          <w:sz w:val="24"/>
          <w:szCs w:val="24"/>
        </w:rPr>
        <w:t xml:space="preserve"> объема финансового обеспечения над объемами средств, </w:t>
      </w:r>
      <w:r w:rsidRPr="00CB4AAD">
        <w:rPr>
          <w:rFonts w:ascii="Times New Roman" w:hAnsi="Times New Roman"/>
          <w:sz w:val="24"/>
          <w:szCs w:val="24"/>
        </w:rPr>
        <w:lastRenderedPageBreak/>
        <w:t xml:space="preserve">содержащимися в нормативных правовых актах (проектах актов, размещенных в установленном порядке в целях общественного обсуждения), предусматривающих в соответствии с </w:t>
      </w:r>
      <w:hyperlink r:id="rId14" w:history="1">
        <w:r w:rsidRPr="00CB4AAD">
          <w:rPr>
            <w:rStyle w:val="af0"/>
            <w:rFonts w:ascii="Times New Roman" w:hAnsi="Times New Roman"/>
            <w:b w:val="0"/>
            <w:color w:val="auto"/>
            <w:sz w:val="24"/>
            <w:szCs w:val="24"/>
          </w:rPr>
          <w:t>бюджетным законодательством</w:t>
        </w:r>
      </w:hyperlink>
      <w:r w:rsidRPr="00CB4AAD">
        <w:rPr>
          <w:rFonts w:ascii="Times New Roman" w:hAnsi="Times New Roman"/>
          <w:sz w:val="24"/>
          <w:szCs w:val="24"/>
        </w:rPr>
        <w:t xml:space="preserve"> Российской Федерации возможность заключения муниципального контракта на срок, превышающий срок действия доведенных лимитов бюджетных обязательств, направляемых в Департамент финансов по</w:t>
      </w:r>
      <w:proofErr w:type="gramEnd"/>
      <w:r w:rsidRPr="00CB4AAD">
        <w:rPr>
          <w:rFonts w:ascii="Times New Roman" w:hAnsi="Times New Roman"/>
          <w:sz w:val="24"/>
          <w:szCs w:val="24"/>
        </w:rPr>
        <w:t xml:space="preserve"> форме согласно </w:t>
      </w:r>
      <w:hyperlink w:anchor="sub_30" w:history="1">
        <w:r w:rsidRPr="00CB4AAD">
          <w:rPr>
            <w:rStyle w:val="af0"/>
            <w:rFonts w:ascii="Times New Roman" w:hAnsi="Times New Roman"/>
            <w:b w:val="0"/>
            <w:color w:val="auto"/>
            <w:sz w:val="24"/>
            <w:szCs w:val="24"/>
          </w:rPr>
          <w:t>приложению 3</w:t>
        </w:r>
      </w:hyperlink>
      <w:r w:rsidRPr="00CB4AAD">
        <w:rPr>
          <w:rFonts w:ascii="Times New Roman" w:hAnsi="Times New Roman"/>
          <w:sz w:val="24"/>
          <w:szCs w:val="24"/>
        </w:rPr>
        <w:t xml:space="preserve"> к настоящему Порядку, в случае включения в план закупок информации о закупках, оплата которых планируется по истечении планового периода;</w:t>
      </w:r>
    </w:p>
    <w:p w:rsidR="00364AF1" w:rsidRPr="00CB4AAD" w:rsidRDefault="00364AF1" w:rsidP="00CB4AAD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CB4AAD">
        <w:rPr>
          <w:rFonts w:ascii="Times New Roman" w:hAnsi="Times New Roman"/>
          <w:sz w:val="24"/>
          <w:szCs w:val="24"/>
        </w:rPr>
        <w:t xml:space="preserve">проверку контролируемой информации в части </w:t>
      </w:r>
      <w:proofErr w:type="spellStart"/>
      <w:r w:rsidRPr="00CB4AAD">
        <w:rPr>
          <w:rFonts w:ascii="Times New Roman" w:hAnsi="Times New Roman"/>
          <w:sz w:val="24"/>
          <w:szCs w:val="24"/>
        </w:rPr>
        <w:t>непревышения</w:t>
      </w:r>
      <w:proofErr w:type="spellEnd"/>
      <w:r w:rsidRPr="00CB4AAD">
        <w:rPr>
          <w:rFonts w:ascii="Times New Roman" w:hAnsi="Times New Roman"/>
          <w:sz w:val="24"/>
          <w:szCs w:val="24"/>
        </w:rPr>
        <w:t xml:space="preserve"> начальной (максимальной) цены контракта, цены контракта, заключаемого с единственным поставщиком (подрядчиком, исполнителем), по соответствующему идентификационному коду закупки, содержащейся в плане-графике закупок, над аналогичной ценой, содержащейся в плане закупок;</w:t>
      </w:r>
    </w:p>
    <w:p w:rsidR="00364AF1" w:rsidRPr="00CB4AAD" w:rsidRDefault="00364AF1" w:rsidP="00CB4AAD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B4AAD">
        <w:rPr>
          <w:rFonts w:ascii="Times New Roman" w:hAnsi="Times New Roman"/>
          <w:sz w:val="24"/>
          <w:szCs w:val="24"/>
        </w:rPr>
        <w:t>проверку контролируемой информации в части соответствия начальной (максимальной) цены контракта, цены контракта, заключаемого с единственным поставщиком (подрядчиком, исполнителем), и идентификационного кода закупки, содержащихся в извещении об осуществлении закупки, приглашении принять участие в определении поставщика (подрядчика, исполнителя), проекте контракта, заключаемого с единственным поставщиком (подрядчиком, исполнителем), и (или) в документации о закупке, включая изменения указанных извещения, приглашения, проекта контракта и (или) документации</w:t>
      </w:r>
      <w:proofErr w:type="gramEnd"/>
      <w:r w:rsidRPr="00CB4AAD">
        <w:rPr>
          <w:rFonts w:ascii="Times New Roman" w:hAnsi="Times New Roman"/>
          <w:sz w:val="24"/>
          <w:szCs w:val="24"/>
        </w:rPr>
        <w:t>, аналогичной цене, содержащейся в плане-графике закупок;</w:t>
      </w:r>
    </w:p>
    <w:p w:rsidR="00364AF1" w:rsidRPr="00CB4AAD" w:rsidRDefault="00364AF1" w:rsidP="00CB4AAD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B4AAD">
        <w:rPr>
          <w:rFonts w:ascii="Times New Roman" w:hAnsi="Times New Roman"/>
          <w:sz w:val="24"/>
          <w:szCs w:val="24"/>
        </w:rPr>
        <w:t xml:space="preserve">проверку контролируемой информации в части </w:t>
      </w:r>
      <w:proofErr w:type="spellStart"/>
      <w:r w:rsidRPr="00CB4AAD">
        <w:rPr>
          <w:rFonts w:ascii="Times New Roman" w:hAnsi="Times New Roman"/>
          <w:sz w:val="24"/>
          <w:szCs w:val="24"/>
        </w:rPr>
        <w:t>непревышения</w:t>
      </w:r>
      <w:proofErr w:type="spellEnd"/>
      <w:r w:rsidRPr="00CB4AAD">
        <w:rPr>
          <w:rFonts w:ascii="Times New Roman" w:hAnsi="Times New Roman"/>
          <w:sz w:val="24"/>
          <w:szCs w:val="24"/>
        </w:rPr>
        <w:t xml:space="preserve"> цены контракта, предложенной участником закупки, признанным победителем определения поставщика (подрядчика, исполнителя), участником закупки, предложившим лучшие условия после победителя, единственного участника, заявка которого признана соответствующей требованиям Федерального закона</w:t>
      </w:r>
      <w:r w:rsidR="009A4D9D">
        <w:rPr>
          <w:rFonts w:ascii="Times New Roman" w:hAnsi="Times New Roman"/>
          <w:sz w:val="24"/>
          <w:szCs w:val="24"/>
        </w:rPr>
        <w:t xml:space="preserve"> № 44-ФЗ</w:t>
      </w:r>
      <w:r w:rsidRPr="00CB4AAD">
        <w:rPr>
          <w:rFonts w:ascii="Times New Roman" w:hAnsi="Times New Roman"/>
          <w:sz w:val="24"/>
          <w:szCs w:val="24"/>
        </w:rPr>
        <w:t>, цены контракта, заключаемого с единственным поставщиком (подрядчиком, исполнителем), содержащейся в протоколе определения поставщика (подрядчика, исполнителя), над аналогичной ценой, содержащейся в документации о закупке;</w:t>
      </w:r>
      <w:proofErr w:type="gramEnd"/>
    </w:p>
    <w:p w:rsidR="00364AF1" w:rsidRPr="00CB4AAD" w:rsidRDefault="00364AF1" w:rsidP="00CB4AAD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CB4AAD">
        <w:rPr>
          <w:rFonts w:ascii="Times New Roman" w:hAnsi="Times New Roman"/>
          <w:sz w:val="24"/>
          <w:szCs w:val="24"/>
        </w:rPr>
        <w:t>проверку контролируемой информации в части соответствия идентификационного кода закупки, содержащегося в протоколе определения поставщика (подрядчика, исполнителя), аналогичной информации, содержащейся в документации о закупке;</w:t>
      </w:r>
    </w:p>
    <w:p w:rsidR="00364AF1" w:rsidRPr="00CB4AAD" w:rsidRDefault="00364AF1" w:rsidP="00CB4AAD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B4AAD">
        <w:rPr>
          <w:rFonts w:ascii="Times New Roman" w:hAnsi="Times New Roman"/>
          <w:sz w:val="24"/>
          <w:szCs w:val="24"/>
        </w:rPr>
        <w:t xml:space="preserve">проверку контролируемой информации в части соответствия цены проекта контракта и идентификационного кода закупки, содержащихся в указанном проекте контракта, направляемом участнику закупки (возвращаемом участником закупки подписанным), с которым заключается указанный контракт, аналогичной информации, содержащейся в протоколе определения поставщика (подрядчика, исполнителя), а в случае принятия заказчиком решения, предусмотренного </w:t>
      </w:r>
      <w:hyperlink r:id="rId15" w:history="1">
        <w:r w:rsidRPr="00CB4AAD">
          <w:rPr>
            <w:rStyle w:val="af0"/>
            <w:rFonts w:ascii="Times New Roman" w:hAnsi="Times New Roman"/>
            <w:b w:val="0"/>
            <w:color w:val="auto"/>
            <w:sz w:val="24"/>
            <w:szCs w:val="24"/>
          </w:rPr>
          <w:t>частью 18 статьи 34</w:t>
        </w:r>
      </w:hyperlink>
      <w:r w:rsidRPr="00CB4AAD">
        <w:rPr>
          <w:rFonts w:ascii="Times New Roman" w:hAnsi="Times New Roman"/>
          <w:sz w:val="24"/>
          <w:szCs w:val="24"/>
        </w:rPr>
        <w:t xml:space="preserve"> Федерального закона</w:t>
      </w:r>
      <w:r w:rsidR="00D21298">
        <w:rPr>
          <w:rFonts w:ascii="Times New Roman" w:hAnsi="Times New Roman"/>
          <w:sz w:val="24"/>
          <w:szCs w:val="24"/>
        </w:rPr>
        <w:t xml:space="preserve"> № 44-ФЗ</w:t>
      </w:r>
      <w:r w:rsidRPr="00CB4AAD">
        <w:rPr>
          <w:rFonts w:ascii="Times New Roman" w:hAnsi="Times New Roman"/>
          <w:sz w:val="24"/>
          <w:szCs w:val="24"/>
        </w:rPr>
        <w:t xml:space="preserve">, - </w:t>
      </w:r>
      <w:proofErr w:type="spellStart"/>
      <w:r w:rsidRPr="00CB4AAD">
        <w:rPr>
          <w:rFonts w:ascii="Times New Roman" w:hAnsi="Times New Roman"/>
          <w:sz w:val="24"/>
          <w:szCs w:val="24"/>
        </w:rPr>
        <w:t>непревышения</w:t>
      </w:r>
      <w:proofErr w:type="spellEnd"/>
      <w:r w:rsidRPr="00CB4AAD">
        <w:rPr>
          <w:rFonts w:ascii="Times New Roman" w:hAnsi="Times New Roman"/>
          <w:sz w:val="24"/>
          <w:szCs w:val="24"/>
        </w:rPr>
        <w:t xml:space="preserve"> цены проекта контракта над начальной (максимальной</w:t>
      </w:r>
      <w:proofErr w:type="gramEnd"/>
      <w:r w:rsidRPr="00CB4AAD">
        <w:rPr>
          <w:rFonts w:ascii="Times New Roman" w:hAnsi="Times New Roman"/>
          <w:sz w:val="24"/>
          <w:szCs w:val="24"/>
        </w:rPr>
        <w:t>) ценой контракта, содержащейся в документации о закупке;</w:t>
      </w:r>
    </w:p>
    <w:p w:rsidR="00364AF1" w:rsidRPr="00CB4AAD" w:rsidRDefault="00364AF1" w:rsidP="00CB4AAD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CB4AAD">
        <w:rPr>
          <w:rFonts w:ascii="Times New Roman" w:hAnsi="Times New Roman"/>
          <w:sz w:val="24"/>
          <w:szCs w:val="24"/>
        </w:rPr>
        <w:t>проверку контролируемой информации в части соответствия цены контракта и идентификационного кода закупки, содержащихся в информации, включаемой в реестр контрактов, заключенных заказчиками, а также в сведениях о контракте, направленных для включения в реестр контрактов, содержащий сведения, составляющие государственную тайну, аналогичной информации, указанной в условиях контракта.</w:t>
      </w:r>
    </w:p>
    <w:p w:rsidR="00364AF1" w:rsidRPr="00CB4AAD" w:rsidRDefault="00364AF1" w:rsidP="00CB4AAD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CB4AAD">
        <w:rPr>
          <w:rFonts w:ascii="Times New Roman" w:hAnsi="Times New Roman"/>
          <w:sz w:val="24"/>
          <w:szCs w:val="24"/>
        </w:rPr>
        <w:t>2) В отношении бюджетных и автономных учреждений:</w:t>
      </w:r>
    </w:p>
    <w:p w:rsidR="00364AF1" w:rsidRPr="00CB4AAD" w:rsidRDefault="00364AF1" w:rsidP="00CB4AAD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CB4AAD">
        <w:rPr>
          <w:rFonts w:ascii="Times New Roman" w:hAnsi="Times New Roman"/>
          <w:sz w:val="24"/>
          <w:szCs w:val="24"/>
        </w:rPr>
        <w:t xml:space="preserve">проверку информации об объеме финансового обеспечения, включенного в планы закупок, в части </w:t>
      </w:r>
      <w:proofErr w:type="spellStart"/>
      <w:r w:rsidRPr="00CB4AAD">
        <w:rPr>
          <w:rFonts w:ascii="Times New Roman" w:hAnsi="Times New Roman"/>
          <w:sz w:val="24"/>
          <w:szCs w:val="24"/>
        </w:rPr>
        <w:t>непревышения</w:t>
      </w:r>
      <w:proofErr w:type="spellEnd"/>
      <w:r w:rsidRPr="00CB4AAD">
        <w:rPr>
          <w:rFonts w:ascii="Times New Roman" w:hAnsi="Times New Roman"/>
          <w:sz w:val="24"/>
          <w:szCs w:val="24"/>
        </w:rPr>
        <w:t xml:space="preserve"> финансового обеспечения над показателями выплат на закупку товаров, работ, услуг на соответствующий финансовый год и плановый период, осуществляемых в соответствии с </w:t>
      </w:r>
      <w:hyperlink r:id="rId16" w:history="1">
        <w:r w:rsidRPr="009A4D9D">
          <w:rPr>
            <w:rStyle w:val="af0"/>
            <w:rFonts w:ascii="Times New Roman" w:hAnsi="Times New Roman"/>
            <w:b w:val="0"/>
            <w:color w:val="auto"/>
            <w:sz w:val="24"/>
            <w:szCs w:val="24"/>
          </w:rPr>
          <w:t>Федеральным законом</w:t>
        </w:r>
      </w:hyperlink>
      <w:r w:rsidR="009A4D9D" w:rsidRPr="009A4D9D">
        <w:rPr>
          <w:rFonts w:ascii="Times New Roman" w:hAnsi="Times New Roman"/>
          <w:sz w:val="24"/>
          <w:szCs w:val="24"/>
        </w:rPr>
        <w:t xml:space="preserve"> № 44-ФЗ</w:t>
      </w:r>
      <w:r w:rsidRPr="00CB4AAD">
        <w:rPr>
          <w:rFonts w:ascii="Times New Roman" w:hAnsi="Times New Roman"/>
          <w:sz w:val="24"/>
          <w:szCs w:val="24"/>
        </w:rPr>
        <w:t>, включенными в планы финансово-хозяйственной деятельности бюджетных и автономных учреждений, по году начала закупки;</w:t>
      </w:r>
    </w:p>
    <w:p w:rsidR="00364AF1" w:rsidRPr="00CB4AAD" w:rsidRDefault="00364AF1" w:rsidP="00CB4AAD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CB4AAD">
        <w:rPr>
          <w:rFonts w:ascii="Times New Roman" w:hAnsi="Times New Roman"/>
          <w:sz w:val="24"/>
          <w:szCs w:val="24"/>
        </w:rPr>
        <w:lastRenderedPageBreak/>
        <w:t xml:space="preserve">проверку контролируемой информации в части </w:t>
      </w:r>
      <w:proofErr w:type="spellStart"/>
      <w:r w:rsidRPr="00CB4AAD">
        <w:rPr>
          <w:rFonts w:ascii="Times New Roman" w:hAnsi="Times New Roman"/>
          <w:sz w:val="24"/>
          <w:szCs w:val="24"/>
        </w:rPr>
        <w:t>непревышения</w:t>
      </w:r>
      <w:proofErr w:type="spellEnd"/>
      <w:r w:rsidRPr="00CB4AAD">
        <w:rPr>
          <w:rFonts w:ascii="Times New Roman" w:hAnsi="Times New Roman"/>
          <w:sz w:val="24"/>
          <w:szCs w:val="24"/>
        </w:rPr>
        <w:t xml:space="preserve"> начальной (максимальной) цены контракта, цены контракта, заключаемого с единственным поставщиком (подрядчиком, исполнителем), по соответствующему идентификационному коду закупки, содержащейся в плане-графике закупок, над аналогичной ценой, содержащейся в плане закупок;</w:t>
      </w:r>
    </w:p>
    <w:p w:rsidR="00364AF1" w:rsidRPr="00CB4AAD" w:rsidRDefault="00364AF1" w:rsidP="00CB4AAD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B4AAD">
        <w:rPr>
          <w:rFonts w:ascii="Times New Roman" w:hAnsi="Times New Roman"/>
          <w:sz w:val="24"/>
          <w:szCs w:val="24"/>
        </w:rPr>
        <w:t>проверку контролируемой информации в части соответствия начальной (максимальной) цены контракта, цены контракта, заключаемого с единственным поставщиком (подрядчиком, исполнителем), и идентификационного кода закупки, содержащихся в извещении об осуществлении закупки, приглашении принять участие в определении поставщика (подрядчика, исполнителя), проекте контракта, заключаемого с единственным поставщиком (подрядчиком, исполнителем), и (или) в документации о закупке, включая изменения указанных извещения, приглашения, проекта контракта и (или) документации</w:t>
      </w:r>
      <w:proofErr w:type="gramEnd"/>
      <w:r w:rsidRPr="00CB4AAD">
        <w:rPr>
          <w:rFonts w:ascii="Times New Roman" w:hAnsi="Times New Roman"/>
          <w:sz w:val="24"/>
          <w:szCs w:val="24"/>
        </w:rPr>
        <w:t>, аналогичной цене, содержащейся в плане-графике закупок;</w:t>
      </w:r>
    </w:p>
    <w:p w:rsidR="00364AF1" w:rsidRPr="00CB4AAD" w:rsidRDefault="00364AF1" w:rsidP="00CB4AAD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B4AAD">
        <w:rPr>
          <w:rFonts w:ascii="Times New Roman" w:hAnsi="Times New Roman"/>
          <w:sz w:val="24"/>
          <w:szCs w:val="24"/>
        </w:rPr>
        <w:t xml:space="preserve">проверку контролируемой информации в части </w:t>
      </w:r>
      <w:proofErr w:type="spellStart"/>
      <w:r w:rsidRPr="00CB4AAD">
        <w:rPr>
          <w:rFonts w:ascii="Times New Roman" w:hAnsi="Times New Roman"/>
          <w:sz w:val="24"/>
          <w:szCs w:val="24"/>
        </w:rPr>
        <w:t>непревышения</w:t>
      </w:r>
      <w:proofErr w:type="spellEnd"/>
      <w:r w:rsidRPr="00CB4AAD">
        <w:rPr>
          <w:rFonts w:ascii="Times New Roman" w:hAnsi="Times New Roman"/>
          <w:sz w:val="24"/>
          <w:szCs w:val="24"/>
        </w:rPr>
        <w:t xml:space="preserve"> цены контракта, предложенной участником закупки, признанным победителем определения поставщика (подрядчика, исполнителя), участником закупки, предложившим лучшие условия после победителя, единственного участника, заявка которого признана соответствующей требованиям Федерального закона</w:t>
      </w:r>
      <w:r w:rsidR="009A4D9D">
        <w:rPr>
          <w:rFonts w:ascii="Times New Roman" w:hAnsi="Times New Roman"/>
          <w:sz w:val="24"/>
          <w:szCs w:val="24"/>
        </w:rPr>
        <w:t xml:space="preserve"> № 44-ФЗ</w:t>
      </w:r>
      <w:r w:rsidRPr="00CB4AAD">
        <w:rPr>
          <w:rFonts w:ascii="Times New Roman" w:hAnsi="Times New Roman"/>
          <w:sz w:val="24"/>
          <w:szCs w:val="24"/>
        </w:rPr>
        <w:t>, цены контракта, заключаемого с единственным поставщиком (подрядчиком, исполнителем), содержащейся в протоколе определения поставщика (подрядчика, исполнителя), над аналогичной ценой, содержащейся в документации о закупке;</w:t>
      </w:r>
      <w:proofErr w:type="gramEnd"/>
    </w:p>
    <w:p w:rsidR="00364AF1" w:rsidRPr="00CB4AAD" w:rsidRDefault="00364AF1" w:rsidP="00CB4AAD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CB4AAD">
        <w:rPr>
          <w:rFonts w:ascii="Times New Roman" w:hAnsi="Times New Roman"/>
          <w:sz w:val="24"/>
          <w:szCs w:val="24"/>
        </w:rPr>
        <w:t>проверку контролируемой информации в части соответствия идентификационного кода закупки, содержащегося в протоколе определения поставщика (подрядчика, исполнителя), аналогичной информации, содержащейся в документации о закупке;</w:t>
      </w:r>
    </w:p>
    <w:p w:rsidR="00364AF1" w:rsidRPr="00CB4AAD" w:rsidRDefault="00364AF1" w:rsidP="00CB4AAD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B4AAD">
        <w:rPr>
          <w:rFonts w:ascii="Times New Roman" w:hAnsi="Times New Roman"/>
          <w:sz w:val="24"/>
          <w:szCs w:val="24"/>
        </w:rPr>
        <w:t xml:space="preserve">проверку контролируемой информации в части соответствия цены проекта контракта и идентификационного кода закупки, содержащихся в указанном проекте контракта, направляемом участнику закупки (возвращаемом участником закупки подписанным), с которым заключается указанный контракт, аналогичной информации, содержащейся в протоколе определения поставщика (подрядчика, исполнителя), а в случае принятия заказчиком решения, предусмотренного </w:t>
      </w:r>
      <w:hyperlink r:id="rId17" w:history="1">
        <w:r w:rsidRPr="00CB4AAD">
          <w:rPr>
            <w:rStyle w:val="af0"/>
            <w:rFonts w:ascii="Times New Roman" w:hAnsi="Times New Roman"/>
            <w:b w:val="0"/>
            <w:color w:val="auto"/>
            <w:sz w:val="24"/>
            <w:szCs w:val="24"/>
          </w:rPr>
          <w:t>частью 18 статьи 34</w:t>
        </w:r>
      </w:hyperlink>
      <w:r w:rsidRPr="00CB4AAD">
        <w:rPr>
          <w:rFonts w:ascii="Times New Roman" w:hAnsi="Times New Roman"/>
          <w:sz w:val="24"/>
          <w:szCs w:val="24"/>
        </w:rPr>
        <w:t xml:space="preserve"> Федерального закона</w:t>
      </w:r>
      <w:r w:rsidR="00D21298">
        <w:rPr>
          <w:rFonts w:ascii="Times New Roman" w:hAnsi="Times New Roman"/>
          <w:sz w:val="24"/>
          <w:szCs w:val="24"/>
        </w:rPr>
        <w:t xml:space="preserve"> № 44-ФЗ</w:t>
      </w:r>
      <w:r w:rsidRPr="00CB4AAD">
        <w:rPr>
          <w:rFonts w:ascii="Times New Roman" w:hAnsi="Times New Roman"/>
          <w:sz w:val="24"/>
          <w:szCs w:val="24"/>
        </w:rPr>
        <w:t xml:space="preserve">, - </w:t>
      </w:r>
      <w:proofErr w:type="spellStart"/>
      <w:r w:rsidRPr="00CB4AAD">
        <w:rPr>
          <w:rFonts w:ascii="Times New Roman" w:hAnsi="Times New Roman"/>
          <w:sz w:val="24"/>
          <w:szCs w:val="24"/>
        </w:rPr>
        <w:t>непревышения</w:t>
      </w:r>
      <w:proofErr w:type="spellEnd"/>
      <w:r w:rsidRPr="00CB4AAD">
        <w:rPr>
          <w:rFonts w:ascii="Times New Roman" w:hAnsi="Times New Roman"/>
          <w:sz w:val="24"/>
          <w:szCs w:val="24"/>
        </w:rPr>
        <w:t xml:space="preserve"> цены проекта контракта над начальной (максимальной</w:t>
      </w:r>
      <w:proofErr w:type="gramEnd"/>
      <w:r w:rsidRPr="00CB4AAD">
        <w:rPr>
          <w:rFonts w:ascii="Times New Roman" w:hAnsi="Times New Roman"/>
          <w:sz w:val="24"/>
          <w:szCs w:val="24"/>
        </w:rPr>
        <w:t>) ценой контракта, содержащейся в документации о закупке;</w:t>
      </w:r>
    </w:p>
    <w:p w:rsidR="00364AF1" w:rsidRPr="00CB4AAD" w:rsidRDefault="00364AF1" w:rsidP="00CB4AAD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CB4AAD">
        <w:rPr>
          <w:rFonts w:ascii="Times New Roman" w:hAnsi="Times New Roman"/>
          <w:sz w:val="24"/>
          <w:szCs w:val="24"/>
        </w:rPr>
        <w:t>проверку контролируемой информации в части соответствия цены контракта и идентификационного кода закупки, содержащихся в информации, включаемой в реестр контрактов, заключенных заказчиками, а также в сведениях о контракте, направленных для включения в реестр контрактов, содержащий сведения, составляющие государственную тайну, аналогичной информации, указанной в условиях контракта.</w:t>
      </w:r>
    </w:p>
    <w:p w:rsidR="00364AF1" w:rsidRPr="00CB4AAD" w:rsidRDefault="00364AF1" w:rsidP="00CB4AAD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CB4AAD">
        <w:rPr>
          <w:rFonts w:ascii="Times New Roman" w:hAnsi="Times New Roman"/>
          <w:sz w:val="24"/>
          <w:szCs w:val="24"/>
        </w:rPr>
        <w:t>3) В отношении унитарных предприятий:</w:t>
      </w:r>
    </w:p>
    <w:p w:rsidR="00364AF1" w:rsidRPr="00CB4AAD" w:rsidRDefault="00364AF1" w:rsidP="00CB4AAD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B4AAD">
        <w:rPr>
          <w:rFonts w:ascii="Times New Roman" w:hAnsi="Times New Roman"/>
          <w:sz w:val="24"/>
          <w:szCs w:val="24"/>
        </w:rPr>
        <w:t xml:space="preserve">проверку на предмет </w:t>
      </w:r>
      <w:proofErr w:type="spellStart"/>
      <w:r w:rsidRPr="00CB4AAD">
        <w:rPr>
          <w:rFonts w:ascii="Times New Roman" w:hAnsi="Times New Roman"/>
          <w:sz w:val="24"/>
          <w:szCs w:val="24"/>
        </w:rPr>
        <w:t>непревышения</w:t>
      </w:r>
      <w:proofErr w:type="spellEnd"/>
      <w:r w:rsidRPr="00CB4AAD">
        <w:rPr>
          <w:rFonts w:ascii="Times New Roman" w:hAnsi="Times New Roman"/>
          <w:sz w:val="24"/>
          <w:szCs w:val="24"/>
        </w:rPr>
        <w:t xml:space="preserve"> суммы бюджетного обязательства получателя бюджетных средств, заключившего соглашение о предоставлении муниципальному унитарному предприятию субсидий на осуществление капитальных вложений в соответствии со статьей 78.2 Бюджетного кодекса Российской Федерации, поставленного на учет согласно порядку учета бюджетных обязательств, установленному в соответствии со статьей 219 Бюджетного кодекса Российской Федерации Департаментом финансов;</w:t>
      </w:r>
      <w:proofErr w:type="gramEnd"/>
    </w:p>
    <w:p w:rsidR="00364AF1" w:rsidRPr="00CB4AAD" w:rsidRDefault="00364AF1" w:rsidP="00CB4AAD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CB4AAD">
        <w:rPr>
          <w:rFonts w:ascii="Times New Roman" w:hAnsi="Times New Roman"/>
          <w:sz w:val="24"/>
          <w:szCs w:val="24"/>
        </w:rPr>
        <w:t xml:space="preserve">проверку контролируемой информации в части </w:t>
      </w:r>
      <w:proofErr w:type="spellStart"/>
      <w:r w:rsidRPr="00CB4AAD">
        <w:rPr>
          <w:rFonts w:ascii="Times New Roman" w:hAnsi="Times New Roman"/>
          <w:sz w:val="24"/>
          <w:szCs w:val="24"/>
        </w:rPr>
        <w:t>непревышения</w:t>
      </w:r>
      <w:proofErr w:type="spellEnd"/>
      <w:r w:rsidRPr="00CB4AAD">
        <w:rPr>
          <w:rFonts w:ascii="Times New Roman" w:hAnsi="Times New Roman"/>
          <w:sz w:val="24"/>
          <w:szCs w:val="24"/>
        </w:rPr>
        <w:t xml:space="preserve"> начальной (максимальной) цены контракта, цены контракта, заключаемого с единственным поставщиком (подрядчиком, исполнителем), по соответствующему идентификационному коду закупки, содержащейся в плане-графике закупок, над аналогичной информацией, содержащейся в плане закупок;</w:t>
      </w:r>
    </w:p>
    <w:p w:rsidR="00364AF1" w:rsidRPr="00CB4AAD" w:rsidRDefault="00364AF1" w:rsidP="00CB4AAD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B4AAD">
        <w:rPr>
          <w:rFonts w:ascii="Times New Roman" w:hAnsi="Times New Roman"/>
          <w:sz w:val="24"/>
          <w:szCs w:val="24"/>
        </w:rPr>
        <w:t xml:space="preserve">проверку контролируемой информации в части соответствия начальной (максимальной) цены контракта, цены контракта, заключаемого с единственным поставщиком (подрядчиком, исполнителем), и идентификационного кода закупки, </w:t>
      </w:r>
      <w:r w:rsidRPr="00CB4AAD">
        <w:rPr>
          <w:rFonts w:ascii="Times New Roman" w:hAnsi="Times New Roman"/>
          <w:sz w:val="24"/>
          <w:szCs w:val="24"/>
        </w:rPr>
        <w:lastRenderedPageBreak/>
        <w:t>содержащихся в извещении об осуществлении закупки, приглашении принять участие в определении поставщика (подрядчика, исполнителя), проекте контракта, заключаемого с единственным поставщиком (подрядчиком, исполнителем), и (или) в документации о закупке, включая изменения указанных извещения, приглашения, проекта контракта и (или) документации</w:t>
      </w:r>
      <w:proofErr w:type="gramEnd"/>
      <w:r w:rsidRPr="00CB4AAD">
        <w:rPr>
          <w:rFonts w:ascii="Times New Roman" w:hAnsi="Times New Roman"/>
          <w:sz w:val="24"/>
          <w:szCs w:val="24"/>
        </w:rPr>
        <w:t>, аналогичной цене, содержащейся в плане-графике закупок;</w:t>
      </w:r>
    </w:p>
    <w:p w:rsidR="00364AF1" w:rsidRPr="00CB4AAD" w:rsidRDefault="00364AF1" w:rsidP="00CB4AAD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B4AAD">
        <w:rPr>
          <w:rFonts w:ascii="Times New Roman" w:hAnsi="Times New Roman"/>
          <w:sz w:val="24"/>
          <w:szCs w:val="24"/>
        </w:rPr>
        <w:t xml:space="preserve">проверку контролируемой информации в части </w:t>
      </w:r>
      <w:proofErr w:type="spellStart"/>
      <w:r w:rsidRPr="00CB4AAD">
        <w:rPr>
          <w:rFonts w:ascii="Times New Roman" w:hAnsi="Times New Roman"/>
          <w:sz w:val="24"/>
          <w:szCs w:val="24"/>
        </w:rPr>
        <w:t>непревышения</w:t>
      </w:r>
      <w:proofErr w:type="spellEnd"/>
      <w:r w:rsidRPr="00CB4AAD">
        <w:rPr>
          <w:rFonts w:ascii="Times New Roman" w:hAnsi="Times New Roman"/>
          <w:sz w:val="24"/>
          <w:szCs w:val="24"/>
        </w:rPr>
        <w:t xml:space="preserve"> цены контракта, предложенной участником закупки, признанным победителем определения поставщика (подрядчика, исполнителя), участником закупки, предложившим лучшие условия после победителя, единственного участника, заявка которого признана соответствующей требованиям Федерального закона</w:t>
      </w:r>
      <w:r w:rsidR="00D21298">
        <w:rPr>
          <w:rFonts w:ascii="Times New Roman" w:hAnsi="Times New Roman"/>
          <w:sz w:val="24"/>
          <w:szCs w:val="24"/>
        </w:rPr>
        <w:t xml:space="preserve"> № 44-ФЗ</w:t>
      </w:r>
      <w:r w:rsidRPr="00CB4AAD">
        <w:rPr>
          <w:rFonts w:ascii="Times New Roman" w:hAnsi="Times New Roman"/>
          <w:sz w:val="24"/>
          <w:szCs w:val="24"/>
        </w:rPr>
        <w:t>, цены контракта, заключаемого с единственным поставщиком (подрядчиком, исполнителем), содержащейся в протоколе определения поставщика (подрядчика, исполнителя), над аналогичной ценой, содержащейся в документации о закупке;</w:t>
      </w:r>
      <w:proofErr w:type="gramEnd"/>
    </w:p>
    <w:p w:rsidR="00364AF1" w:rsidRPr="00CB4AAD" w:rsidRDefault="00364AF1" w:rsidP="00CB4AAD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CB4AAD">
        <w:rPr>
          <w:rFonts w:ascii="Times New Roman" w:hAnsi="Times New Roman"/>
          <w:sz w:val="24"/>
          <w:szCs w:val="24"/>
        </w:rPr>
        <w:t>проверку контролируемой информации в части соответствия идентификационного кода закупки, содержащегося в протоколе определения поставщика (подрядчика, исполнителя), аналогичной информации, содержащейся в документации о закупке;</w:t>
      </w:r>
    </w:p>
    <w:p w:rsidR="00364AF1" w:rsidRPr="00CB4AAD" w:rsidRDefault="00364AF1" w:rsidP="00CB4AAD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B4AAD">
        <w:rPr>
          <w:rFonts w:ascii="Times New Roman" w:hAnsi="Times New Roman"/>
          <w:sz w:val="24"/>
          <w:szCs w:val="24"/>
        </w:rPr>
        <w:t xml:space="preserve">проверку контролируемой информации в части соответствия цены проекта контракта и идентификационного кода закупки, содержащихся в указанном проекте контракта, направляемом участнику закупки (возвращаемом участником закупки подписанным), с </w:t>
      </w:r>
      <w:r w:rsidRPr="00B434B5">
        <w:rPr>
          <w:rFonts w:ascii="Times New Roman" w:hAnsi="Times New Roman"/>
          <w:sz w:val="24"/>
          <w:szCs w:val="24"/>
        </w:rPr>
        <w:t>которым заключается указанный контракт, аналогичной информации, содержащейся в</w:t>
      </w:r>
      <w:r w:rsidRPr="00CB4AAD">
        <w:rPr>
          <w:rFonts w:ascii="Times New Roman" w:hAnsi="Times New Roman"/>
          <w:sz w:val="24"/>
          <w:szCs w:val="24"/>
        </w:rPr>
        <w:t xml:space="preserve"> протоколе определения поставщика (подрядчика, исполнителя), а в случае принятия заказчиком решения, предусмотренного </w:t>
      </w:r>
      <w:hyperlink r:id="rId18" w:history="1">
        <w:r w:rsidRPr="00CB4AAD">
          <w:rPr>
            <w:rStyle w:val="af0"/>
            <w:rFonts w:ascii="Times New Roman" w:hAnsi="Times New Roman"/>
            <w:b w:val="0"/>
            <w:color w:val="auto"/>
            <w:sz w:val="24"/>
            <w:szCs w:val="24"/>
          </w:rPr>
          <w:t>частью 18 статьи 34</w:t>
        </w:r>
      </w:hyperlink>
      <w:r w:rsidRPr="00CB4AAD">
        <w:rPr>
          <w:rFonts w:ascii="Times New Roman" w:hAnsi="Times New Roman"/>
          <w:sz w:val="24"/>
          <w:szCs w:val="24"/>
        </w:rPr>
        <w:t xml:space="preserve"> Федерального закона</w:t>
      </w:r>
      <w:r w:rsidR="00D21298">
        <w:rPr>
          <w:rFonts w:ascii="Times New Roman" w:hAnsi="Times New Roman"/>
          <w:sz w:val="24"/>
          <w:szCs w:val="24"/>
        </w:rPr>
        <w:t xml:space="preserve"> № 44-ФЗ</w:t>
      </w:r>
      <w:r w:rsidRPr="00CB4AAD">
        <w:rPr>
          <w:rFonts w:ascii="Times New Roman" w:hAnsi="Times New Roman"/>
          <w:sz w:val="24"/>
          <w:szCs w:val="24"/>
        </w:rPr>
        <w:t xml:space="preserve">, - </w:t>
      </w:r>
      <w:proofErr w:type="spellStart"/>
      <w:r w:rsidRPr="00CB4AAD">
        <w:rPr>
          <w:rFonts w:ascii="Times New Roman" w:hAnsi="Times New Roman"/>
          <w:sz w:val="24"/>
          <w:szCs w:val="24"/>
        </w:rPr>
        <w:t>непревышения</w:t>
      </w:r>
      <w:proofErr w:type="spellEnd"/>
      <w:r w:rsidRPr="00CB4AAD">
        <w:rPr>
          <w:rFonts w:ascii="Times New Roman" w:hAnsi="Times New Roman"/>
          <w:sz w:val="24"/>
          <w:szCs w:val="24"/>
        </w:rPr>
        <w:t xml:space="preserve"> цены проекта контракта над начальной (максимальной</w:t>
      </w:r>
      <w:proofErr w:type="gramEnd"/>
      <w:r w:rsidRPr="00CB4AAD">
        <w:rPr>
          <w:rFonts w:ascii="Times New Roman" w:hAnsi="Times New Roman"/>
          <w:sz w:val="24"/>
          <w:szCs w:val="24"/>
        </w:rPr>
        <w:t>) ценой контракта, содержащейся в документации о закупке;</w:t>
      </w:r>
    </w:p>
    <w:p w:rsidR="00364AF1" w:rsidRPr="00CB4AAD" w:rsidRDefault="00364AF1" w:rsidP="00CB4AAD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CB4AAD">
        <w:rPr>
          <w:rFonts w:ascii="Times New Roman" w:hAnsi="Times New Roman"/>
          <w:sz w:val="24"/>
          <w:szCs w:val="24"/>
        </w:rPr>
        <w:t>проверку контролируемой информации в части соответствия цены контракта и идентификационного кода закупки, содержащихся в информации, включаемой в реестр контрактов, заключенных заказчиками, а также в сведениях о контракте, направленных для включения в реестр контрактов, содержащий сведения, составляющие государственную тайну, аналогичной информации, указанной в условиях контракта</w:t>
      </w:r>
      <w:proofErr w:type="gramStart"/>
      <w:r w:rsidR="00C41B71" w:rsidRPr="00CB4AAD">
        <w:rPr>
          <w:rFonts w:ascii="Times New Roman" w:hAnsi="Times New Roman"/>
          <w:sz w:val="24"/>
          <w:szCs w:val="24"/>
        </w:rPr>
        <w:t>.</w:t>
      </w:r>
      <w:r w:rsidRPr="00CB4AAD">
        <w:rPr>
          <w:rFonts w:ascii="Times New Roman" w:hAnsi="Times New Roman"/>
          <w:sz w:val="24"/>
          <w:szCs w:val="24"/>
        </w:rPr>
        <w:t>»</w:t>
      </w:r>
      <w:r w:rsidR="00C37C46" w:rsidRPr="00CB4AAD">
        <w:rPr>
          <w:rFonts w:ascii="Times New Roman" w:hAnsi="Times New Roman"/>
          <w:sz w:val="24"/>
          <w:szCs w:val="24"/>
        </w:rPr>
        <w:t>;</w:t>
      </w:r>
      <w:proofErr w:type="gramEnd"/>
    </w:p>
    <w:p w:rsidR="00EB24CD" w:rsidRPr="00B434B5" w:rsidRDefault="00EB24CD" w:rsidP="00CB4AAD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bookmarkStart w:id="4" w:name="sub_14"/>
      <w:bookmarkEnd w:id="3"/>
      <w:r w:rsidRPr="00CB4AAD">
        <w:rPr>
          <w:rFonts w:ascii="Times New Roman" w:hAnsi="Times New Roman"/>
          <w:sz w:val="24"/>
          <w:szCs w:val="24"/>
        </w:rPr>
        <w:t>1.4. </w:t>
      </w:r>
      <w:bookmarkEnd w:id="4"/>
      <w:r w:rsidR="00503830" w:rsidRPr="00CB4AAD">
        <w:rPr>
          <w:rFonts w:ascii="Times New Roman" w:hAnsi="Times New Roman"/>
          <w:sz w:val="24"/>
          <w:szCs w:val="24"/>
        </w:rPr>
        <w:t xml:space="preserve">Пункт 6 дополнить подпунктом «3» </w:t>
      </w:r>
      <w:r w:rsidR="00503830" w:rsidRPr="00B434B5">
        <w:rPr>
          <w:rFonts w:ascii="Times New Roman" w:hAnsi="Times New Roman"/>
          <w:sz w:val="24"/>
          <w:szCs w:val="24"/>
        </w:rPr>
        <w:t>следующего содержания</w:t>
      </w:r>
      <w:r w:rsidR="00B434B5">
        <w:rPr>
          <w:rFonts w:ascii="Times New Roman" w:hAnsi="Times New Roman"/>
          <w:sz w:val="24"/>
          <w:szCs w:val="24"/>
        </w:rPr>
        <w:t>:</w:t>
      </w:r>
    </w:p>
    <w:p w:rsidR="00EB24CD" w:rsidRPr="00CB4AAD" w:rsidRDefault="00503830" w:rsidP="00CB4AAD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CB4AAD">
        <w:rPr>
          <w:rFonts w:ascii="Times New Roman" w:hAnsi="Times New Roman"/>
          <w:sz w:val="24"/>
          <w:szCs w:val="24"/>
        </w:rPr>
        <w:t>«</w:t>
      </w:r>
      <w:r w:rsidR="00D21298">
        <w:rPr>
          <w:rFonts w:ascii="Times New Roman" w:hAnsi="Times New Roman"/>
          <w:sz w:val="24"/>
          <w:szCs w:val="24"/>
        </w:rPr>
        <w:t xml:space="preserve">3) </w:t>
      </w:r>
      <w:r w:rsidR="00EB24CD" w:rsidRPr="00CB4AAD">
        <w:rPr>
          <w:rFonts w:ascii="Times New Roman" w:hAnsi="Times New Roman"/>
          <w:sz w:val="24"/>
          <w:szCs w:val="24"/>
        </w:rPr>
        <w:t xml:space="preserve">при согласовании Департаментом финансов объектов контроля или сведений об объектах контроля, предусмотренных подпунктом </w:t>
      </w:r>
      <w:r w:rsidR="009A4D9D">
        <w:rPr>
          <w:rFonts w:ascii="Times New Roman" w:hAnsi="Times New Roman"/>
          <w:sz w:val="24"/>
          <w:szCs w:val="24"/>
        </w:rPr>
        <w:t>«в»</w:t>
      </w:r>
      <w:r w:rsidR="00EB24CD" w:rsidRPr="00CB4AAD">
        <w:rPr>
          <w:rFonts w:ascii="Times New Roman" w:hAnsi="Times New Roman"/>
          <w:sz w:val="24"/>
          <w:szCs w:val="24"/>
        </w:rPr>
        <w:t xml:space="preserve"> пункта 8 Правил, на бумажном носителе и при наличии технической возможности - на съемном машинном носителе информации</w:t>
      </w:r>
      <w:proofErr w:type="gramStart"/>
      <w:r w:rsidRPr="00CB4AAD">
        <w:rPr>
          <w:rFonts w:ascii="Times New Roman" w:hAnsi="Times New Roman"/>
          <w:sz w:val="24"/>
          <w:szCs w:val="24"/>
        </w:rPr>
        <w:t>.»</w:t>
      </w:r>
      <w:r w:rsidR="00EB24CD" w:rsidRPr="00CB4AAD">
        <w:rPr>
          <w:rFonts w:ascii="Times New Roman" w:hAnsi="Times New Roman"/>
          <w:sz w:val="24"/>
          <w:szCs w:val="24"/>
        </w:rPr>
        <w:t>;</w:t>
      </w:r>
      <w:proofErr w:type="gramEnd"/>
    </w:p>
    <w:p w:rsidR="00EB24CD" w:rsidRPr="00CB4AAD" w:rsidRDefault="00EB24CD" w:rsidP="00CB4AAD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CB4AAD">
        <w:rPr>
          <w:rFonts w:ascii="Times New Roman" w:hAnsi="Times New Roman"/>
          <w:sz w:val="24"/>
          <w:szCs w:val="24"/>
        </w:rPr>
        <w:t xml:space="preserve">1.5. </w:t>
      </w:r>
      <w:hyperlink r:id="rId19" w:history="1">
        <w:r w:rsidRPr="00CB4AAD">
          <w:rPr>
            <w:rStyle w:val="af0"/>
            <w:rFonts w:ascii="Times New Roman" w:hAnsi="Times New Roman"/>
            <w:b w:val="0"/>
            <w:color w:val="auto"/>
            <w:sz w:val="24"/>
            <w:szCs w:val="24"/>
          </w:rPr>
          <w:t xml:space="preserve">Подпункт </w:t>
        </w:r>
        <w:r w:rsidR="00503830" w:rsidRPr="00CB4AAD">
          <w:rPr>
            <w:rStyle w:val="af0"/>
            <w:rFonts w:ascii="Times New Roman" w:hAnsi="Times New Roman"/>
            <w:b w:val="0"/>
            <w:color w:val="auto"/>
            <w:sz w:val="24"/>
            <w:szCs w:val="24"/>
          </w:rPr>
          <w:t>«1»</w:t>
        </w:r>
        <w:r w:rsidRPr="00CB4AAD">
          <w:rPr>
            <w:rStyle w:val="af0"/>
            <w:rFonts w:ascii="Times New Roman" w:hAnsi="Times New Roman"/>
            <w:b w:val="0"/>
            <w:color w:val="auto"/>
            <w:sz w:val="24"/>
            <w:szCs w:val="24"/>
          </w:rPr>
          <w:t xml:space="preserve"> пункта 7</w:t>
        </w:r>
      </w:hyperlink>
      <w:r w:rsidRPr="00CB4AAD">
        <w:rPr>
          <w:rFonts w:ascii="Times New Roman" w:hAnsi="Times New Roman"/>
          <w:sz w:val="24"/>
          <w:szCs w:val="24"/>
        </w:rPr>
        <w:t xml:space="preserve"> </w:t>
      </w:r>
      <w:r w:rsidR="00503830" w:rsidRPr="00CB4AAD">
        <w:rPr>
          <w:rFonts w:ascii="Times New Roman" w:hAnsi="Times New Roman"/>
          <w:sz w:val="24"/>
          <w:szCs w:val="24"/>
        </w:rPr>
        <w:t>изложить в следующей редакции:</w:t>
      </w:r>
    </w:p>
    <w:p w:rsidR="00503830" w:rsidRPr="00CB4AAD" w:rsidRDefault="00503830" w:rsidP="00CB4AA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CB4AAD">
        <w:rPr>
          <w:rFonts w:ascii="Times New Roman" w:hAnsi="Times New Roman"/>
          <w:sz w:val="24"/>
          <w:szCs w:val="24"/>
        </w:rPr>
        <w:t>«</w:t>
      </w:r>
      <w:r w:rsidR="00963B8D" w:rsidRPr="00CB4AAD">
        <w:rPr>
          <w:rFonts w:ascii="Times New Roman" w:hAnsi="Times New Roman"/>
          <w:sz w:val="24"/>
          <w:szCs w:val="24"/>
          <w:lang w:eastAsia="ru-RU"/>
        </w:rPr>
        <w:t>1) при размещении субъектами контроля электронных документов в ЕИС или направлении на согласование в Департамент финансов закрытых объектов контроля, сведений о закрытых объектах контроля, объектов контроля, сведений об объектах контроля, предусмотренных подпунктом «в» пункта 8 Правил</w:t>
      </w:r>
      <w:r w:rsidRPr="00CB4AAD">
        <w:rPr>
          <w:rFonts w:ascii="Times New Roman" w:hAnsi="Times New Roman"/>
          <w:sz w:val="24"/>
          <w:szCs w:val="24"/>
        </w:rPr>
        <w:t>»</w:t>
      </w:r>
      <w:r w:rsidR="00963B8D" w:rsidRPr="00CB4AAD">
        <w:rPr>
          <w:rFonts w:ascii="Times New Roman" w:hAnsi="Times New Roman"/>
          <w:sz w:val="24"/>
          <w:szCs w:val="24"/>
        </w:rPr>
        <w:t>;</w:t>
      </w:r>
    </w:p>
    <w:p w:rsidR="0031710F" w:rsidRDefault="00EB24CD" w:rsidP="00CB4AAD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bookmarkStart w:id="5" w:name="sub_16"/>
      <w:r w:rsidRPr="00CB4AAD">
        <w:rPr>
          <w:rFonts w:ascii="Times New Roman" w:hAnsi="Times New Roman"/>
          <w:sz w:val="24"/>
          <w:szCs w:val="24"/>
        </w:rPr>
        <w:t xml:space="preserve">1.6. </w:t>
      </w:r>
      <w:r w:rsidR="0031710F">
        <w:rPr>
          <w:rFonts w:ascii="Times New Roman" w:hAnsi="Times New Roman"/>
          <w:sz w:val="24"/>
          <w:szCs w:val="24"/>
        </w:rPr>
        <w:t>В пункте 9:</w:t>
      </w:r>
    </w:p>
    <w:p w:rsidR="00EB24CD" w:rsidRDefault="0031710F" w:rsidP="00CB4AAD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1.6.1. </w:t>
      </w:r>
      <w:r w:rsidR="009C06FD" w:rsidRPr="00CB4AAD">
        <w:rPr>
          <w:rFonts w:ascii="Times New Roman" w:hAnsi="Times New Roman"/>
          <w:sz w:val="24"/>
          <w:szCs w:val="24"/>
        </w:rPr>
        <w:t>В подпункт</w:t>
      </w:r>
      <w:r>
        <w:rPr>
          <w:rFonts w:ascii="Times New Roman" w:hAnsi="Times New Roman"/>
          <w:sz w:val="24"/>
          <w:szCs w:val="24"/>
        </w:rPr>
        <w:t>е</w:t>
      </w:r>
      <w:r w:rsidR="009C06FD" w:rsidRPr="00CB4AAD">
        <w:rPr>
          <w:rFonts w:ascii="Times New Roman" w:hAnsi="Times New Roman"/>
          <w:sz w:val="24"/>
          <w:szCs w:val="24"/>
        </w:rPr>
        <w:t xml:space="preserve"> «3» </w:t>
      </w:r>
      <w:r>
        <w:rPr>
          <w:rFonts w:ascii="Times New Roman" w:hAnsi="Times New Roman"/>
          <w:sz w:val="24"/>
          <w:szCs w:val="24"/>
        </w:rPr>
        <w:t xml:space="preserve">слова </w:t>
      </w:r>
      <w:r w:rsidR="009C06FD" w:rsidRPr="00CB4AAD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требованиям</w:t>
      </w:r>
      <w:r w:rsidR="00C37C46" w:rsidRPr="00CB4AAD">
        <w:rPr>
          <w:rFonts w:ascii="Times New Roman" w:hAnsi="Times New Roman"/>
          <w:sz w:val="24"/>
          <w:szCs w:val="24"/>
        </w:rPr>
        <w:t xml:space="preserve">, </w:t>
      </w:r>
      <w:r w:rsidR="009C06FD" w:rsidRPr="00CB4AAD">
        <w:rPr>
          <w:rFonts w:ascii="Times New Roman" w:hAnsi="Times New Roman"/>
          <w:sz w:val="24"/>
          <w:szCs w:val="24"/>
        </w:rPr>
        <w:t xml:space="preserve">установленным подпунктом 1 пункта 5 настоящего Порядка (далее – установленные требования)» </w:t>
      </w:r>
      <w:r>
        <w:rPr>
          <w:rFonts w:ascii="Times New Roman" w:hAnsi="Times New Roman"/>
          <w:sz w:val="24"/>
          <w:szCs w:val="24"/>
        </w:rPr>
        <w:t>заменить словами «установленным требованиям»</w:t>
      </w:r>
      <w:r w:rsidR="00EB24CD" w:rsidRPr="00CB4AAD">
        <w:rPr>
          <w:rFonts w:ascii="Times New Roman" w:hAnsi="Times New Roman"/>
          <w:sz w:val="24"/>
          <w:szCs w:val="24"/>
        </w:rPr>
        <w:t>;</w:t>
      </w:r>
    </w:p>
    <w:p w:rsidR="0031710F" w:rsidRPr="00CB4AAD" w:rsidRDefault="0031710F" w:rsidP="00CB4AAD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1.6.2. В </w:t>
      </w:r>
      <w:r w:rsidR="00F568E2">
        <w:rPr>
          <w:rFonts w:ascii="Times New Roman" w:hAnsi="Times New Roman"/>
          <w:sz w:val="24"/>
          <w:szCs w:val="24"/>
        </w:rPr>
        <w:t xml:space="preserve">подпункте </w:t>
      </w:r>
      <w:r w:rsidRPr="00CB4AAD">
        <w:rPr>
          <w:rFonts w:ascii="Times New Roman" w:hAnsi="Times New Roman"/>
          <w:sz w:val="24"/>
          <w:szCs w:val="24"/>
        </w:rPr>
        <w:t xml:space="preserve">«4»  </w:t>
      </w:r>
      <w:r>
        <w:rPr>
          <w:rFonts w:ascii="Times New Roman" w:hAnsi="Times New Roman"/>
          <w:sz w:val="24"/>
          <w:szCs w:val="24"/>
        </w:rPr>
        <w:t xml:space="preserve">слова </w:t>
      </w:r>
      <w:r w:rsidRPr="00CB4AAD">
        <w:rPr>
          <w:rFonts w:ascii="Times New Roman" w:hAnsi="Times New Roman"/>
          <w:sz w:val="24"/>
          <w:szCs w:val="24"/>
        </w:rPr>
        <w:t xml:space="preserve">«, установленным подпунктом 1 пункта 5 настоящего Порядка (далее – установленные требования)» </w:t>
      </w:r>
      <w:r w:rsidR="009A4D9D">
        <w:rPr>
          <w:rFonts w:ascii="Times New Roman" w:hAnsi="Times New Roman"/>
          <w:sz w:val="24"/>
          <w:szCs w:val="24"/>
        </w:rPr>
        <w:t>исключить</w:t>
      </w:r>
      <w:r w:rsidRPr="00CB4AAD">
        <w:rPr>
          <w:rFonts w:ascii="Times New Roman" w:hAnsi="Times New Roman"/>
          <w:sz w:val="24"/>
          <w:szCs w:val="24"/>
        </w:rPr>
        <w:t>;</w:t>
      </w:r>
    </w:p>
    <w:p w:rsidR="009C06FD" w:rsidRPr="00CB4AAD" w:rsidRDefault="009C06FD" w:rsidP="00CB4AAD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CB4AAD">
        <w:rPr>
          <w:rFonts w:ascii="Times New Roman" w:hAnsi="Times New Roman"/>
          <w:sz w:val="24"/>
          <w:szCs w:val="24"/>
        </w:rPr>
        <w:t>1.7. Пункт 10 изложить в следующей редакции:</w:t>
      </w:r>
    </w:p>
    <w:p w:rsidR="009C06FD" w:rsidRPr="00CB4AAD" w:rsidRDefault="009C06FD" w:rsidP="00CB4AAD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CB4AAD">
        <w:rPr>
          <w:rFonts w:ascii="Times New Roman" w:hAnsi="Times New Roman"/>
          <w:sz w:val="24"/>
          <w:szCs w:val="24"/>
        </w:rPr>
        <w:t>«</w:t>
      </w:r>
      <w:r w:rsidR="00C37C46" w:rsidRPr="00CB4AAD">
        <w:rPr>
          <w:rFonts w:ascii="Times New Roman" w:hAnsi="Times New Roman"/>
          <w:sz w:val="24"/>
          <w:szCs w:val="24"/>
        </w:rPr>
        <w:t xml:space="preserve">10. Объекты контроля размещаются в ЕИС одновременно с уведомлением о результате контроля, за исключением объектов контроля, указанных в </w:t>
      </w:r>
      <w:hyperlink w:anchor="sub_1069" w:history="1">
        <w:r w:rsidR="00C37C46" w:rsidRPr="00CB4AAD">
          <w:rPr>
            <w:rStyle w:val="af0"/>
            <w:rFonts w:ascii="Times New Roman" w:hAnsi="Times New Roman"/>
            <w:b w:val="0"/>
            <w:color w:val="auto"/>
            <w:sz w:val="24"/>
            <w:szCs w:val="24"/>
          </w:rPr>
          <w:t>абзаце девятом подпункта 1</w:t>
        </w:r>
      </w:hyperlink>
      <w:r w:rsidR="00C37C46" w:rsidRPr="00CB4AAD">
        <w:rPr>
          <w:rFonts w:ascii="Times New Roman" w:hAnsi="Times New Roman"/>
          <w:b/>
          <w:sz w:val="24"/>
          <w:szCs w:val="24"/>
        </w:rPr>
        <w:t xml:space="preserve">, </w:t>
      </w:r>
      <w:hyperlink w:anchor="sub_1076" w:history="1">
        <w:r w:rsidR="00C37C46" w:rsidRPr="00CB4AAD">
          <w:rPr>
            <w:rStyle w:val="af0"/>
            <w:rFonts w:ascii="Times New Roman" w:hAnsi="Times New Roman"/>
            <w:b w:val="0"/>
            <w:color w:val="auto"/>
            <w:sz w:val="24"/>
            <w:szCs w:val="24"/>
          </w:rPr>
          <w:t>абзаце восьмом подпункта 2</w:t>
        </w:r>
      </w:hyperlink>
      <w:r w:rsidR="00C37C46" w:rsidRPr="00CB4AAD">
        <w:rPr>
          <w:rFonts w:ascii="Times New Roman" w:hAnsi="Times New Roman"/>
          <w:b/>
          <w:sz w:val="24"/>
          <w:szCs w:val="24"/>
        </w:rPr>
        <w:t xml:space="preserve">, </w:t>
      </w:r>
      <w:hyperlink w:anchor="sub_1083" w:history="1">
        <w:r w:rsidR="00C37C46" w:rsidRPr="00CB4AAD">
          <w:rPr>
            <w:rStyle w:val="af0"/>
            <w:rFonts w:ascii="Times New Roman" w:hAnsi="Times New Roman"/>
            <w:b w:val="0"/>
            <w:color w:val="auto"/>
            <w:sz w:val="24"/>
            <w:szCs w:val="24"/>
          </w:rPr>
          <w:t>абзаце восьмом подпункта 3 пункта 5</w:t>
        </w:r>
      </w:hyperlink>
      <w:r w:rsidR="00C37C46" w:rsidRPr="00CB4AAD">
        <w:rPr>
          <w:rFonts w:ascii="Times New Roman" w:hAnsi="Times New Roman"/>
          <w:sz w:val="24"/>
          <w:szCs w:val="24"/>
        </w:rPr>
        <w:t xml:space="preserve"> настоящего Порядка</w:t>
      </w:r>
      <w:proofErr w:type="gramStart"/>
      <w:r w:rsidR="00C37C46" w:rsidRPr="00CB4AAD">
        <w:rPr>
          <w:rFonts w:ascii="Times New Roman" w:hAnsi="Times New Roman"/>
          <w:sz w:val="24"/>
          <w:szCs w:val="24"/>
        </w:rPr>
        <w:t>.</w:t>
      </w:r>
      <w:r w:rsidRPr="00CB4AAD">
        <w:rPr>
          <w:rFonts w:ascii="Times New Roman" w:hAnsi="Times New Roman"/>
          <w:sz w:val="24"/>
          <w:szCs w:val="24"/>
        </w:rPr>
        <w:t>»;</w:t>
      </w:r>
      <w:proofErr w:type="gramEnd"/>
    </w:p>
    <w:bookmarkEnd w:id="5"/>
    <w:p w:rsidR="0031710F" w:rsidRDefault="00EB24CD" w:rsidP="00CB4AAD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CB4AAD">
        <w:rPr>
          <w:rFonts w:ascii="Times New Roman" w:hAnsi="Times New Roman"/>
          <w:sz w:val="24"/>
          <w:szCs w:val="24"/>
        </w:rPr>
        <w:t>1.</w:t>
      </w:r>
      <w:r w:rsidR="00C37C46" w:rsidRPr="00CB4AAD">
        <w:rPr>
          <w:rFonts w:ascii="Times New Roman" w:hAnsi="Times New Roman"/>
          <w:sz w:val="24"/>
          <w:szCs w:val="24"/>
        </w:rPr>
        <w:t>8</w:t>
      </w:r>
      <w:r w:rsidRPr="00CB4AAD">
        <w:rPr>
          <w:rFonts w:ascii="Times New Roman" w:hAnsi="Times New Roman"/>
          <w:sz w:val="24"/>
          <w:szCs w:val="24"/>
        </w:rPr>
        <w:t xml:space="preserve">. </w:t>
      </w:r>
      <w:hyperlink r:id="rId20" w:history="1">
        <w:r w:rsidRPr="00CB4AAD">
          <w:rPr>
            <w:rStyle w:val="af0"/>
            <w:rFonts w:ascii="Times New Roman" w:hAnsi="Times New Roman"/>
            <w:b w:val="0"/>
            <w:color w:val="auto"/>
            <w:sz w:val="24"/>
            <w:szCs w:val="24"/>
          </w:rPr>
          <w:t>Заголовок раздела III</w:t>
        </w:r>
      </w:hyperlink>
      <w:r w:rsidRPr="00CB4AAD">
        <w:rPr>
          <w:rFonts w:ascii="Times New Roman" w:hAnsi="Times New Roman"/>
          <w:sz w:val="24"/>
          <w:szCs w:val="24"/>
        </w:rPr>
        <w:t xml:space="preserve"> </w:t>
      </w:r>
      <w:r w:rsidR="0031710F">
        <w:rPr>
          <w:rFonts w:ascii="Times New Roman" w:hAnsi="Times New Roman"/>
          <w:sz w:val="24"/>
          <w:szCs w:val="24"/>
        </w:rPr>
        <w:t>изложить в следующей редакции:</w:t>
      </w:r>
    </w:p>
    <w:p w:rsidR="009D549F" w:rsidRDefault="009D549F" w:rsidP="009D549F">
      <w:pPr>
        <w:pStyle w:val="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«</w:t>
      </w:r>
      <w:r w:rsidRPr="00D82889">
        <w:rPr>
          <w:b w:val="0"/>
          <w:sz w:val="24"/>
          <w:szCs w:val="24"/>
        </w:rPr>
        <w:t xml:space="preserve">III. Порядок взаимодействия Департамента финансов с субъектами контроля при согласовании закрытых объектов контроля или сведений об закрытых объектах контроля, объектов контроля или сведений об объектах контроля, предусмотренных подпунктом </w:t>
      </w:r>
      <w:r w:rsidR="00F568E2">
        <w:rPr>
          <w:b w:val="0"/>
          <w:sz w:val="24"/>
          <w:szCs w:val="24"/>
        </w:rPr>
        <w:t>«</w:t>
      </w:r>
      <w:r w:rsidRPr="00D82889">
        <w:rPr>
          <w:b w:val="0"/>
          <w:sz w:val="24"/>
          <w:szCs w:val="24"/>
        </w:rPr>
        <w:t>в</w:t>
      </w:r>
      <w:r w:rsidR="00F568E2">
        <w:rPr>
          <w:b w:val="0"/>
          <w:sz w:val="24"/>
          <w:szCs w:val="24"/>
        </w:rPr>
        <w:t>»</w:t>
      </w:r>
      <w:r w:rsidRPr="00D82889">
        <w:rPr>
          <w:b w:val="0"/>
          <w:sz w:val="24"/>
          <w:szCs w:val="24"/>
        </w:rPr>
        <w:t xml:space="preserve"> пункта 8 Правил (далее - соответственно объекты контроля, неподлежащие размещению в ЕИС, сведения об объектах контроля, неподлежащие размещению в ЕИС)</w:t>
      </w:r>
      <w:r w:rsidR="009A4D9D">
        <w:rPr>
          <w:sz w:val="24"/>
          <w:szCs w:val="24"/>
        </w:rPr>
        <w:t>»;</w:t>
      </w:r>
    </w:p>
    <w:p w:rsidR="00EB24CD" w:rsidRPr="00CB4AAD" w:rsidRDefault="00EB24CD" w:rsidP="00CB4AAD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CB4AAD">
        <w:rPr>
          <w:rFonts w:ascii="Times New Roman" w:hAnsi="Times New Roman"/>
          <w:sz w:val="24"/>
          <w:szCs w:val="24"/>
        </w:rPr>
        <w:t>1.</w:t>
      </w:r>
      <w:r w:rsidR="000C53D9" w:rsidRPr="00CB4AAD">
        <w:rPr>
          <w:rFonts w:ascii="Times New Roman" w:hAnsi="Times New Roman"/>
          <w:sz w:val="24"/>
          <w:szCs w:val="24"/>
        </w:rPr>
        <w:t>9</w:t>
      </w:r>
      <w:r w:rsidRPr="00CB4AAD">
        <w:rPr>
          <w:rFonts w:ascii="Times New Roman" w:hAnsi="Times New Roman"/>
          <w:sz w:val="24"/>
          <w:szCs w:val="24"/>
        </w:rPr>
        <w:t>. </w:t>
      </w:r>
      <w:r w:rsidR="000C53D9" w:rsidRPr="00CB4AAD">
        <w:rPr>
          <w:rFonts w:ascii="Times New Roman" w:hAnsi="Times New Roman"/>
          <w:sz w:val="24"/>
          <w:szCs w:val="24"/>
        </w:rPr>
        <w:t>Пункты 14 – 16 изложить в следующей редакции:</w:t>
      </w:r>
    </w:p>
    <w:p w:rsidR="000C53D9" w:rsidRPr="00CB4AAD" w:rsidRDefault="000C53D9" w:rsidP="00CB4AAD">
      <w:pPr>
        <w:pStyle w:val="ConsPlusNormal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AAD">
        <w:rPr>
          <w:rFonts w:ascii="Times New Roman" w:hAnsi="Times New Roman" w:cs="Times New Roman"/>
          <w:sz w:val="24"/>
          <w:szCs w:val="24"/>
        </w:rPr>
        <w:t>«</w:t>
      </w:r>
      <w:r w:rsidRPr="00CB4AAD">
        <w:rPr>
          <w:rFonts w:ascii="Times New Roman" w:eastAsia="Times New Roman" w:hAnsi="Times New Roman" w:cs="Times New Roman"/>
          <w:sz w:val="24"/>
          <w:szCs w:val="24"/>
          <w:lang w:eastAsia="ru-RU"/>
        </w:rPr>
        <w:t>14. При осуществлении взаимодействия субъектов контроля с Департаментом финансов объекты контроля, неподлежащие размещению в ЕИС, сведения об объектах контроля, неподлежащие размещению в ЕИС, направляются в Департамент финансов с соблюдением требований законодательства Российской Федерации.</w:t>
      </w:r>
    </w:p>
    <w:p w:rsidR="000C53D9" w:rsidRPr="00CB4AAD" w:rsidRDefault="000C53D9" w:rsidP="00CB4AAD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CB4AAD">
        <w:rPr>
          <w:rFonts w:ascii="Times New Roman" w:hAnsi="Times New Roman"/>
          <w:sz w:val="24"/>
          <w:szCs w:val="24"/>
        </w:rPr>
        <w:t xml:space="preserve">В целях обеспечения </w:t>
      </w:r>
      <w:proofErr w:type="gramStart"/>
      <w:r w:rsidRPr="00CB4AAD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CB4AAD">
        <w:rPr>
          <w:rFonts w:ascii="Times New Roman" w:hAnsi="Times New Roman"/>
          <w:sz w:val="24"/>
          <w:szCs w:val="24"/>
        </w:rPr>
        <w:t xml:space="preserve"> объектами контроля, неподлежащими размещению в ЕИС, субъекты контроля представляют в Департамент финансов:</w:t>
      </w:r>
    </w:p>
    <w:p w:rsidR="000C53D9" w:rsidRPr="00CB4AAD" w:rsidRDefault="000C53D9" w:rsidP="00CB4AAD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bookmarkStart w:id="6" w:name="sub_1093"/>
      <w:r w:rsidRPr="00CB4AAD">
        <w:rPr>
          <w:rFonts w:ascii="Times New Roman" w:hAnsi="Times New Roman"/>
          <w:sz w:val="24"/>
          <w:szCs w:val="24"/>
        </w:rPr>
        <w:t>а) казенные учреждения - информацию о лимитах бюджетных обязательств на закупку товаров, работ, услуг учреждения;</w:t>
      </w:r>
    </w:p>
    <w:p w:rsidR="000C53D9" w:rsidRPr="00CB4AAD" w:rsidRDefault="000C53D9" w:rsidP="00CB4AAD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bookmarkStart w:id="7" w:name="sub_1094"/>
      <w:bookmarkEnd w:id="6"/>
      <w:r w:rsidRPr="00CB4AAD">
        <w:rPr>
          <w:rFonts w:ascii="Times New Roman" w:hAnsi="Times New Roman"/>
          <w:sz w:val="24"/>
          <w:szCs w:val="24"/>
        </w:rPr>
        <w:t>б) бюджетные и автономные учреждения - показатели выплат на закупку товаров, работ, услуг учреждения;</w:t>
      </w:r>
    </w:p>
    <w:p w:rsidR="000C53D9" w:rsidRPr="00CB4AAD" w:rsidRDefault="000C53D9" w:rsidP="00CB4AAD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bookmarkStart w:id="8" w:name="sub_1095"/>
      <w:bookmarkEnd w:id="7"/>
      <w:r w:rsidRPr="00CB4AAD">
        <w:rPr>
          <w:rFonts w:ascii="Times New Roman" w:hAnsi="Times New Roman"/>
          <w:sz w:val="24"/>
          <w:szCs w:val="24"/>
        </w:rPr>
        <w:t xml:space="preserve">в) унитарные предприятия - показатели контролируемой информации, включенные в соглашения о предоставлении субсидий на осуществление капитальных вложений, предоставляемых в соответствии со </w:t>
      </w:r>
      <w:hyperlink r:id="rId21" w:history="1">
        <w:r w:rsidRPr="009A4D9D">
          <w:rPr>
            <w:rStyle w:val="af0"/>
            <w:rFonts w:ascii="Times New Roman" w:hAnsi="Times New Roman"/>
            <w:b w:val="0"/>
            <w:color w:val="auto"/>
            <w:sz w:val="24"/>
            <w:szCs w:val="24"/>
          </w:rPr>
          <w:t>статьей 78.2</w:t>
        </w:r>
      </w:hyperlink>
      <w:r w:rsidRPr="00CB4AAD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Федерации.</w:t>
      </w:r>
    </w:p>
    <w:bookmarkEnd w:id="8"/>
    <w:p w:rsidR="000C53D9" w:rsidRPr="00CB4AAD" w:rsidRDefault="000C53D9" w:rsidP="00CB4AAD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CB4AAD">
        <w:rPr>
          <w:rFonts w:ascii="Times New Roman" w:hAnsi="Times New Roman"/>
          <w:sz w:val="24"/>
          <w:szCs w:val="24"/>
        </w:rPr>
        <w:t xml:space="preserve">15. </w:t>
      </w:r>
      <w:proofErr w:type="gramStart"/>
      <w:r w:rsidRPr="00CB4AAD">
        <w:rPr>
          <w:rFonts w:ascii="Times New Roman" w:hAnsi="Times New Roman"/>
          <w:sz w:val="24"/>
          <w:szCs w:val="24"/>
        </w:rPr>
        <w:t>В случае соответствия при проведении проверки объекта контроля, неподлежащего размещению в ЕИС, сведений об объекте контроля, неподлежащего размещению в ЕИС, установленным требованиям, Департамент финансов в течение 3 рабочих дней со дня поступления объекта контроля на согласование формирует отметку о соответствии контролируемой информации, содержащейся в объектах контроля, неподлежащих размещению в ЕИС, и сведениях об объектах контроля, неподлежащих размещению в ЕИС, и</w:t>
      </w:r>
      <w:proofErr w:type="gramEnd"/>
      <w:r w:rsidRPr="00CB4AAD">
        <w:rPr>
          <w:rFonts w:ascii="Times New Roman" w:hAnsi="Times New Roman"/>
          <w:sz w:val="24"/>
          <w:szCs w:val="24"/>
        </w:rPr>
        <w:t xml:space="preserve"> возвращает их субъекту контроля.</w:t>
      </w:r>
    </w:p>
    <w:p w:rsidR="00EB24CD" w:rsidRPr="00CB4AAD" w:rsidRDefault="000C53D9" w:rsidP="00CB4AAD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CB4AAD">
        <w:rPr>
          <w:rFonts w:ascii="Times New Roman" w:hAnsi="Times New Roman"/>
          <w:sz w:val="24"/>
          <w:szCs w:val="24"/>
        </w:rPr>
        <w:t xml:space="preserve">16. </w:t>
      </w:r>
      <w:proofErr w:type="gramStart"/>
      <w:r w:rsidRPr="00CB4AAD">
        <w:rPr>
          <w:rFonts w:ascii="Times New Roman" w:hAnsi="Times New Roman"/>
          <w:sz w:val="24"/>
          <w:szCs w:val="24"/>
        </w:rPr>
        <w:t xml:space="preserve">В случае выявления при проведении Департаментом финансов проверки несоответствия объекта контроля, неподлежащего размещению в ЕИС, сведений об объекте контроля, неподлежащем размещению в ЕИС, установленным требованиям, Департамент финансов в течение 3 рабочих дней со дня направления объекта контроля на согласование в Департамент финансов направляет субъекту контроля протокол о несоответствии контролируемой информации установленным требованиям, по форме согласно </w:t>
      </w:r>
      <w:hyperlink w:anchor="sub_20" w:history="1">
        <w:r w:rsidRPr="00CB4AAD">
          <w:rPr>
            <w:rStyle w:val="af0"/>
            <w:rFonts w:ascii="Times New Roman" w:hAnsi="Times New Roman"/>
            <w:b w:val="0"/>
            <w:color w:val="auto"/>
            <w:sz w:val="24"/>
            <w:szCs w:val="24"/>
          </w:rPr>
          <w:t>приложению 2</w:t>
        </w:r>
      </w:hyperlink>
      <w:r w:rsidRPr="00CB4AAD">
        <w:rPr>
          <w:rFonts w:ascii="Times New Roman" w:hAnsi="Times New Roman"/>
          <w:sz w:val="24"/>
          <w:szCs w:val="24"/>
        </w:rPr>
        <w:t xml:space="preserve"> к настоящему Порядку</w:t>
      </w:r>
      <w:proofErr w:type="gramEnd"/>
      <w:r w:rsidRPr="00CB4AAD">
        <w:rPr>
          <w:rFonts w:ascii="Times New Roman" w:hAnsi="Times New Roman"/>
          <w:sz w:val="24"/>
          <w:szCs w:val="24"/>
        </w:rPr>
        <w:t>, с указанием выявленных несоответствий</w:t>
      </w:r>
      <w:proofErr w:type="gramStart"/>
      <w:r w:rsidRPr="00CB4AAD">
        <w:rPr>
          <w:rFonts w:ascii="Times New Roman" w:hAnsi="Times New Roman"/>
          <w:sz w:val="24"/>
          <w:szCs w:val="24"/>
        </w:rPr>
        <w:t>.»</w:t>
      </w:r>
      <w:r w:rsidR="00864B88" w:rsidRPr="00CB4AAD">
        <w:rPr>
          <w:rFonts w:ascii="Times New Roman" w:hAnsi="Times New Roman"/>
          <w:sz w:val="24"/>
          <w:szCs w:val="24"/>
        </w:rPr>
        <w:t>;</w:t>
      </w:r>
      <w:proofErr w:type="gramEnd"/>
    </w:p>
    <w:p w:rsidR="00B974BC" w:rsidRPr="00CB4AAD" w:rsidRDefault="00EB24CD" w:rsidP="00CB4AAD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CB4AAD">
        <w:rPr>
          <w:rFonts w:ascii="Times New Roman" w:hAnsi="Times New Roman"/>
          <w:sz w:val="24"/>
          <w:szCs w:val="24"/>
        </w:rPr>
        <w:t xml:space="preserve">1.10. </w:t>
      </w:r>
      <w:hyperlink r:id="rId22" w:history="1">
        <w:r w:rsidRPr="00CB4AAD">
          <w:rPr>
            <w:rStyle w:val="af0"/>
            <w:rFonts w:ascii="Times New Roman" w:hAnsi="Times New Roman"/>
            <w:b w:val="0"/>
            <w:color w:val="auto"/>
            <w:sz w:val="24"/>
            <w:szCs w:val="24"/>
          </w:rPr>
          <w:t xml:space="preserve">Пункты </w:t>
        </w:r>
        <w:r w:rsidR="00864B88" w:rsidRPr="00CB4AAD">
          <w:rPr>
            <w:rStyle w:val="af0"/>
            <w:rFonts w:ascii="Times New Roman" w:hAnsi="Times New Roman"/>
            <w:b w:val="0"/>
            <w:color w:val="auto"/>
            <w:sz w:val="24"/>
            <w:szCs w:val="24"/>
          </w:rPr>
          <w:t>19</w:t>
        </w:r>
        <w:r w:rsidRPr="00CB4AAD">
          <w:rPr>
            <w:rStyle w:val="af0"/>
            <w:rFonts w:ascii="Times New Roman" w:hAnsi="Times New Roman"/>
            <w:b w:val="0"/>
            <w:color w:val="auto"/>
            <w:sz w:val="24"/>
            <w:szCs w:val="24"/>
          </w:rPr>
          <w:t xml:space="preserve"> - 24</w:t>
        </w:r>
      </w:hyperlink>
      <w:r w:rsidRPr="00CB4AAD"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B974BC" w:rsidRPr="00CB4AAD" w:rsidRDefault="00B974BC" w:rsidP="00CB4AAD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CB4AAD">
        <w:rPr>
          <w:rFonts w:ascii="Times New Roman" w:hAnsi="Times New Roman"/>
          <w:sz w:val="24"/>
          <w:szCs w:val="24"/>
        </w:rPr>
        <w:t>«19. При отсутствии отметки Департамента финансов о соответствии информации, включенной в объект контроля, неподлежащего размещению в ЕИС, такие объекты контроля не подлежат направлению участникам закупок, а сведения о контракте не подлежат включению в реестр контрактов.</w:t>
      </w:r>
    </w:p>
    <w:p w:rsidR="00B974BC" w:rsidRPr="00CB4AAD" w:rsidRDefault="00B974BC" w:rsidP="00CB4AAD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CB4AAD">
        <w:rPr>
          <w:rFonts w:ascii="Times New Roman" w:hAnsi="Times New Roman"/>
          <w:sz w:val="24"/>
          <w:szCs w:val="24"/>
        </w:rPr>
        <w:t xml:space="preserve">20. Объекты контроля, неподлежащие размещению в ЕИС, сведения об объектах контроля, неподлежащих размещению в ЕИС, направляются субъектом контроля для согласования в Департамент финансов по месту нахождения субъекта контроля на бумажном носителе в трех экземплярах. </w:t>
      </w:r>
      <w:proofErr w:type="gramStart"/>
      <w:r w:rsidRPr="00CB4AAD">
        <w:rPr>
          <w:rFonts w:ascii="Times New Roman" w:hAnsi="Times New Roman"/>
          <w:sz w:val="24"/>
          <w:szCs w:val="24"/>
        </w:rPr>
        <w:t>При направлении объектов контроля, неподлежащих размещению в ЕИС, сведений об объектах контроля, неподлежащих размещению в ЕИС, на бумажном и съемном машинном носителях информации субъект контроля обеспечивает идентичность сведений, представленных на указанных носителях.</w:t>
      </w:r>
      <w:proofErr w:type="gramEnd"/>
    </w:p>
    <w:p w:rsidR="00B974BC" w:rsidRPr="00CB4AAD" w:rsidRDefault="00B974BC" w:rsidP="00CB4AAD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CB4AAD">
        <w:rPr>
          <w:rFonts w:ascii="Times New Roman" w:hAnsi="Times New Roman"/>
          <w:sz w:val="24"/>
          <w:szCs w:val="24"/>
        </w:rPr>
        <w:t>21. Департамент финансов проставляет на объекте контроля, неподлежащего размещению в ЕИС, сведениях об объекте контроля, неподлежащих размещению в ЕИС, регистрационный номер, дату и время получения, подпись уполномоченного лица и возвращает субъекту контроля один экземпляр объекта контроля или сведений.</w:t>
      </w:r>
    </w:p>
    <w:p w:rsidR="00B974BC" w:rsidRPr="00CB4AAD" w:rsidRDefault="00B974BC" w:rsidP="00CB4AAD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CB4AAD">
        <w:rPr>
          <w:rFonts w:ascii="Times New Roman" w:hAnsi="Times New Roman"/>
          <w:sz w:val="24"/>
          <w:szCs w:val="24"/>
        </w:rPr>
        <w:lastRenderedPageBreak/>
        <w:t xml:space="preserve">22. Ошибки в объектах контроля, неподлежащих размещению в ЕИС, и сведениях об объектах контроля, неподлежащих размещению в ЕИС, на бумажном носителе исправляются путем зачеркивания неправильного текста одной чертой так, чтобы можно было прочитать исправленное, и написания над зачеркнутым текстом исправленного текста. Исправление ошибки на бумажном носителе </w:t>
      </w:r>
      <w:r w:rsidR="00C711B0">
        <w:rPr>
          <w:rFonts w:ascii="Times New Roman" w:hAnsi="Times New Roman"/>
          <w:sz w:val="24"/>
          <w:szCs w:val="24"/>
        </w:rPr>
        <w:t>должно быть оговорено надписью «</w:t>
      </w:r>
      <w:r w:rsidRPr="00CB4AAD">
        <w:rPr>
          <w:rFonts w:ascii="Times New Roman" w:hAnsi="Times New Roman"/>
          <w:sz w:val="24"/>
          <w:szCs w:val="24"/>
        </w:rPr>
        <w:t>исправлено</w:t>
      </w:r>
      <w:r w:rsidR="00C711B0">
        <w:rPr>
          <w:rFonts w:ascii="Times New Roman" w:hAnsi="Times New Roman"/>
          <w:sz w:val="24"/>
          <w:szCs w:val="24"/>
        </w:rPr>
        <w:t>»</w:t>
      </w:r>
      <w:r w:rsidRPr="00CB4AAD">
        <w:rPr>
          <w:rFonts w:ascii="Times New Roman" w:hAnsi="Times New Roman"/>
          <w:sz w:val="24"/>
          <w:szCs w:val="24"/>
        </w:rPr>
        <w:t xml:space="preserve"> и заверено лицом, имеющим право действовать от имени субъекта контроля, с проставлением даты исправления.</w:t>
      </w:r>
    </w:p>
    <w:p w:rsidR="00B974BC" w:rsidRPr="00CB4AAD" w:rsidRDefault="00B974BC" w:rsidP="00CB4AAD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CB4AAD">
        <w:rPr>
          <w:rFonts w:ascii="Times New Roman" w:hAnsi="Times New Roman"/>
          <w:sz w:val="24"/>
          <w:szCs w:val="24"/>
        </w:rPr>
        <w:t>23. Объекты контроля, неподлежащие размещению в ЕИС, сведения об объектах контроля, неподлежащие размещению в ЕИС, направляемые на бумажном носителе, подписываются лицом, имеющим право действовать от имени субъекта контроля.</w:t>
      </w:r>
    </w:p>
    <w:p w:rsidR="00B974BC" w:rsidRPr="00CB4AAD" w:rsidRDefault="00B974BC" w:rsidP="00CB4AAD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CB4AAD">
        <w:rPr>
          <w:rFonts w:ascii="Times New Roman" w:hAnsi="Times New Roman"/>
          <w:sz w:val="24"/>
          <w:szCs w:val="24"/>
        </w:rPr>
        <w:t>24. Сведения об объектах контроля, неподлежащих размещению в ЕИС, направляются в Департамент финансов в следующих формах:</w:t>
      </w:r>
    </w:p>
    <w:p w:rsidR="00B974BC" w:rsidRPr="00CB4AAD" w:rsidRDefault="00B974BC" w:rsidP="00CB4AAD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CB4AAD">
        <w:rPr>
          <w:rFonts w:ascii="Times New Roman" w:hAnsi="Times New Roman"/>
          <w:sz w:val="24"/>
          <w:szCs w:val="24"/>
        </w:rPr>
        <w:t xml:space="preserve">1) сведения о приглашении принять участие в определении поставщика (подрядчика, исполнителя) - по форме согласно </w:t>
      </w:r>
      <w:hyperlink w:anchor="sub_40" w:history="1">
        <w:r w:rsidRPr="00CB4AAD">
          <w:rPr>
            <w:rStyle w:val="af0"/>
            <w:rFonts w:ascii="Times New Roman" w:hAnsi="Times New Roman"/>
            <w:b w:val="0"/>
            <w:color w:val="auto"/>
            <w:sz w:val="24"/>
            <w:szCs w:val="24"/>
          </w:rPr>
          <w:t>приложению 4</w:t>
        </w:r>
      </w:hyperlink>
      <w:r w:rsidRPr="00CB4AAD">
        <w:rPr>
          <w:rFonts w:ascii="Times New Roman" w:hAnsi="Times New Roman"/>
          <w:sz w:val="24"/>
          <w:szCs w:val="24"/>
        </w:rPr>
        <w:t xml:space="preserve"> к настоящему Порядку (далее - сведения о приглашении);</w:t>
      </w:r>
    </w:p>
    <w:p w:rsidR="00B974BC" w:rsidRPr="00CB4AAD" w:rsidRDefault="00B974BC" w:rsidP="00CB4AAD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CB4AAD">
        <w:rPr>
          <w:rFonts w:ascii="Times New Roman" w:hAnsi="Times New Roman"/>
          <w:sz w:val="24"/>
          <w:szCs w:val="24"/>
        </w:rPr>
        <w:t xml:space="preserve">2) сведения о </w:t>
      </w:r>
      <w:proofErr w:type="gramStart"/>
      <w:r w:rsidRPr="00CB4AAD">
        <w:rPr>
          <w:rFonts w:ascii="Times New Roman" w:hAnsi="Times New Roman"/>
          <w:sz w:val="24"/>
          <w:szCs w:val="24"/>
        </w:rPr>
        <w:t>документации</w:t>
      </w:r>
      <w:proofErr w:type="gramEnd"/>
      <w:r w:rsidRPr="00CB4AAD">
        <w:rPr>
          <w:rFonts w:ascii="Times New Roman" w:hAnsi="Times New Roman"/>
          <w:sz w:val="24"/>
          <w:szCs w:val="24"/>
        </w:rPr>
        <w:t xml:space="preserve"> о закупке - по форме согласно </w:t>
      </w:r>
      <w:hyperlink w:anchor="sub_50" w:history="1">
        <w:r w:rsidRPr="00CB4AAD">
          <w:rPr>
            <w:rStyle w:val="af0"/>
            <w:rFonts w:ascii="Times New Roman" w:hAnsi="Times New Roman"/>
            <w:b w:val="0"/>
            <w:color w:val="auto"/>
            <w:sz w:val="24"/>
            <w:szCs w:val="24"/>
          </w:rPr>
          <w:t>приложению 5</w:t>
        </w:r>
      </w:hyperlink>
      <w:r w:rsidRPr="00CB4AAD">
        <w:rPr>
          <w:rFonts w:ascii="Times New Roman" w:hAnsi="Times New Roman"/>
          <w:b/>
          <w:sz w:val="24"/>
          <w:szCs w:val="24"/>
        </w:rPr>
        <w:t xml:space="preserve"> </w:t>
      </w:r>
      <w:r w:rsidRPr="00CB4AAD">
        <w:rPr>
          <w:rFonts w:ascii="Times New Roman" w:hAnsi="Times New Roman"/>
          <w:sz w:val="24"/>
          <w:szCs w:val="24"/>
        </w:rPr>
        <w:t>к настоящему Порядку (далее - сведения о документации);</w:t>
      </w:r>
    </w:p>
    <w:p w:rsidR="00B974BC" w:rsidRPr="00CB4AAD" w:rsidRDefault="00B974BC" w:rsidP="00CB4AAD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CB4AAD">
        <w:rPr>
          <w:rFonts w:ascii="Times New Roman" w:hAnsi="Times New Roman"/>
          <w:sz w:val="24"/>
          <w:szCs w:val="24"/>
        </w:rPr>
        <w:t xml:space="preserve">3) сведения о протоколе определения поставщика (подрядчика, исполнителя) - по форме согласно </w:t>
      </w:r>
      <w:hyperlink w:anchor="sub_60" w:history="1">
        <w:r w:rsidRPr="00CB4AAD">
          <w:rPr>
            <w:rStyle w:val="af0"/>
            <w:rFonts w:ascii="Times New Roman" w:hAnsi="Times New Roman"/>
            <w:b w:val="0"/>
            <w:color w:val="auto"/>
            <w:sz w:val="24"/>
            <w:szCs w:val="24"/>
          </w:rPr>
          <w:t>приложению 6</w:t>
        </w:r>
      </w:hyperlink>
      <w:r w:rsidRPr="00CB4AAD">
        <w:rPr>
          <w:rFonts w:ascii="Times New Roman" w:hAnsi="Times New Roman"/>
          <w:sz w:val="24"/>
          <w:szCs w:val="24"/>
        </w:rPr>
        <w:t xml:space="preserve"> к настоящему Порядку (далее - сведения о протоколе);</w:t>
      </w:r>
    </w:p>
    <w:p w:rsidR="00B974BC" w:rsidRPr="00CB4AAD" w:rsidRDefault="00B974BC" w:rsidP="00CB4AAD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CB4AAD">
        <w:rPr>
          <w:rFonts w:ascii="Times New Roman" w:hAnsi="Times New Roman"/>
          <w:sz w:val="24"/>
          <w:szCs w:val="24"/>
        </w:rPr>
        <w:t xml:space="preserve">4) сведения о проекте контракта, направляемого участнику закупки (контракта, возвращаемого участником закупки) - по форме согласно </w:t>
      </w:r>
      <w:hyperlink w:anchor="sub_70" w:history="1">
        <w:r w:rsidRPr="00CB4AAD">
          <w:rPr>
            <w:rStyle w:val="af0"/>
            <w:rFonts w:ascii="Times New Roman" w:hAnsi="Times New Roman"/>
            <w:b w:val="0"/>
            <w:color w:val="auto"/>
            <w:sz w:val="24"/>
            <w:szCs w:val="24"/>
          </w:rPr>
          <w:t>приложению 7</w:t>
        </w:r>
      </w:hyperlink>
      <w:r w:rsidRPr="00CB4AAD">
        <w:rPr>
          <w:rFonts w:ascii="Times New Roman" w:hAnsi="Times New Roman"/>
          <w:b/>
          <w:sz w:val="24"/>
          <w:szCs w:val="24"/>
        </w:rPr>
        <w:t xml:space="preserve"> </w:t>
      </w:r>
      <w:r w:rsidRPr="00CB4AAD">
        <w:rPr>
          <w:rFonts w:ascii="Times New Roman" w:hAnsi="Times New Roman"/>
          <w:sz w:val="24"/>
          <w:szCs w:val="24"/>
        </w:rPr>
        <w:t>к настоящему Порядку (далее - сведения о проекте контракта);</w:t>
      </w:r>
    </w:p>
    <w:p w:rsidR="00B974BC" w:rsidRPr="00CB4AAD" w:rsidRDefault="00B974BC" w:rsidP="00CB4AAD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CB4AAD">
        <w:rPr>
          <w:rFonts w:ascii="Times New Roman" w:hAnsi="Times New Roman"/>
          <w:sz w:val="24"/>
          <w:szCs w:val="24"/>
        </w:rPr>
        <w:t xml:space="preserve">5) сведения о контракте, включаемые в реестр контрактов, - по форме согласно </w:t>
      </w:r>
      <w:hyperlink w:anchor="sub_80" w:history="1">
        <w:r w:rsidRPr="00CB4AAD">
          <w:rPr>
            <w:rStyle w:val="af0"/>
            <w:rFonts w:ascii="Times New Roman" w:hAnsi="Times New Roman"/>
            <w:b w:val="0"/>
            <w:color w:val="auto"/>
            <w:sz w:val="24"/>
            <w:szCs w:val="24"/>
          </w:rPr>
          <w:t>приложению 8</w:t>
        </w:r>
      </w:hyperlink>
      <w:r w:rsidRPr="00CB4AAD">
        <w:rPr>
          <w:rFonts w:ascii="Times New Roman" w:hAnsi="Times New Roman"/>
          <w:sz w:val="24"/>
          <w:szCs w:val="24"/>
        </w:rPr>
        <w:t xml:space="preserve"> к настоящему Порядку (далее - сведения о контракте), а также направления Департаментом финансов заказчику сведений и протоколов, по форме согласно </w:t>
      </w:r>
      <w:hyperlink w:anchor="sub_20" w:history="1">
        <w:r w:rsidRPr="00CB4AAD">
          <w:rPr>
            <w:rStyle w:val="af0"/>
            <w:rFonts w:ascii="Times New Roman" w:hAnsi="Times New Roman"/>
            <w:b w:val="0"/>
            <w:color w:val="auto"/>
            <w:sz w:val="24"/>
            <w:szCs w:val="24"/>
          </w:rPr>
          <w:t>приложениям 2</w:t>
        </w:r>
      </w:hyperlink>
      <w:r w:rsidRPr="00CB4AAD">
        <w:rPr>
          <w:rFonts w:ascii="Times New Roman" w:hAnsi="Times New Roman"/>
          <w:b/>
          <w:sz w:val="24"/>
          <w:szCs w:val="24"/>
        </w:rPr>
        <w:t xml:space="preserve">, </w:t>
      </w:r>
      <w:hyperlink w:anchor="sub_30" w:history="1">
        <w:r w:rsidRPr="00CB4AAD">
          <w:rPr>
            <w:rStyle w:val="af0"/>
            <w:rFonts w:ascii="Times New Roman" w:hAnsi="Times New Roman"/>
            <w:b w:val="0"/>
            <w:color w:val="auto"/>
            <w:sz w:val="24"/>
            <w:szCs w:val="24"/>
          </w:rPr>
          <w:t>3</w:t>
        </w:r>
      </w:hyperlink>
      <w:r w:rsidRPr="00CB4AAD">
        <w:rPr>
          <w:rFonts w:ascii="Times New Roman" w:hAnsi="Times New Roman"/>
          <w:b/>
          <w:sz w:val="24"/>
          <w:szCs w:val="24"/>
        </w:rPr>
        <w:t xml:space="preserve">, </w:t>
      </w:r>
      <w:hyperlink w:anchor="sub_90" w:history="1">
        <w:r w:rsidRPr="00CB4AAD">
          <w:rPr>
            <w:rStyle w:val="af0"/>
            <w:rFonts w:ascii="Times New Roman" w:hAnsi="Times New Roman"/>
            <w:b w:val="0"/>
            <w:color w:val="auto"/>
            <w:sz w:val="24"/>
            <w:szCs w:val="24"/>
          </w:rPr>
          <w:t>9</w:t>
        </w:r>
      </w:hyperlink>
      <w:r w:rsidRPr="00CB4AAD">
        <w:rPr>
          <w:rFonts w:ascii="Times New Roman" w:hAnsi="Times New Roman"/>
          <w:sz w:val="24"/>
          <w:szCs w:val="24"/>
        </w:rPr>
        <w:t xml:space="preserve"> к настоящему Порядку»</w:t>
      </w:r>
      <w:r w:rsidR="00CB4AAD">
        <w:rPr>
          <w:rFonts w:ascii="Times New Roman" w:hAnsi="Times New Roman"/>
          <w:sz w:val="24"/>
          <w:szCs w:val="24"/>
        </w:rPr>
        <w:t>.</w:t>
      </w:r>
    </w:p>
    <w:p w:rsidR="00EB24CD" w:rsidRDefault="00F568E2" w:rsidP="00CB4AAD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bookmarkStart w:id="9" w:name="sub_3"/>
      <w:r>
        <w:rPr>
          <w:rFonts w:ascii="Times New Roman" w:hAnsi="Times New Roman"/>
          <w:sz w:val="24"/>
          <w:szCs w:val="24"/>
        </w:rPr>
        <w:t>2</w:t>
      </w:r>
      <w:r w:rsidR="00EB24CD" w:rsidRPr="00CB4AAD">
        <w:rPr>
          <w:rFonts w:ascii="Times New Roman" w:hAnsi="Times New Roman"/>
          <w:sz w:val="24"/>
          <w:szCs w:val="24"/>
        </w:rPr>
        <w:t xml:space="preserve">. Приостановить действие положений </w:t>
      </w:r>
      <w:hyperlink r:id="rId23" w:history="1">
        <w:r w:rsidR="00EB24CD" w:rsidRPr="009A4D9D">
          <w:rPr>
            <w:rStyle w:val="af0"/>
            <w:rFonts w:ascii="Times New Roman" w:hAnsi="Times New Roman"/>
            <w:b w:val="0"/>
            <w:color w:val="auto"/>
            <w:sz w:val="24"/>
            <w:szCs w:val="24"/>
          </w:rPr>
          <w:t>пунктов 11 - 13</w:t>
        </w:r>
      </w:hyperlink>
      <w:r w:rsidR="00C711B0">
        <w:t>,</w:t>
      </w:r>
      <w:r w:rsidR="00EB24CD" w:rsidRPr="00CB4AAD">
        <w:rPr>
          <w:rFonts w:ascii="Times New Roman" w:hAnsi="Times New Roman"/>
          <w:sz w:val="24"/>
          <w:szCs w:val="24"/>
        </w:rPr>
        <w:t xml:space="preserve"> в части </w:t>
      </w:r>
      <w:proofErr w:type="spellStart"/>
      <w:r w:rsidR="00EB24CD" w:rsidRPr="00CB4AAD">
        <w:rPr>
          <w:rFonts w:ascii="Times New Roman" w:hAnsi="Times New Roman"/>
          <w:sz w:val="24"/>
          <w:szCs w:val="24"/>
        </w:rPr>
        <w:t>неразмещения</w:t>
      </w:r>
      <w:proofErr w:type="spellEnd"/>
      <w:r w:rsidR="00EB24CD" w:rsidRPr="00CB4AAD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>ЕИС</w:t>
      </w:r>
      <w:r w:rsidR="00EB24CD" w:rsidRPr="00CB4AAD">
        <w:rPr>
          <w:rFonts w:ascii="Times New Roman" w:hAnsi="Times New Roman"/>
          <w:sz w:val="24"/>
          <w:szCs w:val="24"/>
        </w:rPr>
        <w:t xml:space="preserve"> объектов контроля до устранения выявленных нарушений, до </w:t>
      </w:r>
      <w:r>
        <w:rPr>
          <w:rFonts w:ascii="Times New Roman" w:hAnsi="Times New Roman"/>
          <w:sz w:val="24"/>
          <w:szCs w:val="24"/>
        </w:rPr>
        <w:t>01.01.</w:t>
      </w:r>
      <w:r w:rsidR="00EB24CD" w:rsidRPr="00CB4AAD">
        <w:rPr>
          <w:rFonts w:ascii="Times New Roman" w:hAnsi="Times New Roman"/>
          <w:sz w:val="24"/>
          <w:szCs w:val="24"/>
        </w:rPr>
        <w:t>2019.</w:t>
      </w:r>
    </w:p>
    <w:p w:rsidR="00F568E2" w:rsidRDefault="00F568E2" w:rsidP="00CB4AAD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Опубликовать настоящий приказ в официальном печатном издании города </w:t>
      </w:r>
      <w:proofErr w:type="spellStart"/>
      <w:r>
        <w:rPr>
          <w:rFonts w:ascii="Times New Roman" w:hAnsi="Times New Roman"/>
          <w:sz w:val="24"/>
          <w:szCs w:val="24"/>
        </w:rPr>
        <w:t>Югорска</w:t>
      </w:r>
      <w:proofErr w:type="spellEnd"/>
      <w:r>
        <w:rPr>
          <w:rFonts w:ascii="Times New Roman" w:hAnsi="Times New Roman"/>
          <w:sz w:val="24"/>
          <w:szCs w:val="24"/>
        </w:rPr>
        <w:t xml:space="preserve"> и разместить на официальном сайте органов местного самоуправления города </w:t>
      </w:r>
      <w:proofErr w:type="spellStart"/>
      <w:r>
        <w:rPr>
          <w:rFonts w:ascii="Times New Roman" w:hAnsi="Times New Roman"/>
          <w:sz w:val="24"/>
          <w:szCs w:val="24"/>
        </w:rPr>
        <w:t>Югорска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F568E2" w:rsidRPr="00CB4AAD" w:rsidRDefault="00F568E2" w:rsidP="00F568E2">
      <w:pPr>
        <w:pStyle w:val="a3"/>
        <w:tabs>
          <w:tab w:val="left" w:pos="0"/>
        </w:tabs>
        <w:autoSpaceDE w:val="0"/>
        <w:autoSpaceDN w:val="0"/>
        <w:adjustRightInd w:val="0"/>
        <w:ind w:firstLine="539"/>
        <w:jc w:val="both"/>
        <w:rPr>
          <w:b w:val="0"/>
          <w:i w:val="0"/>
          <w:szCs w:val="24"/>
        </w:rPr>
      </w:pPr>
      <w:r>
        <w:rPr>
          <w:b w:val="0"/>
          <w:i w:val="0"/>
          <w:szCs w:val="24"/>
        </w:rPr>
        <w:t>4</w:t>
      </w:r>
      <w:r w:rsidRPr="00CB4AAD">
        <w:rPr>
          <w:b w:val="0"/>
          <w:i w:val="0"/>
          <w:szCs w:val="24"/>
        </w:rPr>
        <w:t xml:space="preserve">. Настоящий приказ вступает в силу после его официального опубликования и распространяется на правоотношения, возникшие с </w:t>
      </w:r>
      <w:r>
        <w:rPr>
          <w:b w:val="0"/>
          <w:i w:val="0"/>
          <w:szCs w:val="24"/>
        </w:rPr>
        <w:t>01.01.</w:t>
      </w:r>
      <w:r w:rsidRPr="00CB4AAD">
        <w:rPr>
          <w:b w:val="0"/>
          <w:i w:val="0"/>
          <w:szCs w:val="24"/>
        </w:rPr>
        <w:t xml:space="preserve">2018. </w:t>
      </w:r>
    </w:p>
    <w:p w:rsidR="0086227A" w:rsidRPr="00CB4AAD" w:rsidRDefault="00F568E2" w:rsidP="00CB4AAD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86227A" w:rsidRPr="00CB4AAD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86227A" w:rsidRPr="00CB4AAD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86227A" w:rsidRPr="00CB4AAD">
        <w:rPr>
          <w:rFonts w:ascii="Times New Roman" w:hAnsi="Times New Roman"/>
          <w:sz w:val="24"/>
          <w:szCs w:val="24"/>
        </w:rPr>
        <w:t xml:space="preserve"> выполнением приказа возложить на  заместителя директора</w:t>
      </w:r>
      <w:r w:rsidR="00CB4AAD" w:rsidRPr="00CB4AAD">
        <w:rPr>
          <w:rFonts w:ascii="Times New Roman" w:hAnsi="Times New Roman"/>
          <w:sz w:val="24"/>
          <w:szCs w:val="24"/>
        </w:rPr>
        <w:t xml:space="preserve"> </w:t>
      </w:r>
      <w:r w:rsidR="0086227A" w:rsidRPr="00CB4AAD">
        <w:rPr>
          <w:rFonts w:ascii="Times New Roman" w:hAnsi="Times New Roman"/>
          <w:sz w:val="24"/>
          <w:szCs w:val="24"/>
        </w:rPr>
        <w:t>департамента – начальника управления  бюджетного учета, отчетности и кассового исполнения бюджета Т.А.Первушину.</w:t>
      </w:r>
    </w:p>
    <w:bookmarkEnd w:id="9"/>
    <w:p w:rsidR="00A458CC" w:rsidRPr="00CB4AAD" w:rsidRDefault="00A458CC" w:rsidP="00CB4AAD">
      <w:pPr>
        <w:pStyle w:val="a3"/>
        <w:tabs>
          <w:tab w:val="left" w:pos="709"/>
        </w:tabs>
        <w:ind w:firstLine="539"/>
        <w:jc w:val="both"/>
        <w:rPr>
          <w:b w:val="0"/>
          <w:i w:val="0"/>
          <w:szCs w:val="24"/>
        </w:rPr>
      </w:pPr>
    </w:p>
    <w:p w:rsidR="002376B6" w:rsidRPr="00CB4AAD" w:rsidRDefault="002376B6" w:rsidP="00CB4AAD">
      <w:pPr>
        <w:pStyle w:val="a3"/>
        <w:tabs>
          <w:tab w:val="left" w:pos="709"/>
        </w:tabs>
        <w:ind w:firstLine="539"/>
        <w:jc w:val="both"/>
        <w:rPr>
          <w:b w:val="0"/>
          <w:i w:val="0"/>
          <w:szCs w:val="24"/>
        </w:rPr>
      </w:pPr>
    </w:p>
    <w:p w:rsidR="002376B6" w:rsidRPr="00CB4AAD" w:rsidRDefault="002376B6" w:rsidP="00CB4AAD">
      <w:pPr>
        <w:pStyle w:val="a3"/>
        <w:tabs>
          <w:tab w:val="left" w:pos="709"/>
        </w:tabs>
        <w:ind w:firstLine="539"/>
        <w:jc w:val="left"/>
        <w:rPr>
          <w:b w:val="0"/>
          <w:i w:val="0"/>
          <w:szCs w:val="24"/>
        </w:rPr>
      </w:pPr>
    </w:p>
    <w:p w:rsidR="002376B6" w:rsidRPr="00CB4AAD" w:rsidRDefault="002376B6" w:rsidP="00CB4AAD">
      <w:pPr>
        <w:pStyle w:val="a3"/>
        <w:tabs>
          <w:tab w:val="left" w:pos="709"/>
        </w:tabs>
        <w:ind w:firstLine="539"/>
        <w:jc w:val="left"/>
        <w:rPr>
          <w:b w:val="0"/>
          <w:i w:val="0"/>
          <w:szCs w:val="24"/>
        </w:rPr>
      </w:pPr>
    </w:p>
    <w:p w:rsidR="002376B6" w:rsidRPr="00CB4AAD" w:rsidRDefault="002376B6" w:rsidP="00CB4AAD">
      <w:pPr>
        <w:pStyle w:val="a3"/>
        <w:tabs>
          <w:tab w:val="left" w:pos="709"/>
        </w:tabs>
        <w:ind w:firstLine="539"/>
        <w:jc w:val="left"/>
        <w:rPr>
          <w:b w:val="0"/>
          <w:i w:val="0"/>
          <w:szCs w:val="24"/>
        </w:rPr>
      </w:pPr>
    </w:p>
    <w:p w:rsidR="00A458CC" w:rsidRPr="00CB4AAD" w:rsidRDefault="00CB4AAD" w:rsidP="00CB4AAD">
      <w:pPr>
        <w:pStyle w:val="a3"/>
        <w:ind w:firstLine="539"/>
        <w:jc w:val="left"/>
        <w:rPr>
          <w:b w:val="0"/>
          <w:i w:val="0"/>
          <w:szCs w:val="24"/>
        </w:rPr>
      </w:pPr>
      <w:r w:rsidRPr="00CB4AAD">
        <w:rPr>
          <w:b w:val="0"/>
          <w:i w:val="0"/>
          <w:szCs w:val="24"/>
        </w:rPr>
        <w:t>Д</w:t>
      </w:r>
      <w:r w:rsidR="00D97D8A" w:rsidRPr="00CB4AAD">
        <w:rPr>
          <w:b w:val="0"/>
          <w:i w:val="0"/>
          <w:szCs w:val="24"/>
        </w:rPr>
        <w:t xml:space="preserve">иректор департамента финансов                                      </w:t>
      </w:r>
      <w:r w:rsidR="00A458CC" w:rsidRPr="00CB4AAD">
        <w:rPr>
          <w:b w:val="0"/>
          <w:i w:val="0"/>
          <w:szCs w:val="24"/>
        </w:rPr>
        <w:tab/>
      </w:r>
      <w:r w:rsidR="00281E3E" w:rsidRPr="00CB4AAD">
        <w:rPr>
          <w:b w:val="0"/>
          <w:i w:val="0"/>
          <w:szCs w:val="24"/>
        </w:rPr>
        <w:t xml:space="preserve">   </w:t>
      </w:r>
      <w:r w:rsidRPr="00CB4AAD">
        <w:rPr>
          <w:b w:val="0"/>
          <w:i w:val="0"/>
          <w:szCs w:val="24"/>
        </w:rPr>
        <w:t xml:space="preserve"> </w:t>
      </w:r>
      <w:r w:rsidR="00281E3E" w:rsidRPr="00CB4AAD">
        <w:rPr>
          <w:b w:val="0"/>
          <w:i w:val="0"/>
          <w:szCs w:val="24"/>
        </w:rPr>
        <w:t xml:space="preserve">                  </w:t>
      </w:r>
      <w:r w:rsidRPr="00CB4AAD">
        <w:rPr>
          <w:b w:val="0"/>
          <w:i w:val="0"/>
          <w:szCs w:val="24"/>
        </w:rPr>
        <w:t>И.Ю. Мальцева</w:t>
      </w:r>
    </w:p>
    <w:p w:rsidR="00A458CC" w:rsidRPr="00CB4AAD" w:rsidRDefault="00A458CC" w:rsidP="00CB4AAD">
      <w:pPr>
        <w:pStyle w:val="a3"/>
        <w:ind w:firstLine="539"/>
        <w:jc w:val="left"/>
        <w:rPr>
          <w:b w:val="0"/>
          <w:i w:val="0"/>
          <w:szCs w:val="24"/>
        </w:rPr>
      </w:pPr>
    </w:p>
    <w:p w:rsidR="00C777E9" w:rsidRPr="00CB4AAD" w:rsidRDefault="00C777E9" w:rsidP="00CB4AAD">
      <w:pPr>
        <w:pStyle w:val="a3"/>
        <w:ind w:firstLine="539"/>
        <w:jc w:val="left"/>
        <w:rPr>
          <w:b w:val="0"/>
          <w:i w:val="0"/>
          <w:szCs w:val="24"/>
        </w:rPr>
      </w:pPr>
    </w:p>
    <w:p w:rsidR="00C777E9" w:rsidRDefault="00C777E9" w:rsidP="00CB4AAD">
      <w:pPr>
        <w:pStyle w:val="a3"/>
        <w:ind w:firstLine="539"/>
        <w:jc w:val="left"/>
        <w:rPr>
          <w:b w:val="0"/>
          <w:i w:val="0"/>
          <w:szCs w:val="24"/>
        </w:rPr>
      </w:pPr>
    </w:p>
    <w:p w:rsidR="00F568E2" w:rsidRDefault="00F568E2" w:rsidP="00CB4AAD">
      <w:pPr>
        <w:pStyle w:val="a3"/>
        <w:ind w:firstLine="539"/>
        <w:jc w:val="left"/>
        <w:rPr>
          <w:b w:val="0"/>
          <w:i w:val="0"/>
          <w:szCs w:val="24"/>
        </w:rPr>
      </w:pPr>
    </w:p>
    <w:p w:rsidR="00F568E2" w:rsidRDefault="00F568E2" w:rsidP="00CB4AAD">
      <w:pPr>
        <w:pStyle w:val="a3"/>
        <w:ind w:firstLine="539"/>
        <w:jc w:val="left"/>
        <w:rPr>
          <w:b w:val="0"/>
          <w:i w:val="0"/>
          <w:szCs w:val="24"/>
        </w:rPr>
      </w:pPr>
    </w:p>
    <w:p w:rsidR="00F568E2" w:rsidRDefault="00F568E2" w:rsidP="00CB4AAD">
      <w:pPr>
        <w:pStyle w:val="a3"/>
        <w:ind w:firstLine="539"/>
        <w:jc w:val="left"/>
        <w:rPr>
          <w:b w:val="0"/>
          <w:i w:val="0"/>
          <w:szCs w:val="24"/>
        </w:rPr>
      </w:pPr>
      <w:r>
        <w:rPr>
          <w:b w:val="0"/>
          <w:i w:val="0"/>
          <w:szCs w:val="24"/>
        </w:rPr>
        <w:t>Проект МНПА коррупционных факторов не содержит.</w:t>
      </w:r>
    </w:p>
    <w:p w:rsidR="00F568E2" w:rsidRDefault="00F568E2" w:rsidP="00CB4AAD">
      <w:pPr>
        <w:pStyle w:val="a3"/>
        <w:ind w:firstLine="539"/>
        <w:jc w:val="left"/>
        <w:rPr>
          <w:b w:val="0"/>
          <w:i w:val="0"/>
          <w:szCs w:val="24"/>
        </w:rPr>
      </w:pPr>
    </w:p>
    <w:p w:rsidR="00F568E2" w:rsidRPr="00CB4AAD" w:rsidRDefault="00F568E2" w:rsidP="00F568E2">
      <w:pPr>
        <w:pStyle w:val="a3"/>
        <w:ind w:firstLine="539"/>
        <w:jc w:val="left"/>
        <w:rPr>
          <w:b w:val="0"/>
          <w:i w:val="0"/>
          <w:szCs w:val="24"/>
        </w:rPr>
      </w:pPr>
      <w:r w:rsidRPr="00CB4AAD">
        <w:rPr>
          <w:b w:val="0"/>
          <w:i w:val="0"/>
          <w:szCs w:val="24"/>
        </w:rPr>
        <w:t xml:space="preserve">Директор департамента финансов                                      </w:t>
      </w:r>
      <w:r w:rsidRPr="00CB4AAD">
        <w:rPr>
          <w:b w:val="0"/>
          <w:i w:val="0"/>
          <w:szCs w:val="24"/>
        </w:rPr>
        <w:tab/>
        <w:t xml:space="preserve">                      И.Ю. Мальцева</w:t>
      </w:r>
    </w:p>
    <w:p w:rsidR="00F568E2" w:rsidRDefault="00F568E2" w:rsidP="00CB4AAD">
      <w:pPr>
        <w:pStyle w:val="a3"/>
        <w:ind w:firstLine="539"/>
        <w:jc w:val="left"/>
        <w:rPr>
          <w:b w:val="0"/>
          <w:i w:val="0"/>
          <w:szCs w:val="24"/>
        </w:rPr>
      </w:pPr>
    </w:p>
    <w:sectPr w:rsidR="00F568E2" w:rsidSect="008262D8">
      <w:headerReference w:type="default" r:id="rId24"/>
      <w:headerReference w:type="first" r:id="rId2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297D" w:rsidRDefault="00A1297D" w:rsidP="008262D8">
      <w:pPr>
        <w:spacing w:after="0" w:line="240" w:lineRule="auto"/>
      </w:pPr>
      <w:r>
        <w:separator/>
      </w:r>
    </w:p>
  </w:endnote>
  <w:endnote w:type="continuationSeparator" w:id="0">
    <w:p w:rsidR="00A1297D" w:rsidRDefault="00A1297D" w:rsidP="00826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297D" w:rsidRDefault="00A1297D" w:rsidP="008262D8">
      <w:pPr>
        <w:spacing w:after="0" w:line="240" w:lineRule="auto"/>
      </w:pPr>
      <w:r>
        <w:separator/>
      </w:r>
    </w:p>
  </w:footnote>
  <w:footnote w:type="continuationSeparator" w:id="0">
    <w:p w:rsidR="00A1297D" w:rsidRDefault="00A1297D" w:rsidP="008262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38A" w:rsidRDefault="00A0638A">
    <w:pPr>
      <w:pStyle w:val="a6"/>
    </w:pPr>
    <w:r>
      <w:t xml:space="preserve">                                                                                                                                          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a"/>
      <w:tblW w:w="0" w:type="auto"/>
      <w:tblInd w:w="719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375"/>
    </w:tblGrid>
    <w:tr w:rsidR="00A0638A" w:rsidRPr="008262D8" w:rsidTr="008262D8">
      <w:tc>
        <w:tcPr>
          <w:tcW w:w="2375" w:type="dxa"/>
        </w:tcPr>
        <w:p w:rsidR="00A0638A" w:rsidRPr="008262D8" w:rsidRDefault="00A0638A" w:rsidP="008262D8">
          <w:pPr>
            <w:pStyle w:val="a6"/>
            <w:jc w:val="right"/>
            <w:rPr>
              <w:b/>
            </w:rPr>
          </w:pPr>
          <w:r w:rsidRPr="008262D8">
            <w:rPr>
              <w:b/>
            </w:rPr>
            <w:t>В РЕГИСТР</w:t>
          </w:r>
        </w:p>
      </w:tc>
    </w:tr>
  </w:tbl>
  <w:p w:rsidR="00A0638A" w:rsidRDefault="00A0638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A50A2"/>
    <w:multiLevelType w:val="multilevel"/>
    <w:tmpl w:val="238AD988"/>
    <w:lvl w:ilvl="0">
      <w:start w:val="1"/>
      <w:numFmt w:val="decimal"/>
      <w:lvlText w:val="%1."/>
      <w:lvlJc w:val="left"/>
      <w:pPr>
        <w:ind w:left="1069" w:hanging="360"/>
      </w:pPr>
      <w:rPr>
        <w:rFonts w:eastAsia="Calibri"/>
      </w:r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">
    <w:nsid w:val="3EB26BD4"/>
    <w:multiLevelType w:val="hybridMultilevel"/>
    <w:tmpl w:val="26C49994"/>
    <w:lvl w:ilvl="0" w:tplc="11D09832">
      <w:start w:val="1"/>
      <w:numFmt w:val="upperRoman"/>
      <w:lvlText w:val="%1."/>
      <w:lvlJc w:val="left"/>
      <w:pPr>
        <w:ind w:left="554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58CC"/>
    <w:rsid w:val="00002EC8"/>
    <w:rsid w:val="000041EA"/>
    <w:rsid w:val="00007633"/>
    <w:rsid w:val="000109A1"/>
    <w:rsid w:val="00097D64"/>
    <w:rsid w:val="000C53D9"/>
    <w:rsid w:val="000F046C"/>
    <w:rsid w:val="00132C76"/>
    <w:rsid w:val="001B1F3B"/>
    <w:rsid w:val="001D6735"/>
    <w:rsid w:val="001E10EF"/>
    <w:rsid w:val="002376B6"/>
    <w:rsid w:val="0025113C"/>
    <w:rsid w:val="00262FED"/>
    <w:rsid w:val="00273E7B"/>
    <w:rsid w:val="00281E3E"/>
    <w:rsid w:val="0028435D"/>
    <w:rsid w:val="00286F95"/>
    <w:rsid w:val="002979A6"/>
    <w:rsid w:val="002F38DC"/>
    <w:rsid w:val="0031710F"/>
    <w:rsid w:val="00330E94"/>
    <w:rsid w:val="00364AF1"/>
    <w:rsid w:val="00387A2A"/>
    <w:rsid w:val="00390400"/>
    <w:rsid w:val="003A3CD4"/>
    <w:rsid w:val="003B5924"/>
    <w:rsid w:val="003C3E6B"/>
    <w:rsid w:val="003D3531"/>
    <w:rsid w:val="00417102"/>
    <w:rsid w:val="00425ACE"/>
    <w:rsid w:val="004569DB"/>
    <w:rsid w:val="0046068E"/>
    <w:rsid w:val="00465499"/>
    <w:rsid w:val="00490FE2"/>
    <w:rsid w:val="004A54E4"/>
    <w:rsid w:val="004B4361"/>
    <w:rsid w:val="004F3288"/>
    <w:rsid w:val="00503830"/>
    <w:rsid w:val="005249FD"/>
    <w:rsid w:val="00532BC8"/>
    <w:rsid w:val="00533B71"/>
    <w:rsid w:val="00570131"/>
    <w:rsid w:val="005B7B83"/>
    <w:rsid w:val="00683F8A"/>
    <w:rsid w:val="006C04AD"/>
    <w:rsid w:val="007506A8"/>
    <w:rsid w:val="00757106"/>
    <w:rsid w:val="00796B82"/>
    <w:rsid w:val="007C76BA"/>
    <w:rsid w:val="007F58CF"/>
    <w:rsid w:val="00817154"/>
    <w:rsid w:val="00820609"/>
    <w:rsid w:val="008262D8"/>
    <w:rsid w:val="00842BAE"/>
    <w:rsid w:val="008452AF"/>
    <w:rsid w:val="0086227A"/>
    <w:rsid w:val="00864B88"/>
    <w:rsid w:val="00882B3E"/>
    <w:rsid w:val="00893BD4"/>
    <w:rsid w:val="008B03B2"/>
    <w:rsid w:val="00937426"/>
    <w:rsid w:val="00962C47"/>
    <w:rsid w:val="00963149"/>
    <w:rsid w:val="00963B8D"/>
    <w:rsid w:val="00997501"/>
    <w:rsid w:val="009A4D9D"/>
    <w:rsid w:val="009C06FD"/>
    <w:rsid w:val="009D549F"/>
    <w:rsid w:val="009F3547"/>
    <w:rsid w:val="009F3686"/>
    <w:rsid w:val="00A00D45"/>
    <w:rsid w:val="00A014DC"/>
    <w:rsid w:val="00A0638A"/>
    <w:rsid w:val="00A0713B"/>
    <w:rsid w:val="00A1297D"/>
    <w:rsid w:val="00A15ACD"/>
    <w:rsid w:val="00A33AC6"/>
    <w:rsid w:val="00A458CC"/>
    <w:rsid w:val="00A46B32"/>
    <w:rsid w:val="00A4703A"/>
    <w:rsid w:val="00A81750"/>
    <w:rsid w:val="00AA31F5"/>
    <w:rsid w:val="00AA4A46"/>
    <w:rsid w:val="00AA6B42"/>
    <w:rsid w:val="00AB469B"/>
    <w:rsid w:val="00AF0F0E"/>
    <w:rsid w:val="00B123B7"/>
    <w:rsid w:val="00B2152B"/>
    <w:rsid w:val="00B41EF0"/>
    <w:rsid w:val="00B434B5"/>
    <w:rsid w:val="00B52A46"/>
    <w:rsid w:val="00B668AB"/>
    <w:rsid w:val="00B974BC"/>
    <w:rsid w:val="00BD3521"/>
    <w:rsid w:val="00BD3F84"/>
    <w:rsid w:val="00BF009E"/>
    <w:rsid w:val="00C029CB"/>
    <w:rsid w:val="00C12985"/>
    <w:rsid w:val="00C37C46"/>
    <w:rsid w:val="00C41B71"/>
    <w:rsid w:val="00C711B0"/>
    <w:rsid w:val="00C7772E"/>
    <w:rsid w:val="00C777E9"/>
    <w:rsid w:val="00CA08AF"/>
    <w:rsid w:val="00CB4AAD"/>
    <w:rsid w:val="00CB7568"/>
    <w:rsid w:val="00CC44CF"/>
    <w:rsid w:val="00CE6082"/>
    <w:rsid w:val="00D04EAB"/>
    <w:rsid w:val="00D11D6C"/>
    <w:rsid w:val="00D206A8"/>
    <w:rsid w:val="00D21298"/>
    <w:rsid w:val="00D313DE"/>
    <w:rsid w:val="00D337A8"/>
    <w:rsid w:val="00D50FC8"/>
    <w:rsid w:val="00D62416"/>
    <w:rsid w:val="00D82889"/>
    <w:rsid w:val="00D97D8A"/>
    <w:rsid w:val="00DC72B4"/>
    <w:rsid w:val="00DC7A38"/>
    <w:rsid w:val="00DE71D5"/>
    <w:rsid w:val="00E24472"/>
    <w:rsid w:val="00EA4E97"/>
    <w:rsid w:val="00EA5D35"/>
    <w:rsid w:val="00EB24CD"/>
    <w:rsid w:val="00ED4DAD"/>
    <w:rsid w:val="00F30647"/>
    <w:rsid w:val="00F34411"/>
    <w:rsid w:val="00F568E2"/>
    <w:rsid w:val="00FA3494"/>
    <w:rsid w:val="00FC4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8C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458C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D3F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58C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A458CC"/>
    <w:pPr>
      <w:spacing w:after="0" w:line="240" w:lineRule="auto"/>
      <w:jc w:val="center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A458C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customStyle="1" w:styleId="ConsPlusNormal">
    <w:name w:val="ConsPlusNormal"/>
    <w:rsid w:val="00A458C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A458CC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8262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262D8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8262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262D8"/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8262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C77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777E9"/>
    <w:rPr>
      <w:rFonts w:ascii="Tahoma" w:eastAsia="Calibri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A4703A"/>
    <w:pPr>
      <w:ind w:left="720"/>
      <w:contextualSpacing/>
    </w:pPr>
  </w:style>
  <w:style w:type="paragraph" w:customStyle="1" w:styleId="ae">
    <w:name w:val="Комментарий"/>
    <w:basedOn w:val="a"/>
    <w:next w:val="a"/>
    <w:uiPriority w:val="99"/>
    <w:rsid w:val="00273E7B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HAnsi" w:hAnsi="Arial" w:cs="Arial"/>
      <w:color w:val="353842"/>
      <w:sz w:val="24"/>
      <w:szCs w:val="24"/>
      <w:shd w:val="clear" w:color="auto" w:fill="F0F0F0"/>
    </w:rPr>
  </w:style>
  <w:style w:type="paragraph" w:customStyle="1" w:styleId="af">
    <w:name w:val="Информация об изменениях документа"/>
    <w:basedOn w:val="ae"/>
    <w:next w:val="a"/>
    <w:uiPriority w:val="99"/>
    <w:rsid w:val="00273E7B"/>
    <w:rPr>
      <w:i/>
      <w:iCs/>
    </w:rPr>
  </w:style>
  <w:style w:type="character" w:customStyle="1" w:styleId="af0">
    <w:name w:val="Гипертекстовая ссылка"/>
    <w:basedOn w:val="a0"/>
    <w:uiPriority w:val="99"/>
    <w:rsid w:val="007506A8"/>
    <w:rPr>
      <w:b/>
      <w:bCs/>
      <w:color w:val="106BBE"/>
    </w:rPr>
  </w:style>
  <w:style w:type="character" w:customStyle="1" w:styleId="20">
    <w:name w:val="Заголовок 2 Знак"/>
    <w:basedOn w:val="a0"/>
    <w:link w:val="2"/>
    <w:uiPriority w:val="9"/>
    <w:rsid w:val="00BD3F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f1">
    <w:name w:val="Не вступил в силу"/>
    <w:basedOn w:val="a0"/>
    <w:uiPriority w:val="99"/>
    <w:rsid w:val="00EB24CD"/>
    <w:rPr>
      <w:color w:val="000000"/>
      <w:shd w:val="clear" w:color="auto" w:fill="D8EDE8"/>
    </w:rPr>
  </w:style>
  <w:style w:type="paragraph" w:customStyle="1" w:styleId="af2">
    <w:name w:val="Нормальный (таблица)"/>
    <w:basedOn w:val="a"/>
    <w:next w:val="a"/>
    <w:uiPriority w:val="99"/>
    <w:rsid w:val="00EB24C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3">
    <w:name w:val="Прижатый влево"/>
    <w:basedOn w:val="a"/>
    <w:next w:val="a"/>
    <w:uiPriority w:val="99"/>
    <w:rsid w:val="00EB24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9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1535790.0" TargetMode="External"/><Relationship Id="rId13" Type="http://schemas.openxmlformats.org/officeDocument/2006/relationships/hyperlink" Target="garantF1://45125520.1051" TargetMode="External"/><Relationship Id="rId18" Type="http://schemas.openxmlformats.org/officeDocument/2006/relationships/hyperlink" Target="garantF1://70253464.3418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garantF1://12012604.7802" TargetMode="External"/><Relationship Id="rId7" Type="http://schemas.openxmlformats.org/officeDocument/2006/relationships/image" Target="media/image1.png"/><Relationship Id="rId12" Type="http://schemas.openxmlformats.org/officeDocument/2006/relationships/hyperlink" Target="garantF1://45125520.204" TargetMode="External"/><Relationship Id="rId17" Type="http://schemas.openxmlformats.org/officeDocument/2006/relationships/hyperlink" Target="garantF1://70253464.3418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garantF1://70253464.0" TargetMode="External"/><Relationship Id="rId20" Type="http://schemas.openxmlformats.org/officeDocument/2006/relationships/hyperlink" Target="garantF1://45125520.30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45125520.1002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garantF1://70253464.3418" TargetMode="External"/><Relationship Id="rId23" Type="http://schemas.openxmlformats.org/officeDocument/2006/relationships/hyperlink" Target="garantF1://45125520.1011" TargetMode="External"/><Relationship Id="rId10" Type="http://schemas.openxmlformats.org/officeDocument/2006/relationships/hyperlink" Target="garantF1://45125520.1058" TargetMode="External"/><Relationship Id="rId19" Type="http://schemas.openxmlformats.org/officeDocument/2006/relationships/hyperlink" Target="garantF1://45125520.108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45125520.1000" TargetMode="External"/><Relationship Id="rId14" Type="http://schemas.openxmlformats.org/officeDocument/2006/relationships/hyperlink" Target="garantF1://12012604.0" TargetMode="External"/><Relationship Id="rId22" Type="http://schemas.openxmlformats.org/officeDocument/2006/relationships/hyperlink" Target="garantF1://45125520.1020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1571</TotalTime>
  <Pages>1</Pages>
  <Words>3112</Words>
  <Characters>17739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Pecheneva_NI</dc:creator>
  <cp:lastModifiedBy>PechenevaNI</cp:lastModifiedBy>
  <cp:revision>11</cp:revision>
  <cp:lastPrinted>2018-03-02T10:54:00Z</cp:lastPrinted>
  <dcterms:created xsi:type="dcterms:W3CDTF">2017-01-10T07:56:00Z</dcterms:created>
  <dcterms:modified xsi:type="dcterms:W3CDTF">2018-03-02T11:07:00Z</dcterms:modified>
</cp:coreProperties>
</file>