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Pr>
          <w:rFonts w:ascii="PT Astra Serif" w:hAnsi="PT Astra Serif"/>
          <w:color w:val="000000"/>
          <w:sz w:val="24"/>
          <w:szCs w:val="24"/>
        </w:rPr>
        <w:t>1</w:t>
      </w:r>
    </w:p>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210BC8" w:rsidRDefault="00210BC8" w:rsidP="00210BC8">
      <w:pPr>
        <w:pStyle w:val="ConsPlusNormal0"/>
        <w:widowControl/>
        <w:tabs>
          <w:tab w:val="left" w:pos="360"/>
        </w:tabs>
        <w:ind w:firstLine="0"/>
        <w:jc w:val="center"/>
        <w:rPr>
          <w:rFonts w:ascii="PT Astra Serif" w:hAnsi="PT Astra Serif" w:cs="Times New Roman"/>
          <w:b/>
          <w:bCs/>
          <w:szCs w:val="24"/>
        </w:rPr>
      </w:pPr>
    </w:p>
    <w:p w:rsidR="004D2673" w:rsidRDefault="004D2673" w:rsidP="00210BC8">
      <w:pPr>
        <w:pStyle w:val="ConsPlusNormal0"/>
        <w:widowControl/>
        <w:tabs>
          <w:tab w:val="left" w:pos="360"/>
        </w:tabs>
        <w:ind w:firstLine="0"/>
        <w:jc w:val="center"/>
        <w:rPr>
          <w:rFonts w:ascii="PT Astra Serif" w:hAnsi="PT Astra Serif" w:cs="Times New Roman"/>
          <w:b/>
          <w:bCs/>
          <w:szCs w:val="24"/>
        </w:rPr>
      </w:pPr>
      <w:r>
        <w:rPr>
          <w:rFonts w:ascii="PT Astra Serif" w:hAnsi="PT Astra Serif" w:cs="Times New Roman"/>
          <w:b/>
          <w:bCs/>
          <w:szCs w:val="24"/>
        </w:rPr>
        <w:t>Описание объекта закупки</w:t>
      </w:r>
    </w:p>
    <w:p w:rsidR="00145B6D" w:rsidRPr="00210BC8" w:rsidRDefault="00145B6D" w:rsidP="00210BC8">
      <w:pPr>
        <w:pStyle w:val="afff3"/>
        <w:spacing w:after="0" w:line="240" w:lineRule="auto"/>
        <w:ind w:firstLine="709"/>
        <w:jc w:val="both"/>
        <w:rPr>
          <w:rFonts w:ascii="PT Astra Serif" w:hAnsi="PT Astra Serif"/>
          <w:b/>
          <w:sz w:val="22"/>
        </w:rPr>
      </w:pPr>
    </w:p>
    <w:p w:rsidR="00CE38E5" w:rsidRPr="00210BC8" w:rsidRDefault="00CE38E5" w:rsidP="00CE38E5">
      <w:pPr>
        <w:ind w:firstLine="709"/>
        <w:jc w:val="both"/>
        <w:rPr>
          <w:rFonts w:ascii="PT Astra Serif" w:hAnsi="PT Astra Serif"/>
          <w:sz w:val="24"/>
          <w:szCs w:val="24"/>
        </w:rPr>
      </w:pPr>
      <w:bookmarkStart w:id="0" w:name="OLE_LINK9"/>
      <w:bookmarkStart w:id="1" w:name="OLE_LINK10"/>
      <w:r w:rsidRPr="00210BC8">
        <w:rPr>
          <w:rFonts w:ascii="PT Astra Serif" w:hAnsi="PT Astra Serif"/>
          <w:b/>
          <w:sz w:val="24"/>
          <w:szCs w:val="24"/>
        </w:rPr>
        <w:t>1.</w:t>
      </w:r>
      <w:r w:rsidRPr="00210BC8">
        <w:rPr>
          <w:rFonts w:ascii="PT Astra Serif" w:hAnsi="PT Astra Serif"/>
          <w:sz w:val="24"/>
          <w:szCs w:val="24"/>
        </w:rPr>
        <w:t xml:space="preserve"> </w:t>
      </w:r>
      <w:r w:rsidRPr="00210BC8">
        <w:rPr>
          <w:rFonts w:ascii="PT Astra Serif" w:hAnsi="PT Astra Serif"/>
          <w:b/>
          <w:sz w:val="24"/>
          <w:szCs w:val="24"/>
        </w:rPr>
        <w:t>Предмет муниципального контракта</w:t>
      </w:r>
      <w:r w:rsidRPr="00210BC8">
        <w:rPr>
          <w:rFonts w:ascii="PT Astra Serif" w:hAnsi="PT Astra Serif"/>
          <w:sz w:val="24"/>
          <w:szCs w:val="24"/>
        </w:rPr>
        <w:t xml:space="preserve">: </w:t>
      </w:r>
      <w:r w:rsidR="001A3EEE" w:rsidRPr="001A3EEE">
        <w:rPr>
          <w:rFonts w:ascii="PT Astra Serif" w:hAnsi="PT Astra Serif"/>
          <w:sz w:val="24"/>
          <w:szCs w:val="24"/>
        </w:rPr>
        <w:t>оказание услуг по сопровождению используемого програ</w:t>
      </w:r>
      <w:r w:rsidR="001A3EEE">
        <w:rPr>
          <w:rFonts w:ascii="PT Astra Serif" w:hAnsi="PT Astra Serif"/>
          <w:sz w:val="24"/>
          <w:szCs w:val="24"/>
        </w:rPr>
        <w:t>ммного обеспечения «1С-Битрикс»</w:t>
      </w:r>
      <w:r w:rsidR="00EC2A72">
        <w:rPr>
          <w:rFonts w:ascii="PT Astra Serif" w:hAnsi="PT Astra Serif"/>
          <w:sz w:val="24"/>
          <w:szCs w:val="24"/>
        </w:rPr>
        <w:t xml:space="preserve"> </w:t>
      </w:r>
      <w:r w:rsidR="00EC2A72" w:rsidRPr="00EC2A72">
        <w:rPr>
          <w:rFonts w:ascii="PT Astra Serif" w:hAnsi="PT Astra Serif"/>
          <w:sz w:val="24"/>
          <w:szCs w:val="24"/>
        </w:rPr>
        <w:t xml:space="preserve">(код ОКПД2 </w:t>
      </w:r>
      <w:r w:rsidR="007232C3" w:rsidRPr="007232C3">
        <w:rPr>
          <w:rFonts w:ascii="PT Astra Serif" w:hAnsi="PT Astra Serif"/>
          <w:sz w:val="24"/>
          <w:szCs w:val="24"/>
        </w:rPr>
        <w:t>63.11.13.000</w:t>
      </w:r>
      <w:r w:rsidR="00EC2A72" w:rsidRPr="00EC2A72">
        <w:rPr>
          <w:rFonts w:ascii="PT Astra Serif" w:hAnsi="PT Astra Serif"/>
          <w:sz w:val="24"/>
          <w:szCs w:val="24"/>
        </w:rPr>
        <w:t>)</w:t>
      </w:r>
      <w:r w:rsidR="00756162" w:rsidRPr="00210BC8">
        <w:rPr>
          <w:rFonts w:ascii="PT Astra Serif" w:hAnsi="PT Astra Serif"/>
          <w:sz w:val="24"/>
          <w:szCs w:val="24"/>
        </w:rPr>
        <w:t>.</w:t>
      </w:r>
    </w:p>
    <w:p w:rsidR="0029179F" w:rsidRDefault="0029179F" w:rsidP="00756162">
      <w:pPr>
        <w:ind w:firstLine="709"/>
        <w:jc w:val="both"/>
        <w:rPr>
          <w:rFonts w:ascii="PT Astra Serif" w:hAnsi="PT Astra Serif"/>
          <w:b/>
          <w:sz w:val="24"/>
          <w:szCs w:val="24"/>
        </w:rPr>
      </w:pPr>
    </w:p>
    <w:bookmarkEnd w:id="0"/>
    <w:bookmarkEnd w:id="1"/>
    <w:p w:rsidR="001A3EEE" w:rsidRPr="00CF690A" w:rsidRDefault="001A3EEE" w:rsidP="001A3EEE">
      <w:pPr>
        <w:ind w:firstLine="709"/>
        <w:jc w:val="both"/>
        <w:rPr>
          <w:rFonts w:ascii="PT Astra Serif" w:hAnsi="PT Astra Serif"/>
          <w:b/>
          <w:sz w:val="24"/>
          <w:szCs w:val="24"/>
        </w:rPr>
      </w:pPr>
      <w:r w:rsidRPr="00CF690A">
        <w:rPr>
          <w:rFonts w:ascii="PT Astra Serif" w:hAnsi="PT Astra Serif"/>
          <w:b/>
          <w:sz w:val="24"/>
          <w:szCs w:val="24"/>
        </w:rPr>
        <w:t>2. Общие требования:</w:t>
      </w:r>
    </w:p>
    <w:p w:rsidR="001A3EEE" w:rsidRPr="00CF690A" w:rsidRDefault="001A3EEE" w:rsidP="001A3EEE">
      <w:pPr>
        <w:ind w:firstLine="709"/>
        <w:jc w:val="both"/>
        <w:rPr>
          <w:rFonts w:ascii="PT Astra Serif" w:hAnsi="PT Astra Serif"/>
          <w:sz w:val="24"/>
          <w:szCs w:val="24"/>
        </w:rPr>
      </w:pPr>
      <w:r w:rsidRPr="00CF690A">
        <w:rPr>
          <w:rFonts w:ascii="PT Astra Serif" w:hAnsi="PT Astra Serif"/>
          <w:sz w:val="24"/>
          <w:szCs w:val="24"/>
        </w:rPr>
        <w:t>Место предоставления услуг: по месту нахождения Исполнителя</w:t>
      </w:r>
      <w:r>
        <w:rPr>
          <w:rFonts w:ascii="PT Astra Serif" w:hAnsi="PT Astra Serif"/>
          <w:sz w:val="24"/>
          <w:szCs w:val="24"/>
        </w:rPr>
        <w:t xml:space="preserve"> (дистанционно)</w:t>
      </w:r>
      <w:r w:rsidRPr="00CF690A">
        <w:rPr>
          <w:rFonts w:ascii="PT Astra Serif" w:hAnsi="PT Astra Serif"/>
          <w:sz w:val="24"/>
          <w:szCs w:val="24"/>
        </w:rPr>
        <w:t>.</w:t>
      </w:r>
      <w:r>
        <w:rPr>
          <w:rFonts w:ascii="PT Astra Serif" w:hAnsi="PT Astra Serif"/>
          <w:sz w:val="24"/>
          <w:szCs w:val="24"/>
        </w:rPr>
        <w:t xml:space="preserve"> </w:t>
      </w:r>
    </w:p>
    <w:p w:rsidR="001A3EEE" w:rsidRPr="00CF690A" w:rsidRDefault="001A3EEE" w:rsidP="001A3EEE">
      <w:pPr>
        <w:ind w:firstLine="709"/>
        <w:jc w:val="both"/>
        <w:rPr>
          <w:rFonts w:ascii="PT Astra Serif" w:hAnsi="PT Astra Serif"/>
          <w:sz w:val="24"/>
          <w:szCs w:val="24"/>
        </w:rPr>
      </w:pPr>
    </w:p>
    <w:p w:rsidR="001A3EEE" w:rsidRPr="00CF690A" w:rsidRDefault="001A3EEE" w:rsidP="001A3EEE">
      <w:pPr>
        <w:ind w:firstLine="709"/>
        <w:jc w:val="both"/>
        <w:rPr>
          <w:rFonts w:ascii="PT Astra Serif" w:hAnsi="PT Astra Serif"/>
          <w:b/>
          <w:bCs/>
          <w:sz w:val="24"/>
          <w:szCs w:val="24"/>
        </w:rPr>
      </w:pPr>
      <w:r w:rsidRPr="00CF690A">
        <w:rPr>
          <w:rFonts w:ascii="PT Astra Serif" w:hAnsi="PT Astra Serif"/>
          <w:b/>
          <w:bCs/>
          <w:sz w:val="24"/>
          <w:szCs w:val="24"/>
        </w:rPr>
        <w:t>3. Перечень предоставляемых услуг:</w:t>
      </w:r>
    </w:p>
    <w:tbl>
      <w:tblPr>
        <w:tblW w:w="10206" w:type="dxa"/>
        <w:tblInd w:w="108" w:type="dxa"/>
        <w:tblLayout w:type="fixed"/>
        <w:tblLook w:val="0000" w:firstRow="0" w:lastRow="0" w:firstColumn="0" w:lastColumn="0" w:noHBand="0" w:noVBand="0"/>
      </w:tblPr>
      <w:tblGrid>
        <w:gridCol w:w="567"/>
        <w:gridCol w:w="1588"/>
        <w:gridCol w:w="8051"/>
      </w:tblGrid>
      <w:tr w:rsidR="001A3EEE" w:rsidRPr="00CF690A" w:rsidTr="001A3EEE">
        <w:tc>
          <w:tcPr>
            <w:tcW w:w="567" w:type="dxa"/>
            <w:tcBorders>
              <w:top w:val="single" w:sz="4" w:space="0" w:color="000000"/>
              <w:left w:val="single" w:sz="4" w:space="0" w:color="000000"/>
              <w:bottom w:val="single" w:sz="4" w:space="0" w:color="auto"/>
            </w:tcBorders>
          </w:tcPr>
          <w:p w:rsidR="001A3EEE" w:rsidRPr="00CF690A" w:rsidRDefault="001A3EEE" w:rsidP="00641301">
            <w:pPr>
              <w:suppressAutoHyphens/>
              <w:snapToGrid w:val="0"/>
              <w:jc w:val="center"/>
              <w:rPr>
                <w:rFonts w:ascii="PT Astra Serif" w:hAnsi="PT Astra Serif"/>
                <w:sz w:val="22"/>
                <w:szCs w:val="22"/>
                <w:lang w:eastAsia="ar-SA"/>
              </w:rPr>
            </w:pPr>
            <w:r w:rsidRPr="00CF690A">
              <w:rPr>
                <w:rFonts w:ascii="PT Astra Serif" w:hAnsi="PT Astra Serif"/>
                <w:sz w:val="22"/>
                <w:szCs w:val="22"/>
                <w:lang w:eastAsia="ar-SA"/>
              </w:rPr>
              <w:t>№ п/п</w:t>
            </w:r>
          </w:p>
        </w:tc>
        <w:tc>
          <w:tcPr>
            <w:tcW w:w="1588" w:type="dxa"/>
            <w:tcBorders>
              <w:top w:val="single" w:sz="4" w:space="0" w:color="000000"/>
              <w:left w:val="single" w:sz="4" w:space="0" w:color="000000"/>
              <w:bottom w:val="single" w:sz="4" w:space="0" w:color="auto"/>
              <w:right w:val="single" w:sz="4" w:space="0" w:color="auto"/>
            </w:tcBorders>
          </w:tcPr>
          <w:p w:rsidR="001A3EEE" w:rsidRPr="00CF690A" w:rsidRDefault="001A3EEE" w:rsidP="00641301">
            <w:pPr>
              <w:suppressAutoHyphens/>
              <w:snapToGrid w:val="0"/>
              <w:jc w:val="center"/>
              <w:rPr>
                <w:rFonts w:ascii="PT Astra Serif" w:hAnsi="PT Astra Serif"/>
                <w:sz w:val="22"/>
                <w:szCs w:val="22"/>
                <w:lang w:eastAsia="ar-SA"/>
              </w:rPr>
            </w:pPr>
            <w:r w:rsidRPr="00CF690A">
              <w:rPr>
                <w:rFonts w:ascii="PT Astra Serif" w:hAnsi="PT Astra Serif"/>
                <w:sz w:val="22"/>
                <w:szCs w:val="22"/>
                <w:lang w:eastAsia="ar-SA"/>
              </w:rPr>
              <w:t>Наименование услуг</w:t>
            </w:r>
          </w:p>
        </w:tc>
        <w:tc>
          <w:tcPr>
            <w:tcW w:w="8051" w:type="dxa"/>
            <w:tcBorders>
              <w:top w:val="single" w:sz="4" w:space="0" w:color="auto"/>
              <w:left w:val="single" w:sz="4" w:space="0" w:color="auto"/>
              <w:bottom w:val="single" w:sz="4" w:space="0" w:color="auto"/>
              <w:right w:val="single" w:sz="4" w:space="0" w:color="auto"/>
            </w:tcBorders>
          </w:tcPr>
          <w:p w:rsidR="001A3EEE" w:rsidRPr="00CF690A" w:rsidRDefault="001A3EEE" w:rsidP="00641301">
            <w:pPr>
              <w:suppressAutoHyphens/>
              <w:snapToGrid w:val="0"/>
              <w:jc w:val="center"/>
              <w:rPr>
                <w:rFonts w:ascii="PT Astra Serif" w:hAnsi="PT Astra Serif"/>
                <w:sz w:val="22"/>
                <w:szCs w:val="22"/>
                <w:lang w:eastAsia="ar-SA"/>
              </w:rPr>
            </w:pPr>
            <w:r w:rsidRPr="00CF690A">
              <w:rPr>
                <w:rFonts w:ascii="PT Astra Serif" w:hAnsi="PT Astra Serif"/>
                <w:sz w:val="22"/>
                <w:szCs w:val="22"/>
                <w:lang w:eastAsia="ar-SA"/>
              </w:rPr>
              <w:t>Характеристика предоставляемых услуг</w:t>
            </w:r>
          </w:p>
        </w:tc>
      </w:tr>
      <w:tr w:rsidR="001A3EEE" w:rsidRPr="00CF690A" w:rsidTr="001A3EEE">
        <w:trPr>
          <w:trHeight w:val="787"/>
        </w:trPr>
        <w:tc>
          <w:tcPr>
            <w:tcW w:w="567" w:type="dxa"/>
            <w:tcBorders>
              <w:top w:val="single" w:sz="4" w:space="0" w:color="auto"/>
              <w:left w:val="single" w:sz="4" w:space="0" w:color="auto"/>
              <w:bottom w:val="single" w:sz="4" w:space="0" w:color="auto"/>
              <w:right w:val="single" w:sz="4" w:space="0" w:color="auto"/>
            </w:tcBorders>
          </w:tcPr>
          <w:p w:rsidR="001A3EEE" w:rsidRPr="00CF690A" w:rsidRDefault="001A3EEE" w:rsidP="00641301">
            <w:pPr>
              <w:suppressAutoHyphens/>
              <w:snapToGrid w:val="0"/>
              <w:jc w:val="center"/>
              <w:rPr>
                <w:rFonts w:ascii="PT Astra Serif" w:hAnsi="PT Astra Serif"/>
                <w:color w:val="000000"/>
                <w:sz w:val="22"/>
                <w:szCs w:val="22"/>
                <w:lang w:eastAsia="ar-SA"/>
              </w:rPr>
            </w:pPr>
            <w:r w:rsidRPr="00CF690A">
              <w:rPr>
                <w:rFonts w:ascii="PT Astra Serif" w:hAnsi="PT Astra Serif"/>
                <w:color w:val="000000"/>
                <w:sz w:val="22"/>
                <w:szCs w:val="22"/>
                <w:lang w:eastAsia="ar-SA"/>
              </w:rPr>
              <w:t>1</w:t>
            </w:r>
          </w:p>
        </w:tc>
        <w:tc>
          <w:tcPr>
            <w:tcW w:w="1588" w:type="dxa"/>
            <w:tcBorders>
              <w:top w:val="single" w:sz="4" w:space="0" w:color="auto"/>
              <w:left w:val="single" w:sz="4" w:space="0" w:color="auto"/>
              <w:bottom w:val="single" w:sz="4" w:space="0" w:color="auto"/>
              <w:right w:val="single" w:sz="4" w:space="0" w:color="auto"/>
            </w:tcBorders>
          </w:tcPr>
          <w:p w:rsidR="001A3EEE" w:rsidRPr="00CF690A" w:rsidRDefault="001A3EEE" w:rsidP="00641301">
            <w:pPr>
              <w:snapToGrid w:val="0"/>
              <w:jc w:val="both"/>
              <w:rPr>
                <w:rFonts w:ascii="PT Astra Serif" w:hAnsi="PT Astra Serif" w:cs="Tahoma"/>
                <w:sz w:val="22"/>
                <w:szCs w:val="22"/>
              </w:rPr>
            </w:pPr>
            <w:r w:rsidRPr="00CF690A">
              <w:rPr>
                <w:rFonts w:ascii="PT Astra Serif" w:hAnsi="PT Astra Serif"/>
                <w:bCs/>
                <w:sz w:val="22"/>
                <w:szCs w:val="22"/>
              </w:rPr>
              <w:t>Продление лицензий используемого программного обеспечения «1С-Битрикс»</w:t>
            </w:r>
          </w:p>
        </w:tc>
        <w:tc>
          <w:tcPr>
            <w:tcW w:w="8051" w:type="dxa"/>
            <w:tcBorders>
              <w:top w:val="single" w:sz="4" w:space="0" w:color="auto"/>
              <w:left w:val="single" w:sz="4" w:space="0" w:color="auto"/>
              <w:bottom w:val="single" w:sz="4" w:space="0" w:color="auto"/>
              <w:right w:val="single" w:sz="4" w:space="0" w:color="auto"/>
            </w:tcBorders>
          </w:tcPr>
          <w:p w:rsidR="001A3EEE" w:rsidRPr="00CF690A" w:rsidRDefault="001A3EEE" w:rsidP="00641301">
            <w:pPr>
              <w:jc w:val="both"/>
              <w:rPr>
                <w:rFonts w:ascii="PT Astra Serif" w:eastAsia="Arial" w:hAnsi="PT Astra Serif" w:cs="Tahoma"/>
                <w:szCs w:val="22"/>
              </w:rPr>
            </w:pPr>
            <w:r w:rsidRPr="00CF690A">
              <w:rPr>
                <w:rFonts w:ascii="PT Astra Serif" w:eastAsia="Arial" w:hAnsi="PT Astra Serif" w:cs="Tahoma"/>
                <w:szCs w:val="22"/>
              </w:rPr>
              <w:t>Оказание услуг по продлению следующих лицензий используемого программного обеспечения «1С-Битрикс» (эквивалент не предусмотрен в связи с необходимостью совместимости с уже используемым программным обеспечением Заказчика):</w:t>
            </w:r>
          </w:p>
          <w:p w:rsidR="001A3EEE" w:rsidRPr="00CF690A" w:rsidRDefault="001A3EEE" w:rsidP="00641301">
            <w:pPr>
              <w:jc w:val="both"/>
              <w:rPr>
                <w:rFonts w:ascii="PT Astra Serif" w:eastAsia="Arial" w:hAnsi="PT Astra Serif" w:cs="Tahoma"/>
                <w:szCs w:val="22"/>
              </w:rPr>
            </w:pPr>
            <w:r w:rsidRPr="00CF690A">
              <w:rPr>
                <w:rFonts w:ascii="PT Astra Serif" w:eastAsia="Arial" w:hAnsi="PT Astra Serif" w:cs="Tahoma"/>
                <w:szCs w:val="22"/>
              </w:rPr>
              <w:t xml:space="preserve">1. Льготное продление лицензии «1С-Битрикс: Управление сайтом - Бизнес» на 1 год с техподдержкой - 3 </w:t>
            </w:r>
            <w:proofErr w:type="spellStart"/>
            <w:r w:rsidRPr="00CF690A">
              <w:rPr>
                <w:rFonts w:ascii="PT Astra Serif" w:eastAsia="Arial" w:hAnsi="PT Astra Serif" w:cs="Tahoma"/>
                <w:szCs w:val="22"/>
              </w:rPr>
              <w:t>шт</w:t>
            </w:r>
            <w:proofErr w:type="spellEnd"/>
            <w:r w:rsidRPr="00CF690A">
              <w:rPr>
                <w:rFonts w:ascii="PT Astra Serif" w:eastAsia="Arial" w:hAnsi="PT Astra Serif" w:cs="Tahoma"/>
                <w:szCs w:val="22"/>
              </w:rPr>
              <w:t>;</w:t>
            </w:r>
          </w:p>
          <w:p w:rsidR="001A3EEE" w:rsidRPr="00CF690A" w:rsidRDefault="001A3EEE" w:rsidP="00641301">
            <w:pPr>
              <w:jc w:val="both"/>
              <w:rPr>
                <w:rFonts w:ascii="PT Astra Serif" w:eastAsia="Arial" w:hAnsi="PT Astra Serif" w:cs="Tahoma"/>
                <w:szCs w:val="22"/>
              </w:rPr>
            </w:pPr>
            <w:r w:rsidRPr="00CF690A">
              <w:rPr>
                <w:rFonts w:ascii="PT Astra Serif" w:eastAsia="Arial" w:hAnsi="PT Astra Serif" w:cs="Tahoma"/>
                <w:szCs w:val="22"/>
              </w:rPr>
              <w:t xml:space="preserve">2. Льготное продление лицензии «1С-Битрикс: Управление сайтом - Стандарт» на 1 год с техподдержкой - 1 </w:t>
            </w:r>
            <w:proofErr w:type="spellStart"/>
            <w:r w:rsidRPr="00CF690A">
              <w:rPr>
                <w:rFonts w:ascii="PT Astra Serif" w:eastAsia="Arial" w:hAnsi="PT Astra Serif" w:cs="Tahoma"/>
                <w:szCs w:val="22"/>
              </w:rPr>
              <w:t>шт</w:t>
            </w:r>
            <w:proofErr w:type="spellEnd"/>
            <w:r w:rsidRPr="00CF690A">
              <w:rPr>
                <w:rFonts w:ascii="PT Astra Serif" w:eastAsia="Arial" w:hAnsi="PT Astra Serif" w:cs="Tahoma"/>
                <w:szCs w:val="22"/>
              </w:rPr>
              <w:t>;</w:t>
            </w:r>
          </w:p>
          <w:p w:rsidR="001A3EEE" w:rsidRPr="00CF690A" w:rsidRDefault="001A3EEE" w:rsidP="00641301">
            <w:pPr>
              <w:jc w:val="both"/>
              <w:rPr>
                <w:rFonts w:ascii="PT Astra Serif" w:eastAsia="Arial" w:hAnsi="PT Astra Serif" w:cs="Tahoma"/>
                <w:szCs w:val="22"/>
              </w:rPr>
            </w:pPr>
            <w:r w:rsidRPr="00CF690A">
              <w:rPr>
                <w:rFonts w:ascii="PT Astra Serif" w:eastAsia="Arial" w:hAnsi="PT Astra Serif" w:cs="Tahoma"/>
                <w:szCs w:val="22"/>
              </w:rPr>
              <w:t>3. Льготное продление лицензии «1С-Битрикс: Официальный сайт государственной организации» на 1 год с техподдержкой - 1 шт.</w:t>
            </w:r>
          </w:p>
          <w:p w:rsidR="001A3EEE" w:rsidRPr="00CF690A" w:rsidRDefault="001A3EEE" w:rsidP="00641301">
            <w:pPr>
              <w:jc w:val="both"/>
              <w:rPr>
                <w:rFonts w:ascii="PT Astra Serif" w:eastAsia="Arial" w:hAnsi="PT Astra Serif" w:cs="Tahoma"/>
                <w:szCs w:val="22"/>
              </w:rPr>
            </w:pPr>
          </w:p>
          <w:p w:rsidR="001A3EEE" w:rsidRPr="00CF690A" w:rsidRDefault="001A3EEE" w:rsidP="00641301">
            <w:pPr>
              <w:jc w:val="both"/>
              <w:rPr>
                <w:rFonts w:ascii="PT Astra Serif" w:eastAsia="Arial" w:hAnsi="PT Astra Serif" w:cs="Tahoma"/>
                <w:szCs w:val="22"/>
              </w:rPr>
            </w:pPr>
            <w:r w:rsidRPr="00CF690A">
              <w:rPr>
                <w:rFonts w:ascii="PT Astra Serif" w:eastAsia="Arial" w:hAnsi="PT Astra Serif" w:cs="Tahoma"/>
                <w:szCs w:val="22"/>
              </w:rPr>
              <w:t xml:space="preserve">Программное обеспечение должно соответствовать требованиям национального стандарта </w:t>
            </w:r>
            <w:r w:rsidRPr="00243227">
              <w:rPr>
                <w:rFonts w:ascii="PT Astra Serif" w:eastAsia="Arial" w:hAnsi="PT Astra Serif" w:cs="Tahoma"/>
                <w:szCs w:val="22"/>
              </w:rPr>
              <w:t>ГОСТ Р 52872-2019 «Интернет-ресурсы и другая информация, представленная в электронно-цифровой форме. Приложения для стационарных и мобильных устройств, иные пользовательские интерфейсы. Требования доступности для людей с инвалидностью и других лиц с ограничениями жизнедеятельности».</w:t>
            </w:r>
          </w:p>
        </w:tc>
      </w:tr>
    </w:tbl>
    <w:p w:rsidR="001A3EEE" w:rsidRPr="00CF690A" w:rsidRDefault="001A3EEE" w:rsidP="001A3EEE">
      <w:pPr>
        <w:ind w:firstLine="709"/>
        <w:jc w:val="both"/>
        <w:rPr>
          <w:rFonts w:ascii="PT Astra Serif" w:hAnsi="PT Astra Serif"/>
          <w:b/>
          <w:sz w:val="24"/>
          <w:szCs w:val="24"/>
        </w:rPr>
      </w:pPr>
    </w:p>
    <w:p w:rsidR="001A3EEE" w:rsidRPr="00F13B25" w:rsidRDefault="003A070E" w:rsidP="001A3EEE">
      <w:pPr>
        <w:pStyle w:val="10"/>
        <w:spacing w:after="0" w:line="240" w:lineRule="auto"/>
        <w:ind w:firstLine="709"/>
        <w:rPr>
          <w:b/>
        </w:rPr>
      </w:pPr>
      <w:r>
        <w:rPr>
          <w:b/>
        </w:rPr>
        <w:t>4</w:t>
      </w:r>
      <w:bookmarkStart w:id="2" w:name="_GoBack"/>
      <w:bookmarkEnd w:id="2"/>
      <w:r w:rsidR="001A3EEE" w:rsidRPr="00F13B25">
        <w:rPr>
          <w:b/>
        </w:rPr>
        <w:t>. Сведения о действующих лицензиях Заказчика:</w:t>
      </w:r>
    </w:p>
    <w:tbl>
      <w:tblPr>
        <w:tblStyle w:val="afffffd"/>
        <w:tblW w:w="10314" w:type="dxa"/>
        <w:tblLook w:val="04A0" w:firstRow="1" w:lastRow="0" w:firstColumn="1" w:lastColumn="0" w:noHBand="0" w:noVBand="1"/>
      </w:tblPr>
      <w:tblGrid>
        <w:gridCol w:w="562"/>
        <w:gridCol w:w="6521"/>
        <w:gridCol w:w="3231"/>
      </w:tblGrid>
      <w:tr w:rsidR="001A3EEE" w:rsidTr="001A3EEE">
        <w:tc>
          <w:tcPr>
            <w:tcW w:w="562" w:type="dxa"/>
          </w:tcPr>
          <w:p w:rsidR="001A3EEE" w:rsidRDefault="001A3EEE" w:rsidP="00641301">
            <w:pPr>
              <w:jc w:val="center"/>
              <w:rPr>
                <w:sz w:val="24"/>
                <w:szCs w:val="24"/>
              </w:rPr>
            </w:pPr>
            <w:r>
              <w:rPr>
                <w:sz w:val="24"/>
                <w:szCs w:val="24"/>
              </w:rPr>
              <w:t>№</w:t>
            </w:r>
          </w:p>
        </w:tc>
        <w:tc>
          <w:tcPr>
            <w:tcW w:w="6521" w:type="dxa"/>
          </w:tcPr>
          <w:p w:rsidR="001A3EEE" w:rsidRDefault="001A3EEE" w:rsidP="00641301">
            <w:pPr>
              <w:jc w:val="center"/>
              <w:rPr>
                <w:sz w:val="24"/>
                <w:szCs w:val="24"/>
              </w:rPr>
            </w:pPr>
            <w:r w:rsidRPr="00C166C1">
              <w:rPr>
                <w:sz w:val="24"/>
                <w:szCs w:val="24"/>
              </w:rPr>
              <w:t>Наименование программного обеспечения</w:t>
            </w:r>
          </w:p>
        </w:tc>
        <w:tc>
          <w:tcPr>
            <w:tcW w:w="3231" w:type="dxa"/>
          </w:tcPr>
          <w:p w:rsidR="001A3EEE" w:rsidRDefault="001A3EEE" w:rsidP="00641301">
            <w:pPr>
              <w:jc w:val="center"/>
              <w:rPr>
                <w:sz w:val="24"/>
                <w:szCs w:val="24"/>
              </w:rPr>
            </w:pPr>
            <w:r w:rsidRPr="00C166C1">
              <w:rPr>
                <w:color w:val="000000"/>
                <w:sz w:val="24"/>
                <w:szCs w:val="24"/>
              </w:rPr>
              <w:t>Активный ключ лицензии</w:t>
            </w:r>
          </w:p>
        </w:tc>
      </w:tr>
      <w:tr w:rsidR="001A3EEE" w:rsidTr="001A3EEE">
        <w:tc>
          <w:tcPr>
            <w:tcW w:w="562" w:type="dxa"/>
          </w:tcPr>
          <w:p w:rsidR="001A3EEE" w:rsidRPr="001A3EEE" w:rsidRDefault="001A3EEE" w:rsidP="00641301">
            <w:pPr>
              <w:jc w:val="center"/>
              <w:rPr>
                <w:sz w:val="22"/>
                <w:szCs w:val="24"/>
              </w:rPr>
            </w:pPr>
            <w:r w:rsidRPr="001A3EEE">
              <w:rPr>
                <w:sz w:val="22"/>
                <w:szCs w:val="24"/>
              </w:rPr>
              <w:t>1</w:t>
            </w:r>
          </w:p>
        </w:tc>
        <w:tc>
          <w:tcPr>
            <w:tcW w:w="6521" w:type="dxa"/>
          </w:tcPr>
          <w:p w:rsidR="001A3EEE" w:rsidRPr="001A3EEE" w:rsidRDefault="001A3EEE" w:rsidP="00641301">
            <w:pPr>
              <w:rPr>
                <w:sz w:val="22"/>
                <w:szCs w:val="24"/>
              </w:rPr>
            </w:pPr>
            <w:r w:rsidRPr="001A3EEE">
              <w:rPr>
                <w:sz w:val="22"/>
                <w:szCs w:val="24"/>
              </w:rPr>
              <w:t>1С-Битрикс: Управление сайтом - Бизнес</w:t>
            </w:r>
          </w:p>
        </w:tc>
        <w:tc>
          <w:tcPr>
            <w:tcW w:w="3231" w:type="dxa"/>
          </w:tcPr>
          <w:p w:rsidR="001A3EEE" w:rsidRPr="00C166C1" w:rsidRDefault="001A3EEE" w:rsidP="00641301">
            <w:r w:rsidRPr="00C166C1">
              <w:rPr>
                <w:color w:val="000000"/>
              </w:rPr>
              <w:t>SM4-ML-CZ5DAX442JMAF3F4</w:t>
            </w:r>
          </w:p>
        </w:tc>
      </w:tr>
      <w:tr w:rsidR="001A3EEE" w:rsidTr="001A3EEE">
        <w:tc>
          <w:tcPr>
            <w:tcW w:w="562" w:type="dxa"/>
          </w:tcPr>
          <w:p w:rsidR="001A3EEE" w:rsidRPr="001A3EEE" w:rsidRDefault="001A3EEE" w:rsidP="00641301">
            <w:pPr>
              <w:jc w:val="center"/>
              <w:rPr>
                <w:sz w:val="22"/>
                <w:szCs w:val="24"/>
              </w:rPr>
            </w:pPr>
            <w:r w:rsidRPr="001A3EEE">
              <w:rPr>
                <w:sz w:val="22"/>
                <w:szCs w:val="24"/>
              </w:rPr>
              <w:t>2</w:t>
            </w:r>
          </w:p>
        </w:tc>
        <w:tc>
          <w:tcPr>
            <w:tcW w:w="6521" w:type="dxa"/>
          </w:tcPr>
          <w:p w:rsidR="001A3EEE" w:rsidRPr="001A3EEE" w:rsidRDefault="001A3EEE" w:rsidP="00641301">
            <w:pPr>
              <w:rPr>
                <w:sz w:val="22"/>
                <w:szCs w:val="24"/>
              </w:rPr>
            </w:pPr>
            <w:r w:rsidRPr="001A3EEE">
              <w:rPr>
                <w:sz w:val="22"/>
                <w:szCs w:val="24"/>
              </w:rPr>
              <w:t>1С-Битрикс: Управление сайтом - Бизнес</w:t>
            </w:r>
          </w:p>
        </w:tc>
        <w:tc>
          <w:tcPr>
            <w:tcW w:w="3231" w:type="dxa"/>
          </w:tcPr>
          <w:p w:rsidR="001A3EEE" w:rsidRPr="00C166C1" w:rsidRDefault="001A3EEE" w:rsidP="00641301">
            <w:pPr>
              <w:rPr>
                <w:color w:val="000000"/>
              </w:rPr>
            </w:pPr>
            <w:r w:rsidRPr="00C166C1">
              <w:rPr>
                <w:color w:val="000000"/>
              </w:rPr>
              <w:t>SM6-NA-8ZUADPL4YGQLGK7</w:t>
            </w:r>
          </w:p>
        </w:tc>
      </w:tr>
      <w:tr w:rsidR="001A3EEE" w:rsidTr="001A3EEE">
        <w:tc>
          <w:tcPr>
            <w:tcW w:w="562" w:type="dxa"/>
          </w:tcPr>
          <w:p w:rsidR="001A3EEE" w:rsidRPr="001A3EEE" w:rsidRDefault="001A3EEE" w:rsidP="00641301">
            <w:pPr>
              <w:jc w:val="center"/>
              <w:rPr>
                <w:sz w:val="22"/>
                <w:szCs w:val="24"/>
                <w:lang w:val="en-US"/>
              </w:rPr>
            </w:pPr>
            <w:r w:rsidRPr="001A3EEE">
              <w:rPr>
                <w:sz w:val="22"/>
                <w:szCs w:val="24"/>
                <w:lang w:val="en-US"/>
              </w:rPr>
              <w:t>3</w:t>
            </w:r>
          </w:p>
        </w:tc>
        <w:tc>
          <w:tcPr>
            <w:tcW w:w="6521" w:type="dxa"/>
          </w:tcPr>
          <w:p w:rsidR="001A3EEE" w:rsidRPr="001A3EEE" w:rsidRDefault="001A3EEE" w:rsidP="00641301">
            <w:pPr>
              <w:rPr>
                <w:sz w:val="22"/>
                <w:szCs w:val="24"/>
              </w:rPr>
            </w:pPr>
            <w:r w:rsidRPr="001A3EEE">
              <w:rPr>
                <w:sz w:val="22"/>
                <w:szCs w:val="24"/>
              </w:rPr>
              <w:t>1С-Битрикс: Управление сайтом - Бизнес</w:t>
            </w:r>
          </w:p>
        </w:tc>
        <w:tc>
          <w:tcPr>
            <w:tcW w:w="3231" w:type="dxa"/>
          </w:tcPr>
          <w:p w:rsidR="001A3EEE" w:rsidRPr="00C166C1" w:rsidRDefault="001A3EEE" w:rsidP="00641301">
            <w:pPr>
              <w:rPr>
                <w:color w:val="000000"/>
              </w:rPr>
            </w:pPr>
            <w:r w:rsidRPr="002F0EEF">
              <w:rPr>
                <w:color w:val="000000"/>
              </w:rPr>
              <w:t>GOV-SM-FY03D27N7AQGXIGR</w:t>
            </w:r>
          </w:p>
        </w:tc>
      </w:tr>
      <w:tr w:rsidR="001A3EEE" w:rsidTr="001A3EEE">
        <w:tc>
          <w:tcPr>
            <w:tcW w:w="562" w:type="dxa"/>
          </w:tcPr>
          <w:p w:rsidR="001A3EEE" w:rsidRPr="001A3EEE" w:rsidRDefault="001A3EEE" w:rsidP="00641301">
            <w:pPr>
              <w:jc w:val="center"/>
              <w:rPr>
                <w:sz w:val="22"/>
                <w:szCs w:val="24"/>
                <w:lang w:val="en-US"/>
              </w:rPr>
            </w:pPr>
            <w:r w:rsidRPr="001A3EEE">
              <w:rPr>
                <w:sz w:val="22"/>
                <w:szCs w:val="24"/>
                <w:lang w:val="en-US"/>
              </w:rPr>
              <w:t>4</w:t>
            </w:r>
          </w:p>
        </w:tc>
        <w:tc>
          <w:tcPr>
            <w:tcW w:w="6521" w:type="dxa"/>
          </w:tcPr>
          <w:p w:rsidR="001A3EEE" w:rsidRPr="001A3EEE" w:rsidRDefault="001A3EEE" w:rsidP="00641301">
            <w:pPr>
              <w:rPr>
                <w:sz w:val="22"/>
                <w:szCs w:val="24"/>
              </w:rPr>
            </w:pPr>
            <w:r w:rsidRPr="001A3EEE">
              <w:rPr>
                <w:sz w:val="22"/>
                <w:szCs w:val="24"/>
              </w:rPr>
              <w:t>1С-Битрикс: Управление сайтом - Стандарт</w:t>
            </w:r>
          </w:p>
        </w:tc>
        <w:tc>
          <w:tcPr>
            <w:tcW w:w="3231" w:type="dxa"/>
          </w:tcPr>
          <w:p w:rsidR="001A3EEE" w:rsidRPr="00C166C1" w:rsidRDefault="001A3EEE" w:rsidP="00641301">
            <w:pPr>
              <w:rPr>
                <w:color w:val="000000"/>
              </w:rPr>
            </w:pPr>
            <w:r w:rsidRPr="00283BC4">
              <w:rPr>
                <w:color w:val="000000"/>
              </w:rPr>
              <w:t>S18-NA-HIDMNN9EVY5WBOYW</w:t>
            </w:r>
          </w:p>
        </w:tc>
      </w:tr>
      <w:tr w:rsidR="001A3EEE" w:rsidTr="001A3EEE">
        <w:tc>
          <w:tcPr>
            <w:tcW w:w="562" w:type="dxa"/>
          </w:tcPr>
          <w:p w:rsidR="001A3EEE" w:rsidRPr="001A3EEE" w:rsidRDefault="001A3EEE" w:rsidP="00641301">
            <w:pPr>
              <w:jc w:val="center"/>
              <w:rPr>
                <w:sz w:val="22"/>
                <w:szCs w:val="24"/>
                <w:lang w:val="en-US"/>
              </w:rPr>
            </w:pPr>
            <w:r w:rsidRPr="001A3EEE">
              <w:rPr>
                <w:sz w:val="22"/>
                <w:szCs w:val="24"/>
                <w:lang w:val="en-US"/>
              </w:rPr>
              <w:t>5</w:t>
            </w:r>
          </w:p>
        </w:tc>
        <w:tc>
          <w:tcPr>
            <w:tcW w:w="6521" w:type="dxa"/>
          </w:tcPr>
          <w:p w:rsidR="001A3EEE" w:rsidRPr="001A3EEE" w:rsidRDefault="001A3EEE" w:rsidP="00641301">
            <w:pPr>
              <w:rPr>
                <w:sz w:val="22"/>
                <w:szCs w:val="24"/>
              </w:rPr>
            </w:pPr>
            <w:r w:rsidRPr="001A3EEE">
              <w:rPr>
                <w:sz w:val="22"/>
                <w:szCs w:val="24"/>
              </w:rPr>
              <w:t>1С-Битрикс: Официальный сайт государственной организации</w:t>
            </w:r>
          </w:p>
        </w:tc>
        <w:tc>
          <w:tcPr>
            <w:tcW w:w="3231" w:type="dxa"/>
          </w:tcPr>
          <w:p w:rsidR="001A3EEE" w:rsidRPr="00C166C1" w:rsidRDefault="001A3EEE" w:rsidP="00641301">
            <w:pPr>
              <w:jc w:val="center"/>
              <w:rPr>
                <w:color w:val="000000"/>
              </w:rPr>
            </w:pPr>
            <w:r>
              <w:rPr>
                <w:color w:val="000000"/>
              </w:rPr>
              <w:t>---</w:t>
            </w:r>
          </w:p>
        </w:tc>
      </w:tr>
    </w:tbl>
    <w:p w:rsidR="001A3EEE" w:rsidRDefault="001A3EEE" w:rsidP="001A3EEE">
      <w:pPr>
        <w:ind w:firstLine="567"/>
        <w:contextualSpacing/>
        <w:jc w:val="both"/>
      </w:pPr>
    </w:p>
    <w:p w:rsidR="00FD5B6F" w:rsidRPr="008464BB" w:rsidRDefault="00FD5B6F" w:rsidP="00FD5B6F">
      <w:pPr>
        <w:pStyle w:val="10"/>
        <w:spacing w:after="0" w:line="240" w:lineRule="auto"/>
        <w:ind w:firstLine="709"/>
        <w:rPr>
          <w:rFonts w:ascii="PT Astra Serif" w:hAnsi="PT Astra Serif"/>
          <w:szCs w:val="24"/>
        </w:rPr>
      </w:pPr>
      <w:r w:rsidRPr="008464BB">
        <w:rPr>
          <w:rFonts w:ascii="PT Astra Serif" w:hAnsi="PT Astra Serif"/>
          <w:szCs w:val="24"/>
          <w:u w:val="single"/>
        </w:rPr>
        <w:t>Согласовано</w:t>
      </w:r>
      <w:r w:rsidRPr="008464BB">
        <w:rPr>
          <w:rFonts w:ascii="PT Astra Serif" w:hAnsi="PT Astra Serif"/>
          <w:szCs w:val="24"/>
        </w:rPr>
        <w:t>:</w:t>
      </w:r>
      <w:r w:rsidRPr="008464BB">
        <w:rPr>
          <w:rFonts w:ascii="PT Astra Serif" w:hAnsi="PT Astra Serif"/>
          <w:szCs w:val="24"/>
        </w:rPr>
        <w:tab/>
        <w:t xml:space="preserve"> </w:t>
      </w:r>
    </w:p>
    <w:p w:rsidR="00AF511E" w:rsidRDefault="00AF511E" w:rsidP="00FD5B6F">
      <w:pPr>
        <w:pStyle w:val="10"/>
        <w:spacing w:after="0" w:line="240" w:lineRule="auto"/>
        <w:rPr>
          <w:rFonts w:ascii="PT Astra Serif" w:hAnsi="PT Astra Serif"/>
          <w:szCs w:val="24"/>
        </w:rPr>
      </w:pPr>
      <w:r>
        <w:rPr>
          <w:rFonts w:ascii="PT Astra Serif" w:hAnsi="PT Astra Serif"/>
          <w:szCs w:val="24"/>
        </w:rPr>
        <w:t xml:space="preserve">Начальник отдела </w:t>
      </w:r>
    </w:p>
    <w:p w:rsidR="00AF511E" w:rsidRDefault="00AF511E" w:rsidP="00FD5B6F">
      <w:pPr>
        <w:pStyle w:val="10"/>
        <w:spacing w:after="0" w:line="240" w:lineRule="auto"/>
        <w:rPr>
          <w:rFonts w:ascii="PT Astra Serif" w:hAnsi="PT Astra Serif"/>
          <w:szCs w:val="24"/>
        </w:rPr>
      </w:pPr>
      <w:r>
        <w:rPr>
          <w:rFonts w:ascii="PT Astra Serif" w:hAnsi="PT Astra Serif"/>
          <w:szCs w:val="24"/>
        </w:rPr>
        <w:t>информационных технологий:</w:t>
      </w:r>
      <w:r>
        <w:rPr>
          <w:rFonts w:ascii="PT Astra Serif" w:hAnsi="PT Astra Serif"/>
          <w:szCs w:val="24"/>
        </w:rPr>
        <w:tab/>
      </w:r>
      <w:r>
        <w:rPr>
          <w:rFonts w:ascii="PT Astra Serif" w:hAnsi="PT Astra Serif"/>
          <w:szCs w:val="24"/>
        </w:rPr>
        <w:tab/>
      </w:r>
      <w:r>
        <w:rPr>
          <w:rFonts w:ascii="PT Astra Serif" w:hAnsi="PT Astra Serif"/>
          <w:szCs w:val="24"/>
        </w:rPr>
        <w:tab/>
      </w:r>
      <w:r>
        <w:rPr>
          <w:rFonts w:ascii="PT Astra Serif" w:hAnsi="PT Astra Serif"/>
          <w:szCs w:val="24"/>
        </w:rPr>
        <w:tab/>
      </w:r>
      <w:r>
        <w:rPr>
          <w:rFonts w:ascii="PT Astra Serif" w:hAnsi="PT Astra Serif"/>
          <w:szCs w:val="24"/>
        </w:rPr>
        <w:tab/>
      </w:r>
      <w:r>
        <w:rPr>
          <w:rFonts w:ascii="PT Astra Serif" w:hAnsi="PT Astra Serif"/>
          <w:szCs w:val="24"/>
        </w:rPr>
        <w:tab/>
      </w:r>
      <w:r>
        <w:rPr>
          <w:rFonts w:ascii="PT Astra Serif" w:hAnsi="PT Astra Serif"/>
          <w:szCs w:val="24"/>
        </w:rPr>
        <w:tab/>
      </w:r>
      <w:r>
        <w:rPr>
          <w:rFonts w:ascii="PT Astra Serif" w:hAnsi="PT Astra Serif"/>
          <w:szCs w:val="24"/>
        </w:rPr>
        <w:tab/>
        <w:t>П.Н. Ефремов</w:t>
      </w:r>
    </w:p>
    <w:p w:rsidR="00AF511E" w:rsidRDefault="00AF511E" w:rsidP="00FD5B6F">
      <w:pPr>
        <w:pStyle w:val="10"/>
        <w:spacing w:after="0" w:line="240" w:lineRule="auto"/>
        <w:rPr>
          <w:rFonts w:ascii="PT Astra Serif" w:hAnsi="PT Astra Serif"/>
          <w:szCs w:val="24"/>
        </w:rPr>
      </w:pPr>
    </w:p>
    <w:p w:rsidR="00756162" w:rsidRPr="006E3298" w:rsidRDefault="00FD5B6F" w:rsidP="001A3EEE">
      <w:pPr>
        <w:pStyle w:val="10"/>
        <w:spacing w:after="0" w:line="240" w:lineRule="auto"/>
        <w:rPr>
          <w:rFonts w:ascii="PT Astra Serif" w:hAnsi="PT Astra Serif"/>
          <w:sz w:val="28"/>
          <w:szCs w:val="24"/>
        </w:rPr>
      </w:pPr>
      <w:r w:rsidRPr="008464BB">
        <w:rPr>
          <w:rFonts w:ascii="PT Astra Serif" w:hAnsi="PT Astra Serif"/>
          <w:szCs w:val="24"/>
        </w:rPr>
        <w:t>Контрактная служба:</w:t>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Pr>
          <w:rFonts w:ascii="PT Astra Serif" w:hAnsi="PT Astra Serif"/>
          <w:szCs w:val="24"/>
        </w:rPr>
        <w:tab/>
      </w:r>
      <w:r>
        <w:rPr>
          <w:rFonts w:ascii="PT Astra Serif" w:hAnsi="PT Astra Serif"/>
          <w:szCs w:val="24"/>
        </w:rPr>
        <w:tab/>
      </w:r>
      <w:r w:rsidRPr="008464BB">
        <w:rPr>
          <w:rFonts w:ascii="PT Astra Serif" w:hAnsi="PT Astra Serif"/>
          <w:szCs w:val="24"/>
        </w:rPr>
        <w:t>О.В.</w:t>
      </w:r>
      <w:r w:rsidR="00AF511E">
        <w:rPr>
          <w:rFonts w:ascii="PT Astra Serif" w:hAnsi="PT Astra Serif"/>
          <w:szCs w:val="24"/>
        </w:rPr>
        <w:t xml:space="preserve"> </w:t>
      </w:r>
      <w:r w:rsidRPr="008464BB">
        <w:rPr>
          <w:rFonts w:ascii="PT Astra Serif" w:hAnsi="PT Astra Serif"/>
          <w:szCs w:val="24"/>
        </w:rPr>
        <w:t>Дергилев</w:t>
      </w:r>
    </w:p>
    <w:sectPr w:rsidR="00756162" w:rsidRPr="006E3298" w:rsidSect="009F7714">
      <w:footerReference w:type="default" r:id="rId8"/>
      <w:footerReference w:type="first" r:id="rId9"/>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75D8" w:rsidRDefault="007375D8">
      <w:r>
        <w:separator/>
      </w:r>
    </w:p>
  </w:endnote>
  <w:endnote w:type="continuationSeparator" w:id="0">
    <w:p w:rsidR="007375D8" w:rsidRDefault="00737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89B" w:rsidRDefault="0099689B">
    <w:pPr>
      <w:pStyle w:val="afff6"/>
      <w:jc w:val="center"/>
    </w:pPr>
    <w:r>
      <w:fldChar w:fldCharType="begin"/>
    </w:r>
    <w:r>
      <w:instrText>PAGE</w:instrText>
    </w:r>
    <w:r>
      <w:fldChar w:fldCharType="separate"/>
    </w:r>
    <w:r w:rsidR="001A3EEE">
      <w:rPr>
        <w:noProof/>
      </w:rPr>
      <w:t>2</w:t>
    </w:r>
    <w:r>
      <w:fldChar w:fldCharType="end"/>
    </w:r>
  </w:p>
  <w:p w:rsidR="0099689B" w:rsidRDefault="0099689B">
    <w:pPr>
      <w:pStyle w:val="afff6"/>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1774552"/>
      <w:docPartObj>
        <w:docPartGallery w:val="Page Numbers (Bottom of Page)"/>
        <w:docPartUnique/>
      </w:docPartObj>
    </w:sdtPr>
    <w:sdtEndPr/>
    <w:sdtContent>
      <w:p w:rsidR="0099689B" w:rsidRDefault="0099689B">
        <w:pPr>
          <w:pStyle w:val="afff6"/>
          <w:jc w:val="right"/>
        </w:pPr>
        <w:r>
          <w:fldChar w:fldCharType="begin"/>
        </w:r>
        <w:r>
          <w:instrText>PAGE   \* MERGEFORMAT</w:instrText>
        </w:r>
        <w:r>
          <w:fldChar w:fldCharType="separate"/>
        </w:r>
        <w:r w:rsidR="003A070E">
          <w:rPr>
            <w:noProof/>
          </w:rPr>
          <w:t>1</w:t>
        </w:r>
        <w:r>
          <w:fldChar w:fldCharType="end"/>
        </w:r>
      </w:p>
    </w:sdtContent>
  </w:sdt>
  <w:p w:rsidR="0099689B" w:rsidRDefault="0099689B">
    <w:pPr>
      <w:pStyle w:val="afff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75D8" w:rsidRDefault="007375D8">
      <w:r>
        <w:separator/>
      </w:r>
    </w:p>
  </w:footnote>
  <w:footnote w:type="continuationSeparator" w:id="0">
    <w:p w:rsidR="007375D8" w:rsidRDefault="007375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1"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4"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6"/>
  </w:num>
  <w:num w:numId="2">
    <w:abstractNumId w:val="2"/>
  </w:num>
  <w:num w:numId="3">
    <w:abstractNumId w:val="17"/>
  </w:num>
  <w:num w:numId="4">
    <w:abstractNumId w:val="3"/>
  </w:num>
  <w:num w:numId="5">
    <w:abstractNumId w:val="14"/>
  </w:num>
  <w:num w:numId="6">
    <w:abstractNumId w:val="13"/>
  </w:num>
  <w:num w:numId="7">
    <w:abstractNumId w:val="11"/>
  </w:num>
  <w:num w:numId="8">
    <w:abstractNumId w:val="15"/>
  </w:num>
  <w:num w:numId="9">
    <w:abstractNumId w:val="10"/>
  </w:num>
  <w:num w:numId="10">
    <w:abstractNumId w:val="4"/>
  </w:num>
  <w:num w:numId="11">
    <w:abstractNumId w:val="1"/>
  </w:num>
  <w:num w:numId="12">
    <w:abstractNumId w:val="9"/>
  </w:num>
  <w:num w:numId="13">
    <w:abstractNumId w:val="7"/>
  </w:num>
  <w:num w:numId="14">
    <w:abstractNumId w:val="5"/>
  </w:num>
  <w:num w:numId="15">
    <w:abstractNumId w:val="16"/>
  </w:num>
  <w:num w:numId="16">
    <w:abstractNumId w:val="8"/>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FE3"/>
    <w:rsid w:val="00001A6D"/>
    <w:rsid w:val="00002125"/>
    <w:rsid w:val="00006845"/>
    <w:rsid w:val="000100BE"/>
    <w:rsid w:val="000119EF"/>
    <w:rsid w:val="00014780"/>
    <w:rsid w:val="0001571A"/>
    <w:rsid w:val="0002660B"/>
    <w:rsid w:val="0003402B"/>
    <w:rsid w:val="000433A1"/>
    <w:rsid w:val="00044A1F"/>
    <w:rsid w:val="00046728"/>
    <w:rsid w:val="0005751F"/>
    <w:rsid w:val="00066DD1"/>
    <w:rsid w:val="00071C66"/>
    <w:rsid w:val="00074940"/>
    <w:rsid w:val="000826C0"/>
    <w:rsid w:val="00086A21"/>
    <w:rsid w:val="00093115"/>
    <w:rsid w:val="00095578"/>
    <w:rsid w:val="00097683"/>
    <w:rsid w:val="000A02A9"/>
    <w:rsid w:val="000A0949"/>
    <w:rsid w:val="000B310D"/>
    <w:rsid w:val="000B5FFB"/>
    <w:rsid w:val="000B6AF4"/>
    <w:rsid w:val="000B7C60"/>
    <w:rsid w:val="000C3645"/>
    <w:rsid w:val="000C5019"/>
    <w:rsid w:val="000C64AF"/>
    <w:rsid w:val="000D3542"/>
    <w:rsid w:val="000E2408"/>
    <w:rsid w:val="000F3C00"/>
    <w:rsid w:val="000F59FD"/>
    <w:rsid w:val="000F6BBB"/>
    <w:rsid w:val="0010256A"/>
    <w:rsid w:val="00107477"/>
    <w:rsid w:val="001157FD"/>
    <w:rsid w:val="00117706"/>
    <w:rsid w:val="00124F3B"/>
    <w:rsid w:val="00126F18"/>
    <w:rsid w:val="00130ECD"/>
    <w:rsid w:val="00133A99"/>
    <w:rsid w:val="00134D58"/>
    <w:rsid w:val="00135B34"/>
    <w:rsid w:val="00145B6D"/>
    <w:rsid w:val="00152A2B"/>
    <w:rsid w:val="00160383"/>
    <w:rsid w:val="00164F05"/>
    <w:rsid w:val="00164FC4"/>
    <w:rsid w:val="00167869"/>
    <w:rsid w:val="0017076E"/>
    <w:rsid w:val="001714DF"/>
    <w:rsid w:val="00171654"/>
    <w:rsid w:val="0017359C"/>
    <w:rsid w:val="00181166"/>
    <w:rsid w:val="001A0881"/>
    <w:rsid w:val="001A3EEE"/>
    <w:rsid w:val="001A6DDC"/>
    <w:rsid w:val="001B2F51"/>
    <w:rsid w:val="001C3F7F"/>
    <w:rsid w:val="001D3581"/>
    <w:rsid w:val="001F3D99"/>
    <w:rsid w:val="00201057"/>
    <w:rsid w:val="002062FB"/>
    <w:rsid w:val="00206DB6"/>
    <w:rsid w:val="00210BC8"/>
    <w:rsid w:val="00225FD7"/>
    <w:rsid w:val="0023476C"/>
    <w:rsid w:val="0025389E"/>
    <w:rsid w:val="0026174D"/>
    <w:rsid w:val="0026552C"/>
    <w:rsid w:val="00272139"/>
    <w:rsid w:val="00282240"/>
    <w:rsid w:val="0029179F"/>
    <w:rsid w:val="002A6481"/>
    <w:rsid w:val="002B41E5"/>
    <w:rsid w:val="002C7FD0"/>
    <w:rsid w:val="002D068C"/>
    <w:rsid w:val="002E7079"/>
    <w:rsid w:val="002F42C5"/>
    <w:rsid w:val="003022AB"/>
    <w:rsid w:val="003122A3"/>
    <w:rsid w:val="00313E8C"/>
    <w:rsid w:val="00340AAB"/>
    <w:rsid w:val="0034750C"/>
    <w:rsid w:val="00354BB5"/>
    <w:rsid w:val="003742B4"/>
    <w:rsid w:val="00384577"/>
    <w:rsid w:val="00391001"/>
    <w:rsid w:val="00392E76"/>
    <w:rsid w:val="00393178"/>
    <w:rsid w:val="003951E0"/>
    <w:rsid w:val="00396178"/>
    <w:rsid w:val="003A070E"/>
    <w:rsid w:val="003A2A0B"/>
    <w:rsid w:val="003A36FB"/>
    <w:rsid w:val="003A7CFD"/>
    <w:rsid w:val="003B23A6"/>
    <w:rsid w:val="003C33C0"/>
    <w:rsid w:val="003C6043"/>
    <w:rsid w:val="003F0827"/>
    <w:rsid w:val="003F570D"/>
    <w:rsid w:val="003F7466"/>
    <w:rsid w:val="00400257"/>
    <w:rsid w:val="0042067A"/>
    <w:rsid w:val="00427429"/>
    <w:rsid w:val="0044717D"/>
    <w:rsid w:val="0046137D"/>
    <w:rsid w:val="0047456F"/>
    <w:rsid w:val="00475EF4"/>
    <w:rsid w:val="00476BAE"/>
    <w:rsid w:val="00480EA8"/>
    <w:rsid w:val="00485E81"/>
    <w:rsid w:val="004B5329"/>
    <w:rsid w:val="004C3828"/>
    <w:rsid w:val="004D2673"/>
    <w:rsid w:val="004D3106"/>
    <w:rsid w:val="004E0BF7"/>
    <w:rsid w:val="004E15E2"/>
    <w:rsid w:val="004F70F1"/>
    <w:rsid w:val="0051158D"/>
    <w:rsid w:val="00535A83"/>
    <w:rsid w:val="00542DCF"/>
    <w:rsid w:val="0055167D"/>
    <w:rsid w:val="00555706"/>
    <w:rsid w:val="00566D18"/>
    <w:rsid w:val="00567EF5"/>
    <w:rsid w:val="005721EE"/>
    <w:rsid w:val="00575653"/>
    <w:rsid w:val="005824AA"/>
    <w:rsid w:val="00582CAA"/>
    <w:rsid w:val="00583717"/>
    <w:rsid w:val="00592659"/>
    <w:rsid w:val="005A71C3"/>
    <w:rsid w:val="005B2353"/>
    <w:rsid w:val="005B6CC7"/>
    <w:rsid w:val="005B704B"/>
    <w:rsid w:val="005C5AE1"/>
    <w:rsid w:val="005D09B5"/>
    <w:rsid w:val="005D0E67"/>
    <w:rsid w:val="005D77EC"/>
    <w:rsid w:val="005E2FA8"/>
    <w:rsid w:val="005E6F8F"/>
    <w:rsid w:val="00600D64"/>
    <w:rsid w:val="0060108A"/>
    <w:rsid w:val="006043F7"/>
    <w:rsid w:val="00605FC3"/>
    <w:rsid w:val="00630516"/>
    <w:rsid w:val="00642227"/>
    <w:rsid w:val="00646D6D"/>
    <w:rsid w:val="0065008C"/>
    <w:rsid w:val="0065498E"/>
    <w:rsid w:val="00660503"/>
    <w:rsid w:val="00670849"/>
    <w:rsid w:val="00671A97"/>
    <w:rsid w:val="0068634A"/>
    <w:rsid w:val="006A00FF"/>
    <w:rsid w:val="006A5B49"/>
    <w:rsid w:val="006B4E8C"/>
    <w:rsid w:val="006C7C03"/>
    <w:rsid w:val="006E035C"/>
    <w:rsid w:val="006E3298"/>
    <w:rsid w:val="006E5FCA"/>
    <w:rsid w:val="006E698E"/>
    <w:rsid w:val="006F54AF"/>
    <w:rsid w:val="0070383A"/>
    <w:rsid w:val="00703E21"/>
    <w:rsid w:val="0070522A"/>
    <w:rsid w:val="007232C3"/>
    <w:rsid w:val="00724DAD"/>
    <w:rsid w:val="007375D8"/>
    <w:rsid w:val="0074739D"/>
    <w:rsid w:val="00753A5D"/>
    <w:rsid w:val="00756162"/>
    <w:rsid w:val="00762052"/>
    <w:rsid w:val="00765FD7"/>
    <w:rsid w:val="007758A5"/>
    <w:rsid w:val="007A0323"/>
    <w:rsid w:val="007A3D3C"/>
    <w:rsid w:val="007A40CC"/>
    <w:rsid w:val="007A666C"/>
    <w:rsid w:val="007B4FB3"/>
    <w:rsid w:val="007B5A81"/>
    <w:rsid w:val="007C7869"/>
    <w:rsid w:val="007D438B"/>
    <w:rsid w:val="007F3B4D"/>
    <w:rsid w:val="007F60E8"/>
    <w:rsid w:val="007F69A7"/>
    <w:rsid w:val="00811B68"/>
    <w:rsid w:val="00811D96"/>
    <w:rsid w:val="00812495"/>
    <w:rsid w:val="00830267"/>
    <w:rsid w:val="00854EE5"/>
    <w:rsid w:val="0086000C"/>
    <w:rsid w:val="00860616"/>
    <w:rsid w:val="00890B82"/>
    <w:rsid w:val="00894E9D"/>
    <w:rsid w:val="008A2EE1"/>
    <w:rsid w:val="008A44F0"/>
    <w:rsid w:val="008B26DC"/>
    <w:rsid w:val="008B5A41"/>
    <w:rsid w:val="008C0493"/>
    <w:rsid w:val="008C0B3E"/>
    <w:rsid w:val="008C44DB"/>
    <w:rsid w:val="008F1F5A"/>
    <w:rsid w:val="008F23E1"/>
    <w:rsid w:val="008F50F1"/>
    <w:rsid w:val="008F6CA8"/>
    <w:rsid w:val="00900186"/>
    <w:rsid w:val="0090474E"/>
    <w:rsid w:val="0090525A"/>
    <w:rsid w:val="00905F87"/>
    <w:rsid w:val="0091036C"/>
    <w:rsid w:val="00912157"/>
    <w:rsid w:val="00914479"/>
    <w:rsid w:val="009174AB"/>
    <w:rsid w:val="00925979"/>
    <w:rsid w:val="0093667B"/>
    <w:rsid w:val="009378D6"/>
    <w:rsid w:val="00943F5C"/>
    <w:rsid w:val="0095084E"/>
    <w:rsid w:val="00963824"/>
    <w:rsid w:val="009767B7"/>
    <w:rsid w:val="009769FC"/>
    <w:rsid w:val="00981320"/>
    <w:rsid w:val="00990DF2"/>
    <w:rsid w:val="009959D7"/>
    <w:rsid w:val="0099689B"/>
    <w:rsid w:val="009A1959"/>
    <w:rsid w:val="009A49D1"/>
    <w:rsid w:val="009C07CF"/>
    <w:rsid w:val="009C23F9"/>
    <w:rsid w:val="009F1CEF"/>
    <w:rsid w:val="009F7714"/>
    <w:rsid w:val="00A0353D"/>
    <w:rsid w:val="00A0701D"/>
    <w:rsid w:val="00A072E3"/>
    <w:rsid w:val="00A15666"/>
    <w:rsid w:val="00A160D8"/>
    <w:rsid w:val="00A21438"/>
    <w:rsid w:val="00A23FEA"/>
    <w:rsid w:val="00A47DB7"/>
    <w:rsid w:val="00A66EDA"/>
    <w:rsid w:val="00A71795"/>
    <w:rsid w:val="00A74D4A"/>
    <w:rsid w:val="00A75828"/>
    <w:rsid w:val="00A83F56"/>
    <w:rsid w:val="00A9342F"/>
    <w:rsid w:val="00A96E29"/>
    <w:rsid w:val="00AA3D39"/>
    <w:rsid w:val="00AA6722"/>
    <w:rsid w:val="00AA794F"/>
    <w:rsid w:val="00AB74E0"/>
    <w:rsid w:val="00AC2433"/>
    <w:rsid w:val="00AF2C24"/>
    <w:rsid w:val="00AF511E"/>
    <w:rsid w:val="00AF6BF1"/>
    <w:rsid w:val="00AF7D14"/>
    <w:rsid w:val="00B14AE4"/>
    <w:rsid w:val="00B169F2"/>
    <w:rsid w:val="00B249CD"/>
    <w:rsid w:val="00B26925"/>
    <w:rsid w:val="00B31219"/>
    <w:rsid w:val="00B36355"/>
    <w:rsid w:val="00B442DA"/>
    <w:rsid w:val="00B44F4C"/>
    <w:rsid w:val="00B473AB"/>
    <w:rsid w:val="00B52F6C"/>
    <w:rsid w:val="00B534A3"/>
    <w:rsid w:val="00B55497"/>
    <w:rsid w:val="00B55790"/>
    <w:rsid w:val="00B61A08"/>
    <w:rsid w:val="00B638D2"/>
    <w:rsid w:val="00B70561"/>
    <w:rsid w:val="00B748DE"/>
    <w:rsid w:val="00B76D03"/>
    <w:rsid w:val="00B81923"/>
    <w:rsid w:val="00B84934"/>
    <w:rsid w:val="00B84AB9"/>
    <w:rsid w:val="00B878E9"/>
    <w:rsid w:val="00BA45FC"/>
    <w:rsid w:val="00BD1268"/>
    <w:rsid w:val="00BD129D"/>
    <w:rsid w:val="00BE33BB"/>
    <w:rsid w:val="00BF15F2"/>
    <w:rsid w:val="00BF51B2"/>
    <w:rsid w:val="00C13D26"/>
    <w:rsid w:val="00C41C33"/>
    <w:rsid w:val="00C437F8"/>
    <w:rsid w:val="00C51871"/>
    <w:rsid w:val="00C54BED"/>
    <w:rsid w:val="00C62B12"/>
    <w:rsid w:val="00C77BAD"/>
    <w:rsid w:val="00C8055E"/>
    <w:rsid w:val="00C943B1"/>
    <w:rsid w:val="00C95938"/>
    <w:rsid w:val="00C96EBC"/>
    <w:rsid w:val="00CB033A"/>
    <w:rsid w:val="00CB095B"/>
    <w:rsid w:val="00CB0D66"/>
    <w:rsid w:val="00CB701F"/>
    <w:rsid w:val="00CC05E2"/>
    <w:rsid w:val="00CD2519"/>
    <w:rsid w:val="00CE38E5"/>
    <w:rsid w:val="00CF06C9"/>
    <w:rsid w:val="00CF6643"/>
    <w:rsid w:val="00CF690A"/>
    <w:rsid w:val="00CF7607"/>
    <w:rsid w:val="00D12796"/>
    <w:rsid w:val="00D14EF5"/>
    <w:rsid w:val="00D1748E"/>
    <w:rsid w:val="00D20261"/>
    <w:rsid w:val="00D25BFE"/>
    <w:rsid w:val="00D260A5"/>
    <w:rsid w:val="00D33C8C"/>
    <w:rsid w:val="00D40EA9"/>
    <w:rsid w:val="00D41E2F"/>
    <w:rsid w:val="00D5354D"/>
    <w:rsid w:val="00D55232"/>
    <w:rsid w:val="00D74737"/>
    <w:rsid w:val="00D81747"/>
    <w:rsid w:val="00D91FE3"/>
    <w:rsid w:val="00D92935"/>
    <w:rsid w:val="00D96ABB"/>
    <w:rsid w:val="00DA0E42"/>
    <w:rsid w:val="00DB52C5"/>
    <w:rsid w:val="00DD741E"/>
    <w:rsid w:val="00DD76C0"/>
    <w:rsid w:val="00DE41B0"/>
    <w:rsid w:val="00DF5DD2"/>
    <w:rsid w:val="00DF63A3"/>
    <w:rsid w:val="00DF7F2A"/>
    <w:rsid w:val="00E0454A"/>
    <w:rsid w:val="00E10712"/>
    <w:rsid w:val="00E13746"/>
    <w:rsid w:val="00E173DF"/>
    <w:rsid w:val="00E21646"/>
    <w:rsid w:val="00E24AD3"/>
    <w:rsid w:val="00E35453"/>
    <w:rsid w:val="00E46E7F"/>
    <w:rsid w:val="00E6378E"/>
    <w:rsid w:val="00E65D88"/>
    <w:rsid w:val="00E71858"/>
    <w:rsid w:val="00E73849"/>
    <w:rsid w:val="00E802DC"/>
    <w:rsid w:val="00EB1E5F"/>
    <w:rsid w:val="00EC2A72"/>
    <w:rsid w:val="00ED6010"/>
    <w:rsid w:val="00ED7561"/>
    <w:rsid w:val="00F07B44"/>
    <w:rsid w:val="00F12074"/>
    <w:rsid w:val="00F15F15"/>
    <w:rsid w:val="00F2348E"/>
    <w:rsid w:val="00F40D9E"/>
    <w:rsid w:val="00F65EBA"/>
    <w:rsid w:val="00F673B4"/>
    <w:rsid w:val="00F728E3"/>
    <w:rsid w:val="00F7399E"/>
    <w:rsid w:val="00F75489"/>
    <w:rsid w:val="00F75CB9"/>
    <w:rsid w:val="00F8081B"/>
    <w:rsid w:val="00F81621"/>
    <w:rsid w:val="00F85A7E"/>
    <w:rsid w:val="00F9313C"/>
    <w:rsid w:val="00F96BE4"/>
    <w:rsid w:val="00F972A0"/>
    <w:rsid w:val="00FA41EC"/>
    <w:rsid w:val="00FA641F"/>
    <w:rsid w:val="00FA73CB"/>
    <w:rsid w:val="00FB306D"/>
    <w:rsid w:val="00FC413D"/>
    <w:rsid w:val="00FD3CCE"/>
    <w:rsid w:val="00FD5B6F"/>
    <w:rsid w:val="00FF714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36131"/>
  <w15:docId w15:val="{4BFC4EFB-C7F1-4AE6-8DF2-B35DD3D7D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782430">
      <w:bodyDiv w:val="1"/>
      <w:marLeft w:val="0"/>
      <w:marRight w:val="0"/>
      <w:marTop w:val="0"/>
      <w:marBottom w:val="0"/>
      <w:divBdr>
        <w:top w:val="none" w:sz="0" w:space="0" w:color="auto"/>
        <w:left w:val="none" w:sz="0" w:space="0" w:color="auto"/>
        <w:bottom w:val="none" w:sz="0" w:space="0" w:color="auto"/>
        <w:right w:val="none" w:sz="0" w:space="0" w:color="auto"/>
      </w:divBdr>
    </w:div>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88771702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148670922">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3175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805036-3C9C-4916-8D20-37CE166A0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1384</TotalTime>
  <Pages>1</Pages>
  <Words>296</Words>
  <Characters>1690</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Дергилев Олег Владимирович</cp:lastModifiedBy>
  <cp:revision>77</cp:revision>
  <cp:lastPrinted>2022-04-06T05:34:00Z</cp:lastPrinted>
  <dcterms:created xsi:type="dcterms:W3CDTF">2020-01-31T05:12:00Z</dcterms:created>
  <dcterms:modified xsi:type="dcterms:W3CDTF">2022-05-23T12:44:00Z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